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C1FC" w14:textId="77777777" w:rsidR="002D36D0" w:rsidRDefault="00E90D8E">
      <w:pPr>
        <w:pStyle w:val="a3"/>
        <w:rPr>
          <w:rFonts w:ascii="Times New Roman"/>
          <w:sz w:val="20"/>
        </w:rPr>
      </w:pPr>
      <w:r>
        <w:pict w14:anchorId="13E5ADAB">
          <v:group id="_x0000_s2224" style="position:absolute;margin-left:.8pt;margin-top:41.45pt;width:594.55pt;height:800.5pt;z-index:-280897536;mso-position-horizontal-relative:page;mso-position-vertical-relative:page" coordorigin="16,829" coordsize="11891,16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29" type="#_x0000_t75" style="position:absolute;left:16;top:2360;width:11891;height:14479">
              <v:imagedata r:id="rId7" o:title=""/>
            </v:shape>
            <v:rect id="_x0000_s2228" style="position:absolute;left:5290;top:16285;width:1327;height:490" fillcolor="#002294" stroked="f"/>
            <v:shape id="_x0000_s2227" type="#_x0000_t75" style="position:absolute;left:4648;top:829;width:3087;height:2148">
              <v:imagedata r:id="rId8" o:title=""/>
            </v:shape>
            <v:shape id="_x0000_s2226" type="#_x0000_t75" style="position:absolute;left:5030;top:14496;width:3513;height:1119">
              <v:imagedata r:id="rId9" o:title=""/>
            </v:shape>
            <v:shape id="_x0000_s2225" type="#_x0000_t75" style="position:absolute;left:8880;top:14453;width:2880;height:1200">
              <v:imagedata r:id="rId10" o:title=""/>
            </v:shape>
            <w10:wrap anchorx="page" anchory="page"/>
          </v:group>
        </w:pict>
      </w:r>
    </w:p>
    <w:p w14:paraId="09BBA6D5" w14:textId="77777777" w:rsidR="002D36D0" w:rsidRDefault="002D36D0">
      <w:pPr>
        <w:pStyle w:val="a3"/>
        <w:rPr>
          <w:rFonts w:ascii="Times New Roman"/>
          <w:sz w:val="20"/>
        </w:rPr>
      </w:pPr>
    </w:p>
    <w:p w14:paraId="7EFBFB63" w14:textId="77777777" w:rsidR="002D36D0" w:rsidRDefault="002D36D0">
      <w:pPr>
        <w:pStyle w:val="a3"/>
        <w:rPr>
          <w:rFonts w:ascii="Times New Roman"/>
          <w:sz w:val="20"/>
        </w:rPr>
      </w:pPr>
    </w:p>
    <w:p w14:paraId="23E80625" w14:textId="77777777" w:rsidR="002D36D0" w:rsidRDefault="002D36D0">
      <w:pPr>
        <w:pStyle w:val="a3"/>
        <w:rPr>
          <w:rFonts w:ascii="Times New Roman"/>
          <w:sz w:val="20"/>
        </w:rPr>
      </w:pPr>
    </w:p>
    <w:p w14:paraId="1740729D" w14:textId="77777777" w:rsidR="002D36D0" w:rsidRDefault="002D36D0">
      <w:pPr>
        <w:pStyle w:val="a3"/>
        <w:rPr>
          <w:rFonts w:ascii="Times New Roman"/>
          <w:sz w:val="20"/>
        </w:rPr>
      </w:pPr>
    </w:p>
    <w:p w14:paraId="1E79BB37" w14:textId="77777777" w:rsidR="002D36D0" w:rsidRDefault="002D36D0">
      <w:pPr>
        <w:pStyle w:val="a3"/>
        <w:rPr>
          <w:rFonts w:ascii="Times New Roman"/>
          <w:sz w:val="20"/>
        </w:rPr>
      </w:pPr>
    </w:p>
    <w:p w14:paraId="3F100014" w14:textId="77777777" w:rsidR="002D36D0" w:rsidRDefault="002D36D0">
      <w:pPr>
        <w:pStyle w:val="a3"/>
        <w:rPr>
          <w:rFonts w:ascii="Times New Roman"/>
          <w:sz w:val="20"/>
        </w:rPr>
      </w:pPr>
    </w:p>
    <w:p w14:paraId="63DFC399" w14:textId="77777777" w:rsidR="002D36D0" w:rsidRDefault="002D36D0">
      <w:pPr>
        <w:pStyle w:val="a3"/>
        <w:rPr>
          <w:rFonts w:ascii="Times New Roman"/>
          <w:sz w:val="20"/>
        </w:rPr>
      </w:pPr>
    </w:p>
    <w:p w14:paraId="1A5FB799" w14:textId="77777777" w:rsidR="002D36D0" w:rsidRDefault="002D36D0">
      <w:pPr>
        <w:pStyle w:val="a3"/>
        <w:rPr>
          <w:rFonts w:ascii="Times New Roman"/>
          <w:sz w:val="20"/>
        </w:rPr>
      </w:pPr>
    </w:p>
    <w:p w14:paraId="65133B73" w14:textId="77777777" w:rsidR="002D36D0" w:rsidRDefault="002D36D0">
      <w:pPr>
        <w:pStyle w:val="a3"/>
        <w:rPr>
          <w:rFonts w:ascii="Times New Roman"/>
          <w:sz w:val="20"/>
        </w:rPr>
      </w:pPr>
    </w:p>
    <w:p w14:paraId="2DDCA6EF" w14:textId="77777777" w:rsidR="002D36D0" w:rsidRDefault="002D36D0">
      <w:pPr>
        <w:pStyle w:val="a3"/>
        <w:rPr>
          <w:rFonts w:ascii="Times New Roman"/>
          <w:sz w:val="20"/>
        </w:rPr>
      </w:pPr>
    </w:p>
    <w:p w14:paraId="04FCF7D8" w14:textId="77777777" w:rsidR="002D36D0" w:rsidRDefault="002D36D0">
      <w:pPr>
        <w:pStyle w:val="a3"/>
        <w:rPr>
          <w:rFonts w:ascii="Times New Roman"/>
          <w:sz w:val="20"/>
        </w:rPr>
      </w:pPr>
    </w:p>
    <w:p w14:paraId="77BCC4D9" w14:textId="77777777" w:rsidR="002D36D0" w:rsidRDefault="002D36D0">
      <w:pPr>
        <w:pStyle w:val="a3"/>
        <w:rPr>
          <w:rFonts w:ascii="Times New Roman"/>
          <w:sz w:val="20"/>
        </w:rPr>
      </w:pPr>
    </w:p>
    <w:p w14:paraId="1FD8BF8E" w14:textId="77777777" w:rsidR="002D36D0" w:rsidRDefault="002D36D0">
      <w:pPr>
        <w:pStyle w:val="a3"/>
        <w:rPr>
          <w:rFonts w:ascii="Times New Roman"/>
          <w:sz w:val="20"/>
        </w:rPr>
      </w:pPr>
    </w:p>
    <w:p w14:paraId="593974D7" w14:textId="77777777" w:rsidR="002D36D0" w:rsidRDefault="002D36D0">
      <w:pPr>
        <w:pStyle w:val="a3"/>
        <w:rPr>
          <w:rFonts w:ascii="Times New Roman"/>
          <w:sz w:val="20"/>
        </w:rPr>
      </w:pPr>
    </w:p>
    <w:p w14:paraId="0C44362C" w14:textId="77777777" w:rsidR="002D36D0" w:rsidRDefault="002D36D0">
      <w:pPr>
        <w:pStyle w:val="a3"/>
        <w:rPr>
          <w:rFonts w:ascii="Times New Roman"/>
          <w:sz w:val="20"/>
        </w:rPr>
      </w:pPr>
    </w:p>
    <w:p w14:paraId="2FDEF633" w14:textId="77777777" w:rsidR="002D36D0" w:rsidRDefault="002D36D0">
      <w:pPr>
        <w:pStyle w:val="a3"/>
        <w:rPr>
          <w:rFonts w:ascii="Times New Roman"/>
          <w:sz w:val="20"/>
        </w:rPr>
      </w:pPr>
    </w:p>
    <w:p w14:paraId="1797CF8E" w14:textId="77777777" w:rsidR="002D36D0" w:rsidRDefault="002D36D0">
      <w:pPr>
        <w:pStyle w:val="a3"/>
        <w:rPr>
          <w:rFonts w:ascii="Times New Roman"/>
          <w:sz w:val="20"/>
        </w:rPr>
      </w:pPr>
    </w:p>
    <w:p w14:paraId="360249F0" w14:textId="77777777" w:rsidR="002D36D0" w:rsidRDefault="002D36D0">
      <w:pPr>
        <w:pStyle w:val="a3"/>
        <w:rPr>
          <w:rFonts w:ascii="Times New Roman"/>
          <w:sz w:val="20"/>
        </w:rPr>
      </w:pPr>
    </w:p>
    <w:p w14:paraId="10DB3D61" w14:textId="77777777" w:rsidR="0020702A" w:rsidRDefault="00887E19">
      <w:pPr>
        <w:spacing w:before="230"/>
        <w:ind w:left="1686" w:right="1536"/>
        <w:jc w:val="center"/>
        <w:rPr>
          <w:b/>
          <w:sz w:val="48"/>
          <w:lang w:eastAsia="ja-JP"/>
        </w:rPr>
      </w:pPr>
      <w:r>
        <w:rPr>
          <w:b/>
          <w:color w:val="FFFFFF"/>
          <w:sz w:val="48"/>
          <w:lang w:eastAsia="ja-JP"/>
        </w:rPr>
        <w:t>オープンソースソフトウェアとハードウェアがEU経済の技術的自立、競争力、イノベーションに与える影響</w:t>
      </w:r>
    </w:p>
    <w:p w14:paraId="45CE66C3" w14:textId="77777777" w:rsidR="002D36D0" w:rsidRDefault="002D36D0">
      <w:pPr>
        <w:pStyle w:val="a3"/>
        <w:rPr>
          <w:b/>
          <w:sz w:val="54"/>
          <w:lang w:eastAsia="ja-JP"/>
        </w:rPr>
      </w:pPr>
    </w:p>
    <w:p w14:paraId="1A492D58" w14:textId="77777777" w:rsidR="002D36D0" w:rsidRDefault="002D36D0">
      <w:pPr>
        <w:pStyle w:val="a3"/>
        <w:rPr>
          <w:b/>
          <w:sz w:val="62"/>
          <w:lang w:eastAsia="ja-JP"/>
        </w:rPr>
      </w:pPr>
    </w:p>
    <w:p w14:paraId="045D4F08" w14:textId="77777777" w:rsidR="0020702A" w:rsidRDefault="00887E19">
      <w:pPr>
        <w:ind w:left="1550" w:right="1551"/>
        <w:jc w:val="center"/>
        <w:rPr>
          <w:sz w:val="32"/>
          <w:lang w:eastAsia="ja-JP"/>
        </w:rPr>
      </w:pPr>
      <w:r>
        <w:rPr>
          <w:color w:val="FFFFFF"/>
          <w:sz w:val="32"/>
          <w:lang w:eastAsia="ja-JP"/>
        </w:rPr>
        <w:t>最終研究報告書</w:t>
      </w:r>
    </w:p>
    <w:p w14:paraId="0AAD9304" w14:textId="77777777" w:rsidR="002D36D0" w:rsidRDefault="002D36D0">
      <w:pPr>
        <w:pStyle w:val="a3"/>
        <w:rPr>
          <w:sz w:val="20"/>
          <w:lang w:eastAsia="ja-JP"/>
        </w:rPr>
      </w:pPr>
    </w:p>
    <w:p w14:paraId="3FEDC144" w14:textId="77777777" w:rsidR="002D36D0" w:rsidRDefault="002D36D0">
      <w:pPr>
        <w:pStyle w:val="a3"/>
        <w:rPr>
          <w:sz w:val="20"/>
          <w:lang w:eastAsia="ja-JP"/>
        </w:rPr>
      </w:pPr>
    </w:p>
    <w:p w14:paraId="1F1C2C1D" w14:textId="77777777" w:rsidR="002D36D0" w:rsidRDefault="002D36D0">
      <w:pPr>
        <w:pStyle w:val="a3"/>
        <w:rPr>
          <w:sz w:val="20"/>
          <w:lang w:eastAsia="ja-JP"/>
        </w:rPr>
      </w:pPr>
    </w:p>
    <w:p w14:paraId="16D52948" w14:textId="77777777" w:rsidR="002D36D0" w:rsidRDefault="002D36D0">
      <w:pPr>
        <w:pStyle w:val="a3"/>
        <w:rPr>
          <w:sz w:val="20"/>
          <w:lang w:eastAsia="ja-JP"/>
        </w:rPr>
      </w:pPr>
    </w:p>
    <w:p w14:paraId="0A9D7358" w14:textId="77777777" w:rsidR="002D36D0" w:rsidRDefault="002D36D0">
      <w:pPr>
        <w:pStyle w:val="a3"/>
        <w:rPr>
          <w:sz w:val="20"/>
          <w:lang w:eastAsia="ja-JP"/>
        </w:rPr>
      </w:pPr>
    </w:p>
    <w:p w14:paraId="555EB5AF" w14:textId="77777777" w:rsidR="002D36D0" w:rsidRDefault="002D36D0">
      <w:pPr>
        <w:pStyle w:val="a3"/>
        <w:rPr>
          <w:sz w:val="20"/>
          <w:lang w:eastAsia="ja-JP"/>
        </w:rPr>
      </w:pPr>
    </w:p>
    <w:p w14:paraId="2D6CD5B0" w14:textId="77777777" w:rsidR="002D36D0" w:rsidRDefault="002D36D0">
      <w:pPr>
        <w:pStyle w:val="a3"/>
        <w:rPr>
          <w:sz w:val="20"/>
          <w:lang w:eastAsia="ja-JP"/>
        </w:rPr>
      </w:pPr>
    </w:p>
    <w:p w14:paraId="434E95FB" w14:textId="77777777" w:rsidR="002D36D0" w:rsidRDefault="002D36D0">
      <w:pPr>
        <w:pStyle w:val="a3"/>
        <w:rPr>
          <w:sz w:val="20"/>
          <w:lang w:eastAsia="ja-JP"/>
        </w:rPr>
      </w:pPr>
    </w:p>
    <w:p w14:paraId="38DC9E3E" w14:textId="77777777" w:rsidR="002D36D0" w:rsidRDefault="002D36D0">
      <w:pPr>
        <w:pStyle w:val="a3"/>
        <w:rPr>
          <w:sz w:val="20"/>
          <w:lang w:eastAsia="ja-JP"/>
        </w:rPr>
      </w:pPr>
    </w:p>
    <w:p w14:paraId="02AF851F" w14:textId="77777777" w:rsidR="002D36D0" w:rsidRDefault="002D36D0">
      <w:pPr>
        <w:pStyle w:val="a3"/>
        <w:rPr>
          <w:sz w:val="20"/>
          <w:lang w:eastAsia="ja-JP"/>
        </w:rPr>
      </w:pPr>
    </w:p>
    <w:p w14:paraId="2292AC83" w14:textId="77777777" w:rsidR="002D36D0" w:rsidRDefault="002D36D0">
      <w:pPr>
        <w:pStyle w:val="a3"/>
        <w:rPr>
          <w:sz w:val="20"/>
          <w:lang w:eastAsia="ja-JP"/>
        </w:rPr>
      </w:pPr>
    </w:p>
    <w:p w14:paraId="6FF0E48C" w14:textId="77777777" w:rsidR="002D36D0" w:rsidRDefault="002D36D0">
      <w:pPr>
        <w:pStyle w:val="a3"/>
        <w:rPr>
          <w:sz w:val="20"/>
          <w:lang w:eastAsia="ja-JP"/>
        </w:rPr>
      </w:pPr>
    </w:p>
    <w:p w14:paraId="077CC03B" w14:textId="77777777" w:rsidR="002D36D0" w:rsidRDefault="002D36D0">
      <w:pPr>
        <w:pStyle w:val="a3"/>
        <w:rPr>
          <w:sz w:val="20"/>
          <w:lang w:eastAsia="ja-JP"/>
        </w:rPr>
      </w:pPr>
    </w:p>
    <w:p w14:paraId="57E7442A" w14:textId="77777777" w:rsidR="002D36D0" w:rsidRDefault="002D36D0">
      <w:pPr>
        <w:pStyle w:val="a3"/>
        <w:rPr>
          <w:sz w:val="20"/>
          <w:lang w:eastAsia="ja-JP"/>
        </w:rPr>
      </w:pPr>
    </w:p>
    <w:p w14:paraId="5E2EE9F4" w14:textId="77777777" w:rsidR="002D36D0" w:rsidRDefault="002D36D0">
      <w:pPr>
        <w:pStyle w:val="a3"/>
        <w:rPr>
          <w:sz w:val="20"/>
          <w:lang w:eastAsia="ja-JP"/>
        </w:rPr>
      </w:pPr>
    </w:p>
    <w:p w14:paraId="48D228A8" w14:textId="77777777" w:rsidR="002D36D0" w:rsidRDefault="002D36D0">
      <w:pPr>
        <w:pStyle w:val="a3"/>
        <w:rPr>
          <w:sz w:val="20"/>
          <w:lang w:eastAsia="ja-JP"/>
        </w:rPr>
      </w:pPr>
    </w:p>
    <w:p w14:paraId="416E87E7" w14:textId="77777777" w:rsidR="002D36D0" w:rsidRDefault="002D36D0">
      <w:pPr>
        <w:pStyle w:val="a3"/>
        <w:spacing w:before="2"/>
        <w:rPr>
          <w:sz w:val="20"/>
          <w:lang w:eastAsia="ja-JP"/>
        </w:rPr>
      </w:pPr>
    </w:p>
    <w:p w14:paraId="48607EB6" w14:textId="77777777" w:rsidR="0020702A" w:rsidRDefault="00887E19">
      <w:pPr>
        <w:ind w:left="1418" w:right="9251"/>
        <w:rPr>
          <w:sz w:val="18"/>
          <w:lang w:eastAsia="ja-JP"/>
        </w:rPr>
      </w:pPr>
      <w:r>
        <w:rPr>
          <w:color w:val="FFFFFF"/>
          <w:sz w:val="18"/>
          <w:lang w:eastAsia="ja-JP"/>
        </w:rPr>
        <w:t xml:space="preserve">クヌート・ブラインド </w:t>
      </w:r>
      <w:r>
        <w:rPr>
          <w:color w:val="FFFFFF"/>
          <w:spacing w:val="-4"/>
          <w:sz w:val="18"/>
          <w:lang w:eastAsia="ja-JP"/>
        </w:rPr>
        <w:t>ミルコ・ベーム</w:t>
      </w:r>
    </w:p>
    <w:p w14:paraId="38E9E522" w14:textId="77777777" w:rsidR="0020702A" w:rsidRDefault="00887E19">
      <w:pPr>
        <w:ind w:left="1418" w:right="8711"/>
        <w:rPr>
          <w:sz w:val="18"/>
          <w:lang w:eastAsia="ja-JP"/>
        </w:rPr>
      </w:pPr>
      <w:r>
        <w:rPr>
          <w:color w:val="FFFFFF"/>
          <w:sz w:val="18"/>
          <w:lang w:eastAsia="ja-JP"/>
        </w:rPr>
        <w:t>ポーラ・グジェゴルジェフスカ アンドリュー・カッツ</w:t>
      </w:r>
    </w:p>
    <w:p w14:paraId="00081B1A" w14:textId="77777777" w:rsidR="0020702A" w:rsidRDefault="00887E19">
      <w:pPr>
        <w:ind w:left="1418" w:right="9131"/>
        <w:rPr>
          <w:sz w:val="18"/>
          <w:lang w:eastAsia="ja-JP"/>
        </w:rPr>
      </w:pPr>
      <w:r>
        <w:rPr>
          <w:color w:val="FFFFFF"/>
          <w:sz w:val="18"/>
          <w:lang w:eastAsia="ja-JP"/>
        </w:rPr>
        <w:t>武藤幸子 シヴァン・ペッチ トーベン・シューベルト</w:t>
      </w:r>
    </w:p>
    <w:p w14:paraId="52046E70" w14:textId="77777777" w:rsidR="002D36D0" w:rsidRDefault="002D36D0">
      <w:pPr>
        <w:rPr>
          <w:sz w:val="18"/>
          <w:lang w:eastAsia="ja-JP"/>
        </w:rPr>
        <w:sectPr w:rsidR="002D36D0">
          <w:type w:val="continuous"/>
          <w:pgSz w:w="11910" w:h="16840"/>
          <w:pgMar w:top="1580" w:right="0" w:bottom="280" w:left="0" w:header="720" w:footer="720" w:gutter="0"/>
          <w:cols w:space="720"/>
        </w:sectPr>
      </w:pPr>
    </w:p>
    <w:p w14:paraId="0F0DAF29" w14:textId="77777777" w:rsidR="002D36D0" w:rsidRDefault="002D36D0">
      <w:pPr>
        <w:pStyle w:val="a3"/>
        <w:rPr>
          <w:sz w:val="20"/>
          <w:lang w:eastAsia="ja-JP"/>
        </w:rPr>
      </w:pPr>
    </w:p>
    <w:p w14:paraId="1B056B4C" w14:textId="77777777" w:rsidR="002D36D0" w:rsidRDefault="002D36D0">
      <w:pPr>
        <w:pStyle w:val="a3"/>
        <w:rPr>
          <w:sz w:val="20"/>
          <w:lang w:eastAsia="ja-JP"/>
        </w:rPr>
      </w:pPr>
    </w:p>
    <w:p w14:paraId="39F20D50" w14:textId="77777777" w:rsidR="002D36D0" w:rsidRDefault="002D36D0">
      <w:pPr>
        <w:pStyle w:val="a3"/>
        <w:rPr>
          <w:sz w:val="20"/>
          <w:lang w:eastAsia="ja-JP"/>
        </w:rPr>
      </w:pPr>
    </w:p>
    <w:p w14:paraId="15F59393" w14:textId="77777777" w:rsidR="002D36D0" w:rsidRDefault="002D36D0">
      <w:pPr>
        <w:pStyle w:val="a3"/>
        <w:rPr>
          <w:sz w:val="20"/>
          <w:lang w:eastAsia="ja-JP"/>
        </w:rPr>
      </w:pPr>
    </w:p>
    <w:p w14:paraId="092B3C42" w14:textId="77777777" w:rsidR="002D36D0" w:rsidRDefault="002D36D0">
      <w:pPr>
        <w:pStyle w:val="a3"/>
        <w:rPr>
          <w:sz w:val="20"/>
          <w:lang w:eastAsia="ja-JP"/>
        </w:rPr>
      </w:pPr>
    </w:p>
    <w:p w14:paraId="5AB358E3" w14:textId="77777777" w:rsidR="002D36D0" w:rsidRDefault="002D36D0">
      <w:pPr>
        <w:pStyle w:val="a3"/>
        <w:rPr>
          <w:sz w:val="20"/>
          <w:lang w:eastAsia="ja-JP"/>
        </w:rPr>
      </w:pPr>
    </w:p>
    <w:p w14:paraId="2D65DD0D" w14:textId="77777777" w:rsidR="002D36D0" w:rsidRDefault="002D36D0">
      <w:pPr>
        <w:pStyle w:val="a3"/>
        <w:rPr>
          <w:sz w:val="20"/>
          <w:lang w:eastAsia="ja-JP"/>
        </w:rPr>
      </w:pPr>
    </w:p>
    <w:p w14:paraId="37DDF45F" w14:textId="77777777" w:rsidR="002D36D0" w:rsidRDefault="002D36D0">
      <w:pPr>
        <w:pStyle w:val="a3"/>
        <w:rPr>
          <w:sz w:val="20"/>
          <w:lang w:eastAsia="ja-JP"/>
        </w:rPr>
      </w:pPr>
    </w:p>
    <w:p w14:paraId="58F4A046" w14:textId="77777777" w:rsidR="002D36D0" w:rsidRDefault="002D36D0">
      <w:pPr>
        <w:pStyle w:val="a3"/>
        <w:rPr>
          <w:sz w:val="20"/>
          <w:lang w:eastAsia="ja-JP"/>
        </w:rPr>
      </w:pPr>
    </w:p>
    <w:p w14:paraId="3BB58D60" w14:textId="77777777" w:rsidR="002D36D0" w:rsidRDefault="002D36D0">
      <w:pPr>
        <w:pStyle w:val="a3"/>
        <w:rPr>
          <w:sz w:val="20"/>
          <w:lang w:eastAsia="ja-JP"/>
        </w:rPr>
      </w:pPr>
    </w:p>
    <w:p w14:paraId="3EFD5D96" w14:textId="77777777" w:rsidR="002D36D0" w:rsidRDefault="002D36D0">
      <w:pPr>
        <w:pStyle w:val="a3"/>
        <w:rPr>
          <w:sz w:val="20"/>
          <w:lang w:eastAsia="ja-JP"/>
        </w:rPr>
      </w:pPr>
    </w:p>
    <w:p w14:paraId="18FC28CC" w14:textId="77777777" w:rsidR="002D36D0" w:rsidRDefault="002D36D0">
      <w:pPr>
        <w:pStyle w:val="a3"/>
        <w:rPr>
          <w:sz w:val="20"/>
          <w:lang w:eastAsia="ja-JP"/>
        </w:rPr>
      </w:pPr>
    </w:p>
    <w:p w14:paraId="1CB5E3C4" w14:textId="77777777" w:rsidR="002D36D0" w:rsidRDefault="002D36D0">
      <w:pPr>
        <w:pStyle w:val="a3"/>
        <w:rPr>
          <w:sz w:val="20"/>
          <w:lang w:eastAsia="ja-JP"/>
        </w:rPr>
      </w:pPr>
    </w:p>
    <w:p w14:paraId="08EF9EE3" w14:textId="77777777" w:rsidR="002D36D0" w:rsidRDefault="002D36D0">
      <w:pPr>
        <w:pStyle w:val="a3"/>
        <w:rPr>
          <w:sz w:val="20"/>
          <w:lang w:eastAsia="ja-JP"/>
        </w:rPr>
      </w:pPr>
    </w:p>
    <w:p w14:paraId="6BAF2548" w14:textId="77777777" w:rsidR="002D36D0" w:rsidRDefault="002D36D0">
      <w:pPr>
        <w:pStyle w:val="a3"/>
        <w:rPr>
          <w:sz w:val="20"/>
          <w:lang w:eastAsia="ja-JP"/>
        </w:rPr>
      </w:pPr>
    </w:p>
    <w:p w14:paraId="39362B8D" w14:textId="77777777" w:rsidR="002D36D0" w:rsidRDefault="002D36D0">
      <w:pPr>
        <w:pStyle w:val="a3"/>
        <w:rPr>
          <w:sz w:val="20"/>
          <w:lang w:eastAsia="ja-JP"/>
        </w:rPr>
      </w:pPr>
    </w:p>
    <w:p w14:paraId="6E318561" w14:textId="77777777" w:rsidR="002D36D0" w:rsidRDefault="002D36D0">
      <w:pPr>
        <w:pStyle w:val="a3"/>
        <w:rPr>
          <w:sz w:val="20"/>
          <w:lang w:eastAsia="ja-JP"/>
        </w:rPr>
      </w:pPr>
    </w:p>
    <w:p w14:paraId="7CD6CD2D" w14:textId="77777777" w:rsidR="002D36D0" w:rsidRDefault="002D36D0">
      <w:pPr>
        <w:pStyle w:val="a3"/>
        <w:rPr>
          <w:sz w:val="20"/>
          <w:lang w:eastAsia="ja-JP"/>
        </w:rPr>
      </w:pPr>
    </w:p>
    <w:p w14:paraId="578A29C3" w14:textId="77777777" w:rsidR="002D36D0" w:rsidRDefault="002D36D0">
      <w:pPr>
        <w:pStyle w:val="a3"/>
        <w:rPr>
          <w:sz w:val="20"/>
          <w:lang w:eastAsia="ja-JP"/>
        </w:rPr>
      </w:pPr>
    </w:p>
    <w:p w14:paraId="6A7105C3" w14:textId="77777777" w:rsidR="002D36D0" w:rsidRDefault="002D36D0">
      <w:pPr>
        <w:pStyle w:val="a3"/>
        <w:rPr>
          <w:sz w:val="20"/>
          <w:lang w:eastAsia="ja-JP"/>
        </w:rPr>
      </w:pPr>
    </w:p>
    <w:p w14:paraId="0CF70793" w14:textId="77777777" w:rsidR="002D36D0" w:rsidRDefault="002D36D0">
      <w:pPr>
        <w:pStyle w:val="a3"/>
        <w:rPr>
          <w:sz w:val="20"/>
          <w:lang w:eastAsia="ja-JP"/>
        </w:rPr>
      </w:pPr>
    </w:p>
    <w:p w14:paraId="7BEA3DEF" w14:textId="77777777" w:rsidR="002D36D0" w:rsidRDefault="002D36D0">
      <w:pPr>
        <w:pStyle w:val="a3"/>
        <w:rPr>
          <w:sz w:val="20"/>
          <w:lang w:eastAsia="ja-JP"/>
        </w:rPr>
      </w:pPr>
    </w:p>
    <w:p w14:paraId="6456E81E" w14:textId="77777777" w:rsidR="002D36D0" w:rsidRDefault="002D36D0">
      <w:pPr>
        <w:pStyle w:val="a3"/>
        <w:rPr>
          <w:sz w:val="20"/>
          <w:lang w:eastAsia="ja-JP"/>
        </w:rPr>
      </w:pPr>
    </w:p>
    <w:p w14:paraId="7513AF1F" w14:textId="77777777" w:rsidR="002D36D0" w:rsidRDefault="002D36D0">
      <w:pPr>
        <w:pStyle w:val="a3"/>
        <w:rPr>
          <w:sz w:val="20"/>
          <w:lang w:eastAsia="ja-JP"/>
        </w:rPr>
      </w:pPr>
    </w:p>
    <w:p w14:paraId="0F322B81" w14:textId="77777777" w:rsidR="002D36D0" w:rsidRDefault="002D36D0">
      <w:pPr>
        <w:pStyle w:val="a3"/>
        <w:rPr>
          <w:sz w:val="20"/>
          <w:lang w:eastAsia="ja-JP"/>
        </w:rPr>
      </w:pPr>
    </w:p>
    <w:p w14:paraId="12BBB56E" w14:textId="77777777" w:rsidR="002D36D0" w:rsidRDefault="002D36D0">
      <w:pPr>
        <w:pStyle w:val="a3"/>
        <w:rPr>
          <w:sz w:val="20"/>
          <w:lang w:eastAsia="ja-JP"/>
        </w:rPr>
      </w:pPr>
    </w:p>
    <w:p w14:paraId="462BEDF7" w14:textId="77777777" w:rsidR="002D36D0" w:rsidRDefault="002D36D0">
      <w:pPr>
        <w:pStyle w:val="a3"/>
        <w:rPr>
          <w:sz w:val="20"/>
          <w:lang w:eastAsia="ja-JP"/>
        </w:rPr>
      </w:pPr>
    </w:p>
    <w:p w14:paraId="1E54EEA1" w14:textId="77777777" w:rsidR="002D36D0" w:rsidRDefault="002D36D0">
      <w:pPr>
        <w:pStyle w:val="a3"/>
        <w:rPr>
          <w:sz w:val="20"/>
          <w:lang w:eastAsia="ja-JP"/>
        </w:rPr>
      </w:pPr>
    </w:p>
    <w:p w14:paraId="3B535E6C" w14:textId="77777777" w:rsidR="002D36D0" w:rsidRDefault="002D36D0">
      <w:pPr>
        <w:pStyle w:val="a3"/>
        <w:rPr>
          <w:sz w:val="20"/>
          <w:lang w:eastAsia="ja-JP"/>
        </w:rPr>
      </w:pPr>
    </w:p>
    <w:p w14:paraId="085A171A" w14:textId="77777777" w:rsidR="002D36D0" w:rsidRDefault="002D36D0">
      <w:pPr>
        <w:pStyle w:val="a3"/>
        <w:rPr>
          <w:sz w:val="20"/>
          <w:lang w:eastAsia="ja-JP"/>
        </w:rPr>
      </w:pPr>
    </w:p>
    <w:p w14:paraId="0334E6F6" w14:textId="77777777" w:rsidR="002D36D0" w:rsidRDefault="002D36D0">
      <w:pPr>
        <w:pStyle w:val="a3"/>
        <w:rPr>
          <w:sz w:val="20"/>
          <w:lang w:eastAsia="ja-JP"/>
        </w:rPr>
      </w:pPr>
    </w:p>
    <w:p w14:paraId="1F8D2CC8" w14:textId="77777777" w:rsidR="002D36D0" w:rsidRDefault="002D36D0">
      <w:pPr>
        <w:pStyle w:val="a3"/>
        <w:rPr>
          <w:sz w:val="20"/>
          <w:lang w:eastAsia="ja-JP"/>
        </w:rPr>
      </w:pPr>
    </w:p>
    <w:p w14:paraId="05FBBE18" w14:textId="77777777" w:rsidR="002D36D0" w:rsidRDefault="002D36D0">
      <w:pPr>
        <w:pStyle w:val="a3"/>
        <w:rPr>
          <w:sz w:val="20"/>
          <w:lang w:eastAsia="ja-JP"/>
        </w:rPr>
      </w:pPr>
    </w:p>
    <w:p w14:paraId="25B84323" w14:textId="77777777" w:rsidR="002D36D0" w:rsidRDefault="002D36D0">
      <w:pPr>
        <w:pStyle w:val="a3"/>
        <w:rPr>
          <w:sz w:val="20"/>
          <w:lang w:eastAsia="ja-JP"/>
        </w:rPr>
      </w:pPr>
    </w:p>
    <w:p w14:paraId="28F453D5" w14:textId="77777777" w:rsidR="002D36D0" w:rsidRDefault="002D36D0">
      <w:pPr>
        <w:pStyle w:val="a3"/>
        <w:rPr>
          <w:sz w:val="20"/>
          <w:lang w:eastAsia="ja-JP"/>
        </w:rPr>
      </w:pPr>
    </w:p>
    <w:p w14:paraId="4040DC1C" w14:textId="77777777" w:rsidR="002D36D0" w:rsidRDefault="002D36D0">
      <w:pPr>
        <w:pStyle w:val="a3"/>
        <w:rPr>
          <w:sz w:val="20"/>
          <w:lang w:eastAsia="ja-JP"/>
        </w:rPr>
      </w:pPr>
    </w:p>
    <w:p w14:paraId="1348EDD3" w14:textId="77777777" w:rsidR="002D36D0" w:rsidRDefault="002D36D0">
      <w:pPr>
        <w:pStyle w:val="a3"/>
        <w:rPr>
          <w:sz w:val="20"/>
          <w:lang w:eastAsia="ja-JP"/>
        </w:rPr>
      </w:pPr>
    </w:p>
    <w:p w14:paraId="6FD86E59" w14:textId="77777777" w:rsidR="002D36D0" w:rsidRDefault="002D36D0">
      <w:pPr>
        <w:pStyle w:val="a3"/>
        <w:rPr>
          <w:sz w:val="20"/>
          <w:lang w:eastAsia="ja-JP"/>
        </w:rPr>
      </w:pPr>
    </w:p>
    <w:p w14:paraId="5D0E3D19" w14:textId="77777777" w:rsidR="002D36D0" w:rsidRDefault="002D36D0">
      <w:pPr>
        <w:pStyle w:val="a3"/>
        <w:spacing w:before="10"/>
        <w:rPr>
          <w:sz w:val="23"/>
          <w:lang w:eastAsia="ja-JP"/>
        </w:rPr>
      </w:pPr>
    </w:p>
    <w:p w14:paraId="064AD029" w14:textId="77777777" w:rsidR="0020702A" w:rsidRDefault="00887E19">
      <w:pPr>
        <w:spacing w:before="92"/>
        <w:ind w:left="1702"/>
        <w:rPr>
          <w:b/>
          <w:sz w:val="28"/>
          <w:lang w:eastAsia="zh-CN"/>
        </w:rPr>
      </w:pPr>
      <w:r>
        <w:rPr>
          <w:b/>
          <w:sz w:val="28"/>
          <w:lang w:eastAsia="zh-CN"/>
        </w:rPr>
        <w:t>内部識別</w:t>
      </w:r>
    </w:p>
    <w:p w14:paraId="7F2073D5" w14:textId="77777777" w:rsidR="0020702A" w:rsidRDefault="00887E19">
      <w:pPr>
        <w:pStyle w:val="3"/>
        <w:tabs>
          <w:tab w:val="left" w:pos="3861"/>
        </w:tabs>
        <w:spacing w:before="169"/>
        <w:rPr>
          <w:rFonts w:ascii="Arial"/>
          <w:lang w:eastAsia="zh-CN"/>
        </w:rPr>
      </w:pPr>
      <w:r>
        <w:rPr>
          <w:rFonts w:ascii="Arial"/>
          <w:lang w:eastAsia="zh-CN"/>
        </w:rPr>
        <w:t>契約番号：</w:t>
      </w:r>
      <w:r>
        <w:rPr>
          <w:rFonts w:ascii="Arial"/>
          <w:lang w:eastAsia="zh-CN"/>
        </w:rPr>
        <w:tab/>
        <w:t>LC-01346583</w:t>
      </w:r>
    </w:p>
    <w:p w14:paraId="1B08A266" w14:textId="77777777" w:rsidR="0020702A" w:rsidRDefault="00887E19">
      <w:pPr>
        <w:pStyle w:val="3"/>
        <w:spacing w:before="41"/>
        <w:ind w:left="3862"/>
        <w:rPr>
          <w:rFonts w:ascii="Arial"/>
          <w:lang w:eastAsia="ja-JP"/>
        </w:rPr>
      </w:pPr>
      <w:r>
        <w:rPr>
          <w:rFonts w:ascii="Arial"/>
          <w:lang w:eastAsia="ja-JP"/>
        </w:rPr>
        <w:t>スマート</w:t>
      </w:r>
      <w:r>
        <w:rPr>
          <w:rFonts w:ascii="Arial"/>
          <w:lang w:eastAsia="ja-JP"/>
        </w:rPr>
        <w:t xml:space="preserve"> 2019/0011</w:t>
      </w:r>
    </w:p>
    <w:p w14:paraId="354AEBD0" w14:textId="77777777" w:rsidR="002D36D0" w:rsidRDefault="002D36D0">
      <w:pPr>
        <w:pStyle w:val="a3"/>
        <w:rPr>
          <w:sz w:val="26"/>
          <w:lang w:eastAsia="ja-JP"/>
        </w:rPr>
      </w:pPr>
    </w:p>
    <w:p w14:paraId="16454C5A" w14:textId="77777777" w:rsidR="002D36D0" w:rsidRDefault="002D36D0">
      <w:pPr>
        <w:pStyle w:val="a3"/>
        <w:spacing w:before="2"/>
        <w:rPr>
          <w:sz w:val="34"/>
          <w:lang w:eastAsia="ja-JP"/>
        </w:rPr>
      </w:pPr>
    </w:p>
    <w:p w14:paraId="7B8EDE9A" w14:textId="77777777" w:rsidR="0020702A" w:rsidRDefault="00887E19">
      <w:pPr>
        <w:ind w:left="1702"/>
        <w:rPr>
          <w:b/>
          <w:sz w:val="18"/>
          <w:lang w:eastAsia="ja-JP"/>
        </w:rPr>
      </w:pPr>
      <w:r>
        <w:rPr>
          <w:b/>
          <w:sz w:val="18"/>
          <w:lang w:eastAsia="ja-JP"/>
        </w:rPr>
        <w:t>欧州委員会</w:t>
      </w:r>
    </w:p>
    <w:p w14:paraId="32FEA5D8" w14:textId="77777777" w:rsidR="0020702A" w:rsidRDefault="00887E19">
      <w:pPr>
        <w:spacing w:before="124" w:line="276" w:lineRule="auto"/>
        <w:ind w:left="1702" w:right="4772"/>
        <w:rPr>
          <w:sz w:val="16"/>
          <w:lang w:eastAsia="ja-JP"/>
        </w:rPr>
      </w:pPr>
      <w:r>
        <w:rPr>
          <w:sz w:val="16"/>
          <w:lang w:eastAsia="ja-JP"/>
        </w:rPr>
        <w:t>通信ネットワーク・コンテンツ・技術総局 E-フューチャーネットワーク担当</w:t>
      </w:r>
    </w:p>
    <w:p w14:paraId="6E2D1885" w14:textId="77777777" w:rsidR="0020702A" w:rsidRDefault="00887E19">
      <w:pPr>
        <w:ind w:left="1702"/>
        <w:rPr>
          <w:sz w:val="16"/>
          <w:lang w:eastAsia="ja-JP"/>
        </w:rPr>
      </w:pPr>
      <w:r>
        <w:rPr>
          <w:sz w:val="16"/>
          <w:lang w:eastAsia="ja-JP"/>
        </w:rPr>
        <w:t>ユニットE2「クラウドとソフトウェア</w:t>
      </w:r>
    </w:p>
    <w:p w14:paraId="5312AA57" w14:textId="77777777" w:rsidR="0020702A" w:rsidRDefault="00887E19">
      <w:pPr>
        <w:spacing w:before="147"/>
        <w:ind w:left="1702"/>
        <w:rPr>
          <w:i/>
          <w:sz w:val="16"/>
        </w:rPr>
      </w:pPr>
      <w:r>
        <w:rPr>
          <w:i/>
          <w:sz w:val="16"/>
        </w:rPr>
        <w:t>連絡先</w:t>
      </w:r>
      <w:hyperlink r:id="rId11">
        <w:r>
          <w:rPr>
            <w:sz w:val="16"/>
          </w:rPr>
          <w:t>CNECT-E2@ec.europa.eu</w:t>
        </w:r>
      </w:hyperlink>
    </w:p>
    <w:p w14:paraId="0E1DA78C" w14:textId="77777777" w:rsidR="002D36D0" w:rsidRDefault="002D36D0">
      <w:pPr>
        <w:pStyle w:val="a3"/>
        <w:spacing w:before="7"/>
        <w:rPr>
          <w:i/>
          <w:sz w:val="26"/>
        </w:rPr>
      </w:pPr>
    </w:p>
    <w:p w14:paraId="22B15478" w14:textId="77777777" w:rsidR="0020702A" w:rsidRDefault="00887E19">
      <w:pPr>
        <w:ind w:left="1702" w:right="8582"/>
        <w:rPr>
          <w:i/>
          <w:sz w:val="16"/>
          <w:lang w:eastAsia="ja-JP"/>
        </w:rPr>
      </w:pPr>
      <w:r>
        <w:rPr>
          <w:i/>
          <w:sz w:val="16"/>
          <w:lang w:eastAsia="ja-JP"/>
        </w:rPr>
        <w:t>欧州委員会 B-1049 ブリュッセル</w:t>
      </w:r>
    </w:p>
    <w:p w14:paraId="08023253" w14:textId="77777777" w:rsidR="002D36D0" w:rsidRDefault="002D36D0">
      <w:pPr>
        <w:rPr>
          <w:sz w:val="16"/>
          <w:lang w:eastAsia="ja-JP"/>
        </w:rPr>
        <w:sectPr w:rsidR="002D36D0">
          <w:pgSz w:w="11910" w:h="16840"/>
          <w:pgMar w:top="1580" w:right="0" w:bottom="280" w:left="0" w:header="720" w:footer="720" w:gutter="0"/>
          <w:cols w:space="720"/>
        </w:sectPr>
      </w:pPr>
    </w:p>
    <w:p w14:paraId="57514C81" w14:textId="77777777" w:rsidR="0020702A" w:rsidRDefault="00887E19">
      <w:pPr>
        <w:spacing w:before="67"/>
        <w:ind w:left="1551" w:right="1551"/>
        <w:jc w:val="center"/>
        <w:rPr>
          <w:sz w:val="20"/>
          <w:lang w:eastAsia="ja-JP"/>
        </w:rPr>
      </w:pPr>
      <w:r>
        <w:rPr>
          <w:color w:val="0C4DA1"/>
          <w:sz w:val="20"/>
          <w:lang w:eastAsia="ja-JP"/>
        </w:rPr>
        <w:lastRenderedPageBreak/>
        <w:t>欧州委員会</w:t>
      </w:r>
    </w:p>
    <w:p w14:paraId="64F0CD19" w14:textId="77777777" w:rsidR="002D36D0" w:rsidRDefault="00E90D8E">
      <w:pPr>
        <w:pStyle w:val="a3"/>
        <w:spacing w:before="4"/>
        <w:rPr>
          <w:sz w:val="14"/>
          <w:lang w:eastAsia="ja-JP"/>
        </w:rPr>
      </w:pPr>
      <w:r>
        <w:pict w14:anchorId="6D443F8D">
          <v:line id="_x0000_s2223" style="position:absolute;z-index:-251657216;mso-wrap-distance-left:0;mso-wrap-distance-right:0;mso-position-horizontal-relative:page" from="41.15pt,10.65pt" to="546.15pt,10.65pt" strokecolor="#0c4da1">
            <w10:wrap type="topAndBottom" anchorx="page"/>
          </v:line>
        </w:pict>
      </w:r>
    </w:p>
    <w:p w14:paraId="04F928EE" w14:textId="77777777" w:rsidR="002D36D0" w:rsidRDefault="002D36D0">
      <w:pPr>
        <w:pStyle w:val="a3"/>
        <w:rPr>
          <w:sz w:val="20"/>
          <w:lang w:eastAsia="ja-JP"/>
        </w:rPr>
      </w:pPr>
    </w:p>
    <w:p w14:paraId="65A3D4B4" w14:textId="77777777" w:rsidR="002D36D0" w:rsidRDefault="002D36D0">
      <w:pPr>
        <w:pStyle w:val="a3"/>
        <w:rPr>
          <w:sz w:val="20"/>
          <w:lang w:eastAsia="ja-JP"/>
        </w:rPr>
      </w:pPr>
    </w:p>
    <w:p w14:paraId="5923D79A" w14:textId="77777777" w:rsidR="002D36D0" w:rsidRDefault="002D36D0">
      <w:pPr>
        <w:pStyle w:val="a3"/>
        <w:rPr>
          <w:sz w:val="20"/>
          <w:lang w:eastAsia="ja-JP"/>
        </w:rPr>
      </w:pPr>
    </w:p>
    <w:p w14:paraId="4F132375" w14:textId="77777777" w:rsidR="002D36D0" w:rsidRDefault="002D36D0">
      <w:pPr>
        <w:pStyle w:val="a3"/>
        <w:rPr>
          <w:sz w:val="20"/>
          <w:lang w:eastAsia="ja-JP"/>
        </w:rPr>
      </w:pPr>
    </w:p>
    <w:p w14:paraId="2C442AA7" w14:textId="77777777" w:rsidR="002D36D0" w:rsidRDefault="002D36D0">
      <w:pPr>
        <w:pStyle w:val="a3"/>
        <w:rPr>
          <w:sz w:val="20"/>
          <w:lang w:eastAsia="ja-JP"/>
        </w:rPr>
      </w:pPr>
    </w:p>
    <w:p w14:paraId="4E2518C4" w14:textId="77777777" w:rsidR="002D36D0" w:rsidRDefault="002D36D0">
      <w:pPr>
        <w:pStyle w:val="a3"/>
        <w:rPr>
          <w:sz w:val="20"/>
          <w:lang w:eastAsia="ja-JP"/>
        </w:rPr>
      </w:pPr>
    </w:p>
    <w:p w14:paraId="0033F7B7" w14:textId="77777777" w:rsidR="002D36D0" w:rsidRDefault="002D36D0">
      <w:pPr>
        <w:pStyle w:val="a3"/>
        <w:rPr>
          <w:sz w:val="20"/>
          <w:lang w:eastAsia="ja-JP"/>
        </w:rPr>
      </w:pPr>
    </w:p>
    <w:p w14:paraId="64B2D928" w14:textId="77777777" w:rsidR="002D36D0" w:rsidRDefault="002D36D0">
      <w:pPr>
        <w:pStyle w:val="a3"/>
        <w:rPr>
          <w:sz w:val="20"/>
          <w:lang w:eastAsia="ja-JP"/>
        </w:rPr>
      </w:pPr>
    </w:p>
    <w:p w14:paraId="3C41BDC8" w14:textId="77777777" w:rsidR="002D36D0" w:rsidRDefault="002D36D0">
      <w:pPr>
        <w:pStyle w:val="a3"/>
        <w:rPr>
          <w:sz w:val="20"/>
          <w:lang w:eastAsia="ja-JP"/>
        </w:rPr>
      </w:pPr>
    </w:p>
    <w:p w14:paraId="411A793F" w14:textId="77777777" w:rsidR="002D36D0" w:rsidRDefault="002D36D0">
      <w:pPr>
        <w:pStyle w:val="a3"/>
        <w:rPr>
          <w:sz w:val="20"/>
          <w:lang w:eastAsia="ja-JP"/>
        </w:rPr>
      </w:pPr>
    </w:p>
    <w:p w14:paraId="2FAA4CB1" w14:textId="77777777" w:rsidR="002D36D0" w:rsidRDefault="002D36D0">
      <w:pPr>
        <w:pStyle w:val="a3"/>
        <w:rPr>
          <w:sz w:val="20"/>
          <w:lang w:eastAsia="ja-JP"/>
        </w:rPr>
      </w:pPr>
    </w:p>
    <w:p w14:paraId="334CDDDF" w14:textId="77777777" w:rsidR="002D36D0" w:rsidRDefault="002D36D0">
      <w:pPr>
        <w:pStyle w:val="a3"/>
        <w:rPr>
          <w:sz w:val="20"/>
          <w:lang w:eastAsia="ja-JP"/>
        </w:rPr>
      </w:pPr>
    </w:p>
    <w:p w14:paraId="26E87700" w14:textId="77777777" w:rsidR="002D36D0" w:rsidRDefault="002D36D0">
      <w:pPr>
        <w:pStyle w:val="a3"/>
        <w:rPr>
          <w:sz w:val="20"/>
          <w:lang w:eastAsia="ja-JP"/>
        </w:rPr>
      </w:pPr>
    </w:p>
    <w:p w14:paraId="3F29FD50" w14:textId="77777777" w:rsidR="002D36D0" w:rsidRDefault="002D36D0">
      <w:pPr>
        <w:pStyle w:val="a3"/>
        <w:rPr>
          <w:sz w:val="20"/>
          <w:lang w:eastAsia="ja-JP"/>
        </w:rPr>
      </w:pPr>
    </w:p>
    <w:p w14:paraId="48E7B663" w14:textId="77777777" w:rsidR="002D36D0" w:rsidRDefault="002D36D0">
      <w:pPr>
        <w:pStyle w:val="a3"/>
        <w:rPr>
          <w:sz w:val="20"/>
          <w:lang w:eastAsia="ja-JP"/>
        </w:rPr>
      </w:pPr>
    </w:p>
    <w:p w14:paraId="7C4CC303" w14:textId="77777777" w:rsidR="002D36D0" w:rsidRDefault="002D36D0">
      <w:pPr>
        <w:pStyle w:val="a3"/>
        <w:rPr>
          <w:sz w:val="20"/>
          <w:lang w:eastAsia="ja-JP"/>
        </w:rPr>
      </w:pPr>
    </w:p>
    <w:p w14:paraId="27E23C22" w14:textId="77777777" w:rsidR="002D36D0" w:rsidRDefault="002D36D0">
      <w:pPr>
        <w:pStyle w:val="a3"/>
        <w:rPr>
          <w:sz w:val="20"/>
          <w:lang w:eastAsia="ja-JP"/>
        </w:rPr>
      </w:pPr>
    </w:p>
    <w:p w14:paraId="2D29A983" w14:textId="77777777" w:rsidR="002D36D0" w:rsidRDefault="002D36D0">
      <w:pPr>
        <w:pStyle w:val="a3"/>
        <w:rPr>
          <w:sz w:val="20"/>
          <w:lang w:eastAsia="ja-JP"/>
        </w:rPr>
      </w:pPr>
    </w:p>
    <w:p w14:paraId="3258D32B" w14:textId="77777777" w:rsidR="002D36D0" w:rsidRDefault="002D36D0">
      <w:pPr>
        <w:pStyle w:val="a3"/>
        <w:spacing w:before="9"/>
        <w:rPr>
          <w:sz w:val="17"/>
          <w:lang w:eastAsia="ja-JP"/>
        </w:rPr>
      </w:pPr>
    </w:p>
    <w:p w14:paraId="14A9E487" w14:textId="77777777" w:rsidR="0020702A" w:rsidRDefault="00887E19">
      <w:pPr>
        <w:spacing w:before="85"/>
        <w:ind w:left="1554" w:right="1551"/>
        <w:jc w:val="center"/>
        <w:rPr>
          <w:b/>
          <w:sz w:val="48"/>
          <w:lang w:eastAsia="ja-JP"/>
        </w:rPr>
      </w:pPr>
      <w:r>
        <w:rPr>
          <w:b/>
          <w:sz w:val="48"/>
          <w:lang w:eastAsia="ja-JP"/>
        </w:rPr>
        <w:t>オープンソースソフトウェアとハードウェアがEU経済の技術的自立、競争力、イノベーションに与える影響</w:t>
      </w:r>
    </w:p>
    <w:p w14:paraId="54B0C298" w14:textId="77777777" w:rsidR="0020702A" w:rsidRDefault="00887E19">
      <w:pPr>
        <w:spacing w:before="236"/>
        <w:ind w:left="1550" w:right="1551"/>
        <w:jc w:val="center"/>
        <w:rPr>
          <w:sz w:val="32"/>
          <w:lang w:eastAsia="ja-JP"/>
        </w:rPr>
      </w:pPr>
      <w:r>
        <w:rPr>
          <w:sz w:val="32"/>
          <w:lang w:eastAsia="ja-JP"/>
        </w:rPr>
        <w:t>最終研究報告書</w:t>
      </w:r>
    </w:p>
    <w:p w14:paraId="1C2619DD" w14:textId="77777777" w:rsidR="002D36D0" w:rsidRDefault="002D36D0">
      <w:pPr>
        <w:pStyle w:val="a3"/>
        <w:rPr>
          <w:sz w:val="20"/>
          <w:lang w:eastAsia="ja-JP"/>
        </w:rPr>
      </w:pPr>
    </w:p>
    <w:p w14:paraId="7CBAE230" w14:textId="77777777" w:rsidR="002D36D0" w:rsidRDefault="002D36D0">
      <w:pPr>
        <w:pStyle w:val="a3"/>
        <w:rPr>
          <w:sz w:val="20"/>
          <w:lang w:eastAsia="ja-JP"/>
        </w:rPr>
      </w:pPr>
    </w:p>
    <w:p w14:paraId="28844067" w14:textId="77777777" w:rsidR="002D36D0" w:rsidRDefault="002D36D0">
      <w:pPr>
        <w:pStyle w:val="a3"/>
        <w:rPr>
          <w:sz w:val="20"/>
          <w:lang w:eastAsia="ja-JP"/>
        </w:rPr>
      </w:pPr>
    </w:p>
    <w:p w14:paraId="74A777B9" w14:textId="77777777" w:rsidR="002D36D0" w:rsidRDefault="002D36D0">
      <w:pPr>
        <w:pStyle w:val="a3"/>
        <w:rPr>
          <w:sz w:val="20"/>
          <w:lang w:eastAsia="ja-JP"/>
        </w:rPr>
      </w:pPr>
    </w:p>
    <w:p w14:paraId="57A8D8E9" w14:textId="77777777" w:rsidR="002D36D0" w:rsidRDefault="002D36D0">
      <w:pPr>
        <w:pStyle w:val="a3"/>
        <w:rPr>
          <w:sz w:val="20"/>
          <w:lang w:eastAsia="ja-JP"/>
        </w:rPr>
      </w:pPr>
    </w:p>
    <w:p w14:paraId="03964148" w14:textId="77777777" w:rsidR="002D36D0" w:rsidRDefault="002D36D0">
      <w:pPr>
        <w:pStyle w:val="a3"/>
        <w:rPr>
          <w:sz w:val="20"/>
          <w:lang w:eastAsia="ja-JP"/>
        </w:rPr>
      </w:pPr>
    </w:p>
    <w:p w14:paraId="36532A71" w14:textId="77777777" w:rsidR="002D36D0" w:rsidRDefault="002D36D0">
      <w:pPr>
        <w:pStyle w:val="a3"/>
        <w:rPr>
          <w:sz w:val="20"/>
          <w:lang w:eastAsia="ja-JP"/>
        </w:rPr>
      </w:pPr>
    </w:p>
    <w:p w14:paraId="2F900F3D" w14:textId="77777777" w:rsidR="002D36D0" w:rsidRDefault="002D36D0">
      <w:pPr>
        <w:pStyle w:val="a3"/>
        <w:rPr>
          <w:sz w:val="20"/>
          <w:lang w:eastAsia="ja-JP"/>
        </w:rPr>
      </w:pPr>
    </w:p>
    <w:p w14:paraId="44A55700" w14:textId="77777777" w:rsidR="002D36D0" w:rsidRDefault="002D36D0">
      <w:pPr>
        <w:pStyle w:val="a3"/>
        <w:rPr>
          <w:sz w:val="20"/>
          <w:lang w:eastAsia="ja-JP"/>
        </w:rPr>
      </w:pPr>
    </w:p>
    <w:p w14:paraId="16076B8D" w14:textId="77777777" w:rsidR="002D36D0" w:rsidRDefault="002D36D0">
      <w:pPr>
        <w:pStyle w:val="a3"/>
        <w:rPr>
          <w:sz w:val="20"/>
          <w:lang w:eastAsia="ja-JP"/>
        </w:rPr>
      </w:pPr>
    </w:p>
    <w:p w14:paraId="35B5BDD1" w14:textId="77777777" w:rsidR="002D36D0" w:rsidRDefault="002D36D0">
      <w:pPr>
        <w:pStyle w:val="a3"/>
        <w:rPr>
          <w:sz w:val="20"/>
          <w:lang w:eastAsia="ja-JP"/>
        </w:rPr>
      </w:pPr>
    </w:p>
    <w:p w14:paraId="183FBA3E" w14:textId="77777777" w:rsidR="002D36D0" w:rsidRDefault="002D36D0">
      <w:pPr>
        <w:pStyle w:val="a3"/>
        <w:rPr>
          <w:sz w:val="20"/>
          <w:lang w:eastAsia="ja-JP"/>
        </w:rPr>
      </w:pPr>
    </w:p>
    <w:p w14:paraId="5FD8A2A8" w14:textId="77777777" w:rsidR="002D36D0" w:rsidRDefault="002D36D0">
      <w:pPr>
        <w:pStyle w:val="a3"/>
        <w:rPr>
          <w:sz w:val="20"/>
          <w:lang w:eastAsia="ja-JP"/>
        </w:rPr>
      </w:pPr>
    </w:p>
    <w:p w14:paraId="14E4E179" w14:textId="77777777" w:rsidR="002D36D0" w:rsidRDefault="002D36D0">
      <w:pPr>
        <w:pStyle w:val="a3"/>
        <w:rPr>
          <w:sz w:val="20"/>
          <w:lang w:eastAsia="ja-JP"/>
        </w:rPr>
      </w:pPr>
    </w:p>
    <w:p w14:paraId="2BAA9BA7" w14:textId="77777777" w:rsidR="002D36D0" w:rsidRDefault="002D36D0">
      <w:pPr>
        <w:pStyle w:val="a3"/>
        <w:rPr>
          <w:sz w:val="20"/>
          <w:lang w:eastAsia="ja-JP"/>
        </w:rPr>
      </w:pPr>
    </w:p>
    <w:p w14:paraId="4B220E17" w14:textId="77777777" w:rsidR="002D36D0" w:rsidRDefault="002D36D0">
      <w:pPr>
        <w:pStyle w:val="a3"/>
        <w:rPr>
          <w:sz w:val="20"/>
          <w:lang w:eastAsia="ja-JP"/>
        </w:rPr>
      </w:pPr>
    </w:p>
    <w:p w14:paraId="74835993" w14:textId="77777777" w:rsidR="002D36D0" w:rsidRDefault="002D36D0">
      <w:pPr>
        <w:pStyle w:val="a3"/>
        <w:rPr>
          <w:sz w:val="20"/>
          <w:lang w:eastAsia="ja-JP"/>
        </w:rPr>
      </w:pPr>
    </w:p>
    <w:p w14:paraId="6E1058B5" w14:textId="77777777" w:rsidR="002D36D0" w:rsidRDefault="002D36D0">
      <w:pPr>
        <w:pStyle w:val="a3"/>
        <w:rPr>
          <w:sz w:val="20"/>
          <w:lang w:eastAsia="ja-JP"/>
        </w:rPr>
      </w:pPr>
    </w:p>
    <w:p w14:paraId="0427FEC9" w14:textId="77777777" w:rsidR="002D36D0" w:rsidRDefault="002D36D0">
      <w:pPr>
        <w:pStyle w:val="a3"/>
        <w:rPr>
          <w:sz w:val="20"/>
          <w:lang w:eastAsia="ja-JP"/>
        </w:rPr>
      </w:pPr>
    </w:p>
    <w:p w14:paraId="0D660F35" w14:textId="77777777" w:rsidR="002D36D0" w:rsidRDefault="002D36D0">
      <w:pPr>
        <w:pStyle w:val="a3"/>
        <w:rPr>
          <w:sz w:val="20"/>
          <w:lang w:eastAsia="ja-JP"/>
        </w:rPr>
      </w:pPr>
    </w:p>
    <w:p w14:paraId="1F6221D9" w14:textId="77777777" w:rsidR="002D36D0" w:rsidRDefault="002D36D0">
      <w:pPr>
        <w:pStyle w:val="a3"/>
        <w:rPr>
          <w:sz w:val="20"/>
          <w:lang w:eastAsia="ja-JP"/>
        </w:rPr>
      </w:pPr>
    </w:p>
    <w:p w14:paraId="12B94126" w14:textId="77777777" w:rsidR="002D36D0" w:rsidRDefault="002D36D0">
      <w:pPr>
        <w:pStyle w:val="a3"/>
        <w:rPr>
          <w:sz w:val="20"/>
          <w:lang w:eastAsia="ja-JP"/>
        </w:rPr>
      </w:pPr>
    </w:p>
    <w:p w14:paraId="680514EF" w14:textId="77777777" w:rsidR="002D36D0" w:rsidRDefault="002D36D0">
      <w:pPr>
        <w:pStyle w:val="a3"/>
        <w:rPr>
          <w:sz w:val="20"/>
          <w:lang w:eastAsia="ja-JP"/>
        </w:rPr>
      </w:pPr>
    </w:p>
    <w:p w14:paraId="260115A1" w14:textId="77777777" w:rsidR="002D36D0" w:rsidRDefault="002D36D0">
      <w:pPr>
        <w:pStyle w:val="a3"/>
        <w:rPr>
          <w:sz w:val="20"/>
          <w:lang w:eastAsia="ja-JP"/>
        </w:rPr>
      </w:pPr>
    </w:p>
    <w:p w14:paraId="12A77E2F" w14:textId="77777777" w:rsidR="002D36D0" w:rsidRDefault="002D36D0">
      <w:pPr>
        <w:pStyle w:val="a3"/>
        <w:rPr>
          <w:sz w:val="20"/>
          <w:lang w:eastAsia="ja-JP"/>
        </w:rPr>
      </w:pPr>
    </w:p>
    <w:p w14:paraId="3EA0897F" w14:textId="77777777" w:rsidR="002D36D0" w:rsidRDefault="002D36D0">
      <w:pPr>
        <w:pStyle w:val="a3"/>
        <w:rPr>
          <w:sz w:val="20"/>
          <w:lang w:eastAsia="ja-JP"/>
        </w:rPr>
      </w:pPr>
    </w:p>
    <w:p w14:paraId="2FC79E5C" w14:textId="77777777" w:rsidR="002D36D0" w:rsidRDefault="002D36D0">
      <w:pPr>
        <w:pStyle w:val="a3"/>
        <w:rPr>
          <w:sz w:val="20"/>
          <w:lang w:eastAsia="ja-JP"/>
        </w:rPr>
      </w:pPr>
    </w:p>
    <w:p w14:paraId="1813055E" w14:textId="77777777" w:rsidR="002D36D0" w:rsidRDefault="002D36D0">
      <w:pPr>
        <w:pStyle w:val="a3"/>
        <w:rPr>
          <w:sz w:val="20"/>
          <w:lang w:eastAsia="ja-JP"/>
        </w:rPr>
      </w:pPr>
    </w:p>
    <w:p w14:paraId="2CC1A7BD" w14:textId="77777777" w:rsidR="002D36D0" w:rsidRDefault="002D36D0">
      <w:pPr>
        <w:pStyle w:val="a3"/>
        <w:rPr>
          <w:sz w:val="20"/>
          <w:lang w:eastAsia="ja-JP"/>
        </w:rPr>
      </w:pPr>
    </w:p>
    <w:p w14:paraId="1C4CC72B" w14:textId="77777777" w:rsidR="002D36D0" w:rsidRDefault="002D36D0">
      <w:pPr>
        <w:pStyle w:val="a3"/>
        <w:rPr>
          <w:sz w:val="20"/>
          <w:lang w:eastAsia="ja-JP"/>
        </w:rPr>
      </w:pPr>
    </w:p>
    <w:p w14:paraId="4881775D" w14:textId="77777777" w:rsidR="002D36D0" w:rsidRDefault="002D36D0">
      <w:pPr>
        <w:pStyle w:val="a3"/>
        <w:rPr>
          <w:sz w:val="20"/>
          <w:lang w:eastAsia="ja-JP"/>
        </w:rPr>
      </w:pPr>
    </w:p>
    <w:p w14:paraId="29CD1436" w14:textId="77777777" w:rsidR="002D36D0" w:rsidRDefault="002D36D0">
      <w:pPr>
        <w:pStyle w:val="a3"/>
        <w:spacing w:before="1"/>
        <w:rPr>
          <w:sz w:val="28"/>
          <w:lang w:eastAsia="ja-JP"/>
        </w:rPr>
      </w:pPr>
    </w:p>
    <w:p w14:paraId="3B8D24E6" w14:textId="77777777" w:rsidR="0020702A" w:rsidRDefault="00887E19">
      <w:pPr>
        <w:spacing w:before="100" w:line="219" w:lineRule="exact"/>
        <w:ind w:left="1551" w:right="1551"/>
        <w:jc w:val="center"/>
        <w:rPr>
          <w:rFonts w:ascii="Verdana"/>
          <w:sz w:val="18"/>
          <w:lang w:eastAsia="ja-JP"/>
        </w:rPr>
      </w:pPr>
      <w:r>
        <w:rPr>
          <w:rFonts w:ascii="Verdana"/>
          <w:sz w:val="18"/>
          <w:lang w:eastAsia="ja-JP"/>
        </w:rPr>
        <w:t>通信ネットワーク・コンテンツ・技術総局</w:t>
      </w:r>
    </w:p>
    <w:p w14:paraId="30CD57C2" w14:textId="77777777" w:rsidR="0020702A" w:rsidRDefault="00887E19">
      <w:pPr>
        <w:tabs>
          <w:tab w:val="left" w:pos="9402"/>
        </w:tabs>
        <w:ind w:left="1418"/>
        <w:rPr>
          <w:rFonts w:ascii="Verdana"/>
          <w:sz w:val="18"/>
        </w:rPr>
      </w:pPr>
      <w:r>
        <w:rPr>
          <w:rFonts w:ascii="Verdana"/>
          <w:sz w:val="16"/>
        </w:rPr>
        <w:t>2021</w:t>
      </w:r>
      <w:r>
        <w:rPr>
          <w:rFonts w:ascii="Verdana"/>
          <w:sz w:val="16"/>
        </w:rPr>
        <w:tab/>
      </w:r>
      <w:r>
        <w:rPr>
          <w:rFonts w:ascii="Verdana"/>
          <w:sz w:val="18"/>
        </w:rPr>
        <w:t>EN</w:t>
      </w:r>
    </w:p>
    <w:p w14:paraId="50AC7CE6" w14:textId="77777777" w:rsidR="002D36D0" w:rsidRDefault="002D36D0">
      <w:pPr>
        <w:rPr>
          <w:rFonts w:ascii="Verdana"/>
          <w:sz w:val="18"/>
        </w:rPr>
        <w:sectPr w:rsidR="002D36D0">
          <w:pgSz w:w="11910" w:h="16840"/>
          <w:pgMar w:top="480" w:right="0" w:bottom="280" w:left="0" w:header="720" w:footer="720" w:gutter="0"/>
          <w:cols w:space="720"/>
        </w:sectPr>
      </w:pPr>
    </w:p>
    <w:p w14:paraId="04407214" w14:textId="77777777" w:rsidR="002D36D0" w:rsidRDefault="00E90D8E">
      <w:pPr>
        <w:pStyle w:val="a3"/>
        <w:ind w:left="1701"/>
        <w:rPr>
          <w:rFonts w:ascii="Verdana"/>
          <w:sz w:val="20"/>
        </w:rPr>
      </w:pPr>
      <w:r>
        <w:rPr>
          <w:rFonts w:ascii="Verdana"/>
          <w:sz w:val="20"/>
        </w:rPr>
      </w:r>
      <w:r>
        <w:rPr>
          <w:rFonts w:ascii="Verdana"/>
          <w:sz w:val="20"/>
        </w:rPr>
        <w:pict w14:anchorId="34062C6B">
          <v:shapetype id="_x0000_t202" coordsize="21600,21600" o:spt="202" path="m,l,21600r21600,l21600,xe">
            <v:stroke joinstyle="miter"/>
            <v:path gradientshapeok="t" o:connecttype="rect"/>
          </v:shapetype>
          <v:shape id="_x0000_s2344" type="#_x0000_t202" style="width:460.3pt;height:99.4pt;mso-left-percent:-10001;mso-top-percent:-10001;mso-position-horizontal:absolute;mso-position-horizontal-relative:char;mso-position-vertical:absolute;mso-position-vertical-relative:line;mso-left-percent:-10001;mso-top-percent:-10001" filled="f" strokeweight=".16936mm">
            <v:textbox inset="0,0,0,0">
              <w:txbxContent>
                <w:p w14:paraId="7E3AE672" w14:textId="77777777" w:rsidR="002D36D0" w:rsidRDefault="002D36D0">
                  <w:pPr>
                    <w:pStyle w:val="a3"/>
                    <w:spacing w:before="4"/>
                    <w:rPr>
                      <w:rFonts w:ascii="Verdana"/>
                      <w:sz w:val="29"/>
                    </w:rPr>
                  </w:pPr>
                </w:p>
                <w:p w14:paraId="34A78E0A" w14:textId="77777777" w:rsidR="0020702A" w:rsidRDefault="00887E19">
                  <w:pPr>
                    <w:ind w:left="2266" w:right="2267"/>
                    <w:jc w:val="center"/>
                    <w:rPr>
                      <w:b/>
                      <w:i/>
                      <w:sz w:val="18"/>
                      <w:lang w:eastAsia="ja-JP"/>
                    </w:rPr>
                  </w:pPr>
                  <w:r>
                    <w:rPr>
                      <w:b/>
                      <w:i/>
                      <w:sz w:val="18"/>
                      <w:lang w:eastAsia="ja-JP"/>
                    </w:rPr>
                    <w:t>EUROPE DIRECTは、欧州連合（EU）についての疑問を解決するためのサービスです。</w:t>
                  </w:r>
                </w:p>
                <w:p w14:paraId="1B00DB65" w14:textId="77777777" w:rsidR="0020702A" w:rsidRDefault="00887E19">
                  <w:pPr>
                    <w:spacing w:before="124" w:line="207" w:lineRule="exact"/>
                    <w:ind w:left="2266" w:right="2266"/>
                    <w:jc w:val="center"/>
                    <w:rPr>
                      <w:sz w:val="18"/>
                      <w:lang w:eastAsia="ja-JP"/>
                    </w:rPr>
                  </w:pPr>
                  <w:r>
                    <w:rPr>
                      <w:sz w:val="18"/>
                      <w:lang w:eastAsia="ja-JP"/>
                    </w:rPr>
                    <w:t>フリーダイヤル(*)です。</w:t>
                  </w:r>
                </w:p>
                <w:p w14:paraId="0AED694B" w14:textId="77777777" w:rsidR="0020702A" w:rsidRDefault="00887E19">
                  <w:pPr>
                    <w:spacing w:line="207" w:lineRule="exact"/>
                    <w:ind w:left="2266" w:right="2266"/>
                    <w:jc w:val="center"/>
                    <w:rPr>
                      <w:sz w:val="18"/>
                      <w:lang w:eastAsia="ja-JP"/>
                    </w:rPr>
                  </w:pPr>
                  <w:r>
                    <w:rPr>
                      <w:sz w:val="18"/>
                      <w:lang w:eastAsia="ja-JP"/>
                    </w:rPr>
                    <w:t>00 800 6 7 8 9 10 11</w:t>
                  </w:r>
                </w:p>
                <w:p w14:paraId="50ED0D2E" w14:textId="77777777" w:rsidR="0020702A" w:rsidRDefault="00887E19">
                  <w:pPr>
                    <w:spacing w:before="119"/>
                    <w:ind w:left="1003" w:right="1009"/>
                    <w:jc w:val="center"/>
                    <w:rPr>
                      <w:sz w:val="14"/>
                      <w:lang w:eastAsia="ja-JP"/>
                    </w:rPr>
                  </w:pPr>
                  <w:r>
                    <w:rPr>
                      <w:sz w:val="14"/>
                      <w:lang w:eastAsia="ja-JP"/>
                    </w:rPr>
                    <w:t>(*) 提供される情報は、ほとんどの通話と同様に無料です（ただし、一部のオペレーター、電話ボックス、ホテルでは有料になる場合があります）。</w:t>
                  </w:r>
                </w:p>
              </w:txbxContent>
            </v:textbox>
            <w10:anchorlock/>
          </v:shape>
        </w:pict>
      </w:r>
    </w:p>
    <w:p w14:paraId="376519AC" w14:textId="77777777" w:rsidR="002D36D0" w:rsidRDefault="002D36D0">
      <w:pPr>
        <w:pStyle w:val="a3"/>
        <w:rPr>
          <w:rFonts w:ascii="Verdana"/>
          <w:sz w:val="23"/>
        </w:rPr>
      </w:pPr>
    </w:p>
    <w:p w14:paraId="3C969C00" w14:textId="77777777" w:rsidR="0020702A" w:rsidRDefault="00887E19">
      <w:pPr>
        <w:spacing w:before="95"/>
        <w:ind w:left="1702"/>
        <w:rPr>
          <w:b/>
          <w:sz w:val="18"/>
          <w:lang w:eastAsia="ja-JP"/>
        </w:rPr>
      </w:pPr>
      <w:r>
        <w:rPr>
          <w:b/>
          <w:sz w:val="18"/>
          <w:lang w:eastAsia="ja-JP"/>
        </w:rPr>
        <w:t>法律上の注意事項</w:t>
      </w:r>
    </w:p>
    <w:p w14:paraId="78EB6E88" w14:textId="77777777" w:rsidR="0020702A" w:rsidRDefault="00887E19">
      <w:pPr>
        <w:spacing w:before="124"/>
        <w:ind w:left="1702" w:right="1419"/>
        <w:rPr>
          <w:sz w:val="16"/>
          <w:lang w:eastAsia="ja-JP"/>
        </w:rPr>
      </w:pPr>
      <w:r>
        <w:rPr>
          <w:sz w:val="16"/>
          <w:lang w:eastAsia="ja-JP"/>
        </w:rPr>
        <w:t>この文書は欧州委員会のために作成されましたが、著者の見解のみを反映したものであり、欧州委員会はこの文書の再利用から生じるいかなる結果に対しても責任を負うものではありません。欧州委員会は、本調査に含まれるデータの正確性を保証するものではありません。欧州連合に関するより詳しい情報は、インターネット</w:t>
      </w:r>
      <w:hyperlink r:id="rId12">
        <w:r>
          <w:rPr>
            <w:sz w:val="16"/>
            <w:u w:val="single"/>
            <w:lang w:eastAsia="ja-JP"/>
          </w:rPr>
          <w:t>(http://www.europ</w:t>
        </w:r>
      </w:hyperlink>
      <w:r>
        <w:rPr>
          <w:sz w:val="16"/>
          <w:lang w:eastAsia="ja-JP"/>
        </w:rPr>
        <w:t>a.eu)で入手可能です。</w:t>
      </w:r>
    </w:p>
    <w:p w14:paraId="7AFC62FF" w14:textId="77777777" w:rsidR="002D36D0" w:rsidRDefault="002D36D0">
      <w:pPr>
        <w:pStyle w:val="a3"/>
        <w:rPr>
          <w:sz w:val="20"/>
          <w:lang w:eastAsia="ja-JP"/>
        </w:rPr>
      </w:pPr>
    </w:p>
    <w:p w14:paraId="3F6EB9C3" w14:textId="77777777" w:rsidR="002D36D0" w:rsidRDefault="002D36D0">
      <w:pPr>
        <w:pStyle w:val="a3"/>
        <w:spacing w:before="1"/>
        <w:rPr>
          <w:sz w:val="17"/>
          <w:lang w:eastAsia="ja-JP"/>
        </w:rPr>
      </w:pPr>
    </w:p>
    <w:tbl>
      <w:tblPr>
        <w:tblStyle w:val="TableNormal"/>
        <w:tblW w:w="0" w:type="auto"/>
        <w:tblInd w:w="1702" w:type="dxa"/>
        <w:tblLayout w:type="fixed"/>
        <w:tblLook w:val="01E0" w:firstRow="1" w:lastRow="1" w:firstColumn="1" w:lastColumn="1" w:noHBand="0" w:noVBand="0"/>
      </w:tblPr>
      <w:tblGrid>
        <w:gridCol w:w="1137"/>
        <w:gridCol w:w="3071"/>
        <w:gridCol w:w="2387"/>
        <w:gridCol w:w="2199"/>
      </w:tblGrid>
      <w:tr w:rsidR="002D36D0" w14:paraId="6D0B883B" w14:textId="77777777">
        <w:trPr>
          <w:trHeight w:val="184"/>
        </w:trPr>
        <w:tc>
          <w:tcPr>
            <w:tcW w:w="1137" w:type="dxa"/>
            <w:tcBorders>
              <w:top w:val="single" w:sz="6" w:space="0" w:color="000000"/>
              <w:bottom w:val="single" w:sz="6" w:space="0" w:color="000000"/>
            </w:tcBorders>
          </w:tcPr>
          <w:p w14:paraId="15D941B0" w14:textId="77777777" w:rsidR="0020702A" w:rsidRDefault="00887E19">
            <w:pPr>
              <w:pStyle w:val="TableParagraph"/>
              <w:spacing w:line="164" w:lineRule="exact"/>
              <w:ind w:left="115"/>
              <w:rPr>
                <w:sz w:val="16"/>
              </w:rPr>
            </w:pPr>
            <w:r>
              <w:rPr>
                <w:sz w:val="16"/>
              </w:rPr>
              <w:t>PDF</w:t>
            </w:r>
          </w:p>
        </w:tc>
        <w:tc>
          <w:tcPr>
            <w:tcW w:w="3071" w:type="dxa"/>
            <w:tcBorders>
              <w:top w:val="single" w:sz="6" w:space="0" w:color="000000"/>
              <w:bottom w:val="single" w:sz="6" w:space="0" w:color="000000"/>
            </w:tcBorders>
          </w:tcPr>
          <w:p w14:paraId="4AB9BA3B" w14:textId="77777777" w:rsidR="0020702A" w:rsidRDefault="00887E19">
            <w:pPr>
              <w:pStyle w:val="TableParagraph"/>
              <w:spacing w:line="164" w:lineRule="exact"/>
              <w:ind w:left="701"/>
              <w:rPr>
                <w:sz w:val="16"/>
              </w:rPr>
            </w:pPr>
            <w:r>
              <w:rPr>
                <w:sz w:val="16"/>
              </w:rPr>
              <w:t>ISBN 978-92-76-30980-2</w:t>
            </w:r>
          </w:p>
        </w:tc>
        <w:tc>
          <w:tcPr>
            <w:tcW w:w="2387" w:type="dxa"/>
            <w:tcBorders>
              <w:top w:val="single" w:sz="6" w:space="0" w:color="000000"/>
              <w:bottom w:val="single" w:sz="6" w:space="0" w:color="000000"/>
            </w:tcBorders>
          </w:tcPr>
          <w:p w14:paraId="522A333D" w14:textId="77777777" w:rsidR="0020702A" w:rsidRDefault="00887E19">
            <w:pPr>
              <w:pStyle w:val="TableParagraph"/>
              <w:spacing w:line="164" w:lineRule="exact"/>
              <w:ind w:left="585"/>
              <w:rPr>
                <w:sz w:val="16"/>
              </w:rPr>
            </w:pPr>
            <w:r>
              <w:rPr>
                <w:sz w:val="16"/>
              </w:rPr>
              <w:t>doi: 10.2759/430161</w:t>
            </w:r>
          </w:p>
        </w:tc>
        <w:tc>
          <w:tcPr>
            <w:tcW w:w="2199" w:type="dxa"/>
            <w:tcBorders>
              <w:top w:val="single" w:sz="6" w:space="0" w:color="000000"/>
              <w:bottom w:val="single" w:sz="6" w:space="0" w:color="000000"/>
            </w:tcBorders>
          </w:tcPr>
          <w:p w14:paraId="37FC81C7" w14:textId="77777777" w:rsidR="0020702A" w:rsidRDefault="00887E19">
            <w:pPr>
              <w:pStyle w:val="TableParagraph"/>
              <w:spacing w:line="164" w:lineRule="exact"/>
              <w:ind w:left="344"/>
              <w:rPr>
                <w:sz w:val="16"/>
              </w:rPr>
            </w:pPr>
            <w:r>
              <w:rPr>
                <w:sz w:val="16"/>
              </w:rPr>
              <w:t>KK-04-21-080-EN-N</w:t>
            </w:r>
          </w:p>
        </w:tc>
      </w:tr>
    </w:tbl>
    <w:p w14:paraId="6E763093" w14:textId="77777777" w:rsidR="002D36D0" w:rsidRDefault="002D36D0">
      <w:pPr>
        <w:pStyle w:val="a3"/>
        <w:spacing w:before="4"/>
        <w:rPr>
          <w:sz w:val="28"/>
        </w:rPr>
      </w:pPr>
    </w:p>
    <w:p w14:paraId="47325C08" w14:textId="77777777" w:rsidR="0020702A" w:rsidRDefault="00887E19">
      <w:pPr>
        <w:spacing w:before="95"/>
        <w:ind w:left="1702"/>
        <w:rPr>
          <w:sz w:val="16"/>
        </w:rPr>
      </w:pPr>
      <w:r>
        <w:rPr>
          <w:sz w:val="16"/>
        </w:rPr>
        <w:t>2021年5月に原稿完成</w:t>
      </w:r>
    </w:p>
    <w:p w14:paraId="720176A5" w14:textId="77777777" w:rsidR="002D36D0" w:rsidRDefault="002D36D0">
      <w:pPr>
        <w:pStyle w:val="a3"/>
        <w:rPr>
          <w:sz w:val="18"/>
        </w:rPr>
      </w:pPr>
    </w:p>
    <w:p w14:paraId="3D318CAE" w14:textId="77777777" w:rsidR="002D36D0" w:rsidRDefault="002D36D0">
      <w:pPr>
        <w:pStyle w:val="a3"/>
        <w:spacing w:before="5"/>
      </w:pPr>
    </w:p>
    <w:p w14:paraId="30EEC90D" w14:textId="77777777" w:rsidR="0020702A" w:rsidRDefault="00887E19">
      <w:pPr>
        <w:spacing w:before="1"/>
        <w:ind w:left="1702"/>
        <w:rPr>
          <w:sz w:val="16"/>
        </w:rPr>
      </w:pPr>
      <w:r>
        <w:rPr>
          <w:position w:val="6"/>
          <w:sz w:val="10"/>
        </w:rPr>
        <w:t>第1</w:t>
      </w:r>
      <w:r>
        <w:rPr>
          <w:sz w:val="16"/>
        </w:rPr>
        <w:t>版</w:t>
      </w:r>
    </w:p>
    <w:p w14:paraId="53A3C965" w14:textId="77777777" w:rsidR="002D36D0" w:rsidRDefault="002D36D0">
      <w:pPr>
        <w:pStyle w:val="a3"/>
        <w:spacing w:before="8"/>
        <w:rPr>
          <w:sz w:val="25"/>
        </w:rPr>
      </w:pPr>
    </w:p>
    <w:p w14:paraId="4D720115" w14:textId="77777777" w:rsidR="0020702A" w:rsidRDefault="00887E19">
      <w:pPr>
        <w:spacing w:line="568" w:lineRule="auto"/>
        <w:ind w:left="1702" w:right="2735"/>
        <w:rPr>
          <w:sz w:val="16"/>
          <w:lang w:eastAsia="ja-JP"/>
        </w:rPr>
      </w:pPr>
      <w:r>
        <w:rPr>
          <w:sz w:val="16"/>
          <w:lang w:eastAsia="ja-JP"/>
        </w:rPr>
        <w:t>欧州委員会は、本書の再利用に起因するいかなる結果にも責任を負いません。ルクセンブルグ：欧州連合出版局、2021年</w:t>
      </w:r>
    </w:p>
    <w:p w14:paraId="29A050DB" w14:textId="77777777" w:rsidR="0020702A" w:rsidRDefault="00887E19">
      <w:pPr>
        <w:spacing w:line="159" w:lineRule="exact"/>
        <w:ind w:left="1702"/>
        <w:rPr>
          <w:sz w:val="16"/>
          <w:lang w:eastAsia="ja-JP"/>
        </w:rPr>
      </w:pPr>
      <w:r>
        <w:rPr>
          <w:sz w:val="16"/>
          <w:lang w:eastAsia="ja-JP"/>
        </w:rPr>
        <w:t>© European Union, 2021</w:t>
      </w:r>
    </w:p>
    <w:p w14:paraId="064AAD51" w14:textId="77777777" w:rsidR="0020702A" w:rsidRDefault="00887E19">
      <w:pPr>
        <w:pStyle w:val="a3"/>
        <w:spacing w:before="7"/>
        <w:rPr>
          <w:sz w:val="18"/>
          <w:lang w:eastAsia="ja-JP"/>
        </w:rPr>
      </w:pPr>
      <w:r>
        <w:rPr>
          <w:noProof/>
        </w:rPr>
        <w:drawing>
          <wp:anchor distT="0" distB="0" distL="0" distR="0" simplePos="0" relativeHeight="3" behindDoc="0" locked="0" layoutInCell="1" allowOverlap="1" wp14:anchorId="6BE2C5D5" wp14:editId="75CC68B9">
            <wp:simplePos x="0" y="0"/>
            <wp:positionH relativeFrom="page">
              <wp:posOffset>1080135</wp:posOffset>
            </wp:positionH>
            <wp:positionV relativeFrom="paragraph">
              <wp:posOffset>161237</wp:posOffset>
            </wp:positionV>
            <wp:extent cx="911172" cy="322707"/>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3" cstate="print"/>
                    <a:stretch>
                      <a:fillRect/>
                    </a:stretch>
                  </pic:blipFill>
                  <pic:spPr>
                    <a:xfrm>
                      <a:off x="0" y="0"/>
                      <a:ext cx="911172" cy="322707"/>
                    </a:xfrm>
                    <a:prstGeom prst="rect">
                      <a:avLst/>
                    </a:prstGeom>
                  </pic:spPr>
                </pic:pic>
              </a:graphicData>
            </a:graphic>
          </wp:anchor>
        </w:drawing>
      </w:r>
    </w:p>
    <w:p w14:paraId="79E7A209" w14:textId="77777777" w:rsidR="002D36D0" w:rsidRDefault="002D36D0">
      <w:pPr>
        <w:pStyle w:val="a3"/>
        <w:spacing w:before="3"/>
        <w:rPr>
          <w:lang w:eastAsia="ja-JP"/>
        </w:rPr>
      </w:pPr>
    </w:p>
    <w:p w14:paraId="46403A84" w14:textId="77777777" w:rsidR="0020702A" w:rsidRDefault="00887E19">
      <w:pPr>
        <w:spacing w:line="314" w:lineRule="auto"/>
        <w:ind w:left="1702" w:right="1410"/>
        <w:jc w:val="both"/>
        <w:rPr>
          <w:sz w:val="16"/>
          <w:lang w:eastAsia="ja-JP"/>
        </w:rPr>
      </w:pPr>
      <w:r>
        <w:rPr>
          <w:sz w:val="16"/>
          <w:lang w:eastAsia="ja-JP"/>
        </w:rPr>
        <w:t xml:space="preserve">欧州委員会文書の再利用政策は、欧州委員会文書の再利用に関する2011年12月12日の欧州委員会決定2011/833/EU（OJ L 330, 14.12.2011, p.39）により実施されています。特に断りのない限り、この文書の再利用はCreative Commons Attribution 4.0 International (CC-BY 4.0) license </w:t>
      </w:r>
      <w:r>
        <w:rPr>
          <w:color w:val="0000FF"/>
          <w:sz w:val="16"/>
          <w:u w:val="single" w:color="0000FF"/>
          <w:lang w:eastAsia="ja-JP"/>
        </w:rPr>
        <w:t>(https://creativecommons.org/licenses/by/4.0/) の</w:t>
      </w:r>
      <w:r>
        <w:rPr>
          <w:sz w:val="16"/>
          <w:lang w:eastAsia="ja-JP"/>
        </w:rPr>
        <w:t>もとで許可されています。これは、適切なクレジットを与え、変更を示すことを条件に、再利用が許可されることを意味します。</w:t>
      </w:r>
    </w:p>
    <w:p w14:paraId="2911AE8D" w14:textId="77777777" w:rsidR="002D36D0" w:rsidRDefault="002D36D0">
      <w:pPr>
        <w:pStyle w:val="a3"/>
        <w:spacing w:before="5"/>
        <w:rPr>
          <w:sz w:val="20"/>
          <w:lang w:eastAsia="ja-JP"/>
        </w:rPr>
      </w:pPr>
    </w:p>
    <w:p w14:paraId="26620D79" w14:textId="77777777" w:rsidR="0020702A" w:rsidRDefault="00887E19">
      <w:pPr>
        <w:spacing w:before="1" w:line="312" w:lineRule="auto"/>
        <w:ind w:left="1702" w:right="1765"/>
        <w:rPr>
          <w:sz w:val="16"/>
          <w:lang w:eastAsia="ja-JP"/>
        </w:rPr>
      </w:pPr>
      <w:r>
        <w:rPr>
          <w:sz w:val="16"/>
          <w:lang w:eastAsia="ja-JP"/>
        </w:rPr>
        <w:t>欧州連合が所有していない要素を使用または複製する場合は、それぞれの権利者に直接許可を求める必要がある場合があります。</w:t>
      </w:r>
    </w:p>
    <w:p w14:paraId="1AABA1EB" w14:textId="77777777" w:rsidR="002D36D0" w:rsidRDefault="002D36D0">
      <w:pPr>
        <w:pStyle w:val="a3"/>
        <w:rPr>
          <w:sz w:val="18"/>
          <w:lang w:eastAsia="ja-JP"/>
        </w:rPr>
      </w:pPr>
    </w:p>
    <w:p w14:paraId="456F685F" w14:textId="77777777" w:rsidR="002D36D0" w:rsidRDefault="002D36D0">
      <w:pPr>
        <w:pStyle w:val="a3"/>
        <w:spacing w:before="1"/>
        <w:rPr>
          <w:sz w:val="20"/>
          <w:lang w:eastAsia="ja-JP"/>
        </w:rPr>
      </w:pPr>
    </w:p>
    <w:p w14:paraId="5E03E099" w14:textId="77777777" w:rsidR="0020702A" w:rsidRDefault="00887E19">
      <w:pPr>
        <w:ind w:left="1702"/>
        <w:rPr>
          <w:sz w:val="16"/>
          <w:lang w:eastAsia="ja-JP"/>
        </w:rPr>
      </w:pPr>
      <w:r>
        <w:rPr>
          <w:sz w:val="16"/>
          <w:lang w:eastAsia="ja-JP"/>
        </w:rPr>
        <w:t>このレポートの引用方法</w:t>
      </w:r>
    </w:p>
    <w:p w14:paraId="55CC307D" w14:textId="77777777" w:rsidR="0020702A" w:rsidRDefault="00887E19">
      <w:pPr>
        <w:spacing w:before="162" w:line="312" w:lineRule="auto"/>
        <w:ind w:left="1702" w:right="1649"/>
        <w:rPr>
          <w:sz w:val="16"/>
        </w:rPr>
      </w:pPr>
      <w:r>
        <w:rPr>
          <w:sz w:val="16"/>
          <w:lang w:eastAsia="ja-JP"/>
        </w:rPr>
        <w:t>Blind, K.; Böhm, M., Grzegorzewska, P., Katz, A., Muto, S., Pätsch, S., Schubert, T. (2021)．オープンソースソフトウェアとハードウェアがEU経済の技術的独立性、競争力、イノベーションに与える影響、最終研究報告書。</w:t>
      </w:r>
      <w:r>
        <w:rPr>
          <w:sz w:val="16"/>
        </w:rPr>
        <w:t>ブリュッセル</w:t>
      </w:r>
    </w:p>
    <w:p w14:paraId="156CFC43" w14:textId="77777777" w:rsidR="002D36D0" w:rsidRDefault="002D36D0">
      <w:pPr>
        <w:spacing w:line="312" w:lineRule="auto"/>
        <w:rPr>
          <w:sz w:val="16"/>
        </w:rPr>
        <w:sectPr w:rsidR="002D36D0">
          <w:pgSz w:w="11910" w:h="16840"/>
          <w:pgMar w:top="1380" w:right="0" w:bottom="280" w:left="0" w:header="720" w:footer="720" w:gutter="0"/>
          <w:cols w:space="720"/>
        </w:sectPr>
      </w:pPr>
    </w:p>
    <w:p w14:paraId="11164972" w14:textId="77777777" w:rsidR="002D36D0" w:rsidRDefault="002D36D0">
      <w:pPr>
        <w:pStyle w:val="a3"/>
        <w:spacing w:before="9"/>
        <w:rPr>
          <w:sz w:val="27"/>
        </w:rPr>
      </w:pPr>
    </w:p>
    <w:p w14:paraId="1F0C493F" w14:textId="77777777" w:rsidR="0020702A" w:rsidRDefault="00887E19">
      <w:pPr>
        <w:spacing w:before="89"/>
        <w:ind w:left="1702"/>
        <w:rPr>
          <w:sz w:val="32"/>
        </w:rPr>
      </w:pPr>
      <w:r>
        <w:rPr>
          <w:color w:val="0C4DA1"/>
          <w:sz w:val="32"/>
        </w:rPr>
        <w:t>目次</w:t>
      </w:r>
    </w:p>
    <w:p w14:paraId="3562BD85" w14:textId="77777777" w:rsidR="002D36D0" w:rsidRDefault="002D36D0">
      <w:pPr>
        <w:rPr>
          <w:sz w:val="32"/>
        </w:rPr>
        <w:sectPr w:rsidR="002D36D0">
          <w:headerReference w:type="even" r:id="rId14"/>
          <w:headerReference w:type="default" r:id="rId15"/>
          <w:footerReference w:type="even" r:id="rId16"/>
          <w:footerReference w:type="default" r:id="rId17"/>
          <w:pgSz w:w="11910" w:h="16840"/>
          <w:pgMar w:top="1360" w:right="0" w:bottom="882" w:left="0" w:header="568" w:footer="882" w:gutter="0"/>
          <w:cols w:space="720"/>
        </w:sectPr>
      </w:pPr>
    </w:p>
    <w:sdt>
      <w:sdtPr>
        <w:rPr>
          <w:rFonts w:ascii="Arial" w:eastAsia="Arial" w:hAnsi="Arial" w:cs="Arial"/>
          <w:sz w:val="22"/>
          <w:szCs w:val="22"/>
        </w:rPr>
        <w:id w:val="-748575800"/>
        <w:docPartObj>
          <w:docPartGallery w:val="Table of Contents"/>
          <w:docPartUnique/>
        </w:docPartObj>
      </w:sdtPr>
      <w:sdtEndPr/>
      <w:sdtContent>
        <w:p w14:paraId="280D63AC" w14:textId="77777777" w:rsidR="0020702A" w:rsidRDefault="005461F0">
          <w:pPr>
            <w:pStyle w:val="10"/>
            <w:tabs>
              <w:tab w:val="left" w:leader="dot" w:pos="10161"/>
            </w:tabs>
            <w:spacing w:before="346"/>
            <w:ind w:left="1702" w:firstLine="0"/>
          </w:pPr>
          <w:r>
            <w:fldChar w:fldCharType="begin"/>
          </w:r>
          <w:r w:rsidR="00887E19">
            <w:instrText xml:space="preserve">TOC \o "1-2" \h \z \u </w:instrText>
          </w:r>
          <w:r>
            <w:fldChar w:fldCharType="separate"/>
          </w:r>
          <w:hyperlink w:anchor="_TOC_250067" w:history="1">
            <w:r w:rsidR="00887E19">
              <w:t>ABSTRACT14</w:t>
            </w:r>
          </w:hyperlink>
        </w:p>
        <w:p w14:paraId="24B5747C" w14:textId="77777777" w:rsidR="0020702A" w:rsidRDefault="00E90D8E">
          <w:pPr>
            <w:pStyle w:val="10"/>
            <w:tabs>
              <w:tab w:val="left" w:leader="dot" w:pos="10161"/>
            </w:tabs>
            <w:ind w:left="1702" w:firstLine="0"/>
          </w:pPr>
          <w:hyperlink w:anchor="_TOC_250066" w:history="1">
            <w:r w:rsidR="00887E19">
              <w:t>エグゼクティブサマリー15</w:t>
            </w:r>
          </w:hyperlink>
        </w:p>
        <w:p w14:paraId="604278F6" w14:textId="77777777" w:rsidR="0020702A" w:rsidRDefault="00E90D8E">
          <w:pPr>
            <w:pStyle w:val="10"/>
            <w:tabs>
              <w:tab w:val="left" w:leader="dot" w:pos="10161"/>
            </w:tabs>
            <w:spacing w:before="121"/>
            <w:ind w:left="1702" w:firstLine="0"/>
          </w:pPr>
          <w:hyperlink w:anchor="_TOC_250065" w:history="1">
            <w:r w:rsidR="00887E19">
              <w:t>RÉSUMÉ21</w:t>
            </w:r>
          </w:hyperlink>
        </w:p>
        <w:p w14:paraId="71274CE1" w14:textId="77777777" w:rsidR="0020702A" w:rsidRDefault="00E90D8E">
          <w:pPr>
            <w:pStyle w:val="10"/>
            <w:tabs>
              <w:tab w:val="left" w:leader="dot" w:pos="10161"/>
            </w:tabs>
            <w:ind w:left="1702" w:firstLine="0"/>
          </w:pPr>
          <w:hyperlink w:anchor="_TOC_250064" w:history="1">
            <w:r w:rsidR="00887E19">
              <w:t>アナライズ22のレジュメ</w:t>
            </w:r>
          </w:hyperlink>
        </w:p>
        <w:p w14:paraId="0BBD59F0" w14:textId="77777777" w:rsidR="0020702A" w:rsidRDefault="00E90D8E" w:rsidP="00887E19">
          <w:pPr>
            <w:pStyle w:val="10"/>
            <w:numPr>
              <w:ilvl w:val="0"/>
              <w:numId w:val="21"/>
            </w:numPr>
            <w:tabs>
              <w:tab w:val="left" w:pos="2184"/>
              <w:tab w:val="left" w:pos="2185"/>
              <w:tab w:val="left" w:leader="dot" w:pos="10161"/>
            </w:tabs>
            <w:spacing w:before="121"/>
          </w:pPr>
          <w:hyperlink w:anchor="_TOC_250063" w:history="1">
            <w:r w:rsidR="00887E19">
              <w:t>イントロダクション29</w:t>
            </w:r>
          </w:hyperlink>
        </w:p>
        <w:p w14:paraId="7A300BF3" w14:textId="77777777" w:rsidR="0020702A" w:rsidRDefault="00E90D8E" w:rsidP="00887E19">
          <w:pPr>
            <w:pStyle w:val="10"/>
            <w:numPr>
              <w:ilvl w:val="0"/>
              <w:numId w:val="21"/>
            </w:numPr>
            <w:tabs>
              <w:tab w:val="left" w:pos="2184"/>
              <w:tab w:val="left" w:pos="2185"/>
              <w:tab w:val="left" w:leader="dot" w:pos="10161"/>
            </w:tabs>
          </w:pPr>
          <w:hyperlink w:anchor="_TOC_250062" w:history="1">
            <w:r w:rsidR="00887E19">
              <w:t>文献調査31</w:t>
            </w:r>
          </w:hyperlink>
        </w:p>
        <w:p w14:paraId="20475939" w14:textId="77777777" w:rsidR="0020702A" w:rsidRDefault="00E90D8E" w:rsidP="00887E19">
          <w:pPr>
            <w:pStyle w:val="20"/>
            <w:numPr>
              <w:ilvl w:val="1"/>
              <w:numId w:val="21"/>
            </w:numPr>
            <w:tabs>
              <w:tab w:val="left" w:pos="2779"/>
              <w:tab w:val="left" w:pos="2780"/>
              <w:tab w:val="left" w:leader="dot" w:pos="10115"/>
            </w:tabs>
            <w:spacing w:before="121"/>
            <w:ind w:left="2779" w:hanging="596"/>
          </w:pPr>
          <w:hyperlink w:anchor="_TOC_250061" w:history="1">
            <w:r w:rsidR="00887E19">
              <w:t>アプローチ31</w:t>
            </w:r>
          </w:hyperlink>
        </w:p>
        <w:p w14:paraId="6C36A191"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60" w:history="1">
            <w:r w:rsidR="00887E19">
              <w:t>他の概念との関連におけるオープンソースソフトウェア31</w:t>
            </w:r>
          </w:hyperlink>
        </w:p>
        <w:p w14:paraId="06E12AEB"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59" w:history="1">
            <w:r w:rsidR="00887E19">
              <w:t>OSS35の経済性</w:t>
            </w:r>
          </w:hyperlink>
        </w:p>
        <w:p w14:paraId="07383AF0"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58" w:history="1">
            <w:r w:rsidR="00887E19">
              <w:t>OSS36のフレームワーク条件</w:t>
            </w:r>
          </w:hyperlink>
        </w:p>
        <w:p w14:paraId="1339BA32"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57" w:history="1">
            <w:r w:rsidR="00887E19">
              <w:t>OSS42の影響</w:t>
            </w:r>
          </w:hyperlink>
        </w:p>
        <w:p w14:paraId="28A8BBB3" w14:textId="77777777" w:rsidR="0020702A" w:rsidRDefault="00E90D8E" w:rsidP="00887E19">
          <w:pPr>
            <w:pStyle w:val="20"/>
            <w:numPr>
              <w:ilvl w:val="1"/>
              <w:numId w:val="21"/>
            </w:numPr>
            <w:tabs>
              <w:tab w:val="left" w:pos="2779"/>
              <w:tab w:val="left" w:pos="2780"/>
              <w:tab w:val="left" w:leader="dot" w:pos="10115"/>
            </w:tabs>
            <w:spacing w:before="62"/>
            <w:ind w:left="2779" w:hanging="596"/>
          </w:pPr>
          <w:hyperlink w:anchor="_TOC_250056" w:history="1">
            <w:r w:rsidR="00887E19">
              <w:t>オープンソースハードウェアに関する文献45</w:t>
            </w:r>
          </w:hyperlink>
        </w:p>
        <w:p w14:paraId="6C3589F5"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55" w:history="1">
            <w:r w:rsidR="00887E19">
              <w:t>文献レビューの概要46</w:t>
            </w:r>
          </w:hyperlink>
        </w:p>
        <w:p w14:paraId="5CFA643A" w14:textId="77777777" w:rsidR="0020702A" w:rsidRDefault="00E90D8E" w:rsidP="00887E19">
          <w:pPr>
            <w:pStyle w:val="10"/>
            <w:numPr>
              <w:ilvl w:val="0"/>
              <w:numId w:val="21"/>
            </w:numPr>
            <w:tabs>
              <w:tab w:val="left" w:pos="2184"/>
              <w:tab w:val="left" w:pos="2185"/>
              <w:tab w:val="left" w:leader="dot" w:pos="10161"/>
            </w:tabs>
            <w:spacing w:before="120"/>
          </w:pPr>
          <w:hyperlink w:anchor="_TOC_250054" w:history="1">
            <w:r w:rsidR="00887E19">
              <w:t>方法論的アプローチの概要47</w:t>
            </w:r>
          </w:hyperlink>
        </w:p>
        <w:p w14:paraId="0CE3F863" w14:textId="77777777" w:rsidR="0020702A" w:rsidRDefault="00E90D8E" w:rsidP="00887E19">
          <w:pPr>
            <w:pStyle w:val="20"/>
            <w:numPr>
              <w:ilvl w:val="1"/>
              <w:numId w:val="21"/>
            </w:numPr>
            <w:tabs>
              <w:tab w:val="left" w:pos="2779"/>
              <w:tab w:val="left" w:pos="2780"/>
              <w:tab w:val="left" w:leader="dot" w:pos="10115"/>
            </w:tabs>
            <w:spacing w:before="119"/>
            <w:ind w:left="2779" w:hanging="596"/>
          </w:pPr>
          <w:hyperlink w:anchor="_TOC_250053" w:history="1">
            <w:r w:rsidR="00887E19">
              <w:t>はじめに47</w:t>
            </w:r>
          </w:hyperlink>
        </w:p>
        <w:p w14:paraId="20BCB659" w14:textId="77777777" w:rsidR="0020702A" w:rsidRDefault="00E90D8E" w:rsidP="00887E19">
          <w:pPr>
            <w:pStyle w:val="20"/>
            <w:numPr>
              <w:ilvl w:val="1"/>
              <w:numId w:val="21"/>
            </w:numPr>
            <w:tabs>
              <w:tab w:val="left" w:pos="2779"/>
              <w:tab w:val="left" w:pos="2780"/>
              <w:tab w:val="left" w:leader="dot" w:pos="10115"/>
            </w:tabs>
            <w:spacing w:before="62"/>
            <w:ind w:left="2779" w:hanging="596"/>
          </w:pPr>
          <w:hyperlink w:anchor="_TOC_250052" w:history="1">
            <w:r w:rsidR="00887E19">
              <w:t>ケーススタディ、ビジネスモデル、タクソノミ47</w:t>
            </w:r>
          </w:hyperlink>
        </w:p>
        <w:p w14:paraId="02AC39A5"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51" w:history="1">
            <w:r w:rsidR="00887E19">
              <w:t>経済効果分析：マクロおよびミクロレベル48</w:t>
            </w:r>
          </w:hyperlink>
        </w:p>
        <w:p w14:paraId="242C2318"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50" w:history="1">
            <w:r w:rsidR="00887E19">
              <w:t>ステークホルダー調査49</w:t>
            </w:r>
          </w:hyperlink>
        </w:p>
        <w:p w14:paraId="4C4B1362"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49" w:history="1">
            <w:r w:rsidR="00887E19">
              <w:t>最終解析50</w:t>
            </w:r>
          </w:hyperlink>
        </w:p>
        <w:p w14:paraId="773361E7"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48" w:history="1">
            <w:r w:rsidR="00887E19">
              <w:t>公共政策分析50</w:t>
            </w:r>
          </w:hyperlink>
        </w:p>
        <w:p w14:paraId="093FC9D1"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47" w:history="1">
            <w:r w:rsidR="00887E19">
              <w:t>政策提言52</w:t>
            </w:r>
          </w:hyperlink>
        </w:p>
        <w:p w14:paraId="6F2E03CE" w14:textId="77777777" w:rsidR="0020702A" w:rsidRDefault="00E90D8E" w:rsidP="00887E19">
          <w:pPr>
            <w:pStyle w:val="10"/>
            <w:numPr>
              <w:ilvl w:val="0"/>
              <w:numId w:val="21"/>
            </w:numPr>
            <w:tabs>
              <w:tab w:val="left" w:pos="2184"/>
              <w:tab w:val="left" w:pos="2185"/>
              <w:tab w:val="left" w:leader="dot" w:pos="10161"/>
            </w:tabs>
            <w:spacing w:before="122"/>
          </w:pPr>
          <w:hyperlink w:anchor="_TOC_250046" w:history="1">
            <w:r w:rsidR="00887E19">
              <w:t>ケーススタディ分析、ビジネスモデル、タクソノミ54</w:t>
            </w:r>
          </w:hyperlink>
        </w:p>
        <w:p w14:paraId="5354EE78" w14:textId="77777777" w:rsidR="0020702A" w:rsidRDefault="00E90D8E" w:rsidP="00887E19">
          <w:pPr>
            <w:pStyle w:val="20"/>
            <w:numPr>
              <w:ilvl w:val="1"/>
              <w:numId w:val="21"/>
            </w:numPr>
            <w:tabs>
              <w:tab w:val="left" w:pos="2779"/>
              <w:tab w:val="left" w:pos="2780"/>
              <w:tab w:val="left" w:leader="dot" w:pos="10115"/>
            </w:tabs>
            <w:spacing w:before="119"/>
            <w:ind w:left="2779" w:hanging="596"/>
          </w:pPr>
          <w:hyperlink w:anchor="_TOC_250045" w:history="1">
            <w:r w:rsidR="00887E19">
              <w:t>はじめに54</w:t>
            </w:r>
          </w:hyperlink>
        </w:p>
        <w:p w14:paraId="7C4D5C83"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44" w:history="1">
            <w:r w:rsidR="00887E19">
              <w:t>ケーススタディ手法54</w:t>
            </w:r>
          </w:hyperlink>
        </w:p>
        <w:p w14:paraId="3EE31583"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43" w:history="1">
            <w:r w:rsidR="00887E19">
              <w:t>ソフトウェアとハードウェアのオープン性とハードワイアリングの次元55</w:t>
            </w:r>
          </w:hyperlink>
        </w:p>
        <w:p w14:paraId="28BD0940" w14:textId="77777777" w:rsidR="0020702A" w:rsidRDefault="00E90D8E" w:rsidP="00887E19">
          <w:pPr>
            <w:pStyle w:val="20"/>
            <w:numPr>
              <w:ilvl w:val="1"/>
              <w:numId w:val="21"/>
            </w:numPr>
            <w:tabs>
              <w:tab w:val="left" w:pos="2779"/>
              <w:tab w:val="left" w:pos="2780"/>
              <w:tab w:val="left" w:leader="dot" w:pos="10115"/>
            </w:tabs>
            <w:spacing w:before="62"/>
            <w:ind w:left="2779" w:hanging="596"/>
          </w:pPr>
          <w:hyperlink w:anchor="_TOC_250042" w:history="1">
            <w:r w:rsidR="00887E19">
              <w:t>ビジネスモデルとバリュープロポジション58</w:t>
            </w:r>
          </w:hyperlink>
        </w:p>
        <w:p w14:paraId="77189ABD" w14:textId="77777777" w:rsidR="0020702A" w:rsidRDefault="00E90D8E" w:rsidP="00887E19">
          <w:pPr>
            <w:pStyle w:val="20"/>
            <w:numPr>
              <w:ilvl w:val="1"/>
              <w:numId w:val="21"/>
            </w:numPr>
            <w:tabs>
              <w:tab w:val="left" w:pos="2779"/>
              <w:tab w:val="left" w:pos="2780"/>
              <w:tab w:val="left" w:leader="dot" w:pos="10115"/>
            </w:tabs>
            <w:ind w:left="2779" w:hanging="596"/>
          </w:pPr>
          <w:hyperlink w:anchor="_TOC_250041" w:history="1">
            <w:r w:rsidR="00887E19">
              <w:t>産業領域のケーススタディと成功例59</w:t>
            </w:r>
          </w:hyperlink>
        </w:p>
        <w:p w14:paraId="05F5313C" w14:textId="77777777" w:rsidR="0020702A" w:rsidRDefault="00E90D8E" w:rsidP="00887E19">
          <w:pPr>
            <w:pStyle w:val="20"/>
            <w:numPr>
              <w:ilvl w:val="1"/>
              <w:numId w:val="21"/>
            </w:numPr>
            <w:tabs>
              <w:tab w:val="left" w:pos="2779"/>
              <w:tab w:val="left" w:pos="2780"/>
              <w:tab w:val="left" w:leader="dot" w:pos="10115"/>
            </w:tabs>
            <w:ind w:left="2779" w:right="1558" w:hanging="596"/>
          </w:pPr>
          <w:hyperlink w:anchor="_TOC_250040" w:history="1">
            <w:r w:rsidR="00887E19">
              <w:t>産業領域のケーススタディに基づく欧州経済のSWOT分析</w:t>
            </w:r>
            <w:r w:rsidR="00887E19">
              <w:tab/>
            </w:r>
            <w:r w:rsidR="00887E19">
              <w:rPr>
                <w:spacing w:val="-8"/>
              </w:rPr>
              <w:t>84</w:t>
            </w:r>
          </w:hyperlink>
        </w:p>
        <w:p w14:paraId="2A6E85EB" w14:textId="77777777" w:rsidR="0020702A" w:rsidRDefault="00E90D8E" w:rsidP="00887E19">
          <w:pPr>
            <w:pStyle w:val="20"/>
            <w:numPr>
              <w:ilvl w:val="1"/>
              <w:numId w:val="21"/>
            </w:numPr>
            <w:tabs>
              <w:tab w:val="left" w:pos="2779"/>
              <w:tab w:val="left" w:pos="2780"/>
              <w:tab w:val="left" w:leader="dot" w:pos="10115"/>
            </w:tabs>
            <w:spacing w:before="59"/>
            <w:ind w:left="2779" w:hanging="596"/>
          </w:pPr>
          <w:hyperlink w:anchor="_TOC_250039" w:history="1">
            <w:r w:rsidR="00887E19">
              <w:t>ビジネスモデルの事例と定量分析89</w:t>
            </w:r>
          </w:hyperlink>
        </w:p>
        <w:p w14:paraId="6D1447E8" w14:textId="77777777" w:rsidR="0020702A" w:rsidRDefault="00E90D8E" w:rsidP="00887E19">
          <w:pPr>
            <w:pStyle w:val="20"/>
            <w:numPr>
              <w:ilvl w:val="1"/>
              <w:numId w:val="21"/>
            </w:numPr>
            <w:tabs>
              <w:tab w:val="left" w:pos="2779"/>
              <w:tab w:val="left" w:pos="2780"/>
              <w:tab w:val="left" w:leader="dot" w:pos="10000"/>
            </w:tabs>
            <w:ind w:left="2779" w:hanging="596"/>
          </w:pPr>
          <w:hyperlink w:anchor="_TOC_250038" w:history="1">
            <w:r w:rsidR="00887E19">
              <w:t>ケーススタディ、ビジネスモデル、タクソノミのまとめ102</w:t>
            </w:r>
          </w:hyperlink>
        </w:p>
        <w:p w14:paraId="3E1790AF" w14:textId="77777777" w:rsidR="0020702A" w:rsidRDefault="00E90D8E" w:rsidP="00887E19">
          <w:pPr>
            <w:pStyle w:val="10"/>
            <w:numPr>
              <w:ilvl w:val="0"/>
              <w:numId w:val="21"/>
            </w:numPr>
            <w:tabs>
              <w:tab w:val="left" w:pos="2184"/>
              <w:tab w:val="left" w:pos="2185"/>
              <w:tab w:val="left" w:leader="dot" w:pos="10069"/>
            </w:tabs>
          </w:pPr>
          <w:hyperlink w:anchor="_TOC_250037" w:history="1">
            <w:r w:rsidR="00887E19">
              <w:t>経済効果分析103</w:t>
            </w:r>
          </w:hyperlink>
        </w:p>
        <w:p w14:paraId="291657BA" w14:textId="77777777" w:rsidR="0020702A" w:rsidRDefault="00E90D8E" w:rsidP="00887E19">
          <w:pPr>
            <w:pStyle w:val="20"/>
            <w:numPr>
              <w:ilvl w:val="1"/>
              <w:numId w:val="21"/>
            </w:numPr>
            <w:tabs>
              <w:tab w:val="left" w:pos="2779"/>
              <w:tab w:val="left" w:pos="2780"/>
              <w:tab w:val="left" w:leader="dot" w:pos="10000"/>
            </w:tabs>
            <w:spacing w:before="121"/>
            <w:ind w:left="2779" w:hanging="596"/>
          </w:pPr>
          <w:hyperlink w:anchor="_TOC_250036" w:history="1">
            <w:r w:rsidR="00887E19">
              <w:t>はじめに103</w:t>
            </w:r>
          </w:hyperlink>
        </w:p>
        <w:p w14:paraId="59303F5A" w14:textId="77777777" w:rsidR="0020702A" w:rsidRDefault="00E90D8E" w:rsidP="00887E19">
          <w:pPr>
            <w:pStyle w:val="20"/>
            <w:numPr>
              <w:ilvl w:val="1"/>
              <w:numId w:val="21"/>
            </w:numPr>
            <w:tabs>
              <w:tab w:val="left" w:pos="2779"/>
              <w:tab w:val="left" w:pos="2780"/>
              <w:tab w:val="left" w:leader="dot" w:pos="10000"/>
            </w:tabs>
            <w:ind w:left="2779" w:hanging="596"/>
          </w:pPr>
          <w:hyperlink w:anchor="_TOC_250035" w:history="1">
            <w:r w:rsidR="00887E19">
              <w:t>OSS103のデータベース</w:t>
            </w:r>
          </w:hyperlink>
        </w:p>
        <w:p w14:paraId="2AFB5629" w14:textId="77777777" w:rsidR="0020702A" w:rsidRDefault="00E90D8E" w:rsidP="00887E19">
          <w:pPr>
            <w:pStyle w:val="20"/>
            <w:numPr>
              <w:ilvl w:val="1"/>
              <w:numId w:val="21"/>
            </w:numPr>
            <w:tabs>
              <w:tab w:val="left" w:pos="2779"/>
              <w:tab w:val="left" w:pos="2780"/>
              <w:tab w:val="left" w:leader="dot" w:pos="10000"/>
            </w:tabs>
            <w:ind w:left="2779" w:hanging="596"/>
          </w:pPr>
          <w:hyperlink w:anchor="_TOC_250034" w:history="1">
            <w:r w:rsidR="00887E19">
              <w:t>マクロ経済への影響分析104</w:t>
            </w:r>
          </w:hyperlink>
        </w:p>
        <w:p w14:paraId="07251D0B" w14:textId="77777777" w:rsidR="0020702A" w:rsidRDefault="00E90D8E" w:rsidP="00887E19">
          <w:pPr>
            <w:pStyle w:val="20"/>
            <w:numPr>
              <w:ilvl w:val="1"/>
              <w:numId w:val="21"/>
            </w:numPr>
            <w:tabs>
              <w:tab w:val="left" w:pos="2779"/>
              <w:tab w:val="left" w:pos="2780"/>
              <w:tab w:val="left" w:leader="dot" w:pos="10000"/>
            </w:tabs>
            <w:spacing w:before="59"/>
            <w:ind w:left="2779" w:hanging="596"/>
          </w:pPr>
          <w:hyperlink w:anchor="_TOC_250033" w:history="1">
            <w:r w:rsidR="00887E19">
              <w:t>コストベースの影響評価154</w:t>
            </w:r>
          </w:hyperlink>
        </w:p>
        <w:p w14:paraId="35D7E0AD" w14:textId="77777777" w:rsidR="0020702A" w:rsidRDefault="00E90D8E" w:rsidP="00887E19">
          <w:pPr>
            <w:pStyle w:val="20"/>
            <w:numPr>
              <w:ilvl w:val="1"/>
              <w:numId w:val="21"/>
            </w:numPr>
            <w:tabs>
              <w:tab w:val="left" w:pos="2779"/>
              <w:tab w:val="left" w:pos="2780"/>
              <w:tab w:val="left" w:leader="dot" w:pos="10000"/>
            </w:tabs>
            <w:spacing w:before="63"/>
            <w:ind w:left="2779" w:hanging="596"/>
          </w:pPr>
          <w:hyperlink w:anchor="_TOC_250032" w:history="1">
            <w:r w:rsidR="00887E19">
              <w:t>経済効果分析の概要175</w:t>
            </w:r>
          </w:hyperlink>
        </w:p>
        <w:p w14:paraId="35D310BC" w14:textId="77777777" w:rsidR="0020702A" w:rsidRDefault="00E90D8E" w:rsidP="00887E19">
          <w:pPr>
            <w:pStyle w:val="20"/>
            <w:numPr>
              <w:ilvl w:val="1"/>
              <w:numId w:val="21"/>
            </w:numPr>
            <w:tabs>
              <w:tab w:val="left" w:pos="2779"/>
              <w:tab w:val="left" w:pos="2780"/>
              <w:tab w:val="left" w:leader="dot" w:pos="10000"/>
            </w:tabs>
            <w:ind w:left="2779" w:hanging="596"/>
          </w:pPr>
          <w:hyperlink w:anchor="_TOC_250031" w:history="1">
            <w:r w:rsidR="00887E19">
              <w:t>オープンソースハードウェア企業176社</w:t>
            </w:r>
          </w:hyperlink>
        </w:p>
        <w:p w14:paraId="7D35C580" w14:textId="77777777" w:rsidR="0020702A" w:rsidRDefault="00E90D8E" w:rsidP="00887E19">
          <w:pPr>
            <w:pStyle w:val="10"/>
            <w:numPr>
              <w:ilvl w:val="0"/>
              <w:numId w:val="21"/>
            </w:numPr>
            <w:tabs>
              <w:tab w:val="left" w:pos="2184"/>
              <w:tab w:val="left" w:pos="2185"/>
              <w:tab w:val="left" w:leader="dot" w:pos="10069"/>
            </w:tabs>
          </w:pPr>
          <w:hyperlink w:anchor="_TOC_250030" w:history="1">
            <w:r w:rsidR="00887E19">
              <w:t>ステークホルダー調査結果 187</w:t>
            </w:r>
          </w:hyperlink>
        </w:p>
        <w:p w14:paraId="12E6AB1A" w14:textId="77777777" w:rsidR="0020702A" w:rsidRDefault="00E90D8E" w:rsidP="00887E19">
          <w:pPr>
            <w:pStyle w:val="20"/>
            <w:numPr>
              <w:ilvl w:val="1"/>
              <w:numId w:val="21"/>
            </w:numPr>
            <w:tabs>
              <w:tab w:val="left" w:pos="2779"/>
              <w:tab w:val="left" w:pos="2780"/>
              <w:tab w:val="left" w:leader="dot" w:pos="10000"/>
            </w:tabs>
            <w:spacing w:before="119"/>
            <w:ind w:left="2779" w:hanging="596"/>
          </w:pPr>
          <w:hyperlink w:anchor="_TOC_250029" w:history="1">
            <w:r w:rsidR="00887E19">
              <w:t>目標187</w:t>
            </w:r>
          </w:hyperlink>
        </w:p>
        <w:p w14:paraId="363EB1A1" w14:textId="77777777" w:rsidR="0020702A" w:rsidRDefault="00E90D8E" w:rsidP="00887E19">
          <w:pPr>
            <w:pStyle w:val="20"/>
            <w:numPr>
              <w:ilvl w:val="1"/>
              <w:numId w:val="21"/>
            </w:numPr>
            <w:tabs>
              <w:tab w:val="left" w:pos="2779"/>
              <w:tab w:val="left" w:pos="2780"/>
              <w:tab w:val="left" w:leader="dot" w:pos="10000"/>
            </w:tabs>
            <w:spacing w:before="62"/>
            <w:ind w:left="2779" w:hanging="596"/>
          </w:pPr>
          <w:hyperlink w:anchor="_TOC_250028" w:history="1">
            <w:r w:rsidR="00887E19">
              <w:t>メソドロジー187</w:t>
            </w:r>
          </w:hyperlink>
        </w:p>
        <w:p w14:paraId="1E313546" w14:textId="77777777" w:rsidR="0020702A" w:rsidRDefault="00E90D8E" w:rsidP="00887E19">
          <w:pPr>
            <w:pStyle w:val="20"/>
            <w:numPr>
              <w:ilvl w:val="1"/>
              <w:numId w:val="21"/>
            </w:numPr>
            <w:tabs>
              <w:tab w:val="left" w:pos="2779"/>
              <w:tab w:val="left" w:pos="2780"/>
              <w:tab w:val="left" w:leader="dot" w:pos="10000"/>
            </w:tabs>
            <w:spacing w:before="59"/>
            <w:ind w:left="2779" w:hanging="596"/>
          </w:pPr>
          <w:hyperlink w:anchor="_TOC_250027" w:history="1">
            <w:r w:rsidR="00887E19">
              <w:t>結果187件</w:t>
            </w:r>
          </w:hyperlink>
        </w:p>
        <w:p w14:paraId="60D5725A" w14:textId="77777777" w:rsidR="0020702A" w:rsidRDefault="00E90D8E" w:rsidP="00887E19">
          <w:pPr>
            <w:pStyle w:val="10"/>
            <w:numPr>
              <w:ilvl w:val="0"/>
              <w:numId w:val="21"/>
            </w:numPr>
            <w:tabs>
              <w:tab w:val="left" w:pos="2184"/>
              <w:tab w:val="left" w:pos="2185"/>
              <w:tab w:val="left" w:leader="dot" w:pos="10069"/>
            </w:tabs>
            <w:spacing w:before="120"/>
          </w:pPr>
          <w:hyperlink w:anchor="_TOC_250026" w:history="1">
            <w:r w:rsidR="00887E19">
              <w:t>各種分析結果概要202</w:t>
            </w:r>
          </w:hyperlink>
        </w:p>
        <w:p w14:paraId="7790E22D" w14:textId="77777777" w:rsidR="0020702A" w:rsidRDefault="00E90D8E" w:rsidP="00887E19">
          <w:pPr>
            <w:pStyle w:val="20"/>
            <w:numPr>
              <w:ilvl w:val="1"/>
              <w:numId w:val="21"/>
            </w:numPr>
            <w:tabs>
              <w:tab w:val="left" w:pos="2779"/>
              <w:tab w:val="left" w:pos="2780"/>
              <w:tab w:val="left" w:leader="dot" w:pos="10000"/>
            </w:tabs>
            <w:spacing w:before="119" w:after="240"/>
            <w:ind w:left="2779" w:hanging="596"/>
          </w:pPr>
          <w:hyperlink w:anchor="_TOC_250025" w:history="1">
            <w:r w:rsidR="00887E19">
              <w:t>全体アプローチ202</w:t>
            </w:r>
          </w:hyperlink>
        </w:p>
        <w:p w14:paraId="0C41BF61" w14:textId="77777777" w:rsidR="0020702A" w:rsidRDefault="00E90D8E" w:rsidP="00887E19">
          <w:pPr>
            <w:pStyle w:val="20"/>
            <w:numPr>
              <w:ilvl w:val="1"/>
              <w:numId w:val="21"/>
            </w:numPr>
            <w:tabs>
              <w:tab w:val="left" w:pos="2779"/>
              <w:tab w:val="left" w:pos="2780"/>
              <w:tab w:val="right" w:leader="dot" w:pos="10345"/>
            </w:tabs>
            <w:spacing w:before="415"/>
            <w:ind w:left="2779" w:hanging="596"/>
          </w:pPr>
          <w:hyperlink w:anchor="_TOC_250024" w:history="1">
            <w:r w:rsidR="00887E19">
              <w:t>各分析の主な結果202</w:t>
            </w:r>
          </w:hyperlink>
        </w:p>
        <w:p w14:paraId="5157966C"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23" w:history="1">
            <w:r w:rsidR="00887E19">
              <w:t>包括的な分析209</w:t>
            </w:r>
          </w:hyperlink>
        </w:p>
        <w:p w14:paraId="28329131"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22" w:history="1">
            <w:r w:rsidR="00887E19">
              <w:t>オープンソースソフトウェアに「ダークサイド」はあるのか？</w:t>
            </w:r>
            <w:r w:rsidR="00887E19">
              <w:tab/>
              <w:t>215</w:t>
            </w:r>
          </w:hyperlink>
        </w:p>
        <w:p w14:paraId="36F8C41E" w14:textId="77777777" w:rsidR="0020702A" w:rsidRDefault="00E90D8E" w:rsidP="00887E19">
          <w:pPr>
            <w:pStyle w:val="10"/>
            <w:numPr>
              <w:ilvl w:val="0"/>
              <w:numId w:val="21"/>
            </w:numPr>
            <w:tabs>
              <w:tab w:val="left" w:pos="2184"/>
              <w:tab w:val="left" w:pos="2185"/>
              <w:tab w:val="right" w:leader="dot" w:pos="10343"/>
            </w:tabs>
            <w:spacing w:before="120"/>
          </w:pPr>
          <w:hyperlink w:anchor="_TOC_250021" w:history="1">
            <w:r w:rsidR="00887E19">
              <w:t>公共政策分析217</w:t>
            </w:r>
          </w:hyperlink>
        </w:p>
        <w:p w14:paraId="00887909" w14:textId="77777777" w:rsidR="0020702A" w:rsidRDefault="00E90D8E" w:rsidP="00887E19">
          <w:pPr>
            <w:pStyle w:val="20"/>
            <w:numPr>
              <w:ilvl w:val="1"/>
              <w:numId w:val="21"/>
            </w:numPr>
            <w:tabs>
              <w:tab w:val="left" w:pos="2779"/>
              <w:tab w:val="left" w:pos="2780"/>
              <w:tab w:val="right" w:leader="dot" w:pos="10345"/>
            </w:tabs>
            <w:spacing w:before="121"/>
            <w:ind w:left="2779" w:hanging="596"/>
          </w:pPr>
          <w:hyperlink w:anchor="_TOC_250020" w:history="1">
            <w:r w:rsidR="00887E19">
              <w:t>アプローチ217</w:t>
            </w:r>
          </w:hyperlink>
        </w:p>
        <w:p w14:paraId="0E980259"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19" w:history="1">
            <w:r w:rsidR="00887E19">
              <w:t>分析的枠組み217</w:t>
            </w:r>
          </w:hyperlink>
        </w:p>
        <w:p w14:paraId="789ECD06"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18" w:history="1">
            <w:r w:rsidR="00887E19">
              <w:t>公共政策分析220</w:t>
            </w:r>
          </w:hyperlink>
        </w:p>
        <w:p w14:paraId="7F2C4976"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17" w:history="1">
            <w:r w:rsidR="00887E19">
              <w:t>比較行動224</w:t>
            </w:r>
          </w:hyperlink>
        </w:p>
        <w:p w14:paraId="610B3A36"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16" w:history="1">
            <w:r w:rsidR="00887E19">
              <w:t>欧州連合機関228</w:t>
            </w:r>
          </w:hyperlink>
        </w:p>
        <w:p w14:paraId="06C51DAF" w14:textId="77777777" w:rsidR="0020702A" w:rsidRDefault="00E90D8E" w:rsidP="00887E19">
          <w:pPr>
            <w:pStyle w:val="20"/>
            <w:numPr>
              <w:ilvl w:val="1"/>
              <w:numId w:val="21"/>
            </w:numPr>
            <w:tabs>
              <w:tab w:val="left" w:pos="2779"/>
              <w:tab w:val="left" w:pos="2780"/>
              <w:tab w:val="right" w:leader="dot" w:pos="10345"/>
            </w:tabs>
            <w:spacing w:before="63"/>
            <w:ind w:left="2779" w:hanging="596"/>
          </w:pPr>
          <w:hyperlink w:anchor="_TOC_250015" w:history="1">
            <w:r w:rsidR="00887E19">
              <w:t>EU加盟国での公共政策行動233</w:t>
            </w:r>
          </w:hyperlink>
        </w:p>
        <w:p w14:paraId="531083E9"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14" w:history="1">
            <w:r w:rsidR="00887E19">
              <w:t>世界各国の公共政策の動き264</w:t>
            </w:r>
          </w:hyperlink>
        </w:p>
        <w:p w14:paraId="3BA16A78"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13" w:history="1">
            <w:r w:rsidR="00887E19">
              <w:t>サイバーセキュリティにおけるオープンソースのメリット300</w:t>
            </w:r>
          </w:hyperlink>
        </w:p>
        <w:p w14:paraId="3A7E5BDB"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12" w:history="1">
            <w:r w:rsidR="00887E19">
              <w:t>オープンソースと透明で公平なAI305</w:t>
            </w:r>
          </w:hyperlink>
        </w:p>
        <w:p w14:paraId="1C96A75E"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11" w:history="1">
            <w:r w:rsidR="00887E19">
              <w:t>オープンソースハードウェアのポリシー313</w:t>
            </w:r>
          </w:hyperlink>
        </w:p>
        <w:p w14:paraId="5A9F8D93" w14:textId="77777777" w:rsidR="0020702A" w:rsidRDefault="00E90D8E" w:rsidP="00887E19">
          <w:pPr>
            <w:pStyle w:val="10"/>
            <w:numPr>
              <w:ilvl w:val="0"/>
              <w:numId w:val="21"/>
            </w:numPr>
            <w:tabs>
              <w:tab w:val="left" w:pos="2184"/>
              <w:tab w:val="left" w:pos="2185"/>
              <w:tab w:val="right" w:leader="dot" w:pos="10343"/>
            </w:tabs>
            <w:spacing w:before="120"/>
          </w:pPr>
          <w:hyperlink w:anchor="_TOC_250010" w:history="1">
            <w:r w:rsidR="00887E19">
              <w:t>政策提言314</w:t>
            </w:r>
          </w:hyperlink>
        </w:p>
        <w:p w14:paraId="360724BB" w14:textId="77777777" w:rsidR="0020702A" w:rsidRDefault="00E90D8E" w:rsidP="00887E19">
          <w:pPr>
            <w:pStyle w:val="20"/>
            <w:numPr>
              <w:ilvl w:val="1"/>
              <w:numId w:val="21"/>
            </w:numPr>
            <w:tabs>
              <w:tab w:val="left" w:pos="2779"/>
              <w:tab w:val="left" w:pos="2780"/>
              <w:tab w:val="right" w:leader="dot" w:pos="10345"/>
            </w:tabs>
            <w:spacing w:before="121"/>
            <w:ind w:left="2779" w:hanging="596"/>
          </w:pPr>
          <w:hyperlink w:anchor="_TOC_250009" w:history="1">
            <w:r w:rsidR="00887E19">
              <w:t>デジタルに自律した公共部門315</w:t>
            </w:r>
          </w:hyperlink>
        </w:p>
        <w:p w14:paraId="4B18FC17"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08" w:history="1">
            <w:r w:rsidR="00887E19">
              <w:t>欧州の成長を可能にするオープンな研究開発322</w:t>
            </w:r>
          </w:hyperlink>
        </w:p>
        <w:p w14:paraId="188BD640"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07" w:history="1">
            <w:r w:rsidR="00887E19">
              <w:t>デジタル化され、国際競争力のある産業328</w:t>
            </w:r>
          </w:hyperlink>
        </w:p>
        <w:p w14:paraId="47A70B33" w14:textId="77777777" w:rsidR="0020702A" w:rsidRDefault="00E90D8E" w:rsidP="00887E19">
          <w:pPr>
            <w:pStyle w:val="20"/>
            <w:numPr>
              <w:ilvl w:val="1"/>
              <w:numId w:val="21"/>
            </w:numPr>
            <w:tabs>
              <w:tab w:val="left" w:pos="2779"/>
              <w:tab w:val="left" w:pos="2780"/>
              <w:tab w:val="right" w:leader="dot" w:pos="10345"/>
            </w:tabs>
            <w:spacing w:before="59"/>
            <w:ind w:left="2779" w:hanging="596"/>
          </w:pPr>
          <w:hyperlink w:anchor="_TOC_250006" w:history="1">
            <w:r w:rsidR="00887E19">
              <w:t>次の革命オープンソースハードウェア338</w:t>
            </w:r>
          </w:hyperlink>
        </w:p>
        <w:p w14:paraId="6E6574F9" w14:textId="77777777" w:rsidR="0020702A" w:rsidRDefault="00E90D8E" w:rsidP="00887E19">
          <w:pPr>
            <w:pStyle w:val="20"/>
            <w:numPr>
              <w:ilvl w:val="1"/>
              <w:numId w:val="21"/>
            </w:numPr>
            <w:tabs>
              <w:tab w:val="left" w:pos="2779"/>
              <w:tab w:val="left" w:pos="2780"/>
              <w:tab w:val="right" w:leader="dot" w:pos="10345"/>
            </w:tabs>
            <w:ind w:left="2779" w:hanging="596"/>
          </w:pPr>
          <w:hyperlink w:anchor="_TOC_250005" w:history="1">
            <w:r w:rsidR="00887E19">
              <w:t>ドメイン別推奨事項340</w:t>
            </w:r>
          </w:hyperlink>
        </w:p>
        <w:p w14:paraId="45455F4E" w14:textId="77777777" w:rsidR="0020702A" w:rsidRDefault="00E90D8E" w:rsidP="00887E19">
          <w:pPr>
            <w:pStyle w:val="20"/>
            <w:numPr>
              <w:ilvl w:val="1"/>
              <w:numId w:val="21"/>
            </w:numPr>
            <w:tabs>
              <w:tab w:val="left" w:pos="2779"/>
              <w:tab w:val="left" w:pos="2780"/>
              <w:tab w:val="right" w:leader="dot" w:pos="10345"/>
            </w:tabs>
            <w:spacing w:before="62"/>
            <w:ind w:left="2779" w:hanging="596"/>
          </w:pPr>
          <w:hyperlink w:anchor="_TOC_250004" w:history="1">
            <w:r w:rsidR="00887E19">
              <w:t>サステナビリティ342</w:t>
            </w:r>
          </w:hyperlink>
        </w:p>
        <w:p w14:paraId="11660E14" w14:textId="77777777" w:rsidR="0020702A" w:rsidRDefault="00E90D8E" w:rsidP="00887E19">
          <w:pPr>
            <w:pStyle w:val="10"/>
            <w:numPr>
              <w:ilvl w:val="0"/>
              <w:numId w:val="21"/>
            </w:numPr>
            <w:tabs>
              <w:tab w:val="left" w:pos="2184"/>
              <w:tab w:val="left" w:pos="2185"/>
              <w:tab w:val="right" w:leader="dot" w:pos="10343"/>
            </w:tabs>
            <w:spacing w:before="120"/>
          </w:pPr>
          <w:hyperlink w:anchor="_TOC_250003" w:history="1">
            <w:r w:rsidR="00887E19">
              <w:t>謝辞344</w:t>
            </w:r>
          </w:hyperlink>
        </w:p>
        <w:p w14:paraId="1336C778" w14:textId="77777777" w:rsidR="0020702A" w:rsidRDefault="00E90D8E" w:rsidP="00887E19">
          <w:pPr>
            <w:pStyle w:val="10"/>
            <w:numPr>
              <w:ilvl w:val="0"/>
              <w:numId w:val="21"/>
            </w:numPr>
            <w:tabs>
              <w:tab w:val="left" w:pos="2184"/>
              <w:tab w:val="left" w:pos="2185"/>
              <w:tab w:val="right" w:leader="dot" w:pos="10343"/>
            </w:tabs>
            <w:spacing w:before="118"/>
          </w:pPr>
          <w:hyperlink w:anchor="_TOC_250002" w:history="1">
            <w:r w:rsidR="00887E19">
              <w:t>ACRONYMS346</w:t>
            </w:r>
          </w:hyperlink>
        </w:p>
        <w:p w14:paraId="378F14E5" w14:textId="77777777" w:rsidR="0020702A" w:rsidRDefault="00E90D8E" w:rsidP="00887E19">
          <w:pPr>
            <w:pStyle w:val="10"/>
            <w:numPr>
              <w:ilvl w:val="0"/>
              <w:numId w:val="21"/>
            </w:numPr>
            <w:tabs>
              <w:tab w:val="left" w:pos="2184"/>
              <w:tab w:val="left" w:pos="2185"/>
              <w:tab w:val="right" w:leader="dot" w:pos="10343"/>
            </w:tabs>
            <w:spacing w:before="121"/>
          </w:pPr>
          <w:hyperlink w:anchor="_TOC_250001" w:history="1">
            <w:r w:rsidR="00887E19">
              <w:t>参考文献350</w:t>
            </w:r>
          </w:hyperlink>
        </w:p>
        <w:p w14:paraId="072167EB" w14:textId="77777777" w:rsidR="0020702A" w:rsidRDefault="00E90D8E" w:rsidP="00887E19">
          <w:pPr>
            <w:pStyle w:val="10"/>
            <w:numPr>
              <w:ilvl w:val="0"/>
              <w:numId w:val="21"/>
            </w:numPr>
            <w:tabs>
              <w:tab w:val="left" w:pos="2184"/>
              <w:tab w:val="left" w:pos="2185"/>
              <w:tab w:val="right" w:leader="dot" w:pos="10343"/>
            </w:tabs>
          </w:pPr>
          <w:hyperlink w:anchor="_TOC_250000" w:history="1">
            <w:r w:rsidR="00887E19">
              <w:t>エコノメトリック分析に関する付属書384</w:t>
            </w:r>
          </w:hyperlink>
        </w:p>
        <w:p w14:paraId="279C43DE" w14:textId="77777777" w:rsidR="002D36D0" w:rsidRDefault="005461F0">
          <w:r>
            <w:fldChar w:fldCharType="end"/>
          </w:r>
        </w:p>
      </w:sdtContent>
    </w:sdt>
    <w:p w14:paraId="30E4568B" w14:textId="77777777" w:rsidR="002D36D0" w:rsidRDefault="002D36D0">
      <w:pPr>
        <w:sectPr w:rsidR="002D36D0">
          <w:type w:val="continuous"/>
          <w:pgSz w:w="11910" w:h="16840"/>
          <w:pgMar w:top="1006" w:right="0" w:bottom="882" w:left="0" w:header="720" w:footer="720" w:gutter="0"/>
          <w:cols w:space="720"/>
        </w:sectPr>
      </w:pPr>
    </w:p>
    <w:p w14:paraId="42D8E37E" w14:textId="77777777" w:rsidR="002D36D0" w:rsidRDefault="002D36D0">
      <w:pPr>
        <w:pStyle w:val="a3"/>
        <w:spacing w:before="5"/>
        <w:rPr>
          <w:rFonts w:ascii="Calibri"/>
          <w:sz w:val="33"/>
        </w:rPr>
      </w:pPr>
    </w:p>
    <w:p w14:paraId="159C402D" w14:textId="77777777" w:rsidR="0020702A" w:rsidRDefault="00887E19">
      <w:pPr>
        <w:spacing w:before="1"/>
        <w:ind w:left="1702"/>
        <w:rPr>
          <w:sz w:val="32"/>
          <w:lang w:eastAsia="ja-JP"/>
        </w:rPr>
      </w:pPr>
      <w:r>
        <w:rPr>
          <w:color w:val="0C4DA1"/>
          <w:sz w:val="32"/>
          <w:lang w:eastAsia="ja-JP"/>
        </w:rPr>
        <w:t>テーブルのリスト</w:t>
      </w:r>
    </w:p>
    <w:p w14:paraId="2656CB4D" w14:textId="77777777" w:rsidR="002D36D0" w:rsidRDefault="002D36D0">
      <w:pPr>
        <w:pStyle w:val="a3"/>
        <w:spacing w:before="8"/>
        <w:rPr>
          <w:sz w:val="28"/>
          <w:lang w:eastAsia="ja-JP"/>
        </w:rPr>
      </w:pPr>
    </w:p>
    <w:p w14:paraId="6AC2115A" w14:textId="77777777" w:rsidR="0020702A" w:rsidRDefault="00E90D8E">
      <w:pPr>
        <w:pStyle w:val="a3"/>
        <w:tabs>
          <w:tab w:val="left" w:pos="3617"/>
          <w:tab w:val="left" w:leader="dot" w:pos="10235"/>
        </w:tabs>
        <w:spacing w:line="276" w:lineRule="auto"/>
        <w:ind w:left="3617" w:right="1425" w:hanging="1916"/>
        <w:rPr>
          <w:lang w:eastAsia="ja-JP"/>
        </w:rPr>
      </w:pPr>
      <w:hyperlink w:anchor="_bookmark0" w:history="1">
        <w:r w:rsidR="00887E19">
          <w:rPr>
            <w:lang w:eastAsia="ja-JP"/>
          </w:rPr>
          <w:t>表 2.1：</w:t>
        </w:r>
        <w:r w:rsidR="00887E19">
          <w:rPr>
            <w:lang w:eastAsia="ja-JP"/>
          </w:rPr>
          <w:tab/>
          <w:t xml:space="preserve"> イノベーションの</w:t>
        </w:r>
      </w:hyperlink>
      <w:hyperlink w:anchor="_bookmark0" w:history="1">
        <w:r w:rsidR="00887E19">
          <w:rPr>
            <w:lang w:eastAsia="ja-JP"/>
          </w:rPr>
          <w:t>プロセスと結果の双方の</w:t>
        </w:r>
      </w:hyperlink>
      <w:hyperlink w:anchor="_bookmark0" w:history="1">
        <w:r w:rsidR="00887E19">
          <w:rPr>
            <w:lang w:eastAsia="ja-JP"/>
          </w:rPr>
          <w:t>開放性に基づく様々なイノベーションのあり方</w:t>
        </w:r>
      </w:hyperlink>
      <w:hyperlink w:anchor="_bookmark0" w:history="1">
        <w:r w:rsidR="00887E19">
          <w:rPr>
            <w:lang w:eastAsia="ja-JP"/>
          </w:rPr>
          <w:t>（Huizingh 2011, S.3）</w:t>
        </w:r>
        <w:r w:rsidR="00887E19">
          <w:rPr>
            <w:lang w:eastAsia="ja-JP"/>
          </w:rPr>
          <w:tab/>
        </w:r>
        <w:r w:rsidR="00887E19">
          <w:rPr>
            <w:spacing w:val="-10"/>
            <w:lang w:eastAsia="ja-JP"/>
          </w:rPr>
          <w:t xml:space="preserve"> 32</w:t>
        </w:r>
      </w:hyperlink>
    </w:p>
    <w:p w14:paraId="3220955E" w14:textId="77777777" w:rsidR="002D36D0" w:rsidRDefault="002D36D0">
      <w:pPr>
        <w:pStyle w:val="a3"/>
        <w:spacing w:before="2"/>
        <w:rPr>
          <w:sz w:val="25"/>
          <w:lang w:eastAsia="ja-JP"/>
        </w:rPr>
      </w:pPr>
    </w:p>
    <w:p w14:paraId="270F11AA" w14:textId="77777777" w:rsidR="0020702A" w:rsidRDefault="00E90D8E">
      <w:pPr>
        <w:pStyle w:val="a3"/>
        <w:tabs>
          <w:tab w:val="left" w:pos="1915"/>
        </w:tabs>
        <w:ind w:right="1481"/>
        <w:jc w:val="right"/>
        <w:rPr>
          <w:lang w:eastAsia="ja-JP"/>
        </w:rPr>
      </w:pPr>
      <w:hyperlink w:anchor="_bookmark1" w:history="1">
        <w:r w:rsidR="00887E19">
          <w:rPr>
            <w:lang w:eastAsia="ja-JP"/>
          </w:rPr>
          <w:t>表2.2：</w:t>
        </w:r>
        <w:r w:rsidR="00887E19">
          <w:rPr>
            <w:lang w:eastAsia="ja-JP"/>
          </w:rPr>
          <w:tab/>
          <w:t xml:space="preserve">開放性の形態の違いによる構造（Dahlander and Gann </w:t>
        </w:r>
        <w:r w:rsidR="00887E19">
          <w:rPr>
            <w:spacing w:val="2"/>
            <w:lang w:eastAsia="ja-JP"/>
          </w:rPr>
          <w:t>2010）.</w:t>
        </w:r>
      </w:hyperlink>
    </w:p>
    <w:p w14:paraId="08256A6C" w14:textId="77777777" w:rsidR="0020702A" w:rsidRDefault="00E90D8E">
      <w:pPr>
        <w:pStyle w:val="a3"/>
        <w:spacing w:before="38"/>
        <w:ind w:right="1425"/>
        <w:jc w:val="right"/>
        <w:rPr>
          <w:lang w:eastAsia="ja-JP"/>
        </w:rPr>
      </w:pPr>
      <w:hyperlink w:anchor="_bookmark1" w:history="1">
        <w:r w:rsidR="00887E19">
          <w:rPr>
            <w:lang w:eastAsia="ja-JP"/>
          </w:rPr>
          <w:t>..........................................................................................................32</w:t>
        </w:r>
      </w:hyperlink>
    </w:p>
    <w:p w14:paraId="1E706589" w14:textId="77777777" w:rsidR="002D36D0" w:rsidRDefault="002D36D0">
      <w:pPr>
        <w:pStyle w:val="a3"/>
        <w:spacing w:before="3"/>
        <w:rPr>
          <w:sz w:val="28"/>
          <w:lang w:eastAsia="ja-JP"/>
        </w:rPr>
      </w:pPr>
    </w:p>
    <w:p w14:paraId="58F40A5E" w14:textId="77777777" w:rsidR="0020702A" w:rsidRDefault="00E90D8E">
      <w:pPr>
        <w:pStyle w:val="a3"/>
        <w:tabs>
          <w:tab w:val="left" w:pos="3617"/>
          <w:tab w:val="left" w:leader="dot" w:pos="10235"/>
        </w:tabs>
        <w:spacing w:line="276" w:lineRule="auto"/>
        <w:ind w:left="3617" w:right="1425" w:hanging="1916"/>
        <w:rPr>
          <w:lang w:eastAsia="ja-JP"/>
        </w:rPr>
      </w:pPr>
      <w:hyperlink w:anchor="_bookmark2" w:history="1">
        <w:r w:rsidR="00887E19">
          <w:rPr>
            <w:lang w:eastAsia="ja-JP"/>
          </w:rPr>
          <w:t xml:space="preserve">表 2.3: </w:t>
        </w:r>
        <w:r w:rsidR="00887E19">
          <w:rPr>
            <w:lang w:eastAsia="ja-JP"/>
          </w:rPr>
          <w:tab/>
          <w:t xml:space="preserve">オープンイノベーションの課題に対する解決策としてのオープンソース戦略 </w:t>
        </w:r>
      </w:hyperlink>
      <w:hyperlink w:anchor="_bookmark2" w:history="1">
        <w:r w:rsidR="00887E19">
          <w:rPr>
            <w:lang w:eastAsia="ja-JP"/>
          </w:rPr>
          <w:t>(West and Gallagher 2006)</w:t>
        </w:r>
        <w:r w:rsidR="00887E19">
          <w:rPr>
            <w:lang w:eastAsia="ja-JP"/>
          </w:rPr>
          <w:tab/>
        </w:r>
        <w:r w:rsidR="00887E19">
          <w:rPr>
            <w:spacing w:val="-10"/>
            <w:lang w:eastAsia="ja-JP"/>
          </w:rPr>
          <w:t xml:space="preserve"> 33</w:t>
        </w:r>
      </w:hyperlink>
    </w:p>
    <w:p w14:paraId="253E8A92" w14:textId="77777777" w:rsidR="002D36D0" w:rsidRDefault="002D36D0">
      <w:pPr>
        <w:pStyle w:val="a3"/>
        <w:spacing w:before="2"/>
        <w:rPr>
          <w:sz w:val="25"/>
          <w:lang w:eastAsia="ja-JP"/>
        </w:rPr>
      </w:pPr>
    </w:p>
    <w:p w14:paraId="6B56D562" w14:textId="77777777" w:rsidR="0020702A" w:rsidRDefault="00E90D8E">
      <w:pPr>
        <w:pStyle w:val="a3"/>
        <w:tabs>
          <w:tab w:val="left" w:pos="3617"/>
          <w:tab w:val="left" w:leader="dot" w:pos="10235"/>
        </w:tabs>
        <w:ind w:left="1702"/>
        <w:rPr>
          <w:lang w:eastAsia="ja-JP"/>
        </w:rPr>
      </w:pPr>
      <w:hyperlink w:anchor="_bookmark5" w:history="1">
        <w:r w:rsidR="00887E19">
          <w:rPr>
            <w:lang w:eastAsia="ja-JP"/>
          </w:rPr>
          <w:t>表3.1：</w:t>
        </w:r>
        <w:r w:rsidR="00887E19">
          <w:rPr>
            <w:lang w:eastAsia="ja-JP"/>
          </w:rPr>
          <w:tab/>
          <w:t>公共政策分析の</w:t>
        </w:r>
        <w:r w:rsidR="00887E19">
          <w:rPr>
            <w:lang w:eastAsia="ja-JP"/>
          </w:rPr>
          <w:tab/>
          <w:t>フレームワーク52</w:t>
        </w:r>
      </w:hyperlink>
    </w:p>
    <w:p w14:paraId="7D450257" w14:textId="77777777" w:rsidR="002D36D0" w:rsidRDefault="002D36D0">
      <w:pPr>
        <w:pStyle w:val="a3"/>
        <w:spacing w:before="6"/>
        <w:rPr>
          <w:sz w:val="28"/>
          <w:lang w:eastAsia="ja-JP"/>
        </w:rPr>
      </w:pPr>
    </w:p>
    <w:p w14:paraId="5B77B99E" w14:textId="77777777" w:rsidR="0020702A" w:rsidRDefault="00E90D8E">
      <w:pPr>
        <w:pStyle w:val="a3"/>
        <w:tabs>
          <w:tab w:val="left" w:pos="3617"/>
          <w:tab w:val="left" w:leader="dot" w:pos="10235"/>
        </w:tabs>
        <w:ind w:left="1702"/>
        <w:rPr>
          <w:lang w:eastAsia="ja-JP"/>
        </w:rPr>
      </w:pPr>
      <w:hyperlink w:anchor="_bookmark7" w:history="1">
        <w:r w:rsidR="00887E19">
          <w:rPr>
            <w:lang w:eastAsia="ja-JP"/>
          </w:rPr>
          <w:t>表4.1:SWOT分析</w:t>
        </w:r>
        <w:r w:rsidR="00887E19">
          <w:rPr>
            <w:lang w:eastAsia="ja-JP"/>
          </w:rPr>
          <w:tab/>
          <w:t>結果の概要88</w:t>
        </w:r>
      </w:hyperlink>
    </w:p>
    <w:p w14:paraId="1B18BF89" w14:textId="77777777" w:rsidR="002D36D0" w:rsidRDefault="002D36D0">
      <w:pPr>
        <w:pStyle w:val="a3"/>
        <w:spacing w:before="4"/>
        <w:rPr>
          <w:sz w:val="28"/>
          <w:lang w:eastAsia="ja-JP"/>
        </w:rPr>
      </w:pPr>
    </w:p>
    <w:p w14:paraId="1F78BC25" w14:textId="77777777" w:rsidR="0020702A" w:rsidRDefault="00E90D8E">
      <w:pPr>
        <w:pStyle w:val="a3"/>
        <w:tabs>
          <w:tab w:val="left" w:pos="3617"/>
          <w:tab w:val="left" w:leader="dot" w:pos="10235"/>
        </w:tabs>
        <w:spacing w:line="276" w:lineRule="auto"/>
        <w:ind w:left="3617" w:right="1425" w:hanging="1916"/>
        <w:rPr>
          <w:lang w:eastAsia="ja-JP"/>
        </w:rPr>
      </w:pPr>
      <w:hyperlink w:anchor="_bookmark10" w:history="1">
        <w:r w:rsidR="00887E19">
          <w:rPr>
            <w:lang w:eastAsia="ja-JP"/>
          </w:rPr>
          <w:t>表 4.2:</w:t>
        </w:r>
        <w:r w:rsidR="00887E19">
          <w:rPr>
            <w:lang w:eastAsia="ja-JP"/>
          </w:rPr>
          <w:tab/>
          <w:t xml:space="preserve">OSH ビジネスモデルの分類法（von Falkenhausen </w:t>
        </w:r>
      </w:hyperlink>
      <w:hyperlink w:anchor="_bookmark10" w:history="1">
        <w:r w:rsidR="00887E19">
          <w:rPr>
            <w:lang w:eastAsia="ja-JP"/>
          </w:rPr>
          <w:t>2020 に基づく）</w:t>
        </w:r>
        <w:r w:rsidR="00887E19">
          <w:rPr>
            <w:lang w:eastAsia="ja-JP"/>
          </w:rPr>
          <w:tab/>
        </w:r>
        <w:r w:rsidR="00887E19">
          <w:rPr>
            <w:spacing w:val="-10"/>
            <w:lang w:eastAsia="ja-JP"/>
          </w:rPr>
          <w:t xml:space="preserve"> 98</w:t>
        </w:r>
      </w:hyperlink>
    </w:p>
    <w:p w14:paraId="75D694F4" w14:textId="77777777" w:rsidR="002D36D0" w:rsidRDefault="002D36D0">
      <w:pPr>
        <w:pStyle w:val="a3"/>
        <w:spacing w:before="1"/>
        <w:rPr>
          <w:sz w:val="25"/>
          <w:lang w:eastAsia="ja-JP"/>
        </w:rPr>
      </w:pPr>
    </w:p>
    <w:p w14:paraId="441D59B7" w14:textId="77777777" w:rsidR="0020702A" w:rsidRDefault="00E90D8E">
      <w:pPr>
        <w:pStyle w:val="a3"/>
        <w:tabs>
          <w:tab w:val="left" w:pos="3617"/>
          <w:tab w:val="left" w:leader="dot" w:pos="10113"/>
        </w:tabs>
        <w:spacing w:before="1"/>
        <w:ind w:left="1702"/>
        <w:rPr>
          <w:lang w:eastAsia="zh-CN"/>
        </w:rPr>
      </w:pPr>
      <w:hyperlink w:anchor="_bookmark14" w:history="1">
        <w:r w:rsidR="00887E19">
          <w:rPr>
            <w:lang w:eastAsia="zh-CN"/>
          </w:rPr>
          <w:t>表5.1：</w:t>
        </w:r>
        <w:r w:rsidR="00887E19">
          <w:rPr>
            <w:lang w:eastAsia="zh-CN"/>
          </w:rPr>
          <w:tab/>
          <w:t>変数、説明、出典108</w:t>
        </w:r>
      </w:hyperlink>
    </w:p>
    <w:p w14:paraId="35078BBC" w14:textId="77777777" w:rsidR="002D36D0" w:rsidRDefault="002D36D0">
      <w:pPr>
        <w:pStyle w:val="a3"/>
        <w:spacing w:before="3"/>
        <w:rPr>
          <w:sz w:val="28"/>
          <w:lang w:eastAsia="zh-CN"/>
        </w:rPr>
      </w:pPr>
    </w:p>
    <w:p w14:paraId="7D88855B" w14:textId="77777777" w:rsidR="0020702A" w:rsidRDefault="00E90D8E">
      <w:pPr>
        <w:pStyle w:val="a3"/>
        <w:tabs>
          <w:tab w:val="left" w:pos="3617"/>
          <w:tab w:val="left" w:leader="dot" w:pos="10113"/>
        </w:tabs>
        <w:ind w:left="1702"/>
        <w:rPr>
          <w:lang w:eastAsia="ja-JP"/>
        </w:rPr>
      </w:pPr>
      <w:hyperlink w:anchor="_bookmark15" w:history="1">
        <w:r w:rsidR="00887E19">
          <w:rPr>
            <w:lang w:eastAsia="ja-JP"/>
          </w:rPr>
          <w:t>表5.2:</w:t>
        </w:r>
        <w:r w:rsidR="00887E19">
          <w:rPr>
            <w:lang w:eastAsia="ja-JP"/>
          </w:rPr>
          <w:tab/>
          <w:t>OSSコミットのGDPへの</w:t>
        </w:r>
        <w:r w:rsidR="00887E19">
          <w:rPr>
            <w:lang w:eastAsia="ja-JP"/>
          </w:rPr>
          <w:tab/>
          <w:t>影響(DOLS)</w:t>
        </w:r>
        <w:r w:rsidR="00887E19">
          <w:rPr>
            <w:lang w:eastAsia="ja-JP"/>
          </w:rPr>
          <w:tab/>
          <w:t>112</w:t>
        </w:r>
      </w:hyperlink>
    </w:p>
    <w:p w14:paraId="797100FF" w14:textId="77777777" w:rsidR="002D36D0" w:rsidRDefault="002D36D0">
      <w:pPr>
        <w:pStyle w:val="a3"/>
        <w:spacing w:before="6"/>
        <w:rPr>
          <w:sz w:val="28"/>
          <w:lang w:eastAsia="ja-JP"/>
        </w:rPr>
      </w:pPr>
    </w:p>
    <w:p w14:paraId="7F402A19" w14:textId="77777777" w:rsidR="0020702A" w:rsidRDefault="00E90D8E">
      <w:pPr>
        <w:pStyle w:val="a3"/>
        <w:tabs>
          <w:tab w:val="left" w:pos="3617"/>
          <w:tab w:val="left" w:leader="dot" w:pos="10113"/>
        </w:tabs>
        <w:ind w:left="1702"/>
        <w:rPr>
          <w:lang w:eastAsia="ja-JP"/>
        </w:rPr>
      </w:pPr>
      <w:hyperlink w:anchor="_bookmark16" w:history="1">
        <w:r w:rsidR="00887E19">
          <w:rPr>
            <w:lang w:eastAsia="ja-JP"/>
          </w:rPr>
          <w:t>表5.3:</w:t>
        </w:r>
        <w:r w:rsidR="00887E19">
          <w:rPr>
            <w:lang w:eastAsia="ja-JP"/>
          </w:rPr>
          <w:tab/>
          <w:t>OSS貢献者のGDPへの</w:t>
        </w:r>
        <w:r w:rsidR="00887E19">
          <w:rPr>
            <w:lang w:eastAsia="ja-JP"/>
          </w:rPr>
          <w:tab/>
          <w:t>影響(DOLS)</w:t>
        </w:r>
        <w:r w:rsidR="00887E19">
          <w:rPr>
            <w:lang w:eastAsia="ja-JP"/>
          </w:rPr>
          <w:tab/>
          <w:t>114</w:t>
        </w:r>
      </w:hyperlink>
    </w:p>
    <w:p w14:paraId="5B9BFDD6" w14:textId="77777777" w:rsidR="002D36D0" w:rsidRDefault="002D36D0">
      <w:pPr>
        <w:pStyle w:val="a3"/>
        <w:spacing w:before="6"/>
        <w:rPr>
          <w:sz w:val="28"/>
          <w:lang w:eastAsia="ja-JP"/>
        </w:rPr>
      </w:pPr>
    </w:p>
    <w:p w14:paraId="0A65E538" w14:textId="77777777" w:rsidR="0020702A" w:rsidRDefault="00E90D8E">
      <w:pPr>
        <w:pStyle w:val="a3"/>
        <w:tabs>
          <w:tab w:val="left" w:pos="3617"/>
          <w:tab w:val="left" w:leader="dot" w:pos="10113"/>
        </w:tabs>
        <w:ind w:left="1702"/>
        <w:rPr>
          <w:lang w:eastAsia="ja-JP"/>
        </w:rPr>
      </w:pPr>
      <w:hyperlink w:anchor="_bookmark17" w:history="1">
        <w:r w:rsidR="00887E19">
          <w:rPr>
            <w:lang w:eastAsia="ja-JP"/>
          </w:rPr>
          <w:t xml:space="preserve">表 5.4: </w:t>
        </w:r>
        <w:r w:rsidR="00887E19">
          <w:rPr>
            <w:lang w:eastAsia="ja-JP"/>
          </w:rPr>
          <w:tab/>
          <w:t>OSS コミットの労働生産</w:t>
        </w:r>
        <w:r w:rsidR="00887E19">
          <w:rPr>
            <w:lang w:eastAsia="ja-JP"/>
          </w:rPr>
          <w:tab/>
          <w:t>性への影響 (FE)</w:t>
        </w:r>
        <w:r w:rsidR="00887E19">
          <w:rPr>
            <w:lang w:eastAsia="ja-JP"/>
          </w:rPr>
          <w:tab/>
          <w:t>115</w:t>
        </w:r>
      </w:hyperlink>
    </w:p>
    <w:p w14:paraId="02174D18" w14:textId="77777777" w:rsidR="002D36D0" w:rsidRDefault="002D36D0">
      <w:pPr>
        <w:pStyle w:val="a3"/>
        <w:spacing w:before="3"/>
        <w:rPr>
          <w:sz w:val="28"/>
          <w:lang w:eastAsia="ja-JP"/>
        </w:rPr>
      </w:pPr>
    </w:p>
    <w:p w14:paraId="52F54A97" w14:textId="77777777" w:rsidR="0020702A" w:rsidRDefault="00E90D8E">
      <w:pPr>
        <w:pStyle w:val="a3"/>
        <w:tabs>
          <w:tab w:val="left" w:pos="3617"/>
          <w:tab w:val="left" w:leader="dot" w:pos="10113"/>
        </w:tabs>
        <w:spacing w:before="1"/>
        <w:ind w:left="1702"/>
        <w:rPr>
          <w:lang w:eastAsia="ja-JP"/>
        </w:rPr>
      </w:pPr>
      <w:hyperlink w:anchor="_bookmark18" w:history="1">
        <w:r w:rsidR="00887E19">
          <w:rPr>
            <w:lang w:eastAsia="ja-JP"/>
          </w:rPr>
          <w:t>表 5.5:</w:t>
        </w:r>
        <w:r w:rsidR="00887E19">
          <w:rPr>
            <w:lang w:eastAsia="ja-JP"/>
          </w:rPr>
          <w:tab/>
          <w:t>OSS 貢献者の労働生産</w:t>
        </w:r>
        <w:r w:rsidR="00887E19">
          <w:rPr>
            <w:lang w:eastAsia="ja-JP"/>
          </w:rPr>
          <w:tab/>
          <w:t>性への影響(FE)</w:t>
        </w:r>
        <w:r w:rsidR="00887E19">
          <w:rPr>
            <w:lang w:eastAsia="ja-JP"/>
          </w:rPr>
          <w:tab/>
          <w:t>116</w:t>
        </w:r>
      </w:hyperlink>
    </w:p>
    <w:p w14:paraId="273B5787" w14:textId="77777777" w:rsidR="002D36D0" w:rsidRDefault="002D36D0">
      <w:pPr>
        <w:pStyle w:val="a3"/>
        <w:spacing w:before="5"/>
        <w:rPr>
          <w:sz w:val="28"/>
          <w:lang w:eastAsia="ja-JP"/>
        </w:rPr>
      </w:pPr>
    </w:p>
    <w:p w14:paraId="2A99AA44" w14:textId="77777777" w:rsidR="0020702A" w:rsidRDefault="00E90D8E">
      <w:pPr>
        <w:pStyle w:val="a3"/>
        <w:tabs>
          <w:tab w:val="left" w:pos="3617"/>
          <w:tab w:val="left" w:leader="dot" w:pos="10113"/>
        </w:tabs>
        <w:spacing w:before="1"/>
        <w:ind w:left="1702"/>
        <w:rPr>
          <w:lang w:eastAsia="ja-JP"/>
        </w:rPr>
      </w:pPr>
      <w:hyperlink w:anchor="_bookmark19" w:history="1">
        <w:r w:rsidR="00887E19">
          <w:rPr>
            <w:lang w:eastAsia="ja-JP"/>
          </w:rPr>
          <w:t>表5.6：</w:t>
        </w:r>
        <w:r w:rsidR="00887E19">
          <w:rPr>
            <w:lang w:eastAsia="ja-JP"/>
          </w:rPr>
          <w:tab/>
          <w:t>OSSコミットによる輸出への</w:t>
        </w:r>
        <w:r w:rsidR="00887E19">
          <w:rPr>
            <w:lang w:eastAsia="ja-JP"/>
          </w:rPr>
          <w:tab/>
          <w:t>影響（DOLS）</w:t>
        </w:r>
        <w:r w:rsidR="00887E19">
          <w:rPr>
            <w:lang w:eastAsia="ja-JP"/>
          </w:rPr>
          <w:tab/>
          <w:t>118</w:t>
        </w:r>
      </w:hyperlink>
    </w:p>
    <w:p w14:paraId="6425AC79" w14:textId="77777777" w:rsidR="002D36D0" w:rsidRDefault="002D36D0">
      <w:pPr>
        <w:pStyle w:val="a3"/>
        <w:spacing w:before="5"/>
        <w:rPr>
          <w:sz w:val="28"/>
          <w:lang w:eastAsia="ja-JP"/>
        </w:rPr>
      </w:pPr>
    </w:p>
    <w:p w14:paraId="14567986" w14:textId="77777777" w:rsidR="0020702A" w:rsidRDefault="00E90D8E">
      <w:pPr>
        <w:pStyle w:val="a3"/>
        <w:tabs>
          <w:tab w:val="left" w:pos="3617"/>
          <w:tab w:val="left" w:leader="dot" w:pos="10113"/>
        </w:tabs>
        <w:ind w:left="1702"/>
        <w:rPr>
          <w:lang w:eastAsia="ja-JP"/>
        </w:rPr>
      </w:pPr>
      <w:hyperlink w:anchor="_bookmark20" w:history="1">
        <w:r w:rsidR="00887E19">
          <w:rPr>
            <w:lang w:eastAsia="ja-JP"/>
          </w:rPr>
          <w:t>表5.7：TiVaにおける</w:t>
        </w:r>
        <w:r w:rsidR="00887E19">
          <w:rPr>
            <w:lang w:eastAsia="ja-JP"/>
          </w:rPr>
          <w:tab/>
          <w:t>OSSコミットの影響（DOLS）</w:t>
        </w:r>
        <w:r w:rsidR="00887E19">
          <w:rPr>
            <w:lang w:eastAsia="ja-JP"/>
          </w:rPr>
          <w:tab/>
          <w:t>119</w:t>
        </w:r>
      </w:hyperlink>
    </w:p>
    <w:p w14:paraId="5480BBCE" w14:textId="77777777" w:rsidR="002D36D0" w:rsidRDefault="002D36D0">
      <w:pPr>
        <w:pStyle w:val="a3"/>
        <w:spacing w:before="4"/>
        <w:rPr>
          <w:sz w:val="28"/>
          <w:lang w:eastAsia="ja-JP"/>
        </w:rPr>
      </w:pPr>
    </w:p>
    <w:p w14:paraId="69B1BB87" w14:textId="77777777" w:rsidR="0020702A" w:rsidRDefault="00E90D8E">
      <w:pPr>
        <w:pStyle w:val="a3"/>
        <w:tabs>
          <w:tab w:val="left" w:pos="3617"/>
          <w:tab w:val="left" w:leader="dot" w:pos="10113"/>
        </w:tabs>
        <w:ind w:left="1702"/>
        <w:rPr>
          <w:lang w:eastAsia="ja-JP"/>
        </w:rPr>
      </w:pPr>
      <w:hyperlink w:anchor="_bookmark21" w:history="1">
        <w:r w:rsidR="00887E19">
          <w:rPr>
            <w:lang w:eastAsia="ja-JP"/>
          </w:rPr>
          <w:t>表5.8：</w:t>
        </w:r>
        <w:r w:rsidR="00887E19">
          <w:rPr>
            <w:lang w:eastAsia="ja-JP"/>
          </w:rPr>
          <w:tab/>
          <w:t>OSS貢献者の輸出への</w:t>
        </w:r>
        <w:r w:rsidR="00887E19">
          <w:rPr>
            <w:lang w:eastAsia="ja-JP"/>
          </w:rPr>
          <w:tab/>
          <w:t>影響（DOLS）</w:t>
        </w:r>
        <w:r w:rsidR="00887E19">
          <w:rPr>
            <w:lang w:eastAsia="ja-JP"/>
          </w:rPr>
          <w:tab/>
          <w:t>120</w:t>
        </w:r>
      </w:hyperlink>
    </w:p>
    <w:p w14:paraId="6274273F" w14:textId="77777777" w:rsidR="002D36D0" w:rsidRDefault="002D36D0">
      <w:pPr>
        <w:pStyle w:val="a3"/>
        <w:spacing w:before="5"/>
        <w:rPr>
          <w:sz w:val="28"/>
          <w:lang w:eastAsia="ja-JP"/>
        </w:rPr>
      </w:pPr>
    </w:p>
    <w:p w14:paraId="1D1289BC" w14:textId="77777777" w:rsidR="0020702A" w:rsidRDefault="00E90D8E">
      <w:pPr>
        <w:pStyle w:val="a3"/>
        <w:tabs>
          <w:tab w:val="left" w:pos="3617"/>
          <w:tab w:val="left" w:leader="dot" w:pos="10113"/>
        </w:tabs>
        <w:spacing w:before="1"/>
        <w:ind w:left="1702"/>
        <w:rPr>
          <w:lang w:eastAsia="ja-JP"/>
        </w:rPr>
      </w:pPr>
      <w:hyperlink w:anchor="_bookmark22" w:history="1">
        <w:r w:rsidR="00887E19">
          <w:rPr>
            <w:lang w:eastAsia="ja-JP"/>
          </w:rPr>
          <w:t>表5.9：</w:t>
        </w:r>
        <w:r w:rsidR="00887E19">
          <w:rPr>
            <w:lang w:eastAsia="ja-JP"/>
          </w:rPr>
          <w:tab/>
          <w:t>OSSコントリビューターがTiVaに</w:t>
        </w:r>
        <w:r w:rsidR="00887E19">
          <w:rPr>
            <w:lang w:eastAsia="ja-JP"/>
          </w:rPr>
          <w:tab/>
          <w:t>与える影響（DOLS）</w:t>
        </w:r>
        <w:r w:rsidR="00887E19">
          <w:rPr>
            <w:lang w:eastAsia="ja-JP"/>
          </w:rPr>
          <w:tab/>
          <w:t>121</w:t>
        </w:r>
      </w:hyperlink>
    </w:p>
    <w:p w14:paraId="6B3AAFB6" w14:textId="77777777" w:rsidR="002D36D0" w:rsidRDefault="002D36D0">
      <w:pPr>
        <w:pStyle w:val="a3"/>
        <w:spacing w:before="5"/>
        <w:rPr>
          <w:sz w:val="28"/>
          <w:lang w:eastAsia="ja-JP"/>
        </w:rPr>
      </w:pPr>
    </w:p>
    <w:p w14:paraId="4573BEB8" w14:textId="77777777" w:rsidR="0020702A" w:rsidRDefault="00E90D8E">
      <w:pPr>
        <w:pStyle w:val="a3"/>
        <w:tabs>
          <w:tab w:val="left" w:pos="3617"/>
          <w:tab w:val="left" w:leader="dot" w:pos="10113"/>
        </w:tabs>
        <w:ind w:left="1702"/>
        <w:rPr>
          <w:lang w:eastAsia="ja-JP"/>
        </w:rPr>
      </w:pPr>
      <w:hyperlink w:anchor="_bookmark23" w:history="1">
        <w:r w:rsidR="00887E19">
          <w:rPr>
            <w:lang w:eastAsia="ja-JP"/>
          </w:rPr>
          <w:t>表 5.10:</w:t>
        </w:r>
        <w:r w:rsidR="00887E19">
          <w:rPr>
            <w:lang w:eastAsia="ja-JP"/>
          </w:rPr>
          <w:tab/>
          <w:t>OSS コミットが経済的複雑性指数(FE)に与える影響</w:t>
        </w:r>
        <w:r w:rsidR="00887E19">
          <w:rPr>
            <w:lang w:eastAsia="ja-JP"/>
          </w:rPr>
          <w:tab/>
          <w:t>122</w:t>
        </w:r>
      </w:hyperlink>
    </w:p>
    <w:p w14:paraId="04687E60" w14:textId="77777777" w:rsidR="002D36D0" w:rsidRDefault="002D36D0">
      <w:pPr>
        <w:pStyle w:val="a3"/>
        <w:spacing w:before="4"/>
        <w:rPr>
          <w:sz w:val="28"/>
          <w:lang w:eastAsia="ja-JP"/>
        </w:rPr>
      </w:pPr>
    </w:p>
    <w:p w14:paraId="37C4E112" w14:textId="77777777" w:rsidR="0020702A" w:rsidRDefault="00E90D8E">
      <w:pPr>
        <w:pStyle w:val="a3"/>
        <w:tabs>
          <w:tab w:val="left" w:pos="3617"/>
          <w:tab w:val="left" w:leader="dot" w:pos="10113"/>
        </w:tabs>
        <w:ind w:left="1702"/>
        <w:rPr>
          <w:lang w:eastAsia="ja-JP"/>
        </w:rPr>
      </w:pPr>
      <w:hyperlink w:anchor="_bookmark24" w:history="1">
        <w:r w:rsidR="00887E19">
          <w:rPr>
            <w:lang w:eastAsia="ja-JP"/>
          </w:rPr>
          <w:t>表 5.</w:t>
        </w:r>
        <w:r w:rsidR="00887E19">
          <w:rPr>
            <w:lang w:eastAsia="ja-JP"/>
          </w:rPr>
          <w:tab/>
          <w:t>11：OSS の貢献者が経済複雑性指数（FE</w:t>
        </w:r>
        <w:r w:rsidR="00887E19">
          <w:rPr>
            <w:lang w:eastAsia="ja-JP"/>
          </w:rPr>
          <w:tab/>
          <w:t>）に与える影響</w:t>
        </w:r>
        <w:r w:rsidR="00887E19">
          <w:rPr>
            <w:lang w:eastAsia="ja-JP"/>
          </w:rPr>
          <w:tab/>
          <w:t>123</w:t>
        </w:r>
      </w:hyperlink>
    </w:p>
    <w:p w14:paraId="16FB5239" w14:textId="77777777" w:rsidR="0020702A" w:rsidRDefault="00E90D8E">
      <w:pPr>
        <w:pStyle w:val="a3"/>
        <w:tabs>
          <w:tab w:val="left" w:pos="3617"/>
        </w:tabs>
        <w:spacing w:before="1" w:line="580" w:lineRule="atLeast"/>
        <w:ind w:left="1702" w:right="1425"/>
        <w:rPr>
          <w:lang w:eastAsia="ja-JP"/>
        </w:rPr>
      </w:pPr>
      <w:hyperlink w:anchor="_bookmark25" w:history="1">
        <w:r w:rsidR="00887E19">
          <w:rPr>
            <w:lang w:eastAsia="ja-JP"/>
          </w:rPr>
          <w:t>表 5.</w:t>
        </w:r>
      </w:hyperlink>
      <w:hyperlink w:anchor="_bookmark25" w:history="1">
        <w:r w:rsidR="00887E19">
          <w:rPr>
            <w:lang w:eastAsia="ja-JP"/>
          </w:rPr>
          <w:t>12：</w:t>
        </w:r>
        <w:r w:rsidR="00887E19">
          <w:rPr>
            <w:lang w:eastAsia="ja-JP"/>
          </w:rPr>
          <w:tab/>
          <w:t xml:space="preserve"> OSS コミットの知的財産権に対する支払いへの影響（FE） </w:t>
        </w:r>
      </w:hyperlink>
      <w:hyperlink w:anchor="_bookmark25" w:history="1">
        <w:r w:rsidR="00887E19">
          <w:rPr>
            <w:lang w:eastAsia="ja-JP"/>
          </w:rPr>
          <w:t xml:space="preserve">124 </w:t>
        </w:r>
      </w:hyperlink>
      <w:hyperlink w:anchor="_bookmark26" w:history="1">
        <w:r w:rsidR="00887E19">
          <w:rPr>
            <w:lang w:eastAsia="ja-JP"/>
          </w:rPr>
          <w:t>表 5.</w:t>
        </w:r>
        <w:r w:rsidR="00887E19">
          <w:rPr>
            <w:lang w:eastAsia="ja-JP"/>
          </w:rPr>
          <w:tab/>
          <w:t xml:space="preserve">13：OSS コントリビューターの知的財産権に対する支払いへの影響（FE） 124 表 </w:t>
        </w:r>
      </w:hyperlink>
      <w:hyperlink w:anchor="_bookmark26" w:history="1">
        <w:r w:rsidR="00887E19">
          <w:rPr>
            <w:lang w:eastAsia="ja-JP"/>
          </w:rPr>
          <w:t>5.</w:t>
        </w:r>
        <w:r w:rsidR="00887E19">
          <w:rPr>
            <w:lang w:eastAsia="ja-JP"/>
          </w:rPr>
          <w:tab/>
          <w:t>14：OSS コントリビューターの知的財産権に対する支払いへの影響（FE</w:t>
        </w:r>
      </w:hyperlink>
    </w:p>
    <w:p w14:paraId="428E10A6" w14:textId="77777777" w:rsidR="0020702A" w:rsidRDefault="00E90D8E">
      <w:pPr>
        <w:pStyle w:val="a3"/>
        <w:spacing w:before="36"/>
        <w:ind w:right="1425"/>
        <w:jc w:val="right"/>
        <w:rPr>
          <w:lang w:eastAsia="ja-JP"/>
        </w:rPr>
      </w:pPr>
      <w:hyperlink w:anchor="_bookmark26" w:history="1">
        <w:r w:rsidR="00887E19">
          <w:rPr>
            <w:lang w:eastAsia="ja-JP"/>
          </w:rPr>
          <w:t>........................................................................................................125</w:t>
        </w:r>
      </w:hyperlink>
    </w:p>
    <w:p w14:paraId="5F219621" w14:textId="77777777" w:rsidR="002D36D0" w:rsidRDefault="002D36D0">
      <w:pPr>
        <w:pStyle w:val="a3"/>
        <w:spacing w:before="6"/>
        <w:rPr>
          <w:sz w:val="28"/>
          <w:lang w:eastAsia="ja-JP"/>
        </w:rPr>
      </w:pPr>
    </w:p>
    <w:p w14:paraId="26896A6C" w14:textId="77777777" w:rsidR="0020702A" w:rsidRDefault="00E90D8E">
      <w:pPr>
        <w:pStyle w:val="a3"/>
        <w:tabs>
          <w:tab w:val="left" w:pos="3617"/>
          <w:tab w:val="left" w:leader="dot" w:pos="10113"/>
        </w:tabs>
        <w:spacing w:line="276" w:lineRule="auto"/>
        <w:ind w:left="3617" w:right="1425" w:hanging="1916"/>
        <w:rPr>
          <w:lang w:eastAsia="ja-JP"/>
        </w:rPr>
      </w:pPr>
      <w:hyperlink w:anchor="_bookmark27" w:history="1">
        <w:r w:rsidR="00887E19">
          <w:rPr>
            <w:lang w:eastAsia="ja-JP"/>
          </w:rPr>
          <w:t>表 5.14:</w:t>
        </w:r>
        <w:r w:rsidR="00887E19">
          <w:rPr>
            <w:lang w:eastAsia="ja-JP"/>
          </w:rPr>
          <w:tab/>
          <w:t>EU 加盟</w:t>
        </w:r>
      </w:hyperlink>
      <w:hyperlink w:anchor="_bookmark27" w:history="1">
        <w:r w:rsidR="00887E19">
          <w:rPr>
            <w:lang w:eastAsia="ja-JP"/>
          </w:rPr>
          <w:t>国の</w:t>
        </w:r>
      </w:hyperlink>
      <w:hyperlink w:anchor="_bookmark27" w:history="1"/>
      <w:hyperlink w:anchor="_bookmark27" w:history="1">
        <w:r w:rsidR="00887E19">
          <w:rPr>
            <w:lang w:eastAsia="ja-JP"/>
          </w:rPr>
          <w:tab/>
          <w:t xml:space="preserve">イノベーターシェアに対する OSS コミットの影響 </w:t>
        </w:r>
      </w:hyperlink>
      <w:hyperlink w:anchor="_bookmark27" w:history="1">
        <w:r w:rsidR="00887E19">
          <w:rPr>
            <w:lang w:eastAsia="ja-JP"/>
          </w:rPr>
          <w:t>(FE)</w:t>
        </w:r>
        <w:r w:rsidR="00887E19">
          <w:rPr>
            <w:lang w:eastAsia="ja-JP"/>
          </w:rPr>
          <w:tab/>
        </w:r>
        <w:r w:rsidR="00887E19">
          <w:rPr>
            <w:spacing w:val="-7"/>
            <w:lang w:eastAsia="ja-JP"/>
          </w:rPr>
          <w:t xml:space="preserve"> 126</w:t>
        </w:r>
      </w:hyperlink>
    </w:p>
    <w:p w14:paraId="00C4836F" w14:textId="77777777" w:rsidR="002D36D0" w:rsidRDefault="002D36D0">
      <w:pPr>
        <w:spacing w:line="276" w:lineRule="auto"/>
        <w:rPr>
          <w:lang w:eastAsia="ja-JP"/>
        </w:rPr>
        <w:sectPr w:rsidR="002D36D0">
          <w:footerReference w:type="even" r:id="rId18"/>
          <w:footerReference w:type="default" r:id="rId19"/>
          <w:pgSz w:w="11910" w:h="16840"/>
          <w:pgMar w:top="1360" w:right="0" w:bottom="1080" w:left="0" w:header="568" w:footer="882" w:gutter="0"/>
          <w:pgNumType w:start="7"/>
          <w:cols w:space="720"/>
        </w:sectPr>
      </w:pPr>
    </w:p>
    <w:p w14:paraId="0DF2F6C5" w14:textId="77777777" w:rsidR="002D36D0" w:rsidRDefault="002D36D0">
      <w:pPr>
        <w:pStyle w:val="a3"/>
        <w:rPr>
          <w:sz w:val="20"/>
          <w:lang w:eastAsia="ja-JP"/>
        </w:rPr>
      </w:pPr>
    </w:p>
    <w:p w14:paraId="3CF194F2" w14:textId="77777777" w:rsidR="0020702A" w:rsidRDefault="00E90D8E">
      <w:pPr>
        <w:pStyle w:val="a3"/>
        <w:tabs>
          <w:tab w:val="left" w:pos="3617"/>
          <w:tab w:val="left" w:leader="dot" w:pos="10113"/>
        </w:tabs>
        <w:spacing w:before="219" w:line="276" w:lineRule="auto"/>
        <w:ind w:left="3617" w:right="1425" w:hanging="1916"/>
        <w:rPr>
          <w:lang w:eastAsia="ja-JP"/>
        </w:rPr>
      </w:pPr>
      <w:hyperlink w:anchor="_bookmark28" w:history="1">
        <w:r w:rsidR="00887E19">
          <w:rPr>
            <w:lang w:eastAsia="ja-JP"/>
          </w:rPr>
          <w:t>表 5.15:</w:t>
        </w:r>
        <w:r w:rsidR="00887E19">
          <w:rPr>
            <w:lang w:eastAsia="ja-JP"/>
          </w:rPr>
          <w:tab/>
          <w:t>EU 加盟</w:t>
        </w:r>
      </w:hyperlink>
      <w:hyperlink w:anchor="_bookmark28" w:history="1">
        <w:r w:rsidR="00887E19">
          <w:rPr>
            <w:lang w:eastAsia="ja-JP"/>
          </w:rPr>
          <w:t>国における</w:t>
        </w:r>
      </w:hyperlink>
      <w:hyperlink w:anchor="_bookmark28" w:history="1"/>
      <w:hyperlink w:anchor="_bookmark28" w:history="1">
        <w:r w:rsidR="00887E19">
          <w:rPr>
            <w:lang w:eastAsia="ja-JP"/>
          </w:rPr>
          <w:tab/>
          <w:t xml:space="preserve"> OSS 貢献者の革新者シェアへの影響</w:t>
        </w:r>
      </w:hyperlink>
      <w:hyperlink w:anchor="_bookmark28" w:history="1">
        <w:r w:rsidR="00887E19">
          <w:rPr>
            <w:lang w:eastAsia="ja-JP"/>
          </w:rPr>
          <w:t>(FE)</w:t>
        </w:r>
      </w:hyperlink>
      <w:hyperlink w:anchor="_bookmark28" w:history="1">
        <w:r w:rsidR="00887E19">
          <w:rPr>
            <w:lang w:eastAsia="ja-JP"/>
          </w:rPr>
          <w:tab/>
        </w:r>
        <w:r w:rsidR="00887E19">
          <w:rPr>
            <w:spacing w:val="-7"/>
            <w:lang w:eastAsia="ja-JP"/>
          </w:rPr>
          <w:t xml:space="preserve"> 127</w:t>
        </w:r>
      </w:hyperlink>
    </w:p>
    <w:p w14:paraId="1AEBE1CB" w14:textId="77777777" w:rsidR="0020702A" w:rsidRDefault="00E90D8E">
      <w:pPr>
        <w:pStyle w:val="a3"/>
        <w:tabs>
          <w:tab w:val="left" w:pos="3617"/>
          <w:tab w:val="left" w:leader="dot" w:pos="10113"/>
        </w:tabs>
        <w:spacing w:before="288" w:line="276" w:lineRule="auto"/>
        <w:ind w:left="3617" w:right="1425" w:hanging="1916"/>
        <w:rPr>
          <w:lang w:eastAsia="ja-JP"/>
        </w:rPr>
      </w:pPr>
      <w:hyperlink w:anchor="_bookmark29" w:history="1">
        <w:r w:rsidR="00887E19">
          <w:rPr>
            <w:lang w:eastAsia="ja-JP"/>
          </w:rPr>
          <w:t>表 5.16：</w:t>
        </w:r>
        <w:r w:rsidR="00887E19">
          <w:rPr>
            <w:lang w:eastAsia="ja-JP"/>
          </w:rPr>
          <w:tab/>
          <w:t xml:space="preserve"> OSS コミットの計算機実装関連発明特許への影響</w:t>
        </w:r>
      </w:hyperlink>
      <w:hyperlink w:anchor="_bookmark29" w:history="1">
        <w:r w:rsidR="00887E19">
          <w:rPr>
            <w:lang w:eastAsia="ja-JP"/>
          </w:rPr>
          <w:t>（FE）</w:t>
        </w:r>
      </w:hyperlink>
      <w:hyperlink w:anchor="_bookmark29" w:history="1">
        <w:r w:rsidR="00887E19">
          <w:rPr>
            <w:lang w:eastAsia="ja-JP"/>
          </w:rPr>
          <w:tab/>
        </w:r>
        <w:r w:rsidR="00887E19">
          <w:rPr>
            <w:spacing w:val="-7"/>
            <w:lang w:eastAsia="ja-JP"/>
          </w:rPr>
          <w:t xml:space="preserve"> 128</w:t>
        </w:r>
      </w:hyperlink>
    </w:p>
    <w:p w14:paraId="6641EAAE" w14:textId="77777777" w:rsidR="0020702A" w:rsidRDefault="00E90D8E">
      <w:pPr>
        <w:pStyle w:val="a3"/>
        <w:tabs>
          <w:tab w:val="left" w:pos="3617"/>
          <w:tab w:val="left" w:leader="dot" w:pos="10113"/>
        </w:tabs>
        <w:spacing w:before="289" w:line="276" w:lineRule="auto"/>
        <w:ind w:left="3617" w:right="1425" w:hanging="1916"/>
        <w:rPr>
          <w:lang w:eastAsia="ja-JP"/>
        </w:rPr>
      </w:pPr>
      <w:hyperlink w:anchor="_bookmark30" w:history="1">
        <w:r w:rsidR="00887E19">
          <w:rPr>
            <w:lang w:eastAsia="ja-JP"/>
          </w:rPr>
          <w:t>表 5.</w:t>
        </w:r>
        <w:r w:rsidR="00887E19">
          <w:rPr>
            <w:lang w:eastAsia="ja-JP"/>
          </w:rPr>
          <w:tab/>
          <w:t>17：OSS の貢献者による計算機実装関連</w:t>
        </w:r>
      </w:hyperlink>
      <w:hyperlink w:anchor="_bookmark30" w:history="1">
        <w:r w:rsidR="00887E19">
          <w:rPr>
            <w:lang w:eastAsia="ja-JP"/>
          </w:rPr>
          <w:t>発明の</w:t>
        </w:r>
      </w:hyperlink>
      <w:hyperlink w:anchor="_bookmark30" w:history="1">
        <w:r w:rsidR="00887E19">
          <w:rPr>
            <w:lang w:eastAsia="ja-JP"/>
          </w:rPr>
          <w:tab/>
          <w:t>特許への影響</w:t>
        </w:r>
      </w:hyperlink>
      <w:hyperlink w:anchor="_bookmark30" w:history="1">
        <w:r w:rsidR="00887E19">
          <w:rPr>
            <w:lang w:eastAsia="ja-JP"/>
          </w:rPr>
          <w:t>（FE）</w:t>
        </w:r>
      </w:hyperlink>
      <w:hyperlink w:anchor="_bookmark30" w:history="1">
        <w:r w:rsidR="00887E19">
          <w:rPr>
            <w:lang w:eastAsia="ja-JP"/>
          </w:rPr>
          <w:tab/>
        </w:r>
        <w:r w:rsidR="00887E19">
          <w:rPr>
            <w:spacing w:val="-7"/>
            <w:lang w:eastAsia="ja-JP"/>
          </w:rPr>
          <w:t xml:space="preserve"> 129</w:t>
        </w:r>
      </w:hyperlink>
    </w:p>
    <w:p w14:paraId="09D50F6C" w14:textId="77777777" w:rsidR="0020702A" w:rsidRDefault="00E90D8E">
      <w:pPr>
        <w:pStyle w:val="a3"/>
        <w:tabs>
          <w:tab w:val="left" w:pos="3617"/>
          <w:tab w:val="left" w:leader="dot" w:pos="10113"/>
        </w:tabs>
        <w:spacing w:before="287"/>
        <w:ind w:left="1702"/>
        <w:rPr>
          <w:lang w:eastAsia="ja-JP"/>
        </w:rPr>
      </w:pPr>
      <w:hyperlink w:anchor="_bookmark31" w:history="1">
        <w:r w:rsidR="00887E19">
          <w:rPr>
            <w:lang w:eastAsia="ja-JP"/>
          </w:rPr>
          <w:t>表5.18：</w:t>
        </w:r>
        <w:r w:rsidR="00887E19">
          <w:rPr>
            <w:lang w:eastAsia="ja-JP"/>
          </w:rPr>
          <w:tab/>
          <w:t>OSSコミットによる商標への</w:t>
        </w:r>
        <w:r w:rsidR="00887E19">
          <w:rPr>
            <w:lang w:eastAsia="ja-JP"/>
          </w:rPr>
          <w:tab/>
          <w:t>影響（FE）</w:t>
        </w:r>
        <w:r w:rsidR="00887E19">
          <w:rPr>
            <w:lang w:eastAsia="ja-JP"/>
          </w:rPr>
          <w:tab/>
          <w:t>130</w:t>
        </w:r>
      </w:hyperlink>
    </w:p>
    <w:p w14:paraId="4DBD5F86" w14:textId="77777777" w:rsidR="0020702A" w:rsidRDefault="00E90D8E">
      <w:pPr>
        <w:pStyle w:val="a3"/>
        <w:tabs>
          <w:tab w:val="left" w:pos="1915"/>
        </w:tabs>
        <w:spacing w:before="328"/>
        <w:ind w:right="1464"/>
        <w:jc w:val="right"/>
        <w:rPr>
          <w:lang w:eastAsia="ja-JP"/>
        </w:rPr>
      </w:pPr>
      <w:hyperlink w:anchor="_bookmark32" w:history="1">
        <w:r w:rsidR="00887E19">
          <w:rPr>
            <w:lang w:eastAsia="ja-JP"/>
          </w:rPr>
          <w:t>表5.19：</w:t>
        </w:r>
        <w:r w:rsidR="00887E19">
          <w:rPr>
            <w:lang w:eastAsia="ja-JP"/>
          </w:rPr>
          <w:tab/>
          <w:t>通信サービスにおける</w:t>
        </w:r>
        <w:r w:rsidR="00887E19">
          <w:rPr>
            <w:lang w:eastAsia="ja-JP"/>
          </w:rPr>
          <w:tab/>
          <w:t>OSSコミットメントの商標への影響</w:t>
        </w:r>
      </w:hyperlink>
    </w:p>
    <w:p w14:paraId="750687D8" w14:textId="77777777" w:rsidR="0020702A" w:rsidRDefault="00E90D8E">
      <w:pPr>
        <w:pStyle w:val="a3"/>
        <w:spacing w:before="37"/>
        <w:ind w:right="1425"/>
        <w:jc w:val="right"/>
        <w:rPr>
          <w:lang w:eastAsia="ja-JP"/>
        </w:rPr>
      </w:pPr>
      <w:hyperlink w:anchor="_bookmark32" w:history="1">
        <w:r w:rsidR="00887E19">
          <w:rPr>
            <w:lang w:eastAsia="ja-JP"/>
          </w:rPr>
          <w:t>........................................................................................................131</w:t>
        </w:r>
      </w:hyperlink>
    </w:p>
    <w:p w14:paraId="16966674"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33" w:history="1">
        <w:r w:rsidR="00887E19">
          <w:rPr>
            <w:lang w:eastAsia="ja-JP"/>
          </w:rPr>
          <w:t>表 5.20:</w:t>
        </w:r>
        <w:r w:rsidR="00887E19">
          <w:rPr>
            <w:lang w:eastAsia="ja-JP"/>
          </w:rPr>
          <w:tab/>
          <w:t xml:space="preserve"> 科学技術</w:t>
        </w:r>
      </w:hyperlink>
      <w:hyperlink w:anchor="_bookmark33" w:history="1">
        <w:r w:rsidR="00887E19">
          <w:rPr>
            <w:lang w:eastAsia="ja-JP"/>
          </w:rPr>
          <w:t>サービス・</w:t>
        </w:r>
      </w:hyperlink>
      <w:hyperlink w:anchor="_bookmark33" w:history="1">
        <w:r w:rsidR="00887E19">
          <w:rPr>
            <w:lang w:eastAsia="ja-JP"/>
          </w:rPr>
          <w:t>研究における OSS コミットの商標への影響</w:t>
        </w:r>
      </w:hyperlink>
      <w:hyperlink w:anchor="_bookmark33" w:history="1">
        <w:r w:rsidR="00887E19">
          <w:rPr>
            <w:lang w:eastAsia="ja-JP"/>
          </w:rPr>
          <w:tab/>
        </w:r>
        <w:r w:rsidR="00887E19">
          <w:rPr>
            <w:spacing w:val="-7"/>
            <w:lang w:eastAsia="ja-JP"/>
          </w:rPr>
          <w:t xml:space="preserve"> 132</w:t>
        </w:r>
      </w:hyperlink>
    </w:p>
    <w:p w14:paraId="22E522B8" w14:textId="77777777" w:rsidR="0020702A" w:rsidRDefault="00E90D8E">
      <w:pPr>
        <w:pStyle w:val="a3"/>
        <w:tabs>
          <w:tab w:val="left" w:pos="3617"/>
          <w:tab w:val="left" w:leader="dot" w:pos="10113"/>
        </w:tabs>
        <w:spacing w:before="289"/>
        <w:ind w:left="1702"/>
        <w:rPr>
          <w:lang w:eastAsia="ja-JP"/>
        </w:rPr>
      </w:pPr>
      <w:hyperlink w:anchor="_bookmark34" w:history="1">
        <w:r w:rsidR="00887E19">
          <w:rPr>
            <w:lang w:eastAsia="ja-JP"/>
          </w:rPr>
          <w:t>表5.21：</w:t>
        </w:r>
        <w:r w:rsidR="00887E19">
          <w:rPr>
            <w:lang w:eastAsia="ja-JP"/>
          </w:rPr>
          <w:tab/>
          <w:t>OSSコントリビューターが商標に</w:t>
        </w:r>
        <w:r w:rsidR="00887E19">
          <w:rPr>
            <w:lang w:eastAsia="ja-JP"/>
          </w:rPr>
          <w:tab/>
          <w:t>与える影響（FE）</w:t>
        </w:r>
        <w:r w:rsidR="00887E19">
          <w:rPr>
            <w:lang w:eastAsia="ja-JP"/>
          </w:rPr>
          <w:tab/>
          <w:t>133</w:t>
        </w:r>
      </w:hyperlink>
    </w:p>
    <w:p w14:paraId="4B71B79F"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35" w:history="1">
        <w:r w:rsidR="00887E19">
          <w:rPr>
            <w:lang w:eastAsia="ja-JP"/>
          </w:rPr>
          <w:t>表 5.22:</w:t>
        </w:r>
        <w:r w:rsidR="00887E19">
          <w:rPr>
            <w:lang w:eastAsia="ja-JP"/>
          </w:rPr>
          <w:tab/>
          <w:t>OSS 貢献企業の電気通信</w:t>
        </w:r>
      </w:hyperlink>
      <w:hyperlink w:anchor="_bookmark35" w:history="1">
        <w:r w:rsidR="00887E19">
          <w:rPr>
            <w:lang w:eastAsia="ja-JP"/>
          </w:rPr>
          <w:t>サービスにおける</w:t>
        </w:r>
      </w:hyperlink>
      <w:hyperlink w:anchor="_bookmark35" w:history="1">
        <w:r w:rsidR="00887E19">
          <w:rPr>
            <w:lang w:eastAsia="ja-JP"/>
          </w:rPr>
          <w:tab/>
          <w:t>商標への影響</w:t>
        </w:r>
      </w:hyperlink>
      <w:hyperlink w:anchor="_bookmark35" w:history="1">
        <w:r w:rsidR="00887E19">
          <w:rPr>
            <w:lang w:eastAsia="ja-JP"/>
          </w:rPr>
          <w:t>(FE)</w:t>
        </w:r>
      </w:hyperlink>
      <w:hyperlink w:anchor="_bookmark35" w:history="1">
        <w:r w:rsidR="00887E19">
          <w:rPr>
            <w:lang w:eastAsia="ja-JP"/>
          </w:rPr>
          <w:tab/>
        </w:r>
        <w:r w:rsidR="00887E19">
          <w:rPr>
            <w:spacing w:val="-7"/>
            <w:lang w:eastAsia="ja-JP"/>
          </w:rPr>
          <w:t xml:space="preserve"> 134</w:t>
        </w:r>
      </w:hyperlink>
    </w:p>
    <w:p w14:paraId="649E333D" w14:textId="77777777" w:rsidR="0020702A" w:rsidRDefault="00E90D8E">
      <w:pPr>
        <w:pStyle w:val="a3"/>
        <w:tabs>
          <w:tab w:val="left" w:pos="3617"/>
          <w:tab w:val="left" w:leader="dot" w:pos="10113"/>
        </w:tabs>
        <w:spacing w:before="289" w:line="276" w:lineRule="auto"/>
        <w:ind w:left="3617" w:right="1425" w:hanging="1916"/>
        <w:rPr>
          <w:lang w:eastAsia="ja-JP"/>
        </w:rPr>
      </w:pPr>
      <w:hyperlink w:anchor="_bookmark36" w:history="1">
        <w:r w:rsidR="00887E19">
          <w:rPr>
            <w:lang w:eastAsia="ja-JP"/>
          </w:rPr>
          <w:t>表 5.23:</w:t>
        </w:r>
        <w:r w:rsidR="00887E19">
          <w:rPr>
            <w:lang w:eastAsia="ja-JP"/>
          </w:rPr>
          <w:tab/>
          <w:t>OSS 貢献企業の科学</w:t>
        </w:r>
      </w:hyperlink>
      <w:hyperlink w:anchor="_bookmark36" w:history="1">
        <w:r w:rsidR="00887E19">
          <w:rPr>
            <w:lang w:eastAsia="ja-JP"/>
          </w:rPr>
          <w:t>技術サービス・研究</w:t>
        </w:r>
      </w:hyperlink>
      <w:hyperlink w:anchor="_bookmark36" w:history="1">
        <w:r w:rsidR="00887E19">
          <w:rPr>
            <w:lang w:eastAsia="ja-JP"/>
          </w:rPr>
          <w:tab/>
          <w:t>分野の商標への影響</w:t>
        </w:r>
      </w:hyperlink>
      <w:hyperlink w:anchor="_bookmark36" w:history="1">
        <w:r w:rsidR="00887E19">
          <w:rPr>
            <w:lang w:eastAsia="ja-JP"/>
          </w:rPr>
          <w:t>（FE）</w:t>
        </w:r>
      </w:hyperlink>
      <w:hyperlink w:anchor="_bookmark36" w:history="1">
        <w:r w:rsidR="00887E19">
          <w:rPr>
            <w:lang w:eastAsia="ja-JP"/>
          </w:rPr>
          <w:tab/>
        </w:r>
        <w:r w:rsidR="00887E19">
          <w:rPr>
            <w:spacing w:val="-7"/>
            <w:lang w:eastAsia="ja-JP"/>
          </w:rPr>
          <w:t xml:space="preserve"> 135</w:t>
        </w:r>
      </w:hyperlink>
    </w:p>
    <w:p w14:paraId="24209B41" w14:textId="77777777" w:rsidR="0020702A" w:rsidRDefault="00E90D8E">
      <w:pPr>
        <w:pStyle w:val="a3"/>
        <w:tabs>
          <w:tab w:val="left" w:pos="3617"/>
          <w:tab w:val="left" w:leader="dot" w:pos="10113"/>
        </w:tabs>
        <w:spacing w:before="290"/>
        <w:ind w:left="1702"/>
        <w:rPr>
          <w:lang w:eastAsia="ja-JP"/>
        </w:rPr>
      </w:pPr>
      <w:hyperlink w:anchor="_bookmark37" w:history="1">
        <w:r w:rsidR="00887E19">
          <w:rPr>
            <w:lang w:eastAsia="ja-JP"/>
          </w:rPr>
          <w:t xml:space="preserve">表 5.24: </w:t>
        </w:r>
        <w:r w:rsidR="00887E19">
          <w:rPr>
            <w:lang w:eastAsia="ja-JP"/>
          </w:rPr>
          <w:tab/>
          <w:t>OSS コミットの新興企業</w:t>
        </w:r>
        <w:r w:rsidR="00887E19">
          <w:rPr>
            <w:lang w:eastAsia="ja-JP"/>
          </w:rPr>
          <w:tab/>
          <w:t>への影響(FE)</w:t>
        </w:r>
        <w:r w:rsidR="00887E19">
          <w:rPr>
            <w:lang w:eastAsia="ja-JP"/>
          </w:rPr>
          <w:tab/>
          <w:t>137</w:t>
        </w:r>
      </w:hyperlink>
    </w:p>
    <w:p w14:paraId="11F0DC44" w14:textId="77777777" w:rsidR="0020702A" w:rsidRDefault="00E90D8E">
      <w:pPr>
        <w:pStyle w:val="a3"/>
        <w:tabs>
          <w:tab w:val="left" w:pos="3617"/>
          <w:tab w:val="left" w:leader="dot" w:pos="10113"/>
        </w:tabs>
        <w:spacing w:before="325"/>
        <w:ind w:left="1702"/>
        <w:rPr>
          <w:lang w:eastAsia="ja-JP"/>
        </w:rPr>
      </w:pPr>
      <w:hyperlink w:anchor="_bookmark38" w:history="1">
        <w:r w:rsidR="00887E19">
          <w:rPr>
            <w:lang w:eastAsia="ja-JP"/>
          </w:rPr>
          <w:t>表 5.</w:t>
        </w:r>
        <w:r w:rsidR="00887E19">
          <w:rPr>
            <w:lang w:eastAsia="ja-JP"/>
          </w:rPr>
          <w:tab/>
          <w:t>25：OSS 貢献者の新興企業への</w:t>
        </w:r>
        <w:r w:rsidR="00887E19">
          <w:rPr>
            <w:lang w:eastAsia="ja-JP"/>
          </w:rPr>
          <w:tab/>
          <w:t>影響（FE）</w:t>
        </w:r>
        <w:r w:rsidR="00887E19">
          <w:rPr>
            <w:lang w:eastAsia="ja-JP"/>
          </w:rPr>
          <w:tab/>
          <w:t>138</w:t>
        </w:r>
      </w:hyperlink>
    </w:p>
    <w:p w14:paraId="603ED366" w14:textId="77777777" w:rsidR="0020702A" w:rsidRDefault="00E90D8E">
      <w:pPr>
        <w:pStyle w:val="a3"/>
        <w:tabs>
          <w:tab w:val="left" w:pos="3617"/>
        </w:tabs>
        <w:spacing w:before="328"/>
        <w:ind w:left="1702"/>
        <w:rPr>
          <w:lang w:eastAsia="ja-JP"/>
        </w:rPr>
      </w:pPr>
      <w:hyperlink w:anchor="_bookmark39" w:history="1">
        <w:r w:rsidR="00887E19">
          <w:rPr>
            <w:lang w:eastAsia="ja-JP"/>
          </w:rPr>
          <w:t>表 5.</w:t>
        </w:r>
        <w:r w:rsidR="00887E19">
          <w:rPr>
            <w:lang w:eastAsia="ja-JP"/>
          </w:rPr>
          <w:tab/>
          <w:t>26：OSS コミットの情報技術分野の新興企業への影響（FE） ...</w:t>
        </w:r>
      </w:hyperlink>
    </w:p>
    <w:p w14:paraId="6540E0D2" w14:textId="77777777" w:rsidR="0020702A" w:rsidRDefault="00E90D8E">
      <w:pPr>
        <w:pStyle w:val="a3"/>
        <w:spacing w:before="38"/>
        <w:ind w:left="3619"/>
        <w:rPr>
          <w:lang w:eastAsia="ja-JP"/>
        </w:rPr>
      </w:pPr>
      <w:hyperlink w:anchor="_bookmark39" w:history="1">
        <w:r w:rsidR="00887E19">
          <w:rPr>
            <w:lang w:eastAsia="ja-JP"/>
          </w:rPr>
          <w:t>........................................................................................................139</w:t>
        </w:r>
      </w:hyperlink>
    </w:p>
    <w:p w14:paraId="04FDC04B" w14:textId="77777777" w:rsidR="0020702A" w:rsidRDefault="00E90D8E">
      <w:pPr>
        <w:pStyle w:val="a3"/>
        <w:tabs>
          <w:tab w:val="left" w:pos="3617"/>
          <w:tab w:val="left" w:leader="dot" w:pos="10113"/>
        </w:tabs>
        <w:spacing w:before="325" w:line="276" w:lineRule="auto"/>
        <w:ind w:left="3617" w:right="1425" w:hanging="1916"/>
        <w:rPr>
          <w:lang w:eastAsia="ja-JP"/>
        </w:rPr>
      </w:pPr>
      <w:hyperlink w:anchor="_bookmark40" w:history="1">
        <w:r w:rsidR="00887E19">
          <w:rPr>
            <w:lang w:eastAsia="ja-JP"/>
          </w:rPr>
          <w:t>表 5.</w:t>
        </w:r>
        <w:r w:rsidR="00887E19">
          <w:rPr>
            <w:lang w:eastAsia="ja-JP"/>
          </w:rPr>
          <w:tab/>
          <w:t>27：OSS の貢献者が情報技術分野のスタートアップに与える影響</w:t>
        </w:r>
      </w:hyperlink>
      <w:hyperlink w:anchor="_bookmark40" w:history="1">
        <w:r w:rsidR="00887E19">
          <w:rPr>
            <w:lang w:eastAsia="ja-JP"/>
          </w:rPr>
          <w:t>（FE）</w:t>
        </w:r>
      </w:hyperlink>
      <w:hyperlink w:anchor="_bookmark40" w:history="1">
        <w:r w:rsidR="00887E19">
          <w:rPr>
            <w:lang w:eastAsia="ja-JP"/>
          </w:rPr>
          <w:tab/>
        </w:r>
        <w:r w:rsidR="00887E19">
          <w:rPr>
            <w:spacing w:val="-7"/>
            <w:lang w:eastAsia="ja-JP"/>
          </w:rPr>
          <w:t xml:space="preserve"> 140</w:t>
        </w:r>
      </w:hyperlink>
    </w:p>
    <w:p w14:paraId="15C6B538" w14:textId="77777777" w:rsidR="0020702A" w:rsidRDefault="00E90D8E">
      <w:pPr>
        <w:pStyle w:val="a3"/>
        <w:tabs>
          <w:tab w:val="left" w:pos="3617"/>
          <w:tab w:val="left" w:leader="dot" w:pos="10113"/>
        </w:tabs>
        <w:spacing w:before="289"/>
        <w:ind w:left="1702"/>
        <w:rPr>
          <w:lang w:eastAsia="ja-JP"/>
        </w:rPr>
      </w:pPr>
      <w:hyperlink w:anchor="_bookmark41" w:history="1">
        <w:r w:rsidR="00887E19">
          <w:rPr>
            <w:lang w:eastAsia="ja-JP"/>
          </w:rPr>
          <w:t>表 5.</w:t>
        </w:r>
        <w:r w:rsidR="00887E19">
          <w:rPr>
            <w:lang w:eastAsia="ja-JP"/>
          </w:rPr>
          <w:tab/>
          <w:t>28：OSS コミットの OSS 起業への</w:t>
        </w:r>
        <w:r w:rsidR="00887E19">
          <w:rPr>
            <w:lang w:eastAsia="ja-JP"/>
          </w:rPr>
          <w:tab/>
          <w:t>影響(FE)</w:t>
        </w:r>
        <w:r w:rsidR="00887E19">
          <w:rPr>
            <w:lang w:eastAsia="ja-JP"/>
          </w:rPr>
          <w:tab/>
          <w:t>141</w:t>
        </w:r>
      </w:hyperlink>
    </w:p>
    <w:p w14:paraId="0322F320" w14:textId="77777777" w:rsidR="0020702A" w:rsidRDefault="00E90D8E">
      <w:pPr>
        <w:pStyle w:val="a3"/>
        <w:tabs>
          <w:tab w:val="left" w:pos="3617"/>
          <w:tab w:val="left" w:leader="dot" w:pos="10113"/>
        </w:tabs>
        <w:spacing w:before="328"/>
        <w:ind w:left="1702"/>
        <w:rPr>
          <w:lang w:eastAsia="ja-JP"/>
        </w:rPr>
      </w:pPr>
      <w:hyperlink w:anchor="_bookmark42" w:history="1">
        <w:r w:rsidR="00887E19">
          <w:rPr>
            <w:lang w:eastAsia="ja-JP"/>
          </w:rPr>
          <w:t>表 5.29:</w:t>
        </w:r>
        <w:r w:rsidR="00887E19">
          <w:rPr>
            <w:lang w:eastAsia="ja-JP"/>
          </w:rPr>
          <w:tab/>
          <w:t>OSS 貢献者が OSS の立ち上げに与える影響（FE）</w:t>
        </w:r>
        <w:r w:rsidR="00887E19">
          <w:rPr>
            <w:lang w:eastAsia="ja-JP"/>
          </w:rPr>
          <w:tab/>
          <w:t>142</w:t>
        </w:r>
      </w:hyperlink>
    </w:p>
    <w:p w14:paraId="6ED5B491"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43" w:history="1">
        <w:r w:rsidR="00887E19">
          <w:rPr>
            <w:lang w:eastAsia="ja-JP"/>
          </w:rPr>
          <w:t>表 5.30:</w:t>
        </w:r>
      </w:hyperlink>
      <w:hyperlink w:anchor="_bookmark43" w:history="1">
        <w:r w:rsidR="00887E19">
          <w:rPr>
            <w:lang w:eastAsia="ja-JP"/>
          </w:rPr>
          <w:t>Wrightら(2020)に</w:t>
        </w:r>
      </w:hyperlink>
      <w:hyperlink w:anchor="_bookmark43" w:history="1">
        <w:r w:rsidR="00887E19">
          <w:rPr>
            <w:lang w:eastAsia="ja-JP"/>
          </w:rPr>
          <w:t>基づく2016年GitHubコミット数10%増による</w:t>
        </w:r>
      </w:hyperlink>
      <w:hyperlink w:anchor="_bookmark43" w:history="1">
        <w:r w:rsidR="00887E19">
          <w:rPr>
            <w:lang w:eastAsia="ja-JP"/>
          </w:rPr>
          <w:tab/>
          <w:t>情</w:t>
        </w:r>
        <w:r w:rsidR="00887E19">
          <w:rPr>
            <w:lang w:eastAsia="ja-JP"/>
          </w:rPr>
          <w:lastRenderedPageBreak/>
          <w:t>報</w:t>
        </w:r>
      </w:hyperlink>
      <w:hyperlink w:anchor="_bookmark43" w:history="1">
        <w:r w:rsidR="00887E19">
          <w:rPr>
            <w:lang w:eastAsia="ja-JP"/>
          </w:rPr>
          <w:t>技術</w:t>
        </w:r>
      </w:hyperlink>
      <w:hyperlink w:anchor="_bookmark43" w:history="1">
        <w:r w:rsidR="00887E19">
          <w:rPr>
            <w:lang w:eastAsia="ja-JP"/>
          </w:rPr>
          <w:tab/>
          <w:t>分野のスタートアップ企業数増加予測</w:t>
        </w:r>
      </w:hyperlink>
      <w:hyperlink w:anchor="_bookmark43" w:history="1">
        <w:r w:rsidR="00887E19">
          <w:rPr>
            <w:lang w:eastAsia="ja-JP"/>
          </w:rPr>
          <w:tab/>
        </w:r>
        <w:r w:rsidR="00887E19">
          <w:rPr>
            <w:spacing w:val="-7"/>
            <w:lang w:eastAsia="ja-JP"/>
          </w:rPr>
          <w:t xml:space="preserve"> 143</w:t>
        </w:r>
      </w:hyperlink>
    </w:p>
    <w:p w14:paraId="177D0362" w14:textId="77777777" w:rsidR="0020702A" w:rsidRDefault="00E90D8E">
      <w:pPr>
        <w:pStyle w:val="a3"/>
        <w:tabs>
          <w:tab w:val="left" w:pos="3617"/>
        </w:tabs>
        <w:spacing w:before="287" w:line="276" w:lineRule="auto"/>
        <w:ind w:left="3617" w:right="1770" w:hanging="1916"/>
        <w:rPr>
          <w:lang w:eastAsia="ja-JP"/>
        </w:rPr>
      </w:pPr>
      <w:hyperlink w:anchor="_bookmark44" w:history="1">
        <w:r w:rsidR="00887E19">
          <w:rPr>
            <w:lang w:eastAsia="ja-JP"/>
          </w:rPr>
          <w:t xml:space="preserve">表 5.31: </w:t>
        </w:r>
      </w:hyperlink>
      <w:hyperlink w:anchor="_bookmark44" w:history="1">
        <w:r w:rsidR="00887E19">
          <w:rPr>
            <w:lang w:eastAsia="ja-JP"/>
          </w:rPr>
          <w:t>コンピュータ製造業と情報通信業</w:t>
        </w:r>
      </w:hyperlink>
      <w:hyperlink w:anchor="_bookmark44" w:history="1">
        <w:r w:rsidR="00887E19">
          <w:rPr>
            <w:lang w:eastAsia="ja-JP"/>
          </w:rPr>
          <w:tab/>
          <w:t>における OSS コミットの企業人口変化への影響</w:t>
        </w:r>
      </w:hyperlink>
      <w:hyperlink w:anchor="_bookmark44" w:history="1">
        <w:r w:rsidR="00887E19">
          <w:rPr>
            <w:lang w:eastAsia="ja-JP"/>
          </w:rPr>
          <w:t>(FE)</w:t>
        </w:r>
      </w:hyperlink>
    </w:p>
    <w:p w14:paraId="31F795F4" w14:textId="77777777" w:rsidR="0020702A" w:rsidRDefault="00E90D8E">
      <w:pPr>
        <w:pStyle w:val="a3"/>
        <w:spacing w:line="252" w:lineRule="exact"/>
        <w:ind w:left="3619"/>
        <w:rPr>
          <w:lang w:eastAsia="ja-JP"/>
        </w:rPr>
      </w:pPr>
      <w:hyperlink w:anchor="_bookmark44" w:history="1">
        <w:r w:rsidR="00887E19">
          <w:rPr>
            <w:lang w:eastAsia="ja-JP"/>
          </w:rPr>
          <w:t>........................................................................................................144</w:t>
        </w:r>
      </w:hyperlink>
    </w:p>
    <w:p w14:paraId="024072D5" w14:textId="77777777" w:rsidR="002D36D0" w:rsidRDefault="002D36D0">
      <w:pPr>
        <w:spacing w:line="252" w:lineRule="exact"/>
        <w:rPr>
          <w:lang w:eastAsia="ja-JP"/>
        </w:rPr>
        <w:sectPr w:rsidR="002D36D0">
          <w:pgSz w:w="11910" w:h="16840"/>
          <w:pgMar w:top="1000" w:right="0" w:bottom="1080" w:left="0" w:header="568" w:footer="882" w:gutter="0"/>
          <w:cols w:space="720"/>
        </w:sectPr>
      </w:pPr>
    </w:p>
    <w:p w14:paraId="7D8209E6" w14:textId="77777777" w:rsidR="0020702A" w:rsidRDefault="00E90D8E">
      <w:pPr>
        <w:pStyle w:val="a3"/>
        <w:tabs>
          <w:tab w:val="left" w:pos="3617"/>
        </w:tabs>
        <w:spacing w:before="449" w:line="276" w:lineRule="auto"/>
        <w:ind w:left="3617" w:right="1770" w:hanging="1916"/>
        <w:rPr>
          <w:lang w:eastAsia="ja-JP"/>
        </w:rPr>
      </w:pPr>
      <w:hyperlink w:anchor="_bookmark45" w:history="1">
        <w:r w:rsidR="00887E19">
          <w:rPr>
            <w:lang w:eastAsia="ja-JP"/>
          </w:rPr>
          <w:t xml:space="preserve">表 5.32: </w:t>
        </w:r>
      </w:hyperlink>
      <w:hyperlink w:anchor="_bookmark45" w:history="1">
        <w:r w:rsidR="00887E19">
          <w:rPr>
            <w:lang w:eastAsia="ja-JP"/>
          </w:rPr>
          <w:t>コンピュータ製造業と情報通信業</w:t>
        </w:r>
      </w:hyperlink>
      <w:hyperlink w:anchor="_bookmark45" w:history="1">
        <w:r w:rsidR="00887E19">
          <w:rPr>
            <w:lang w:eastAsia="ja-JP"/>
          </w:rPr>
          <w:tab/>
          <w:t xml:space="preserve">における OSS 貢献者の企業人口変化への影響 </w:t>
        </w:r>
      </w:hyperlink>
      <w:hyperlink w:anchor="_bookmark45" w:history="1">
        <w:r w:rsidR="00887E19">
          <w:rPr>
            <w:lang w:eastAsia="ja-JP"/>
          </w:rPr>
          <w:t>(FE)</w:t>
        </w:r>
      </w:hyperlink>
    </w:p>
    <w:p w14:paraId="00C2C96D" w14:textId="77777777" w:rsidR="0020702A" w:rsidRDefault="00E90D8E">
      <w:pPr>
        <w:pStyle w:val="a3"/>
        <w:spacing w:line="252" w:lineRule="exact"/>
        <w:ind w:left="3619"/>
        <w:rPr>
          <w:lang w:eastAsia="ja-JP"/>
        </w:rPr>
      </w:pPr>
      <w:hyperlink w:anchor="_bookmark45" w:history="1">
        <w:r w:rsidR="00887E19">
          <w:rPr>
            <w:lang w:eastAsia="ja-JP"/>
          </w:rPr>
          <w:t>........................................................................................................145</w:t>
        </w:r>
      </w:hyperlink>
    </w:p>
    <w:p w14:paraId="4BB6115F" w14:textId="77777777" w:rsidR="0020702A" w:rsidRDefault="00E90D8E">
      <w:pPr>
        <w:pStyle w:val="a3"/>
        <w:tabs>
          <w:tab w:val="left" w:pos="3617"/>
          <w:tab w:val="left" w:leader="dot" w:pos="10113"/>
        </w:tabs>
        <w:spacing w:before="328"/>
        <w:ind w:left="1702"/>
        <w:rPr>
          <w:lang w:eastAsia="ja-JP"/>
        </w:rPr>
      </w:pPr>
      <w:hyperlink w:anchor="_bookmark46" w:history="1">
        <w:r w:rsidR="00887E19">
          <w:rPr>
            <w:lang w:eastAsia="ja-JP"/>
          </w:rPr>
          <w:t>表 5.</w:t>
        </w:r>
        <w:r w:rsidR="00887E19">
          <w:rPr>
            <w:lang w:eastAsia="ja-JP"/>
          </w:rPr>
          <w:tab/>
          <w:t>33：OSS コミットの IT 雇用</w:t>
        </w:r>
        <w:r w:rsidR="00887E19">
          <w:rPr>
            <w:lang w:eastAsia="ja-JP"/>
          </w:rPr>
          <w:tab/>
          <w:t>シェアへの影響(FE)</w:t>
        </w:r>
        <w:r w:rsidR="00887E19">
          <w:rPr>
            <w:lang w:eastAsia="ja-JP"/>
          </w:rPr>
          <w:tab/>
          <w:t>147</w:t>
        </w:r>
      </w:hyperlink>
    </w:p>
    <w:p w14:paraId="22C53AE3" w14:textId="77777777" w:rsidR="0020702A" w:rsidRDefault="00E90D8E">
      <w:pPr>
        <w:pStyle w:val="a3"/>
        <w:tabs>
          <w:tab w:val="left" w:pos="3617"/>
          <w:tab w:val="left" w:leader="dot" w:pos="10113"/>
        </w:tabs>
        <w:spacing w:before="326"/>
        <w:ind w:left="1702"/>
        <w:rPr>
          <w:lang w:eastAsia="ja-JP"/>
        </w:rPr>
      </w:pPr>
      <w:hyperlink w:anchor="_bookmark47" w:history="1">
        <w:r w:rsidR="00887E19">
          <w:rPr>
            <w:lang w:eastAsia="ja-JP"/>
          </w:rPr>
          <w:t xml:space="preserve">表 5.34: </w:t>
        </w:r>
        <w:r w:rsidR="00887E19">
          <w:rPr>
            <w:lang w:eastAsia="ja-JP"/>
          </w:rPr>
          <w:tab/>
          <w:t>OSS コミットの雇用への</w:t>
        </w:r>
        <w:r w:rsidR="00887E19">
          <w:rPr>
            <w:lang w:eastAsia="ja-JP"/>
          </w:rPr>
          <w:tab/>
          <w:t>影響(FE)</w:t>
        </w:r>
        <w:r w:rsidR="00887E19">
          <w:rPr>
            <w:lang w:eastAsia="ja-JP"/>
          </w:rPr>
          <w:tab/>
          <w:t>148</w:t>
        </w:r>
      </w:hyperlink>
    </w:p>
    <w:p w14:paraId="0370DF73" w14:textId="77777777" w:rsidR="0020702A" w:rsidRDefault="00E90D8E">
      <w:pPr>
        <w:pStyle w:val="a3"/>
        <w:tabs>
          <w:tab w:val="left" w:pos="3617"/>
          <w:tab w:val="left" w:leader="dot" w:pos="10113"/>
        </w:tabs>
        <w:spacing w:before="328"/>
        <w:ind w:left="1702"/>
        <w:rPr>
          <w:lang w:eastAsia="ja-JP"/>
        </w:rPr>
      </w:pPr>
      <w:hyperlink w:anchor="_bookmark48" w:history="1">
        <w:r w:rsidR="00887E19">
          <w:rPr>
            <w:lang w:eastAsia="ja-JP"/>
          </w:rPr>
          <w:t>表 5.</w:t>
        </w:r>
        <w:r w:rsidR="00887E19">
          <w:rPr>
            <w:lang w:eastAsia="ja-JP"/>
          </w:rPr>
          <w:tab/>
          <w:t>35：OSS の貢献者が IT 雇用の</w:t>
        </w:r>
        <w:r w:rsidR="00887E19">
          <w:rPr>
            <w:lang w:eastAsia="ja-JP"/>
          </w:rPr>
          <w:tab/>
          <w:t>シェアに与える影響149</w:t>
        </w:r>
      </w:hyperlink>
    </w:p>
    <w:p w14:paraId="1C38EF1C" w14:textId="77777777" w:rsidR="0020702A" w:rsidRDefault="00E90D8E">
      <w:pPr>
        <w:pStyle w:val="a3"/>
        <w:tabs>
          <w:tab w:val="left" w:pos="3617"/>
          <w:tab w:val="left" w:leader="dot" w:pos="10113"/>
        </w:tabs>
        <w:spacing w:before="327"/>
        <w:ind w:left="1702"/>
        <w:rPr>
          <w:lang w:eastAsia="ja-JP"/>
        </w:rPr>
      </w:pPr>
      <w:hyperlink w:anchor="_bookmark49" w:history="1">
        <w:r w:rsidR="00887E19">
          <w:rPr>
            <w:lang w:eastAsia="ja-JP"/>
          </w:rPr>
          <w:t>表5.36:</w:t>
        </w:r>
        <w:r w:rsidR="00887E19">
          <w:rPr>
            <w:lang w:eastAsia="ja-JP"/>
          </w:rPr>
          <w:tab/>
          <w:t>OSSコントリビューターによる雇用への</w:t>
        </w:r>
        <w:r w:rsidR="00887E19">
          <w:rPr>
            <w:lang w:eastAsia="ja-JP"/>
          </w:rPr>
          <w:tab/>
          <w:t>影響150</w:t>
        </w:r>
      </w:hyperlink>
    </w:p>
    <w:p w14:paraId="4F39BEB7"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50" w:history="1">
        <w:r w:rsidR="00887E19">
          <w:rPr>
            <w:lang w:eastAsia="ja-JP"/>
          </w:rPr>
          <w:t>表 5.37：</w:t>
        </w:r>
        <w:r w:rsidR="00887E19">
          <w:rPr>
            <w:lang w:eastAsia="ja-JP"/>
          </w:rPr>
          <w:tab/>
          <w:t xml:space="preserve"> </w:t>
        </w:r>
      </w:hyperlink>
      <w:hyperlink w:anchor="_bookmark50" w:history="1">
        <w:r w:rsidR="00887E19">
          <w:rPr>
            <w:lang w:eastAsia="ja-JP"/>
          </w:rPr>
          <w:t>2018 年</w:t>
        </w:r>
      </w:hyperlink>
      <w:hyperlink w:anchor="_bookmark50" w:history="1">
        <w:r w:rsidR="00887E19">
          <w:rPr>
            <w:lang w:eastAsia="ja-JP"/>
          </w:rPr>
          <w:t>における</w:t>
        </w:r>
      </w:hyperlink>
      <w:hyperlink w:anchor="_bookmark50" w:history="1">
        <w:r w:rsidR="00887E19">
          <w:rPr>
            <w:lang w:eastAsia="ja-JP"/>
          </w:rPr>
          <w:t xml:space="preserve"> </w:t>
        </w:r>
      </w:hyperlink>
      <w:hyperlink w:anchor="_bookmark50" w:history="1">
        <w:r w:rsidR="00887E19">
          <w:rPr>
            <w:lang w:eastAsia="ja-JP"/>
          </w:rPr>
          <w:t>EU 加盟</w:t>
        </w:r>
      </w:hyperlink>
      <w:hyperlink w:anchor="_bookmark50" w:history="1">
        <w:r w:rsidR="00887E19">
          <w:rPr>
            <w:lang w:eastAsia="ja-JP"/>
          </w:rPr>
          <w:t>国</w:t>
        </w:r>
      </w:hyperlink>
      <w:hyperlink w:anchor="_bookmark50" w:history="1">
        <w:r w:rsidR="00887E19">
          <w:rPr>
            <w:lang w:eastAsia="ja-JP"/>
          </w:rPr>
          <w:t>ごとの OSS 貢献企業と関連コストおよび付加価値</w:t>
        </w:r>
      </w:hyperlink>
      <w:hyperlink w:anchor="_bookmark50" w:history="1">
        <w:r w:rsidR="00887E19">
          <w:rPr>
            <w:lang w:eastAsia="ja-JP"/>
          </w:rPr>
          <w:tab/>
        </w:r>
        <w:r w:rsidR="00887E19">
          <w:rPr>
            <w:spacing w:val="-7"/>
            <w:lang w:eastAsia="ja-JP"/>
          </w:rPr>
          <w:t xml:space="preserve"> 156</w:t>
        </w:r>
      </w:hyperlink>
    </w:p>
    <w:p w14:paraId="75565F80" w14:textId="77777777" w:rsidR="0020702A" w:rsidRDefault="00E90D8E">
      <w:pPr>
        <w:pStyle w:val="a3"/>
        <w:tabs>
          <w:tab w:val="left" w:pos="3617"/>
          <w:tab w:val="left" w:leader="dot" w:pos="10113"/>
        </w:tabs>
        <w:spacing w:before="287" w:line="276" w:lineRule="auto"/>
        <w:ind w:left="3617" w:right="1425" w:hanging="1916"/>
        <w:rPr>
          <w:lang w:eastAsia="ja-JP"/>
        </w:rPr>
      </w:pPr>
      <w:hyperlink w:anchor="_bookmark51" w:history="1">
        <w:r w:rsidR="00887E19">
          <w:rPr>
            <w:lang w:eastAsia="ja-JP"/>
          </w:rPr>
          <w:t>表 5.38:</w:t>
        </w:r>
        <w:r w:rsidR="00887E19">
          <w:rPr>
            <w:lang w:eastAsia="ja-JP"/>
          </w:rPr>
          <w:tab/>
          <w:t>OSS コミット、必要な労力と関連コスト、</w:t>
        </w:r>
      </w:hyperlink>
      <w:hyperlink w:anchor="_bookmark51" w:history="1">
        <w:r w:rsidR="00887E19">
          <w:rPr>
            <w:lang w:eastAsia="ja-JP"/>
          </w:rPr>
          <w:t>2018 年の EU 加盟国</w:t>
        </w:r>
      </w:hyperlink>
      <w:hyperlink w:anchor="_bookmark51" w:history="1">
        <w:r w:rsidR="00887E19">
          <w:rPr>
            <w:lang w:eastAsia="ja-JP"/>
          </w:rPr>
          <w:tab/>
          <w:t>ごとの付加価値</w:t>
        </w:r>
      </w:hyperlink>
      <w:hyperlink w:anchor="_bookmark51" w:history="1">
        <w:r w:rsidR="00887E19">
          <w:rPr>
            <w:lang w:eastAsia="ja-JP"/>
          </w:rPr>
          <w:tab/>
        </w:r>
        <w:r w:rsidR="00887E19">
          <w:rPr>
            <w:spacing w:val="-7"/>
            <w:lang w:eastAsia="ja-JP"/>
          </w:rPr>
          <w:t xml:space="preserve"> 157</w:t>
        </w:r>
      </w:hyperlink>
    </w:p>
    <w:p w14:paraId="0D9A965B" w14:textId="77777777" w:rsidR="0020702A" w:rsidRDefault="00E90D8E">
      <w:pPr>
        <w:pStyle w:val="a3"/>
        <w:tabs>
          <w:tab w:val="left" w:pos="3617"/>
        </w:tabs>
        <w:spacing w:before="290"/>
        <w:ind w:left="1702"/>
        <w:rPr>
          <w:lang w:eastAsia="ja-JP"/>
        </w:rPr>
      </w:pPr>
      <w:hyperlink w:anchor="_bookmark62" w:history="1">
        <w:r w:rsidR="00887E19">
          <w:rPr>
            <w:lang w:eastAsia="ja-JP"/>
          </w:rPr>
          <w:t>表5.39:</w:t>
        </w:r>
        <w:r w:rsidR="00887E19">
          <w:rPr>
            <w:lang w:eastAsia="ja-JP"/>
          </w:rPr>
          <w:tab/>
          <w:t xml:space="preserve">GitHubへの貢献者数で差別化された企業サンプル </w:t>
        </w:r>
        <w:r w:rsidR="00887E19">
          <w:rPr>
            <w:spacing w:val="-17"/>
            <w:lang w:eastAsia="ja-JP"/>
          </w:rPr>
          <w:t>.</w:t>
        </w:r>
        <w:r w:rsidR="00887E19">
          <w:rPr>
            <w:lang w:eastAsia="ja-JP"/>
          </w:rPr>
          <w:t>..</w:t>
        </w:r>
      </w:hyperlink>
    </w:p>
    <w:p w14:paraId="7E86E76A" w14:textId="77777777" w:rsidR="0020702A" w:rsidRDefault="00E90D8E">
      <w:pPr>
        <w:pStyle w:val="a3"/>
        <w:tabs>
          <w:tab w:val="left" w:leader="dot" w:pos="10113"/>
        </w:tabs>
        <w:spacing w:before="37"/>
        <w:ind w:left="3617"/>
        <w:rPr>
          <w:lang w:eastAsia="ja-JP"/>
        </w:rPr>
      </w:pPr>
      <w:hyperlink w:anchor="_bookmark62" w:history="1">
        <w:r w:rsidR="00887E19">
          <w:rPr>
            <w:lang w:eastAsia="ja-JP"/>
          </w:rPr>
          <w:t>2018年の企業規模167</w:t>
        </w:r>
      </w:hyperlink>
    </w:p>
    <w:p w14:paraId="1868BCDB" w14:textId="77777777" w:rsidR="0020702A" w:rsidRDefault="00E90D8E">
      <w:pPr>
        <w:pStyle w:val="a3"/>
        <w:tabs>
          <w:tab w:val="left" w:pos="3617"/>
          <w:tab w:val="left" w:leader="dot" w:pos="10113"/>
        </w:tabs>
        <w:spacing w:before="325" w:line="276" w:lineRule="auto"/>
        <w:ind w:left="3617" w:right="1425" w:hanging="1916"/>
        <w:rPr>
          <w:lang w:eastAsia="ja-JP"/>
        </w:rPr>
      </w:pPr>
      <w:hyperlink w:anchor="_bookmark63" w:history="1">
        <w:r w:rsidR="00887E19">
          <w:rPr>
            <w:lang w:eastAsia="ja-JP"/>
          </w:rPr>
          <w:t>表 5.40:</w:t>
        </w:r>
      </w:hyperlink>
      <w:hyperlink w:anchor="_bookmark63" w:history="1">
        <w:r w:rsidR="00887E19">
          <w:rPr>
            <w:lang w:eastAsia="ja-JP"/>
          </w:rPr>
          <w:t>2018年に企業</w:t>
        </w:r>
      </w:hyperlink>
      <w:hyperlink w:anchor="_bookmark63" w:history="1">
        <w:r w:rsidR="00887E19">
          <w:rPr>
            <w:lang w:eastAsia="ja-JP"/>
          </w:rPr>
          <w:tab/>
          <w:t>規模で差別化したサンプル企業におけるGitHubへのコミットメント</w:t>
        </w:r>
      </w:hyperlink>
      <w:hyperlink w:anchor="_bookmark63" w:history="1">
        <w:r w:rsidR="00887E19">
          <w:rPr>
            <w:lang w:eastAsia="ja-JP"/>
          </w:rPr>
          <w:tab/>
        </w:r>
        <w:r w:rsidR="00887E19">
          <w:rPr>
            <w:spacing w:val="-7"/>
            <w:lang w:eastAsia="ja-JP"/>
          </w:rPr>
          <w:t xml:space="preserve"> 167</w:t>
        </w:r>
      </w:hyperlink>
    </w:p>
    <w:p w14:paraId="0521CE0B" w14:textId="77777777" w:rsidR="0020702A" w:rsidRDefault="00E90D8E">
      <w:pPr>
        <w:pStyle w:val="a3"/>
        <w:tabs>
          <w:tab w:val="left" w:pos="3617"/>
          <w:tab w:val="left" w:leader="dot" w:pos="10113"/>
        </w:tabs>
        <w:spacing w:before="290" w:line="276" w:lineRule="auto"/>
        <w:ind w:left="3617" w:right="1425" w:hanging="1916"/>
        <w:rPr>
          <w:lang w:eastAsia="ja-JP"/>
        </w:rPr>
      </w:pPr>
      <w:hyperlink w:anchor="_bookmark64" w:history="1">
        <w:r w:rsidR="00887E19">
          <w:rPr>
            <w:lang w:eastAsia="ja-JP"/>
          </w:rPr>
          <w:t>表 5.41:</w:t>
        </w:r>
      </w:hyperlink>
      <w:hyperlink w:anchor="_bookmark64" w:history="1">
        <w:r w:rsidR="00887E19">
          <w:rPr>
            <w:lang w:eastAsia="ja-JP"/>
          </w:rPr>
          <w:t xml:space="preserve">2018 </w:t>
        </w:r>
      </w:hyperlink>
      <w:hyperlink w:anchor="_bookmark64" w:history="1">
        <w:r w:rsidR="00887E19">
          <w:rPr>
            <w:lang w:eastAsia="ja-JP"/>
          </w:rPr>
          <w:t>年の</w:t>
        </w:r>
      </w:hyperlink>
      <w:hyperlink w:anchor="_bookmark64" w:history="1">
        <w:r w:rsidR="00887E19">
          <w:rPr>
            <w:lang w:eastAsia="ja-JP"/>
          </w:rPr>
          <w:t>企業規模で差別化した</w:t>
        </w:r>
      </w:hyperlink>
      <w:hyperlink w:anchor="_bookmark64" w:history="1">
        <w:r w:rsidR="00887E19">
          <w:rPr>
            <w:lang w:eastAsia="ja-JP"/>
          </w:rPr>
          <w:t>サンプル</w:t>
        </w:r>
      </w:hyperlink>
      <w:hyperlink w:anchor="_bookmark64" w:history="1">
        <w:r w:rsidR="00887E19">
          <w:rPr>
            <w:lang w:eastAsia="ja-JP"/>
          </w:rPr>
          <w:t>企業における</w:t>
        </w:r>
      </w:hyperlink>
      <w:hyperlink w:anchor="_bookmark64" w:history="1">
        <w:r w:rsidR="00887E19">
          <w:rPr>
            <w:lang w:eastAsia="ja-JP"/>
          </w:rPr>
          <w:tab/>
          <w:t xml:space="preserve"> GitHub へのコミットに費やした年数での労力</w:t>
        </w:r>
      </w:hyperlink>
      <w:hyperlink w:anchor="_bookmark64" w:history="1">
        <w:r w:rsidR="00887E19">
          <w:rPr>
            <w:lang w:eastAsia="ja-JP"/>
          </w:rPr>
          <w:tab/>
        </w:r>
        <w:r w:rsidR="00887E19">
          <w:rPr>
            <w:spacing w:val="-7"/>
            <w:lang w:eastAsia="ja-JP"/>
          </w:rPr>
          <w:t xml:space="preserve"> 168</w:t>
        </w:r>
      </w:hyperlink>
    </w:p>
    <w:p w14:paraId="7CEA1D1C" w14:textId="77777777" w:rsidR="0020702A" w:rsidRDefault="00E90D8E">
      <w:pPr>
        <w:pStyle w:val="a3"/>
        <w:tabs>
          <w:tab w:val="left" w:pos="3617"/>
          <w:tab w:val="left" w:leader="dot" w:pos="10113"/>
        </w:tabs>
        <w:spacing w:before="287" w:line="276" w:lineRule="auto"/>
        <w:ind w:left="3617" w:right="1425" w:hanging="1916"/>
        <w:rPr>
          <w:lang w:eastAsia="ja-JP"/>
        </w:rPr>
      </w:pPr>
      <w:hyperlink w:anchor="_bookmark65" w:history="1">
        <w:r w:rsidR="00887E19">
          <w:rPr>
            <w:lang w:eastAsia="ja-JP"/>
          </w:rPr>
          <w:t>表 5.42：</w:t>
        </w:r>
        <w:r w:rsidR="00887E19">
          <w:rPr>
            <w:lang w:eastAsia="ja-JP"/>
          </w:rPr>
          <w:tab/>
          <w:t xml:space="preserve"> </w:t>
        </w:r>
      </w:hyperlink>
      <w:hyperlink w:anchor="_bookmark65" w:history="1">
        <w:r w:rsidR="00887E19">
          <w:rPr>
            <w:lang w:eastAsia="ja-JP"/>
          </w:rPr>
          <w:t>2018 年、セクターで</w:t>
        </w:r>
      </w:hyperlink>
      <w:hyperlink w:anchor="_bookmark65" w:history="1">
        <w:r w:rsidR="00887E19">
          <w:rPr>
            <w:lang w:eastAsia="ja-JP"/>
          </w:rPr>
          <w:t>差別化した企業サンプルにおける GitHub への貢献者</w:t>
        </w:r>
      </w:hyperlink>
      <w:hyperlink w:anchor="_bookmark65" w:history="1">
        <w:r w:rsidR="00887E19">
          <w:rPr>
            <w:lang w:eastAsia="ja-JP"/>
          </w:rPr>
          <w:tab/>
        </w:r>
        <w:r w:rsidR="00887E19">
          <w:rPr>
            <w:spacing w:val="-7"/>
            <w:lang w:eastAsia="ja-JP"/>
          </w:rPr>
          <w:t xml:space="preserve"> 169</w:t>
        </w:r>
      </w:hyperlink>
    </w:p>
    <w:p w14:paraId="3C6BC650" w14:textId="77777777" w:rsidR="0020702A" w:rsidRDefault="00E90D8E">
      <w:pPr>
        <w:pStyle w:val="a3"/>
        <w:tabs>
          <w:tab w:val="left" w:pos="3617"/>
          <w:tab w:val="left" w:leader="dot" w:pos="10113"/>
        </w:tabs>
        <w:spacing w:before="290" w:line="276" w:lineRule="auto"/>
        <w:ind w:left="3617" w:right="1425" w:hanging="1916"/>
        <w:rPr>
          <w:lang w:eastAsia="ja-JP"/>
        </w:rPr>
      </w:pPr>
      <w:hyperlink w:anchor="_bookmark66" w:history="1">
        <w:r w:rsidR="00887E19">
          <w:rPr>
            <w:lang w:eastAsia="ja-JP"/>
          </w:rPr>
          <w:t>表5.43:</w:t>
        </w:r>
        <w:r w:rsidR="00887E19">
          <w:rPr>
            <w:lang w:eastAsia="ja-JP"/>
          </w:rPr>
          <w:tab/>
          <w:t>GitHubへのコミットメント（サンプル企業で差別化されたもの</w:t>
        </w:r>
      </w:hyperlink>
      <w:hyperlink w:anchor="_bookmark66" w:history="1">
        <w:r w:rsidR="00887E19">
          <w:rPr>
            <w:lang w:eastAsia="ja-JP"/>
          </w:rPr>
          <w:t>2018年のセクター</w:t>
        </w:r>
        <w:r w:rsidR="00887E19">
          <w:rPr>
            <w:lang w:eastAsia="ja-JP"/>
          </w:rPr>
          <w:tab/>
        </w:r>
        <w:r w:rsidR="00887E19">
          <w:rPr>
            <w:spacing w:val="-7"/>
            <w:lang w:eastAsia="ja-JP"/>
          </w:rPr>
          <w:t>170</w:t>
        </w:r>
      </w:hyperlink>
    </w:p>
    <w:p w14:paraId="0DA3D0BE" w14:textId="77777777" w:rsidR="0020702A" w:rsidRDefault="00E90D8E">
      <w:pPr>
        <w:pStyle w:val="a3"/>
        <w:tabs>
          <w:tab w:val="left" w:pos="3617"/>
          <w:tab w:val="left" w:leader="dot" w:pos="10113"/>
        </w:tabs>
        <w:spacing w:before="286" w:line="276" w:lineRule="auto"/>
        <w:ind w:left="3617" w:right="1425" w:hanging="1916"/>
        <w:rPr>
          <w:lang w:eastAsia="ja-JP"/>
        </w:rPr>
      </w:pPr>
      <w:hyperlink w:anchor="_bookmark67" w:history="1">
        <w:r w:rsidR="00887E19">
          <w:rPr>
            <w:lang w:eastAsia="ja-JP"/>
          </w:rPr>
          <w:t>表5.</w:t>
        </w:r>
      </w:hyperlink>
      <w:hyperlink w:anchor="_bookmark67" w:history="1">
        <w:r w:rsidR="00887E19">
          <w:rPr>
            <w:lang w:eastAsia="ja-JP"/>
          </w:rPr>
          <w:t>44:</w:t>
        </w:r>
      </w:hyperlink>
      <w:hyperlink w:anchor="_bookmark67" w:history="1">
        <w:r w:rsidR="00887E19">
          <w:rPr>
            <w:lang w:eastAsia="ja-JP"/>
          </w:rPr>
          <w:t>2018年に業種で</w:t>
        </w:r>
      </w:hyperlink>
      <w:hyperlink w:anchor="_bookmark67" w:history="1">
        <w:r w:rsidR="00887E19">
          <w:rPr>
            <w:lang w:eastAsia="ja-JP"/>
          </w:rPr>
          <w:tab/>
          <w:t>差別化した企業サンプルにおけるGitHubへの努力年数</w:t>
        </w:r>
      </w:hyperlink>
      <w:hyperlink w:anchor="_bookmark67" w:history="1">
        <w:r w:rsidR="00887E19">
          <w:rPr>
            <w:lang w:eastAsia="ja-JP"/>
          </w:rPr>
          <w:tab/>
        </w:r>
        <w:r w:rsidR="00887E19">
          <w:rPr>
            <w:spacing w:val="-7"/>
            <w:lang w:eastAsia="ja-JP"/>
          </w:rPr>
          <w:t xml:space="preserve"> 171</w:t>
        </w:r>
      </w:hyperlink>
    </w:p>
    <w:p w14:paraId="608BCF28" w14:textId="77777777" w:rsidR="0020702A" w:rsidRDefault="00E90D8E">
      <w:pPr>
        <w:pStyle w:val="a3"/>
        <w:tabs>
          <w:tab w:val="left" w:pos="3617"/>
          <w:tab w:val="left" w:leader="dot" w:pos="10113"/>
        </w:tabs>
        <w:spacing w:before="290" w:line="276" w:lineRule="auto"/>
        <w:ind w:left="3617" w:right="1425" w:hanging="1916"/>
        <w:rPr>
          <w:lang w:eastAsia="ja-JP"/>
        </w:rPr>
      </w:pPr>
      <w:hyperlink w:anchor="_bookmark68" w:history="1">
        <w:r w:rsidR="00887E19">
          <w:rPr>
            <w:lang w:eastAsia="ja-JP"/>
          </w:rPr>
          <w:t>表5.45:</w:t>
        </w:r>
      </w:hyperlink>
      <w:hyperlink w:anchor="_bookmark68" w:history="1">
        <w:r w:rsidR="00887E19">
          <w:rPr>
            <w:lang w:eastAsia="ja-JP"/>
          </w:rPr>
          <w:t>2018年に企業規模で差別化された</w:t>
        </w:r>
      </w:hyperlink>
      <w:hyperlink w:anchor="_bookmark68" w:history="1">
        <w:r w:rsidR="00887E19">
          <w:rPr>
            <w:lang w:eastAsia="ja-JP"/>
          </w:rPr>
          <w:t>情報</w:t>
        </w:r>
      </w:hyperlink>
      <w:hyperlink w:anchor="_bookmark68" w:history="1">
        <w:r w:rsidR="00887E19">
          <w:rPr>
            <w:lang w:eastAsia="ja-JP"/>
          </w:rPr>
          <w:t>通信</w:t>
        </w:r>
      </w:hyperlink>
      <w:hyperlink w:anchor="_bookmark68" w:history="1">
        <w:r w:rsidR="00887E19">
          <w:rPr>
            <w:lang w:eastAsia="ja-JP"/>
          </w:rPr>
          <w:t>分野の企業のサブサンプルにおける</w:t>
        </w:r>
        <w:r w:rsidR="00887E19">
          <w:rPr>
            <w:lang w:eastAsia="ja-JP"/>
          </w:rPr>
          <w:lastRenderedPageBreak/>
          <w:tab/>
          <w:t>GitHubへの貢献者</w:t>
        </w:r>
      </w:hyperlink>
      <w:hyperlink w:anchor="_bookmark68" w:history="1">
        <w:r w:rsidR="00887E19">
          <w:rPr>
            <w:lang w:eastAsia="ja-JP"/>
          </w:rPr>
          <w:tab/>
        </w:r>
        <w:r w:rsidR="00887E19">
          <w:rPr>
            <w:spacing w:val="-7"/>
            <w:lang w:eastAsia="ja-JP"/>
          </w:rPr>
          <w:t xml:space="preserve"> 172</w:t>
        </w:r>
      </w:hyperlink>
    </w:p>
    <w:p w14:paraId="6E970BF8" w14:textId="77777777" w:rsidR="0020702A" w:rsidRDefault="00E90D8E">
      <w:pPr>
        <w:pStyle w:val="a3"/>
        <w:tabs>
          <w:tab w:val="left" w:pos="3617"/>
          <w:tab w:val="left" w:leader="dot" w:pos="10113"/>
        </w:tabs>
        <w:spacing w:before="287" w:line="276" w:lineRule="auto"/>
        <w:ind w:left="3617" w:right="1425" w:hanging="1916"/>
        <w:rPr>
          <w:lang w:eastAsia="ja-JP"/>
        </w:rPr>
      </w:pPr>
      <w:hyperlink w:anchor="_bookmark69" w:history="1">
        <w:r w:rsidR="00887E19">
          <w:rPr>
            <w:lang w:eastAsia="ja-JP"/>
          </w:rPr>
          <w:t>表5.46:</w:t>
        </w:r>
      </w:hyperlink>
      <w:hyperlink w:anchor="_bookmark69" w:history="1">
        <w:r w:rsidR="00887E19">
          <w:rPr>
            <w:lang w:eastAsia="ja-JP"/>
          </w:rPr>
          <w:t>2018年に企業規模で差別化した</w:t>
        </w:r>
      </w:hyperlink>
      <w:hyperlink w:anchor="_bookmark69" w:history="1">
        <w:r w:rsidR="00887E19">
          <w:rPr>
            <w:lang w:eastAsia="ja-JP"/>
          </w:rPr>
          <w:tab/>
          <w:t>情報</w:t>
        </w:r>
      </w:hyperlink>
      <w:hyperlink w:anchor="_bookmark69" w:history="1">
        <w:r w:rsidR="00887E19">
          <w:rPr>
            <w:lang w:eastAsia="ja-JP"/>
          </w:rPr>
          <w:t>通信</w:t>
        </w:r>
      </w:hyperlink>
      <w:hyperlink w:anchor="_bookmark69" w:history="1">
        <w:r w:rsidR="00887E19">
          <w:rPr>
            <w:lang w:eastAsia="ja-JP"/>
          </w:rPr>
          <w:tab/>
          <w:t>分野の企業のサブサンプルにおけるGitHubへのコミットメント</w:t>
        </w:r>
      </w:hyperlink>
      <w:hyperlink w:anchor="_bookmark69" w:history="1">
        <w:r w:rsidR="00887E19">
          <w:rPr>
            <w:lang w:eastAsia="ja-JP"/>
          </w:rPr>
          <w:tab/>
        </w:r>
        <w:r w:rsidR="00887E19">
          <w:rPr>
            <w:spacing w:val="-7"/>
            <w:lang w:eastAsia="ja-JP"/>
          </w:rPr>
          <w:t xml:space="preserve"> 172</w:t>
        </w:r>
      </w:hyperlink>
    </w:p>
    <w:p w14:paraId="33B30C26" w14:textId="77777777" w:rsidR="0020702A" w:rsidRDefault="00E90D8E">
      <w:pPr>
        <w:pStyle w:val="a3"/>
        <w:tabs>
          <w:tab w:val="left" w:pos="3617"/>
          <w:tab w:val="left" w:leader="dot" w:pos="10113"/>
        </w:tabs>
        <w:spacing w:before="290" w:line="276" w:lineRule="auto"/>
        <w:ind w:left="3617" w:right="1425" w:hanging="1916"/>
        <w:rPr>
          <w:lang w:eastAsia="ja-JP"/>
        </w:rPr>
      </w:pPr>
      <w:hyperlink w:anchor="_bookmark70" w:history="1">
        <w:r w:rsidR="00887E19">
          <w:rPr>
            <w:lang w:eastAsia="ja-JP"/>
          </w:rPr>
          <w:t>表 5.47:</w:t>
        </w:r>
      </w:hyperlink>
      <w:hyperlink w:anchor="_bookmark70" w:history="1">
        <w:r w:rsidR="00887E19">
          <w:rPr>
            <w:lang w:eastAsia="ja-JP"/>
          </w:rPr>
          <w:t>2018年に企業</w:t>
        </w:r>
      </w:hyperlink>
      <w:hyperlink w:anchor="_bookmark70" w:history="1">
        <w:r w:rsidR="00887E19">
          <w:rPr>
            <w:lang w:eastAsia="ja-JP"/>
          </w:rPr>
          <w:t>規模で差別化した情報通信分野の企業の</w:t>
        </w:r>
      </w:hyperlink>
      <w:hyperlink w:anchor="_bookmark70" w:history="1">
        <w:r w:rsidR="00887E19">
          <w:rPr>
            <w:lang w:eastAsia="ja-JP"/>
          </w:rPr>
          <w:tab/>
          <w:t>サブサンプルにおけるGitHubへのコミットに費やした労力（年）</w:t>
        </w:r>
      </w:hyperlink>
      <w:hyperlink w:anchor="_bookmark70" w:history="1">
        <w:r w:rsidR="00887E19">
          <w:rPr>
            <w:lang w:eastAsia="ja-JP"/>
          </w:rPr>
          <w:tab/>
        </w:r>
        <w:r w:rsidR="00887E19">
          <w:rPr>
            <w:spacing w:val="-7"/>
            <w:lang w:eastAsia="ja-JP"/>
          </w:rPr>
          <w:t xml:space="preserve"> 173</w:t>
        </w:r>
      </w:hyperlink>
    </w:p>
    <w:p w14:paraId="76E5ECBC" w14:textId="77777777" w:rsidR="0020702A" w:rsidRDefault="00E90D8E">
      <w:pPr>
        <w:pStyle w:val="a3"/>
        <w:tabs>
          <w:tab w:val="left" w:pos="3617"/>
          <w:tab w:val="left" w:leader="dot" w:pos="10113"/>
        </w:tabs>
        <w:spacing w:before="288"/>
        <w:ind w:left="1702"/>
        <w:rPr>
          <w:lang w:eastAsia="ja-JP"/>
        </w:rPr>
      </w:pPr>
      <w:hyperlink w:anchor="_bookmark71" w:history="1">
        <w:r w:rsidR="00887E19">
          <w:rPr>
            <w:lang w:eastAsia="ja-JP"/>
          </w:rPr>
          <w:t>表5.48：回帰分析の</w:t>
        </w:r>
        <w:r w:rsidR="00887E19">
          <w:rPr>
            <w:lang w:eastAsia="ja-JP"/>
          </w:rPr>
          <w:tab/>
          <w:t>結果174</w:t>
        </w:r>
      </w:hyperlink>
    </w:p>
    <w:p w14:paraId="6DB7EDD1" w14:textId="77777777" w:rsidR="002D36D0" w:rsidRDefault="002D36D0">
      <w:pPr>
        <w:rPr>
          <w:lang w:eastAsia="ja-JP"/>
        </w:rPr>
        <w:sectPr w:rsidR="002D36D0">
          <w:pgSz w:w="11910" w:h="16840"/>
          <w:pgMar w:top="1360" w:right="0" w:bottom="1080" w:left="0" w:header="568" w:footer="882" w:gutter="0"/>
          <w:cols w:space="720"/>
        </w:sectPr>
      </w:pPr>
    </w:p>
    <w:p w14:paraId="442B5F24" w14:textId="77777777" w:rsidR="0020702A" w:rsidRDefault="00E90D8E">
      <w:pPr>
        <w:pStyle w:val="a3"/>
        <w:tabs>
          <w:tab w:val="left" w:pos="3617"/>
          <w:tab w:val="left" w:leader="dot" w:pos="10113"/>
        </w:tabs>
        <w:spacing w:before="449" w:line="276" w:lineRule="auto"/>
        <w:ind w:left="3617" w:right="1425" w:hanging="1916"/>
        <w:rPr>
          <w:lang w:eastAsia="ja-JP"/>
        </w:rPr>
      </w:pPr>
      <w:hyperlink w:anchor="_bookmark75" w:history="1">
        <w:r w:rsidR="00887E19">
          <w:rPr>
            <w:lang w:eastAsia="ja-JP"/>
          </w:rPr>
          <w:t>表 5.</w:t>
        </w:r>
        <w:r w:rsidR="00887E19">
          <w:rPr>
            <w:lang w:eastAsia="ja-JP"/>
          </w:rPr>
          <w:tab/>
          <w:t>49：Crunchbase で</w:t>
        </w:r>
      </w:hyperlink>
      <w:hyperlink w:anchor="_bookmark75" w:history="1">
        <w:r w:rsidR="00887E19">
          <w:rPr>
            <w:lang w:eastAsia="ja-JP"/>
          </w:rPr>
          <w:t>オープンソースハードウェアに</w:t>
        </w:r>
      </w:hyperlink>
      <w:hyperlink w:anchor="_bookmark75" w:history="1">
        <w:r w:rsidR="00887E19">
          <w:rPr>
            <w:lang w:eastAsia="ja-JP"/>
          </w:rPr>
          <w:tab/>
          <w:t xml:space="preserve">言及しているスタートアップ企業の産業グループ </w:t>
        </w:r>
      </w:hyperlink>
      <w:hyperlink w:anchor="_bookmark75" w:history="1">
        <w:r w:rsidR="00887E19">
          <w:rPr>
            <w:lang w:eastAsia="ja-JP"/>
          </w:rPr>
          <w:t>(n = 61)</w:t>
        </w:r>
      </w:hyperlink>
      <w:hyperlink w:anchor="_bookmark75" w:history="1">
        <w:r w:rsidR="00887E19">
          <w:rPr>
            <w:lang w:eastAsia="ja-JP"/>
          </w:rPr>
          <w:tab/>
        </w:r>
        <w:r w:rsidR="00887E19">
          <w:rPr>
            <w:spacing w:val="-7"/>
            <w:lang w:eastAsia="ja-JP"/>
          </w:rPr>
          <w:t xml:space="preserve"> 179</w:t>
        </w:r>
      </w:hyperlink>
    </w:p>
    <w:p w14:paraId="4EEDB76D" w14:textId="77777777" w:rsidR="0020702A" w:rsidRDefault="00E90D8E">
      <w:pPr>
        <w:pStyle w:val="a3"/>
        <w:tabs>
          <w:tab w:val="left" w:pos="3617"/>
          <w:tab w:val="left" w:leader="dot" w:pos="10113"/>
        </w:tabs>
        <w:spacing w:before="287" w:line="276" w:lineRule="auto"/>
        <w:ind w:left="3617" w:right="1425" w:hanging="1916"/>
      </w:pPr>
      <w:hyperlink w:anchor="_bookmark78" w:history="1">
        <w:r w:rsidR="00887E19">
          <w:t xml:space="preserve">表 5.50:EU </w:t>
        </w:r>
      </w:hyperlink>
      <w:hyperlink w:anchor="_bookmark78" w:history="1">
        <w:r w:rsidR="00887E19">
          <w:t>加盟国</w:t>
        </w:r>
      </w:hyperlink>
      <w:hyperlink w:anchor="_bookmark78" w:history="1">
        <w:r w:rsidR="00887E19">
          <w:tab/>
          <w:t>によるオープンソースハードウェアプロジェクトの認証件数</w:t>
        </w:r>
      </w:hyperlink>
      <w:hyperlink w:anchor="_bookmark78" w:history="1">
        <w:r w:rsidR="00887E19">
          <w:t xml:space="preserve">（出典：https://certification.oshwa.org/list.html </w:t>
        </w:r>
      </w:hyperlink>
      <w:hyperlink w:anchor="_bookmark78" w:history="1">
        <w:r w:rsidR="00887E19">
          <w:t xml:space="preserve">2020 年 </w:t>
        </w:r>
      </w:hyperlink>
      <w:hyperlink w:anchor="_bookmark78" w:history="1">
        <w:r w:rsidR="00887E19">
          <w:t>5 月</w:t>
        </w:r>
      </w:hyperlink>
      <w:hyperlink w:anchor="_bookmark78" w:history="1">
        <w:r w:rsidR="00887E19">
          <w:t>）</w:t>
        </w:r>
        <w:r w:rsidR="00887E19">
          <w:tab/>
        </w:r>
        <w:r w:rsidR="00887E19">
          <w:rPr>
            <w:spacing w:val="-7"/>
          </w:rPr>
          <w:t xml:space="preserve"> 181</w:t>
        </w:r>
      </w:hyperlink>
    </w:p>
    <w:p w14:paraId="10A2B827" w14:textId="77777777" w:rsidR="0020702A" w:rsidRDefault="00E90D8E">
      <w:pPr>
        <w:pStyle w:val="a3"/>
        <w:tabs>
          <w:tab w:val="left" w:pos="3617"/>
          <w:tab w:val="left" w:leader="dot" w:pos="10113"/>
        </w:tabs>
        <w:spacing w:before="289"/>
        <w:ind w:left="1702"/>
        <w:rPr>
          <w:lang w:eastAsia="ja-JP"/>
        </w:rPr>
      </w:pPr>
      <w:hyperlink w:anchor="_bookmark79" w:history="1">
        <w:r w:rsidR="00887E19">
          <w:rPr>
            <w:lang w:eastAsia="ja-JP"/>
          </w:rPr>
          <w:t>表 5.51：</w:t>
        </w:r>
        <w:r w:rsidR="00887E19">
          <w:rPr>
            <w:lang w:eastAsia="ja-JP"/>
          </w:rPr>
          <w:tab/>
          <w:t xml:space="preserve">オープンソフトウエアの基盤（出典：Cánovas </w:t>
        </w:r>
        <w:r w:rsidR="00887E19">
          <w:rPr>
            <w:lang w:eastAsia="ja-JP"/>
          </w:rPr>
          <w:tab/>
          <w:t>2020）182</w:t>
        </w:r>
      </w:hyperlink>
    </w:p>
    <w:p w14:paraId="4D7F64B1"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89" w:history="1">
        <w:r w:rsidR="00887E19">
          <w:rPr>
            <w:lang w:eastAsia="ja-JP"/>
          </w:rPr>
          <w:t>表 6.1：</w:t>
        </w:r>
        <w:r w:rsidR="00887E19">
          <w:rPr>
            <w:lang w:eastAsia="ja-JP"/>
          </w:rPr>
          <w:tab/>
          <w:t>地域ごとの OSSH の利用、統合、開発、参加状況</w:t>
        </w:r>
      </w:hyperlink>
      <w:hyperlink w:anchor="_bookmark89" w:history="1">
        <w:r w:rsidR="00887E19">
          <w:rPr>
            <w:lang w:eastAsia="ja-JP"/>
          </w:rPr>
          <w:t>（回答絶対数</w:t>
        </w:r>
      </w:hyperlink>
      <w:hyperlink w:anchor="_bookmark89" w:history="1">
        <w:r w:rsidR="00887E19">
          <w:rPr>
            <w:lang w:eastAsia="ja-JP"/>
          </w:rPr>
          <w:t>）</w:t>
        </w:r>
      </w:hyperlink>
      <w:hyperlink w:anchor="_bookmark89" w:history="1"/>
      <w:hyperlink w:anchor="_bookmark89" w:history="1">
        <w:r w:rsidR="00887E19">
          <w:rPr>
            <w:lang w:eastAsia="ja-JP"/>
          </w:rPr>
          <w:tab/>
        </w:r>
        <w:r w:rsidR="00887E19">
          <w:rPr>
            <w:spacing w:val="-7"/>
            <w:lang w:eastAsia="ja-JP"/>
          </w:rPr>
          <w:t xml:space="preserve"> 197</w:t>
        </w:r>
      </w:hyperlink>
    </w:p>
    <w:p w14:paraId="2B46C0CE" w14:textId="77777777" w:rsidR="0020702A" w:rsidRDefault="00E90D8E">
      <w:pPr>
        <w:pStyle w:val="a3"/>
        <w:tabs>
          <w:tab w:val="left" w:pos="3617"/>
          <w:tab w:val="left" w:leader="dot" w:pos="10113"/>
        </w:tabs>
        <w:spacing w:before="289"/>
        <w:ind w:left="1702"/>
        <w:rPr>
          <w:lang w:eastAsia="ja-JP"/>
        </w:rPr>
      </w:pPr>
      <w:hyperlink w:anchor="_bookmark95" w:history="1">
        <w:r w:rsidR="00887E19">
          <w:rPr>
            <w:lang w:eastAsia="ja-JP"/>
          </w:rPr>
          <w:t>表8.1:政策の</w:t>
        </w:r>
        <w:r w:rsidR="00887E19">
          <w:rPr>
            <w:lang w:eastAsia="ja-JP"/>
          </w:rPr>
          <w:tab/>
          <w:t>次元と基準217</w:t>
        </w:r>
      </w:hyperlink>
    </w:p>
    <w:p w14:paraId="545F64E5" w14:textId="77777777" w:rsidR="0020702A" w:rsidRDefault="00E90D8E">
      <w:pPr>
        <w:pStyle w:val="a3"/>
        <w:tabs>
          <w:tab w:val="left" w:pos="3617"/>
          <w:tab w:val="left" w:leader="dot" w:pos="10113"/>
        </w:tabs>
        <w:spacing w:before="329"/>
        <w:ind w:left="1702"/>
        <w:rPr>
          <w:lang w:eastAsia="ja-JP"/>
        </w:rPr>
      </w:pPr>
      <w:hyperlink w:anchor="_bookmark96" w:history="1">
        <w:r w:rsidR="00887E19">
          <w:rPr>
            <w:lang w:eastAsia="ja-JP"/>
          </w:rPr>
          <w:t>表8.2：</w:t>
        </w:r>
        <w:r w:rsidR="00887E19">
          <w:rPr>
            <w:lang w:eastAsia="ja-JP"/>
          </w:rPr>
          <w:tab/>
          <w:t>基準・指標219</w:t>
        </w:r>
      </w:hyperlink>
    </w:p>
    <w:p w14:paraId="6AAE78A9" w14:textId="77777777" w:rsidR="0020702A" w:rsidRDefault="00E90D8E">
      <w:pPr>
        <w:pStyle w:val="a3"/>
        <w:tabs>
          <w:tab w:val="left" w:pos="3617"/>
          <w:tab w:val="left" w:leader="dot" w:pos="10113"/>
        </w:tabs>
        <w:spacing w:before="325" w:line="276" w:lineRule="auto"/>
        <w:ind w:left="3617" w:right="1425" w:hanging="1916"/>
        <w:rPr>
          <w:lang w:eastAsia="ja-JP"/>
        </w:rPr>
      </w:pPr>
      <w:hyperlink w:anchor="_bookmark98" w:history="1">
        <w:r w:rsidR="00887E19">
          <w:rPr>
            <w:lang w:eastAsia="ja-JP"/>
          </w:rPr>
          <w:t>表 8.3:</w:t>
        </w:r>
        <w:r w:rsidR="00887E19">
          <w:rPr>
            <w:lang w:eastAsia="ja-JP"/>
          </w:rPr>
          <w:tab/>
          <w:t>2010 年までに世界で承認された OSS イニシアチブの地域分布</w:t>
        </w:r>
      </w:hyperlink>
      <w:hyperlink w:anchor="_bookmark98" w:history="1">
        <w:r w:rsidR="00887E19">
          <w:rPr>
            <w:lang w:eastAsia="ja-JP"/>
          </w:rPr>
          <w:t>（Lewis, 2010）</w:t>
        </w:r>
        <w:r w:rsidR="00887E19">
          <w:rPr>
            <w:lang w:eastAsia="ja-JP"/>
          </w:rPr>
          <w:tab/>
        </w:r>
        <w:r w:rsidR="00887E19">
          <w:rPr>
            <w:spacing w:val="-7"/>
            <w:lang w:eastAsia="ja-JP"/>
          </w:rPr>
          <w:t xml:space="preserve"> 221</w:t>
        </w:r>
      </w:hyperlink>
    </w:p>
    <w:p w14:paraId="4257D292" w14:textId="77777777" w:rsidR="0020702A" w:rsidRDefault="00E90D8E">
      <w:pPr>
        <w:pStyle w:val="a3"/>
        <w:tabs>
          <w:tab w:val="left" w:pos="3617"/>
          <w:tab w:val="left" w:leader="dot" w:pos="10113"/>
        </w:tabs>
        <w:spacing w:before="289"/>
        <w:ind w:left="1702"/>
        <w:rPr>
          <w:lang w:eastAsia="ja-JP"/>
        </w:rPr>
      </w:pPr>
      <w:hyperlink w:anchor="_bookmark99" w:history="1">
        <w:r w:rsidR="00887E19">
          <w:rPr>
            <w:lang w:eastAsia="ja-JP"/>
          </w:rPr>
          <w:t>表8.4：</w:t>
        </w:r>
        <w:r w:rsidR="00887E19">
          <w:rPr>
            <w:lang w:eastAsia="ja-JP"/>
          </w:rPr>
          <w:tab/>
          <w:t>経済的な懸念222</w:t>
        </w:r>
      </w:hyperlink>
    </w:p>
    <w:p w14:paraId="3E360973" w14:textId="77777777" w:rsidR="0020702A" w:rsidRDefault="00E90D8E">
      <w:pPr>
        <w:pStyle w:val="a3"/>
        <w:tabs>
          <w:tab w:val="left" w:pos="3617"/>
          <w:tab w:val="left" w:leader="dot" w:pos="10113"/>
        </w:tabs>
        <w:spacing w:before="326"/>
        <w:ind w:left="1702"/>
        <w:rPr>
          <w:lang w:eastAsia="ja-JP"/>
        </w:rPr>
      </w:pPr>
      <w:hyperlink w:anchor="_bookmark100" w:history="1">
        <w:r w:rsidR="00887E19">
          <w:rPr>
            <w:lang w:eastAsia="ja-JP"/>
          </w:rPr>
          <w:t>表8.5：</w:t>
        </w:r>
        <w:r w:rsidR="00887E19">
          <w:rPr>
            <w:lang w:eastAsia="ja-JP"/>
          </w:rPr>
          <w:tab/>
          <w:t>技術的な懸念事項223</w:t>
        </w:r>
      </w:hyperlink>
    </w:p>
    <w:p w14:paraId="3A155586" w14:textId="77777777" w:rsidR="0020702A" w:rsidRDefault="00E90D8E">
      <w:pPr>
        <w:pStyle w:val="a3"/>
        <w:tabs>
          <w:tab w:val="left" w:pos="3617"/>
          <w:tab w:val="left" w:leader="dot" w:pos="10113"/>
        </w:tabs>
        <w:spacing w:before="328"/>
        <w:ind w:left="1702"/>
        <w:rPr>
          <w:lang w:eastAsia="ja-JP"/>
        </w:rPr>
      </w:pPr>
      <w:hyperlink w:anchor="_bookmark101" w:history="1">
        <w:r w:rsidR="00887E19">
          <w:rPr>
            <w:lang w:eastAsia="ja-JP"/>
          </w:rPr>
          <w:t>表8.6：</w:t>
        </w:r>
        <w:r w:rsidR="00887E19">
          <w:rPr>
            <w:lang w:eastAsia="ja-JP"/>
          </w:rPr>
          <w:tab/>
          <w:t>政治的な懸念事項224</w:t>
        </w:r>
      </w:hyperlink>
    </w:p>
    <w:p w14:paraId="5F7EB9DD" w14:textId="77777777" w:rsidR="0020702A" w:rsidRDefault="00E90D8E">
      <w:pPr>
        <w:pStyle w:val="a3"/>
        <w:tabs>
          <w:tab w:val="left" w:pos="3617"/>
          <w:tab w:val="left" w:leader="dot" w:pos="10113"/>
        </w:tabs>
        <w:spacing w:before="327"/>
        <w:ind w:left="1702"/>
        <w:rPr>
          <w:lang w:eastAsia="ja-JP"/>
        </w:rPr>
      </w:pPr>
      <w:hyperlink w:anchor="_bookmark102" w:history="1">
        <w:r w:rsidR="00887E19">
          <w:rPr>
            <w:lang w:eastAsia="ja-JP"/>
          </w:rPr>
          <w:t>表8.7：</w:t>
        </w:r>
        <w:r w:rsidR="00887E19">
          <w:rPr>
            <w:lang w:eastAsia="ja-JP"/>
          </w:rPr>
          <w:tab/>
          <w:t>法的な懸念事項224</w:t>
        </w:r>
      </w:hyperlink>
    </w:p>
    <w:p w14:paraId="1BAD385E" w14:textId="77777777" w:rsidR="0020702A" w:rsidRDefault="00E90D8E">
      <w:pPr>
        <w:pStyle w:val="a3"/>
        <w:tabs>
          <w:tab w:val="left" w:pos="3617"/>
          <w:tab w:val="left" w:leader="dot" w:pos="10113"/>
        </w:tabs>
        <w:spacing w:before="326"/>
        <w:ind w:left="1702"/>
        <w:rPr>
          <w:lang w:eastAsia="ja-JP"/>
        </w:rPr>
      </w:pPr>
      <w:hyperlink w:anchor="_bookmark103" w:history="1">
        <w:r w:rsidR="00887E19">
          <w:rPr>
            <w:lang w:eastAsia="ja-JP"/>
          </w:rPr>
          <w:t>表 8.8：オープンソースポリシーの</w:t>
        </w:r>
        <w:r w:rsidR="00887E19">
          <w:rPr>
            <w:lang w:eastAsia="ja-JP"/>
          </w:rPr>
          <w:tab/>
          <w:t>概要と比較227</w:t>
        </w:r>
      </w:hyperlink>
    </w:p>
    <w:p w14:paraId="5F5822E5" w14:textId="77777777" w:rsidR="0020702A" w:rsidRDefault="00E90D8E">
      <w:pPr>
        <w:pStyle w:val="a3"/>
        <w:tabs>
          <w:tab w:val="left" w:pos="3617"/>
          <w:tab w:val="left" w:leader="dot" w:pos="10113"/>
        </w:tabs>
        <w:spacing w:before="328"/>
        <w:ind w:left="1702"/>
        <w:rPr>
          <w:lang w:eastAsia="ja-JP"/>
        </w:rPr>
      </w:pPr>
      <w:hyperlink w:anchor="_bookmark106" w:history="1">
        <w:r w:rsidR="00887E19">
          <w:rPr>
            <w:lang w:eastAsia="ja-JP"/>
          </w:rPr>
          <w:t>表 8.9：</w:t>
        </w:r>
        <w:r w:rsidR="00887E19">
          <w:rPr>
            <w:lang w:eastAsia="ja-JP"/>
          </w:rPr>
          <w:tab/>
          <w:t>オープンソース財団への</w:t>
        </w:r>
        <w:r w:rsidR="00887E19">
          <w:rPr>
            <w:lang w:eastAsia="ja-JP"/>
          </w:rPr>
          <w:tab/>
          <w:t>中国の関与 278</w:t>
        </w:r>
      </w:hyperlink>
    </w:p>
    <w:p w14:paraId="533FA699" w14:textId="77777777" w:rsidR="0020702A" w:rsidRDefault="00E90D8E">
      <w:pPr>
        <w:pStyle w:val="a3"/>
        <w:tabs>
          <w:tab w:val="left" w:pos="3617"/>
          <w:tab w:val="left" w:leader="dot" w:pos="10113"/>
        </w:tabs>
        <w:spacing w:before="325" w:line="276" w:lineRule="auto"/>
        <w:ind w:left="3617" w:right="1425" w:hanging="1916"/>
        <w:rPr>
          <w:lang w:eastAsia="ja-JP"/>
        </w:rPr>
      </w:pPr>
      <w:hyperlink w:anchor="_bookmark107" w:history="1">
        <w:r w:rsidR="00887E19">
          <w:rPr>
            <w:lang w:eastAsia="ja-JP"/>
          </w:rPr>
          <w:t>表 8.10：科学技術政策文化の</w:t>
        </w:r>
      </w:hyperlink>
      <w:hyperlink w:anchor="_bookmark107" w:history="1">
        <w:r w:rsidR="00887E19">
          <w:rPr>
            <w:lang w:eastAsia="ja-JP"/>
          </w:rPr>
          <w:t>各局面における</w:t>
        </w:r>
      </w:hyperlink>
      <w:hyperlink w:anchor="_bookmark107" w:history="1">
        <w:r w:rsidR="00887E19">
          <w:rPr>
            <w:lang w:eastAsia="ja-JP"/>
          </w:rPr>
          <w:t>インドへの</w:t>
        </w:r>
        <w:r w:rsidR="00887E19">
          <w:rPr>
            <w:lang w:eastAsia="ja-JP"/>
          </w:rPr>
          <w:tab/>
          <w:t>影響</w:t>
        </w:r>
      </w:hyperlink>
      <w:hyperlink w:anchor="_bookmark107" w:history="1">
        <w:r w:rsidR="00887E19">
          <w:rPr>
            <w:lang w:eastAsia="ja-JP"/>
          </w:rPr>
          <w:tab/>
        </w:r>
        <w:r w:rsidR="00887E19">
          <w:rPr>
            <w:spacing w:val="-7"/>
            <w:lang w:eastAsia="ja-JP"/>
          </w:rPr>
          <w:t xml:space="preserve"> 281</w:t>
        </w:r>
      </w:hyperlink>
    </w:p>
    <w:p w14:paraId="4BE71BA4" w14:textId="77777777" w:rsidR="0020702A" w:rsidRDefault="00E90D8E">
      <w:pPr>
        <w:pStyle w:val="a3"/>
        <w:tabs>
          <w:tab w:val="left" w:pos="3617"/>
          <w:tab w:val="left" w:leader="dot" w:pos="10113"/>
        </w:tabs>
        <w:spacing w:before="290"/>
        <w:ind w:left="1702"/>
        <w:rPr>
          <w:lang w:eastAsia="ja-JP"/>
        </w:rPr>
      </w:pPr>
      <w:hyperlink w:anchor="_bookmark113" w:history="1">
        <w:r w:rsidR="00887E19">
          <w:rPr>
            <w:lang w:eastAsia="ja-JP"/>
          </w:rPr>
          <w:t>表9.1:政策提言の</w:t>
        </w:r>
        <w:r w:rsidR="00887E19">
          <w:rPr>
            <w:lang w:eastAsia="ja-JP"/>
          </w:rPr>
          <w:tab/>
          <w:t>構成315</w:t>
        </w:r>
      </w:hyperlink>
    </w:p>
    <w:p w14:paraId="7C1C372B" w14:textId="77777777" w:rsidR="0020702A" w:rsidRDefault="00E90D8E">
      <w:pPr>
        <w:pStyle w:val="a3"/>
        <w:tabs>
          <w:tab w:val="left" w:pos="3617"/>
          <w:tab w:val="left" w:leader="dot" w:pos="10113"/>
        </w:tabs>
        <w:spacing w:before="328"/>
        <w:ind w:left="1702"/>
        <w:rPr>
          <w:lang w:eastAsia="ja-JP"/>
        </w:rPr>
      </w:pPr>
      <w:hyperlink w:anchor="_bookmark114" w:history="1">
        <w:r w:rsidR="00887E19">
          <w:rPr>
            <w:lang w:eastAsia="ja-JP"/>
          </w:rPr>
          <w:t>表A.1:</w:t>
        </w:r>
        <w:r w:rsidR="00887E19">
          <w:rPr>
            <w:lang w:eastAsia="ja-JP"/>
          </w:rPr>
          <w:tab/>
          <w:t xml:space="preserve">OSS コミットの全要素生産性(FE)への影響 </w:t>
        </w:r>
        <w:r w:rsidR="00887E19">
          <w:rPr>
            <w:lang w:eastAsia="ja-JP"/>
          </w:rPr>
          <w:tab/>
          <w:t>384</w:t>
        </w:r>
      </w:hyperlink>
    </w:p>
    <w:p w14:paraId="617D6F98" w14:textId="77777777" w:rsidR="0020702A" w:rsidRDefault="00E90D8E">
      <w:pPr>
        <w:pStyle w:val="a3"/>
        <w:tabs>
          <w:tab w:val="left" w:pos="3617"/>
          <w:tab w:val="left" w:leader="dot" w:pos="10113"/>
        </w:tabs>
        <w:spacing w:before="327"/>
        <w:ind w:left="1702"/>
        <w:rPr>
          <w:lang w:eastAsia="ja-JP"/>
        </w:rPr>
      </w:pPr>
      <w:hyperlink w:anchor="_bookmark115" w:history="1">
        <w:r w:rsidR="00887E19">
          <w:rPr>
            <w:lang w:eastAsia="ja-JP"/>
          </w:rPr>
          <w:t>表A.2：</w:t>
        </w:r>
        <w:r w:rsidR="00887E19">
          <w:rPr>
            <w:lang w:eastAsia="ja-JP"/>
          </w:rPr>
          <w:tab/>
          <w:t>OSS貢献者の全要素生産性（FE</w:t>
        </w:r>
        <w:r w:rsidR="00887E19">
          <w:rPr>
            <w:lang w:eastAsia="ja-JP"/>
          </w:rPr>
          <w:tab/>
          <w:t>）に対する影響</w:t>
        </w:r>
        <w:r w:rsidR="00887E19">
          <w:rPr>
            <w:lang w:eastAsia="ja-JP"/>
          </w:rPr>
          <w:tab/>
          <w:t>385</w:t>
        </w:r>
      </w:hyperlink>
    </w:p>
    <w:p w14:paraId="242F078B" w14:textId="77777777" w:rsidR="0020702A" w:rsidRDefault="00E90D8E">
      <w:pPr>
        <w:pStyle w:val="a3"/>
        <w:tabs>
          <w:tab w:val="left" w:pos="3617"/>
          <w:tab w:val="left" w:leader="dot" w:pos="10113"/>
        </w:tabs>
        <w:spacing w:before="326"/>
        <w:ind w:left="1702"/>
        <w:rPr>
          <w:lang w:eastAsia="ja-JP"/>
        </w:rPr>
      </w:pPr>
      <w:hyperlink w:anchor="_bookmark116" w:history="1">
        <w:r w:rsidR="00887E19">
          <w:rPr>
            <w:lang w:eastAsia="ja-JP"/>
          </w:rPr>
          <w:t>表A.3:</w:t>
        </w:r>
        <w:r w:rsidR="00887E19">
          <w:rPr>
            <w:lang w:eastAsia="ja-JP"/>
          </w:rPr>
          <w:tab/>
          <w:t>OSSコミットの多要素生産</w:t>
        </w:r>
        <w:r w:rsidR="00887E19">
          <w:rPr>
            <w:lang w:eastAsia="ja-JP"/>
          </w:rPr>
          <w:tab/>
          <w:t>性への影響(FE)</w:t>
        </w:r>
        <w:r w:rsidR="00887E19">
          <w:rPr>
            <w:lang w:eastAsia="ja-JP"/>
          </w:rPr>
          <w:tab/>
          <w:t>386</w:t>
        </w:r>
      </w:hyperlink>
    </w:p>
    <w:p w14:paraId="3B41137F" w14:textId="77777777" w:rsidR="0020702A" w:rsidRDefault="00E90D8E">
      <w:pPr>
        <w:pStyle w:val="a3"/>
        <w:tabs>
          <w:tab w:val="left" w:pos="3617"/>
          <w:tab w:val="left" w:leader="dot" w:pos="10113"/>
        </w:tabs>
        <w:spacing w:before="328"/>
        <w:ind w:left="1702"/>
        <w:rPr>
          <w:lang w:eastAsia="ja-JP"/>
        </w:rPr>
      </w:pPr>
      <w:hyperlink w:anchor="_bookmark117" w:history="1">
        <w:r w:rsidR="00887E19">
          <w:rPr>
            <w:lang w:eastAsia="ja-JP"/>
          </w:rPr>
          <w:t>表A.4:</w:t>
        </w:r>
        <w:r w:rsidR="00887E19">
          <w:rPr>
            <w:lang w:eastAsia="ja-JP"/>
          </w:rPr>
          <w:tab/>
          <w:t>OSS貢献者の多要素生産</w:t>
        </w:r>
        <w:r w:rsidR="00887E19">
          <w:rPr>
            <w:lang w:eastAsia="ja-JP"/>
          </w:rPr>
          <w:tab/>
          <w:t>性への影響（FE）</w:t>
        </w:r>
        <w:r w:rsidR="00887E19">
          <w:rPr>
            <w:lang w:eastAsia="ja-JP"/>
          </w:rPr>
          <w:tab/>
          <w:t>387</w:t>
        </w:r>
      </w:hyperlink>
    </w:p>
    <w:p w14:paraId="4A95CB39" w14:textId="77777777" w:rsidR="002D36D0" w:rsidRDefault="002D36D0">
      <w:pPr>
        <w:rPr>
          <w:lang w:eastAsia="ja-JP"/>
        </w:rPr>
        <w:sectPr w:rsidR="002D36D0">
          <w:pgSz w:w="11910" w:h="16840"/>
          <w:pgMar w:top="1000" w:right="0" w:bottom="1080" w:left="0" w:header="568" w:footer="882" w:gutter="0"/>
          <w:cols w:space="720"/>
        </w:sectPr>
      </w:pPr>
    </w:p>
    <w:p w14:paraId="6FA22C9C" w14:textId="77777777" w:rsidR="002D36D0" w:rsidRDefault="002D36D0">
      <w:pPr>
        <w:pStyle w:val="a3"/>
        <w:spacing w:before="6"/>
        <w:rPr>
          <w:sz w:val="35"/>
          <w:lang w:eastAsia="ja-JP"/>
        </w:rPr>
      </w:pPr>
    </w:p>
    <w:p w14:paraId="3B9653E2" w14:textId="77777777" w:rsidR="0020702A" w:rsidRDefault="00887E19">
      <w:pPr>
        <w:ind w:left="1702"/>
        <w:rPr>
          <w:sz w:val="32"/>
          <w:lang w:eastAsia="ja-JP"/>
        </w:rPr>
      </w:pPr>
      <w:r>
        <w:rPr>
          <w:color w:val="0C4DA1"/>
          <w:sz w:val="32"/>
          <w:lang w:eastAsia="ja-JP"/>
        </w:rPr>
        <w:t>図表の一覧</w:t>
      </w:r>
    </w:p>
    <w:p w14:paraId="111CDEA5" w14:textId="77777777" w:rsidR="002D36D0" w:rsidRDefault="002D36D0">
      <w:pPr>
        <w:pStyle w:val="a3"/>
        <w:spacing w:before="8"/>
        <w:rPr>
          <w:sz w:val="28"/>
          <w:lang w:eastAsia="ja-JP"/>
        </w:rPr>
      </w:pPr>
    </w:p>
    <w:p w14:paraId="1B9615BE" w14:textId="77777777" w:rsidR="0020702A" w:rsidRDefault="00E90D8E">
      <w:pPr>
        <w:pStyle w:val="a3"/>
        <w:tabs>
          <w:tab w:val="left" w:pos="3617"/>
          <w:tab w:val="left" w:leader="dot" w:pos="10235"/>
        </w:tabs>
        <w:spacing w:before="1"/>
        <w:ind w:left="1702"/>
        <w:rPr>
          <w:lang w:eastAsia="ja-JP"/>
        </w:rPr>
      </w:pPr>
      <w:hyperlink w:anchor="_bookmark3" w:history="1">
        <w:r w:rsidR="00887E19">
          <w:rPr>
            <w:lang w:eastAsia="ja-JP"/>
          </w:rPr>
          <w:t>図2.1：</w:t>
        </w:r>
        <w:r w:rsidR="00887E19">
          <w:rPr>
            <w:lang w:eastAsia="ja-JP"/>
          </w:rPr>
          <w:tab/>
          <w:t xml:space="preserve">OSSのビジネスモデルと事例（Koenig </w:t>
        </w:r>
        <w:r w:rsidR="00887E19">
          <w:rPr>
            <w:lang w:eastAsia="ja-JP"/>
          </w:rPr>
          <w:tab/>
          <w:t>2004）39</w:t>
        </w:r>
      </w:hyperlink>
    </w:p>
    <w:p w14:paraId="67CCDD88" w14:textId="77777777" w:rsidR="002D36D0" w:rsidRDefault="002D36D0">
      <w:pPr>
        <w:pStyle w:val="a3"/>
        <w:spacing w:before="5"/>
        <w:rPr>
          <w:sz w:val="28"/>
          <w:lang w:eastAsia="ja-JP"/>
        </w:rPr>
      </w:pPr>
    </w:p>
    <w:p w14:paraId="395B9D7F" w14:textId="77777777" w:rsidR="0020702A" w:rsidRDefault="00E90D8E">
      <w:pPr>
        <w:pStyle w:val="a3"/>
        <w:tabs>
          <w:tab w:val="left" w:pos="3617"/>
          <w:tab w:val="left" w:leader="dot" w:pos="10235"/>
        </w:tabs>
        <w:ind w:left="1702"/>
        <w:rPr>
          <w:lang w:eastAsia="ja-JP"/>
        </w:rPr>
      </w:pPr>
      <w:hyperlink w:anchor="_bookmark4" w:history="1">
        <w:r w:rsidR="00887E19">
          <w:rPr>
            <w:lang w:eastAsia="ja-JP"/>
          </w:rPr>
          <w:t>図3.1：方法論的アプローチの</w:t>
        </w:r>
        <w:r w:rsidR="00887E19">
          <w:rPr>
            <w:lang w:eastAsia="ja-JP"/>
          </w:rPr>
          <w:tab/>
          <w:t>概要47</w:t>
        </w:r>
      </w:hyperlink>
    </w:p>
    <w:p w14:paraId="0AB5EAFB" w14:textId="77777777" w:rsidR="002D36D0" w:rsidRDefault="002D36D0">
      <w:pPr>
        <w:pStyle w:val="a3"/>
        <w:spacing w:before="6"/>
        <w:rPr>
          <w:sz w:val="28"/>
          <w:lang w:eastAsia="ja-JP"/>
        </w:rPr>
      </w:pPr>
    </w:p>
    <w:p w14:paraId="00044A7F" w14:textId="77777777" w:rsidR="0020702A" w:rsidRDefault="00E90D8E">
      <w:pPr>
        <w:pStyle w:val="a3"/>
        <w:tabs>
          <w:tab w:val="left" w:pos="3617"/>
          <w:tab w:val="left" w:leader="dot" w:pos="10235"/>
        </w:tabs>
        <w:ind w:left="1702"/>
        <w:rPr>
          <w:lang w:eastAsia="ja-JP"/>
        </w:rPr>
      </w:pPr>
      <w:hyperlink w:anchor="_bookmark6" w:history="1">
        <w:r w:rsidR="00887E19">
          <w:rPr>
            <w:lang w:eastAsia="ja-JP"/>
          </w:rPr>
          <w:t>図4.1:</w:t>
        </w:r>
        <w:r w:rsidR="00887E19">
          <w:rPr>
            <w:lang w:eastAsia="ja-JP"/>
          </w:rPr>
          <w:tab/>
          <w:t>設計-施工-テストサイクルと製品化55</w:t>
        </w:r>
      </w:hyperlink>
    </w:p>
    <w:p w14:paraId="3FAA9D2A" w14:textId="77777777" w:rsidR="002D36D0" w:rsidRDefault="002D36D0">
      <w:pPr>
        <w:pStyle w:val="a3"/>
        <w:spacing w:before="4"/>
        <w:rPr>
          <w:sz w:val="28"/>
          <w:lang w:eastAsia="ja-JP"/>
        </w:rPr>
      </w:pPr>
    </w:p>
    <w:p w14:paraId="0F5C227D" w14:textId="77777777" w:rsidR="0020702A" w:rsidRDefault="00E90D8E">
      <w:pPr>
        <w:pStyle w:val="a3"/>
        <w:tabs>
          <w:tab w:val="left" w:pos="3617"/>
          <w:tab w:val="left" w:leader="dot" w:pos="10235"/>
        </w:tabs>
        <w:ind w:left="1702"/>
        <w:rPr>
          <w:lang w:eastAsia="ja-JP"/>
        </w:rPr>
      </w:pPr>
      <w:hyperlink w:anchor="_bookmark8" w:history="1">
        <w:r w:rsidR="00887E19">
          <w:rPr>
            <w:lang w:eastAsia="ja-JP"/>
          </w:rPr>
          <w:t>図4.2:</w:t>
        </w:r>
        <w:r w:rsidR="00887E19">
          <w:rPr>
            <w:lang w:eastAsia="ja-JP"/>
          </w:rPr>
          <w:tab/>
          <w:t>業種別にみたOSSを活用したスタートアップ企業95</w:t>
        </w:r>
      </w:hyperlink>
    </w:p>
    <w:p w14:paraId="5CA3C8A9" w14:textId="77777777" w:rsidR="002D36D0" w:rsidRDefault="002D36D0">
      <w:pPr>
        <w:pStyle w:val="a3"/>
        <w:spacing w:before="5"/>
        <w:rPr>
          <w:sz w:val="28"/>
          <w:lang w:eastAsia="ja-JP"/>
        </w:rPr>
      </w:pPr>
    </w:p>
    <w:p w14:paraId="1255DE87" w14:textId="77777777" w:rsidR="0020702A" w:rsidRDefault="00E90D8E">
      <w:pPr>
        <w:pStyle w:val="a3"/>
        <w:tabs>
          <w:tab w:val="left" w:pos="1915"/>
        </w:tabs>
        <w:spacing w:before="1"/>
        <w:ind w:right="1481"/>
        <w:jc w:val="right"/>
        <w:rPr>
          <w:lang w:eastAsia="ja-JP"/>
        </w:rPr>
      </w:pPr>
      <w:hyperlink w:anchor="_bookmark9" w:history="1">
        <w:r w:rsidR="00887E19">
          <w:rPr>
            <w:lang w:eastAsia="ja-JP"/>
          </w:rPr>
          <w:t xml:space="preserve">図 4.3: </w:t>
        </w:r>
        <w:r w:rsidR="00887E19">
          <w:rPr>
            <w:lang w:eastAsia="ja-JP"/>
          </w:rPr>
          <w:tab/>
          <w:t>ベンチャー企業に帰属する産業に基づくトピックモデリング結果 ...</w:t>
        </w:r>
      </w:hyperlink>
    </w:p>
    <w:p w14:paraId="0346A070" w14:textId="77777777" w:rsidR="0020702A" w:rsidRDefault="00E90D8E">
      <w:pPr>
        <w:pStyle w:val="a3"/>
        <w:spacing w:before="37"/>
        <w:ind w:right="1425"/>
        <w:jc w:val="right"/>
        <w:rPr>
          <w:lang w:eastAsia="ja-JP"/>
        </w:rPr>
      </w:pPr>
      <w:hyperlink w:anchor="_bookmark9" w:history="1">
        <w:r w:rsidR="00887E19">
          <w:rPr>
            <w:lang w:eastAsia="ja-JP"/>
          </w:rPr>
          <w:t>..........................................................................................................96</w:t>
        </w:r>
      </w:hyperlink>
    </w:p>
    <w:p w14:paraId="47858F6D" w14:textId="77777777" w:rsidR="002D36D0" w:rsidRDefault="002D36D0">
      <w:pPr>
        <w:pStyle w:val="a3"/>
        <w:spacing w:before="6"/>
        <w:rPr>
          <w:sz w:val="28"/>
          <w:lang w:eastAsia="ja-JP"/>
        </w:rPr>
      </w:pPr>
    </w:p>
    <w:p w14:paraId="69DC1EEA" w14:textId="77777777" w:rsidR="0020702A" w:rsidRDefault="00E90D8E">
      <w:pPr>
        <w:pStyle w:val="a3"/>
        <w:tabs>
          <w:tab w:val="left" w:pos="3617"/>
          <w:tab w:val="left" w:leader="dot" w:pos="10113"/>
        </w:tabs>
        <w:spacing w:before="1"/>
        <w:ind w:left="1702"/>
        <w:rPr>
          <w:lang w:eastAsia="ja-JP"/>
        </w:rPr>
      </w:pPr>
      <w:hyperlink w:anchor="_bookmark11" w:history="1">
        <w:r w:rsidR="00887E19">
          <w:rPr>
            <w:lang w:eastAsia="ja-JP"/>
          </w:rPr>
          <w:t>図5.1：</w:t>
        </w:r>
        <w:r w:rsidR="00887E19">
          <w:rPr>
            <w:lang w:eastAsia="ja-JP"/>
          </w:rPr>
          <w:tab/>
          <w:t>インパクト・モデルの枠組み106</w:t>
        </w:r>
      </w:hyperlink>
    </w:p>
    <w:p w14:paraId="3C9AF171" w14:textId="77777777" w:rsidR="002D36D0" w:rsidRDefault="002D36D0">
      <w:pPr>
        <w:pStyle w:val="a3"/>
        <w:spacing w:before="3"/>
        <w:rPr>
          <w:sz w:val="28"/>
          <w:lang w:eastAsia="ja-JP"/>
        </w:rPr>
      </w:pPr>
    </w:p>
    <w:p w14:paraId="1F2D4E40" w14:textId="77777777" w:rsidR="0020702A" w:rsidRDefault="00E90D8E">
      <w:pPr>
        <w:pStyle w:val="a3"/>
        <w:tabs>
          <w:tab w:val="left" w:pos="3617"/>
          <w:tab w:val="left" w:leader="dot" w:pos="10113"/>
        </w:tabs>
        <w:ind w:left="1702"/>
        <w:rPr>
          <w:lang w:eastAsia="ja-JP"/>
        </w:rPr>
      </w:pPr>
      <w:hyperlink w:anchor="_bookmark12" w:history="1">
        <w:r w:rsidR="00887E19">
          <w:rPr>
            <w:lang w:eastAsia="ja-JP"/>
          </w:rPr>
          <w:t>図5.2:</w:t>
        </w:r>
        <w:r w:rsidR="00887E19">
          <w:rPr>
            <w:lang w:eastAsia="ja-JP"/>
          </w:rPr>
          <w:tab/>
          <w:t>年別・国別の</w:t>
        </w:r>
        <w:r w:rsidR="00887E19">
          <w:rPr>
            <w:lang w:eastAsia="ja-JP"/>
          </w:rPr>
          <w:tab/>
          <w:t>GitHubのコミット数107</w:t>
        </w:r>
      </w:hyperlink>
    </w:p>
    <w:p w14:paraId="281FAAB1" w14:textId="77777777" w:rsidR="002D36D0" w:rsidRDefault="002D36D0">
      <w:pPr>
        <w:pStyle w:val="a3"/>
        <w:spacing w:before="6"/>
        <w:rPr>
          <w:sz w:val="28"/>
          <w:lang w:eastAsia="ja-JP"/>
        </w:rPr>
      </w:pPr>
    </w:p>
    <w:p w14:paraId="61E4200A" w14:textId="77777777" w:rsidR="0020702A" w:rsidRDefault="00E90D8E">
      <w:pPr>
        <w:pStyle w:val="a3"/>
        <w:tabs>
          <w:tab w:val="left" w:pos="3617"/>
          <w:tab w:val="left" w:leader="dot" w:pos="10113"/>
        </w:tabs>
        <w:ind w:left="1702"/>
        <w:rPr>
          <w:lang w:eastAsia="ja-JP"/>
        </w:rPr>
      </w:pPr>
      <w:hyperlink w:anchor="_bookmark13" w:history="1">
        <w:r w:rsidR="00887E19">
          <w:rPr>
            <w:lang w:eastAsia="ja-JP"/>
          </w:rPr>
          <w:t>図5.3:</w:t>
        </w:r>
        <w:r w:rsidR="00887E19">
          <w:rPr>
            <w:lang w:eastAsia="ja-JP"/>
          </w:rPr>
          <w:tab/>
          <w:t>GitHubの年別・国別の</w:t>
        </w:r>
        <w:r w:rsidR="00887E19">
          <w:rPr>
            <w:lang w:eastAsia="ja-JP"/>
          </w:rPr>
          <w:tab/>
          <w:t>貢献者数108</w:t>
        </w:r>
      </w:hyperlink>
    </w:p>
    <w:p w14:paraId="07AE1460" w14:textId="77777777" w:rsidR="002D36D0" w:rsidRDefault="002D36D0">
      <w:pPr>
        <w:pStyle w:val="a3"/>
        <w:spacing w:before="3"/>
        <w:rPr>
          <w:sz w:val="28"/>
          <w:lang w:eastAsia="ja-JP"/>
        </w:rPr>
      </w:pPr>
    </w:p>
    <w:p w14:paraId="3C505A34"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2" w:history="1">
        <w:r w:rsidR="00887E19">
          <w:rPr>
            <w:lang w:eastAsia="ja-JP"/>
          </w:rPr>
          <w:t xml:space="preserve">図 5.4: </w:t>
        </w:r>
      </w:hyperlink>
      <w:hyperlink w:anchor="_bookmark52" w:history="1">
        <w:r w:rsidR="00887E19">
          <w:rPr>
            <w:lang w:eastAsia="ja-JP"/>
          </w:rPr>
          <w:t>EU 加盟国ごとのコンピュータ・プログラミングにおける</w:t>
        </w:r>
      </w:hyperlink>
      <w:hyperlink w:anchor="_bookmark52" w:history="1">
        <w:r w:rsidR="00887E19">
          <w:rPr>
            <w:lang w:eastAsia="ja-JP"/>
          </w:rPr>
          <w:tab/>
          <w:t>従業員一人当たりの努力と平均人件費の掛け算と</w:t>
        </w:r>
      </w:hyperlink>
      <w:hyperlink w:anchor="_bookmark52" w:history="1">
        <w:r w:rsidR="00887E19">
          <w:rPr>
            <w:lang w:eastAsia="ja-JP"/>
          </w:rPr>
          <w:t>従業員一人当たりの</w:t>
        </w:r>
      </w:hyperlink>
      <w:hyperlink w:anchor="_bookmark52" w:history="1">
        <w:r w:rsidR="00887E19">
          <w:rPr>
            <w:lang w:eastAsia="ja-JP"/>
          </w:rPr>
          <w:tab/>
          <w:t>離職率</w:t>
        </w:r>
      </w:hyperlink>
      <w:hyperlink w:anchor="_bookmark52" w:history="1">
        <w:r w:rsidR="00887E19">
          <w:rPr>
            <w:lang w:eastAsia="ja-JP"/>
          </w:rPr>
          <w:tab/>
        </w:r>
        <w:r w:rsidR="00887E19">
          <w:rPr>
            <w:spacing w:val="-7"/>
            <w:lang w:eastAsia="ja-JP"/>
          </w:rPr>
          <w:t xml:space="preserve"> 160</w:t>
        </w:r>
      </w:hyperlink>
    </w:p>
    <w:p w14:paraId="71A140A0" w14:textId="77777777" w:rsidR="002D36D0" w:rsidRDefault="002D36D0">
      <w:pPr>
        <w:pStyle w:val="a3"/>
        <w:spacing w:before="2"/>
        <w:rPr>
          <w:sz w:val="25"/>
          <w:lang w:eastAsia="ja-JP"/>
        </w:rPr>
      </w:pPr>
    </w:p>
    <w:p w14:paraId="52391BC1"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3" w:history="1">
        <w:r w:rsidR="00887E19">
          <w:rPr>
            <w:lang w:eastAsia="ja-JP"/>
          </w:rPr>
          <w:t xml:space="preserve">図 5.5: </w:t>
        </w:r>
      </w:hyperlink>
      <w:hyperlink w:anchor="_bookmark53" w:history="1">
        <w:r w:rsidR="00887E19">
          <w:rPr>
            <w:lang w:eastAsia="ja-JP"/>
          </w:rPr>
          <w:t>EU 加盟</w:t>
        </w:r>
      </w:hyperlink>
      <w:hyperlink w:anchor="_bookmark53" w:history="1">
        <w:r w:rsidR="00887E19">
          <w:rPr>
            <w:lang w:eastAsia="ja-JP"/>
          </w:rPr>
          <w:t>国</w:t>
        </w:r>
      </w:hyperlink>
      <w:hyperlink w:anchor="_bookmark53" w:history="1"/>
      <w:hyperlink w:anchor="_bookmark53" w:history="1">
        <w:r w:rsidR="00887E19">
          <w:rPr>
            <w:lang w:eastAsia="ja-JP"/>
          </w:rPr>
          <w:t>ごとのコンピュータ・プログラミングにおける</w:t>
        </w:r>
      </w:hyperlink>
      <w:hyperlink w:anchor="_bookmark53" w:history="1">
        <w:r w:rsidR="00887E19">
          <w:rPr>
            <w:lang w:eastAsia="ja-JP"/>
          </w:rPr>
          <w:tab/>
          <w:t xml:space="preserve">従業員一人当たりの努力と見かけの労働生産性の掛け合わせ vs </w:t>
        </w:r>
      </w:hyperlink>
      <w:hyperlink w:anchor="_bookmark53" w:history="1">
        <w:r w:rsidR="00887E19">
          <w:rPr>
            <w:lang w:eastAsia="ja-JP"/>
          </w:rPr>
          <w:t>従業員一人当たりの離職率</w:t>
        </w:r>
      </w:hyperlink>
      <w:hyperlink w:anchor="_bookmark53" w:history="1">
        <w:r w:rsidR="00887E19">
          <w:rPr>
            <w:lang w:eastAsia="ja-JP"/>
          </w:rPr>
          <w:tab/>
        </w:r>
        <w:r w:rsidR="00887E19">
          <w:rPr>
            <w:spacing w:val="-7"/>
            <w:lang w:eastAsia="ja-JP"/>
          </w:rPr>
          <w:t xml:space="preserve"> 160</w:t>
        </w:r>
      </w:hyperlink>
    </w:p>
    <w:p w14:paraId="73EAAF06" w14:textId="77777777" w:rsidR="002D36D0" w:rsidRDefault="002D36D0">
      <w:pPr>
        <w:pStyle w:val="a3"/>
        <w:spacing w:before="11"/>
        <w:rPr>
          <w:sz w:val="24"/>
          <w:lang w:eastAsia="ja-JP"/>
        </w:rPr>
      </w:pPr>
    </w:p>
    <w:p w14:paraId="0D49794F"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4" w:history="1">
        <w:r w:rsidR="00887E19">
          <w:rPr>
            <w:lang w:eastAsia="ja-JP"/>
          </w:rPr>
          <w:t>図 5.6:</w:t>
        </w:r>
        <w:r w:rsidR="00887E19">
          <w:rPr>
            <w:lang w:eastAsia="ja-JP"/>
          </w:rPr>
          <w:tab/>
          <w:t>EU 加盟国ごとの GitHub への貢献企業数</w:t>
        </w:r>
      </w:hyperlink>
      <w:hyperlink w:anchor="_bookmark54" w:history="1">
        <w:r w:rsidR="00887E19">
          <w:rPr>
            <w:lang w:eastAsia="ja-JP"/>
          </w:rPr>
          <w:t>(n=1763)</w:t>
        </w:r>
      </w:hyperlink>
      <w:hyperlink w:anchor="_bookmark54" w:history="1">
        <w:r w:rsidR="00887E19">
          <w:rPr>
            <w:lang w:eastAsia="ja-JP"/>
          </w:rPr>
          <w:tab/>
        </w:r>
        <w:r w:rsidR="00887E19">
          <w:rPr>
            <w:spacing w:val="-7"/>
            <w:lang w:eastAsia="ja-JP"/>
          </w:rPr>
          <w:t xml:space="preserve"> 162</w:t>
        </w:r>
      </w:hyperlink>
    </w:p>
    <w:p w14:paraId="56BF968D" w14:textId="77777777" w:rsidR="002D36D0" w:rsidRDefault="002D36D0">
      <w:pPr>
        <w:pStyle w:val="a3"/>
        <w:spacing w:before="2"/>
        <w:rPr>
          <w:sz w:val="25"/>
          <w:lang w:eastAsia="ja-JP"/>
        </w:rPr>
      </w:pPr>
    </w:p>
    <w:p w14:paraId="0EFF8AAC"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5" w:history="1">
        <w:r w:rsidR="00887E19">
          <w:rPr>
            <w:lang w:eastAsia="ja-JP"/>
          </w:rPr>
          <w:t>図 5.</w:t>
        </w:r>
        <w:r w:rsidR="00887E19">
          <w:rPr>
            <w:lang w:eastAsia="ja-JP"/>
          </w:rPr>
          <w:tab/>
          <w:t xml:space="preserve">7：Amadeus でオープンソースに言及している </w:t>
        </w:r>
      </w:hyperlink>
      <w:hyperlink w:anchor="_bookmark55" w:history="1">
        <w:r w:rsidR="00887E19">
          <w:rPr>
            <w:lang w:eastAsia="ja-JP"/>
          </w:rPr>
          <w:t>EU 加盟国ごとの</w:t>
        </w:r>
      </w:hyperlink>
      <w:hyperlink w:anchor="_bookmark55" w:history="1">
        <w:r w:rsidR="00887E19">
          <w:rPr>
            <w:lang w:eastAsia="ja-JP"/>
          </w:rPr>
          <w:tab/>
          <w:t>掲載企業数</w:t>
        </w:r>
      </w:hyperlink>
      <w:hyperlink w:anchor="_bookmark55" w:history="1">
        <w:r w:rsidR="00887E19">
          <w:rPr>
            <w:lang w:eastAsia="ja-JP"/>
          </w:rPr>
          <w:t xml:space="preserve">（n=895） </w:t>
        </w:r>
      </w:hyperlink>
      <w:hyperlink w:anchor="_bookmark55" w:history="1">
        <w:r w:rsidR="00887E19">
          <w:rPr>
            <w:lang w:eastAsia="ja-JP"/>
          </w:rPr>
          <w:t>（出典：Amadeus）</w:t>
        </w:r>
        <w:r w:rsidR="00887E19">
          <w:rPr>
            <w:lang w:eastAsia="ja-JP"/>
          </w:rPr>
          <w:tab/>
        </w:r>
        <w:r w:rsidR="00887E19">
          <w:rPr>
            <w:spacing w:val="-7"/>
            <w:lang w:eastAsia="ja-JP"/>
          </w:rPr>
          <w:t xml:space="preserve"> 162</w:t>
        </w:r>
      </w:hyperlink>
    </w:p>
    <w:p w14:paraId="7C77AE17" w14:textId="77777777" w:rsidR="002D36D0" w:rsidRDefault="002D36D0">
      <w:pPr>
        <w:pStyle w:val="a3"/>
        <w:spacing w:before="11"/>
        <w:rPr>
          <w:sz w:val="24"/>
          <w:lang w:eastAsia="ja-JP"/>
        </w:rPr>
      </w:pPr>
    </w:p>
    <w:p w14:paraId="165E9EBF"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6" w:history="1">
        <w:r w:rsidR="00887E19">
          <w:rPr>
            <w:lang w:eastAsia="ja-JP"/>
          </w:rPr>
          <w:t>図 5.8:EU 加盟国の</w:t>
        </w:r>
      </w:hyperlink>
      <w:hyperlink w:anchor="_bookmark56" w:history="1">
        <w:r w:rsidR="00887E19">
          <w:rPr>
            <w:lang w:eastAsia="ja-JP"/>
          </w:rPr>
          <w:t>ターンオーバー・クラス</w:t>
        </w:r>
      </w:hyperlink>
      <w:hyperlink w:anchor="_bookmark56" w:history="1">
        <w:r w:rsidR="00887E19">
          <w:rPr>
            <w:lang w:eastAsia="ja-JP"/>
          </w:rPr>
          <w:t>ごとの GitHub に貢献している</w:t>
        </w:r>
        <w:r w:rsidR="00887E19">
          <w:rPr>
            <w:lang w:eastAsia="ja-JP"/>
          </w:rPr>
          <w:tab/>
          <w:t>企業のシェア</w:t>
        </w:r>
      </w:hyperlink>
      <w:hyperlink w:anchor="_bookmark56" w:history="1">
        <w:r w:rsidR="00887E19">
          <w:rPr>
            <w:lang w:eastAsia="ja-JP"/>
          </w:rPr>
          <w:t>(n = 1763)</w:t>
        </w:r>
      </w:hyperlink>
      <w:hyperlink w:anchor="_bookmark56" w:history="1">
        <w:r w:rsidR="00887E19">
          <w:rPr>
            <w:lang w:eastAsia="ja-JP"/>
          </w:rPr>
          <w:tab/>
        </w:r>
        <w:r w:rsidR="00887E19">
          <w:rPr>
            <w:spacing w:val="-7"/>
            <w:lang w:eastAsia="ja-JP"/>
          </w:rPr>
          <w:t xml:space="preserve"> 163</w:t>
        </w:r>
      </w:hyperlink>
    </w:p>
    <w:p w14:paraId="46FCB890" w14:textId="77777777" w:rsidR="002D36D0" w:rsidRDefault="002D36D0">
      <w:pPr>
        <w:pStyle w:val="a3"/>
        <w:spacing w:before="1"/>
        <w:rPr>
          <w:sz w:val="25"/>
          <w:lang w:eastAsia="ja-JP"/>
        </w:rPr>
      </w:pPr>
    </w:p>
    <w:p w14:paraId="68414879" w14:textId="77777777" w:rsidR="0020702A" w:rsidRDefault="00E90D8E">
      <w:pPr>
        <w:pStyle w:val="a3"/>
        <w:tabs>
          <w:tab w:val="left" w:pos="3617"/>
          <w:tab w:val="left" w:leader="dot" w:pos="10113"/>
        </w:tabs>
        <w:spacing w:before="1" w:line="276" w:lineRule="auto"/>
        <w:ind w:left="3617" w:right="1425" w:hanging="1916"/>
        <w:rPr>
          <w:lang w:eastAsia="ja-JP"/>
        </w:rPr>
      </w:pPr>
      <w:hyperlink w:anchor="_bookmark57" w:history="1">
        <w:r w:rsidR="00887E19">
          <w:rPr>
            <w:lang w:eastAsia="ja-JP"/>
          </w:rPr>
          <w:t>図 5.</w:t>
        </w:r>
        <w:r w:rsidR="00887E19">
          <w:rPr>
            <w:lang w:eastAsia="ja-JP"/>
          </w:rPr>
          <w:tab/>
          <w:t>9：Amadeus でオープンソースに言及している上場企業の</w:t>
        </w:r>
      </w:hyperlink>
      <w:hyperlink w:anchor="_bookmark57" w:history="1">
        <w:r w:rsidR="00887E19">
          <w:rPr>
            <w:lang w:eastAsia="ja-JP"/>
          </w:rPr>
          <w:t>売上高クラス</w:t>
        </w:r>
      </w:hyperlink>
      <w:hyperlink w:anchor="_bookmark57" w:history="1">
        <w:r w:rsidR="00887E19">
          <w:rPr>
            <w:lang w:eastAsia="ja-JP"/>
          </w:rPr>
          <w:tab/>
          <w:t>毎</w:t>
        </w:r>
        <w:r w:rsidR="00887E19">
          <w:rPr>
            <w:lang w:eastAsia="ja-JP"/>
          </w:rPr>
          <w:lastRenderedPageBreak/>
          <w:t>のシェア</w:t>
        </w:r>
      </w:hyperlink>
      <w:hyperlink w:anchor="_bookmark57" w:history="1">
        <w:r w:rsidR="00887E19">
          <w:rPr>
            <w:lang w:eastAsia="ja-JP"/>
          </w:rPr>
          <w:t xml:space="preserve">（n=703） </w:t>
        </w:r>
      </w:hyperlink>
      <w:hyperlink w:anchor="_bookmark57" w:history="1">
        <w:r w:rsidR="00887E19">
          <w:rPr>
            <w:lang w:eastAsia="ja-JP"/>
          </w:rPr>
          <w:t>（出典：Amadeus）</w:t>
        </w:r>
        <w:r w:rsidR="00887E19">
          <w:rPr>
            <w:lang w:eastAsia="ja-JP"/>
          </w:rPr>
          <w:tab/>
        </w:r>
        <w:r w:rsidR="00887E19">
          <w:rPr>
            <w:spacing w:val="-7"/>
            <w:lang w:eastAsia="ja-JP"/>
          </w:rPr>
          <w:t xml:space="preserve"> 163</w:t>
        </w:r>
      </w:hyperlink>
    </w:p>
    <w:p w14:paraId="2B8633D5" w14:textId="77777777" w:rsidR="002D36D0" w:rsidRDefault="002D36D0">
      <w:pPr>
        <w:pStyle w:val="a3"/>
        <w:spacing w:before="10"/>
        <w:rPr>
          <w:sz w:val="24"/>
          <w:lang w:eastAsia="ja-JP"/>
        </w:rPr>
      </w:pPr>
    </w:p>
    <w:p w14:paraId="567F3F1B" w14:textId="77777777" w:rsidR="0020702A" w:rsidRDefault="00E90D8E">
      <w:pPr>
        <w:pStyle w:val="a3"/>
        <w:tabs>
          <w:tab w:val="left" w:pos="3617"/>
          <w:tab w:val="left" w:leader="dot" w:pos="10113"/>
        </w:tabs>
        <w:spacing w:before="1" w:line="276" w:lineRule="auto"/>
        <w:ind w:left="3617" w:right="1425" w:hanging="1916"/>
        <w:rPr>
          <w:lang w:eastAsia="ja-JP"/>
        </w:rPr>
      </w:pPr>
      <w:hyperlink w:anchor="_bookmark58" w:history="1">
        <w:r w:rsidR="00887E19">
          <w:rPr>
            <w:lang w:eastAsia="ja-JP"/>
          </w:rPr>
          <w:t>図 5.10:</w:t>
        </w:r>
        <w:r w:rsidR="00887E19">
          <w:rPr>
            <w:lang w:eastAsia="ja-JP"/>
          </w:rPr>
          <w:tab/>
          <w:t>EU 加盟国において GitHub に貢献している企業の</w:t>
        </w:r>
      </w:hyperlink>
      <w:hyperlink w:anchor="_bookmark58" w:history="1">
        <w:r w:rsidR="00887E19">
          <w:rPr>
            <w:lang w:eastAsia="ja-JP"/>
          </w:rPr>
          <w:t>従業員階層別</w:t>
        </w:r>
      </w:hyperlink>
      <w:hyperlink w:anchor="_bookmark58" w:history="1">
        <w:r w:rsidR="00887E19">
          <w:rPr>
            <w:lang w:eastAsia="ja-JP"/>
          </w:rPr>
          <w:tab/>
          <w:t>シェア</w:t>
        </w:r>
      </w:hyperlink>
      <w:hyperlink w:anchor="_bookmark58" w:history="1">
        <w:r w:rsidR="00887E19">
          <w:rPr>
            <w:lang w:eastAsia="ja-JP"/>
          </w:rPr>
          <w:t>(n = 1763)</w:t>
        </w:r>
      </w:hyperlink>
      <w:hyperlink w:anchor="_bookmark58" w:history="1">
        <w:r w:rsidR="00887E19">
          <w:rPr>
            <w:lang w:eastAsia="ja-JP"/>
          </w:rPr>
          <w:tab/>
        </w:r>
        <w:r w:rsidR="00887E19">
          <w:rPr>
            <w:spacing w:val="-7"/>
            <w:lang w:eastAsia="ja-JP"/>
          </w:rPr>
          <w:t xml:space="preserve"> 164</w:t>
        </w:r>
      </w:hyperlink>
    </w:p>
    <w:p w14:paraId="6AA4C8A5" w14:textId="77777777" w:rsidR="002D36D0" w:rsidRDefault="002D36D0">
      <w:pPr>
        <w:pStyle w:val="a3"/>
        <w:spacing w:before="2"/>
        <w:rPr>
          <w:sz w:val="25"/>
          <w:lang w:eastAsia="ja-JP"/>
        </w:rPr>
      </w:pPr>
    </w:p>
    <w:p w14:paraId="4EB259FA" w14:textId="77777777" w:rsidR="0020702A" w:rsidRDefault="00E90D8E">
      <w:pPr>
        <w:pStyle w:val="a3"/>
        <w:tabs>
          <w:tab w:val="left" w:pos="3617"/>
          <w:tab w:val="left" w:leader="dot" w:pos="10113"/>
        </w:tabs>
        <w:spacing w:line="276" w:lineRule="auto"/>
        <w:ind w:left="3617" w:right="1425" w:hanging="1916"/>
        <w:rPr>
          <w:lang w:eastAsia="ja-JP"/>
        </w:rPr>
      </w:pPr>
      <w:hyperlink w:anchor="_bookmark59" w:history="1">
        <w:r w:rsidR="00887E19">
          <w:rPr>
            <w:lang w:eastAsia="ja-JP"/>
          </w:rPr>
          <w:t>図 5.</w:t>
        </w:r>
        <w:r w:rsidR="00887E19">
          <w:rPr>
            <w:lang w:eastAsia="ja-JP"/>
          </w:rPr>
          <w:tab/>
          <w:t>11：Amadeus に掲載されている企業のうち、</w:t>
        </w:r>
      </w:hyperlink>
      <w:hyperlink w:anchor="_bookmark59" w:history="1">
        <w:r w:rsidR="00887E19">
          <w:rPr>
            <w:lang w:eastAsia="ja-JP"/>
          </w:rPr>
          <w:t>従業員クラス</w:t>
        </w:r>
      </w:hyperlink>
      <w:hyperlink w:anchor="_bookmark59" w:history="1">
        <w:r w:rsidR="00887E19">
          <w:rPr>
            <w:lang w:eastAsia="ja-JP"/>
          </w:rPr>
          <w:tab/>
          <w:t>ごとにオープンソースに言及している企業の割合</w:t>
        </w:r>
      </w:hyperlink>
      <w:hyperlink w:anchor="_bookmark59" w:history="1">
        <w:r w:rsidR="00887E19">
          <w:rPr>
            <w:lang w:eastAsia="ja-JP"/>
          </w:rPr>
          <w:t>（n = 972）</w:t>
        </w:r>
      </w:hyperlink>
      <w:hyperlink w:anchor="_bookmark59" w:history="1">
        <w:r w:rsidR="00887E19">
          <w:rPr>
            <w:lang w:eastAsia="ja-JP"/>
          </w:rPr>
          <w:t>（出典：Amadeus）</w:t>
        </w:r>
        <w:r w:rsidR="00887E19">
          <w:rPr>
            <w:lang w:eastAsia="ja-JP"/>
          </w:rPr>
          <w:tab/>
        </w:r>
        <w:r w:rsidR="00887E19">
          <w:rPr>
            <w:spacing w:val="-7"/>
            <w:lang w:eastAsia="ja-JP"/>
          </w:rPr>
          <w:t xml:space="preserve"> 164</w:t>
        </w:r>
      </w:hyperlink>
    </w:p>
    <w:p w14:paraId="2B32A536" w14:textId="77777777" w:rsidR="002D36D0" w:rsidRDefault="002D36D0">
      <w:pPr>
        <w:pStyle w:val="a3"/>
        <w:spacing w:before="11"/>
        <w:rPr>
          <w:sz w:val="24"/>
          <w:lang w:eastAsia="ja-JP"/>
        </w:rPr>
      </w:pPr>
    </w:p>
    <w:p w14:paraId="50F8D6D7" w14:textId="77777777" w:rsidR="0020702A" w:rsidRDefault="00E90D8E">
      <w:pPr>
        <w:pStyle w:val="a3"/>
        <w:tabs>
          <w:tab w:val="left" w:pos="3617"/>
          <w:tab w:val="left" w:leader="dot" w:pos="10113"/>
        </w:tabs>
        <w:spacing w:line="276" w:lineRule="auto"/>
        <w:ind w:left="3617" w:right="1425" w:hanging="1916"/>
        <w:rPr>
          <w:lang w:eastAsia="ja-JP"/>
        </w:rPr>
      </w:pPr>
      <w:hyperlink w:anchor="_bookmark60" w:history="1">
        <w:r w:rsidR="00887E19">
          <w:rPr>
            <w:lang w:eastAsia="ja-JP"/>
          </w:rPr>
          <w:t>図 5.12:EU 加盟国において GitHub に</w:t>
        </w:r>
      </w:hyperlink>
      <w:hyperlink w:anchor="_bookmark60" w:history="1">
        <w:r w:rsidR="00887E19">
          <w:rPr>
            <w:lang w:eastAsia="ja-JP"/>
          </w:rPr>
          <w:t>貢献している</w:t>
        </w:r>
        <w:r w:rsidR="00887E19">
          <w:rPr>
            <w:lang w:eastAsia="ja-JP"/>
          </w:rPr>
          <w:tab/>
          <w:t>企業の</w:t>
        </w:r>
      </w:hyperlink>
      <w:hyperlink w:anchor="_bookmark60" w:history="1">
        <w:r w:rsidR="00887E19">
          <w:rPr>
            <w:lang w:eastAsia="ja-JP"/>
          </w:rPr>
          <w:t>分野別</w:t>
        </w:r>
      </w:hyperlink>
      <w:hyperlink w:anchor="_bookmark60" w:history="1">
        <w:r w:rsidR="00887E19">
          <w:rPr>
            <w:lang w:eastAsia="ja-JP"/>
          </w:rPr>
          <w:tab/>
          <w:t>シェア</w:t>
        </w:r>
      </w:hyperlink>
      <w:hyperlink w:anchor="_bookmark60" w:history="1">
        <w:r w:rsidR="00887E19">
          <w:rPr>
            <w:lang w:eastAsia="ja-JP"/>
          </w:rPr>
          <w:t>（n = 1763）</w:t>
        </w:r>
        <w:r w:rsidR="00887E19">
          <w:rPr>
            <w:lang w:eastAsia="ja-JP"/>
          </w:rPr>
          <w:tab/>
        </w:r>
        <w:r w:rsidR="00887E19">
          <w:rPr>
            <w:spacing w:val="-7"/>
            <w:lang w:eastAsia="ja-JP"/>
          </w:rPr>
          <w:t xml:space="preserve"> 165</w:t>
        </w:r>
      </w:hyperlink>
    </w:p>
    <w:p w14:paraId="7556E838" w14:textId="77777777" w:rsidR="002D36D0" w:rsidRDefault="002D36D0">
      <w:pPr>
        <w:spacing w:line="276" w:lineRule="auto"/>
        <w:rPr>
          <w:lang w:eastAsia="ja-JP"/>
        </w:rPr>
        <w:sectPr w:rsidR="002D36D0">
          <w:pgSz w:w="11910" w:h="16840"/>
          <w:pgMar w:top="1360" w:right="0" w:bottom="1080" w:left="0" w:header="568" w:footer="882" w:gutter="0"/>
          <w:cols w:space="720"/>
        </w:sectPr>
      </w:pPr>
    </w:p>
    <w:p w14:paraId="22179EB0" w14:textId="77777777" w:rsidR="002D36D0" w:rsidRDefault="002D36D0">
      <w:pPr>
        <w:pStyle w:val="a3"/>
        <w:rPr>
          <w:sz w:val="20"/>
          <w:lang w:eastAsia="ja-JP"/>
        </w:rPr>
      </w:pPr>
    </w:p>
    <w:p w14:paraId="7F2F809A" w14:textId="77777777" w:rsidR="0020702A" w:rsidRDefault="00E90D8E">
      <w:pPr>
        <w:pStyle w:val="a3"/>
        <w:tabs>
          <w:tab w:val="left" w:pos="3617"/>
          <w:tab w:val="left" w:leader="dot" w:pos="10113"/>
        </w:tabs>
        <w:spacing w:before="219" w:line="276" w:lineRule="auto"/>
        <w:ind w:left="3617" w:right="1425" w:hanging="1916"/>
        <w:rPr>
          <w:lang w:eastAsia="ja-JP"/>
        </w:rPr>
      </w:pPr>
      <w:hyperlink w:anchor="_bookmark61" w:history="1">
        <w:r w:rsidR="00887E19">
          <w:rPr>
            <w:lang w:eastAsia="ja-JP"/>
          </w:rPr>
          <w:t>図 5.</w:t>
        </w:r>
        <w:r w:rsidR="00887E19">
          <w:rPr>
            <w:lang w:eastAsia="ja-JP"/>
          </w:rPr>
          <w:tab/>
          <w:t>13：Amadeus でオープンソースに言及している上場企業の</w:t>
        </w:r>
      </w:hyperlink>
      <w:hyperlink w:anchor="_bookmark61" w:history="1">
        <w:r w:rsidR="00887E19">
          <w:rPr>
            <w:lang w:eastAsia="ja-JP"/>
          </w:rPr>
          <w:t>分野</w:t>
        </w:r>
      </w:hyperlink>
      <w:hyperlink w:anchor="_bookmark61" w:history="1">
        <w:r w:rsidR="00887E19">
          <w:rPr>
            <w:lang w:eastAsia="ja-JP"/>
          </w:rPr>
          <w:tab/>
          <w:t>別シェア</w:t>
        </w:r>
      </w:hyperlink>
      <w:hyperlink w:anchor="_bookmark61" w:history="1">
        <w:r w:rsidR="00887E19">
          <w:rPr>
            <w:lang w:eastAsia="ja-JP"/>
          </w:rPr>
          <w:t>（n = 1151）</w:t>
        </w:r>
      </w:hyperlink>
      <w:hyperlink w:anchor="_bookmark61" w:history="1">
        <w:r w:rsidR="00887E19">
          <w:rPr>
            <w:lang w:eastAsia="ja-JP"/>
          </w:rPr>
          <w:t>（出典：Amadeus）</w:t>
        </w:r>
        <w:r w:rsidR="00887E19">
          <w:rPr>
            <w:lang w:eastAsia="ja-JP"/>
          </w:rPr>
          <w:tab/>
        </w:r>
        <w:r w:rsidR="00887E19">
          <w:rPr>
            <w:spacing w:val="-7"/>
            <w:lang w:eastAsia="ja-JP"/>
          </w:rPr>
          <w:t xml:space="preserve"> 165</w:t>
        </w:r>
      </w:hyperlink>
    </w:p>
    <w:p w14:paraId="5C659CC3" w14:textId="77777777" w:rsidR="0020702A" w:rsidRDefault="00E90D8E">
      <w:pPr>
        <w:pStyle w:val="a3"/>
        <w:tabs>
          <w:tab w:val="left" w:pos="3617"/>
          <w:tab w:val="left" w:leader="dot" w:pos="10113"/>
        </w:tabs>
        <w:spacing w:before="288" w:line="276" w:lineRule="auto"/>
        <w:ind w:left="3617" w:right="1425" w:hanging="1916"/>
        <w:rPr>
          <w:lang w:eastAsia="ja-JP"/>
        </w:rPr>
      </w:pPr>
      <w:hyperlink w:anchor="_bookmark72" w:history="1">
        <w:r w:rsidR="00887E19">
          <w:rPr>
            <w:lang w:eastAsia="ja-JP"/>
          </w:rPr>
          <w:t>図 5.14:</w:t>
        </w:r>
        <w:r w:rsidR="00887E19">
          <w:rPr>
            <w:lang w:eastAsia="ja-JP"/>
          </w:rPr>
          <w:tab/>
          <w:t>Amadeus で</w:t>
        </w:r>
      </w:hyperlink>
      <w:hyperlink w:anchor="_bookmark72" w:history="1">
        <w:r w:rsidR="00887E19">
          <w:rPr>
            <w:lang w:eastAsia="ja-JP"/>
          </w:rPr>
          <w:t>オープンソースハードウェアに</w:t>
        </w:r>
      </w:hyperlink>
      <w:hyperlink w:anchor="_bookmark72" w:history="1">
        <w:r w:rsidR="00887E19">
          <w:rPr>
            <w:lang w:eastAsia="ja-JP"/>
          </w:rPr>
          <w:tab/>
          <w:t>言及している</w:t>
        </w:r>
      </w:hyperlink>
      <w:hyperlink w:anchor="_bookmark72" w:history="1">
        <w:r w:rsidR="00887E19">
          <w:rPr>
            <w:lang w:eastAsia="ja-JP"/>
          </w:rPr>
          <w:t>国別</w:t>
        </w:r>
      </w:hyperlink>
      <w:hyperlink w:anchor="_bookmark72" w:history="1">
        <w:r w:rsidR="00887E19">
          <w:rPr>
            <w:lang w:eastAsia="ja-JP"/>
          </w:rPr>
          <w:tab/>
          <w:t>上場企業数</w:t>
        </w:r>
      </w:hyperlink>
      <w:hyperlink w:anchor="_bookmark72" w:history="1">
        <w:r w:rsidR="00887E19">
          <w:rPr>
            <w:lang w:eastAsia="ja-JP"/>
          </w:rPr>
          <w:t>（n = 61） （出典：Crunchbase）</w:t>
        </w:r>
        <w:r w:rsidR="00887E19">
          <w:rPr>
            <w:lang w:eastAsia="ja-JP"/>
          </w:rPr>
          <w:tab/>
        </w:r>
        <w:r w:rsidR="00887E19">
          <w:rPr>
            <w:spacing w:val="-7"/>
            <w:lang w:eastAsia="ja-JP"/>
          </w:rPr>
          <w:t xml:space="preserve"> 177</w:t>
        </w:r>
      </w:hyperlink>
    </w:p>
    <w:p w14:paraId="413BD8C1" w14:textId="77777777" w:rsidR="0020702A" w:rsidRDefault="00E90D8E">
      <w:pPr>
        <w:pStyle w:val="a3"/>
        <w:tabs>
          <w:tab w:val="left" w:pos="3617"/>
          <w:tab w:val="left" w:leader="dot" w:pos="10113"/>
        </w:tabs>
        <w:spacing w:before="289" w:line="276" w:lineRule="auto"/>
        <w:ind w:left="3617" w:right="1425" w:hanging="1916"/>
        <w:rPr>
          <w:lang w:eastAsia="ja-JP"/>
        </w:rPr>
      </w:pPr>
      <w:hyperlink w:anchor="_bookmark73" w:history="1">
        <w:r w:rsidR="00887E19">
          <w:rPr>
            <w:lang w:eastAsia="ja-JP"/>
          </w:rPr>
          <w:t>図 5.15:</w:t>
        </w:r>
        <w:r w:rsidR="00887E19">
          <w:rPr>
            <w:lang w:eastAsia="ja-JP"/>
          </w:rPr>
          <w:tab/>
          <w:t>Crunchbase に掲載された</w:t>
        </w:r>
      </w:hyperlink>
      <w:hyperlink w:anchor="_bookmark73" w:history="1">
        <w:r w:rsidR="00887E19">
          <w:rPr>
            <w:lang w:eastAsia="ja-JP"/>
          </w:rPr>
          <w:t>オープンソースハードウェアに</w:t>
        </w:r>
      </w:hyperlink>
      <w:hyperlink w:anchor="_bookmark73" w:history="1">
        <w:r w:rsidR="00887E19">
          <w:rPr>
            <w:lang w:eastAsia="ja-JP"/>
          </w:rPr>
          <w:tab/>
          <w:t>言及している企業の</w:t>
        </w:r>
      </w:hyperlink>
      <w:hyperlink w:anchor="_bookmark73" w:history="1">
        <w:r w:rsidR="00887E19">
          <w:rPr>
            <w:lang w:eastAsia="ja-JP"/>
          </w:rPr>
          <w:t>創業年別件数 (n = 61)</w:t>
        </w:r>
      </w:hyperlink>
      <w:hyperlink w:anchor="_bookmark73" w:history="1">
        <w:r w:rsidR="00887E19">
          <w:rPr>
            <w:lang w:eastAsia="ja-JP"/>
          </w:rPr>
          <w:tab/>
        </w:r>
        <w:r w:rsidR="00887E19">
          <w:rPr>
            <w:spacing w:val="-7"/>
            <w:lang w:eastAsia="ja-JP"/>
          </w:rPr>
          <w:t xml:space="preserve"> 178</w:t>
        </w:r>
      </w:hyperlink>
    </w:p>
    <w:p w14:paraId="2FF73DE1" w14:textId="77777777" w:rsidR="0020702A" w:rsidRDefault="00E90D8E">
      <w:pPr>
        <w:pStyle w:val="a3"/>
        <w:tabs>
          <w:tab w:val="left" w:pos="3617"/>
          <w:tab w:val="left" w:leader="dot" w:pos="10113"/>
        </w:tabs>
        <w:spacing w:before="287" w:line="276" w:lineRule="auto"/>
        <w:ind w:left="3617" w:right="1425" w:hanging="1916"/>
        <w:rPr>
          <w:lang w:eastAsia="ja-JP"/>
        </w:rPr>
      </w:pPr>
      <w:hyperlink w:anchor="_bookmark74" w:history="1">
        <w:r w:rsidR="00887E19">
          <w:rPr>
            <w:lang w:eastAsia="ja-JP"/>
          </w:rPr>
          <w:t>図 5.16:Crunchbase に</w:t>
        </w:r>
        <w:r w:rsidR="00887E19">
          <w:rPr>
            <w:lang w:eastAsia="ja-JP"/>
          </w:rPr>
          <w:tab/>
          <w:t>掲載された</w:t>
        </w:r>
      </w:hyperlink>
      <w:hyperlink w:anchor="_bookmark74" w:history="1">
        <w:r w:rsidR="00887E19">
          <w:rPr>
            <w:lang w:eastAsia="ja-JP"/>
          </w:rPr>
          <w:t>オープンソースハードウェアに</w:t>
        </w:r>
      </w:hyperlink>
      <w:hyperlink w:anchor="_bookmark74" w:history="1">
        <w:r w:rsidR="00887E19">
          <w:rPr>
            <w:lang w:eastAsia="ja-JP"/>
          </w:rPr>
          <w:t>言及している</w:t>
        </w:r>
        <w:r w:rsidR="00887E19">
          <w:rPr>
            <w:lang w:eastAsia="ja-JP"/>
          </w:rPr>
          <w:tab/>
          <w:t>企業数（</w:t>
        </w:r>
      </w:hyperlink>
      <w:hyperlink w:anchor="_bookmark74" w:history="1">
        <w:r w:rsidR="00887E19">
          <w:rPr>
            <w:lang w:eastAsia="ja-JP"/>
          </w:rPr>
          <w:t>従業員数別） (n = 61)</w:t>
        </w:r>
      </w:hyperlink>
      <w:hyperlink w:anchor="_bookmark74" w:history="1">
        <w:r w:rsidR="00887E19">
          <w:rPr>
            <w:lang w:eastAsia="ja-JP"/>
          </w:rPr>
          <w:tab/>
        </w:r>
        <w:r w:rsidR="00887E19">
          <w:rPr>
            <w:spacing w:val="-7"/>
            <w:lang w:eastAsia="ja-JP"/>
          </w:rPr>
          <w:t xml:space="preserve"> 178</w:t>
        </w:r>
      </w:hyperlink>
    </w:p>
    <w:p w14:paraId="3B0DAB71" w14:textId="77777777" w:rsidR="0020702A" w:rsidRDefault="00E90D8E">
      <w:pPr>
        <w:pStyle w:val="a3"/>
        <w:tabs>
          <w:tab w:val="left" w:pos="3617"/>
          <w:tab w:val="left" w:leader="dot" w:pos="10113"/>
        </w:tabs>
        <w:spacing w:before="289" w:line="276" w:lineRule="auto"/>
        <w:ind w:left="3617" w:right="1425" w:hanging="1916"/>
      </w:pPr>
      <w:hyperlink w:anchor="_bookmark76" w:history="1">
        <w:r w:rsidR="00887E19">
          <w:t>図 5.17:</w:t>
        </w:r>
        <w:r w:rsidR="00887E19">
          <w:tab/>
          <w:t>オープンソースハードウェアプロジェクトの年度別認証件数</w:t>
        </w:r>
      </w:hyperlink>
      <w:hyperlink w:anchor="_bookmark76" w:history="1">
        <w:r w:rsidR="00887E19">
          <w:t>（出典：https://certification.oshwa.org/list.html）</w:t>
        </w:r>
      </w:hyperlink>
      <w:hyperlink w:anchor="_bookmark76" w:history="1">
        <w:r w:rsidR="00887E19">
          <w:tab/>
        </w:r>
        <w:r w:rsidR="00887E19">
          <w:rPr>
            <w:spacing w:val="-7"/>
          </w:rPr>
          <w:t xml:space="preserve"> 180</w:t>
        </w:r>
      </w:hyperlink>
    </w:p>
    <w:p w14:paraId="1676EB90" w14:textId="77777777" w:rsidR="0020702A" w:rsidRDefault="00E90D8E">
      <w:pPr>
        <w:pStyle w:val="a3"/>
        <w:tabs>
          <w:tab w:val="left" w:pos="3617"/>
          <w:tab w:val="left" w:leader="dot" w:pos="10113"/>
        </w:tabs>
        <w:spacing w:before="288" w:line="276" w:lineRule="auto"/>
        <w:ind w:left="3617" w:right="1425" w:hanging="1916"/>
      </w:pPr>
      <w:hyperlink w:anchor="_bookmark77" w:history="1">
        <w:r w:rsidR="00887E19">
          <w:t>図 5.18:</w:t>
        </w:r>
        <w:r w:rsidR="00887E19">
          <w:tab/>
          <w:t>オープンソースハードウェアプロジェクトの</w:t>
        </w:r>
      </w:hyperlink>
      <w:hyperlink w:anchor="_bookmark77" w:history="1">
        <w:r w:rsidR="00887E19">
          <w:t>カテゴリ</w:t>
        </w:r>
      </w:hyperlink>
      <w:hyperlink w:anchor="_bookmark77" w:history="1">
        <w:r w:rsidR="00887E19">
          <w:tab/>
          <w:t>別認証件数</w:t>
        </w:r>
      </w:hyperlink>
      <w:hyperlink w:anchor="_bookmark77" w:history="1">
        <w:r w:rsidR="00887E19">
          <w:t>（出典：https://certification.oshwa.org/list.html）</w:t>
        </w:r>
      </w:hyperlink>
      <w:hyperlink w:anchor="_bookmark77" w:history="1">
        <w:r w:rsidR="00887E19">
          <w:tab/>
        </w:r>
        <w:r w:rsidR="00887E19">
          <w:rPr>
            <w:spacing w:val="-7"/>
          </w:rPr>
          <w:t xml:space="preserve"> 181</w:t>
        </w:r>
      </w:hyperlink>
    </w:p>
    <w:p w14:paraId="6B37C129" w14:textId="77777777" w:rsidR="0020702A" w:rsidRDefault="00E90D8E">
      <w:pPr>
        <w:pStyle w:val="a3"/>
        <w:tabs>
          <w:tab w:val="left" w:pos="3617"/>
          <w:tab w:val="left" w:leader="dot" w:pos="10113"/>
        </w:tabs>
        <w:spacing w:before="289"/>
        <w:ind w:left="1702"/>
        <w:rPr>
          <w:lang w:eastAsia="ja-JP"/>
        </w:rPr>
      </w:pPr>
      <w:hyperlink w:anchor="_bookmark80" w:history="1">
        <w:r w:rsidR="00887E19">
          <w:rPr>
            <w:lang w:eastAsia="ja-JP"/>
          </w:rPr>
          <w:t>図6.1:</w:t>
        </w:r>
        <w:r w:rsidR="00887E19">
          <w:rPr>
            <w:lang w:eastAsia="ja-JP"/>
          </w:rPr>
          <w:tab/>
          <w:t>回答者の立場(絶対数)</w:t>
        </w:r>
        <w:r w:rsidR="00887E19">
          <w:rPr>
            <w:lang w:eastAsia="ja-JP"/>
          </w:rPr>
          <w:tab/>
          <w:t>188</w:t>
        </w:r>
      </w:hyperlink>
    </w:p>
    <w:p w14:paraId="54FA3788" w14:textId="77777777" w:rsidR="0020702A" w:rsidRDefault="00E90D8E">
      <w:pPr>
        <w:pStyle w:val="a3"/>
        <w:tabs>
          <w:tab w:val="left" w:pos="3617"/>
          <w:tab w:val="left" w:leader="dot" w:pos="10113"/>
        </w:tabs>
        <w:spacing w:before="325" w:line="276" w:lineRule="auto"/>
        <w:ind w:left="3617" w:right="1425" w:hanging="1916"/>
        <w:rPr>
          <w:lang w:eastAsia="ja-JP"/>
        </w:rPr>
      </w:pPr>
      <w:hyperlink w:anchor="_bookmark81" w:history="1">
        <w:r w:rsidR="00887E19">
          <w:rPr>
            <w:lang w:eastAsia="ja-JP"/>
          </w:rPr>
          <w:t>図 6.2:</w:t>
        </w:r>
        <w:r w:rsidR="00887E19">
          <w:rPr>
            <w:lang w:eastAsia="ja-JP"/>
          </w:rPr>
          <w:tab/>
          <w:t>組織または組織単位のコアビジネスモデル（</w:t>
        </w:r>
      </w:hyperlink>
      <w:hyperlink w:anchor="_bookmark81" w:history="1">
        <w:r w:rsidR="00887E19">
          <w:rPr>
            <w:lang w:eastAsia="ja-JP"/>
          </w:rPr>
          <w:t>回答の</w:t>
        </w:r>
      </w:hyperlink>
      <w:hyperlink w:anchor="_bookmark81" w:history="1">
        <w:r w:rsidR="00887E19">
          <w:rPr>
            <w:lang w:eastAsia="ja-JP"/>
          </w:rPr>
          <w:tab/>
          <w:t>絶対</w:t>
        </w:r>
      </w:hyperlink>
      <w:hyperlink w:anchor="_bookmark81" w:history="1">
        <w:r w:rsidR="00887E19">
          <w:rPr>
            <w:lang w:eastAsia="ja-JP"/>
          </w:rPr>
          <w:t>数、複数</w:t>
        </w:r>
      </w:hyperlink>
      <w:hyperlink w:anchor="_bookmark81" w:history="1">
        <w:r w:rsidR="00887E19">
          <w:rPr>
            <w:lang w:eastAsia="ja-JP"/>
          </w:rPr>
          <w:t>回答</w:t>
        </w:r>
      </w:hyperlink>
      <w:hyperlink w:anchor="_bookmark81" w:history="1">
        <w:r w:rsidR="00887E19">
          <w:rPr>
            <w:lang w:eastAsia="ja-JP"/>
          </w:rPr>
          <w:t>可）</w:t>
        </w:r>
        <w:r w:rsidR="00887E19">
          <w:rPr>
            <w:lang w:eastAsia="ja-JP"/>
          </w:rPr>
          <w:tab/>
        </w:r>
        <w:r w:rsidR="00887E19">
          <w:rPr>
            <w:spacing w:val="-7"/>
            <w:lang w:eastAsia="ja-JP"/>
          </w:rPr>
          <w:t xml:space="preserve"> 189</w:t>
        </w:r>
      </w:hyperlink>
    </w:p>
    <w:p w14:paraId="1E313D24" w14:textId="77777777" w:rsidR="0020702A" w:rsidRDefault="00E90D8E">
      <w:pPr>
        <w:pStyle w:val="a3"/>
        <w:tabs>
          <w:tab w:val="left" w:pos="3617"/>
        </w:tabs>
        <w:spacing w:before="290"/>
        <w:ind w:left="1702"/>
        <w:rPr>
          <w:lang w:eastAsia="ja-JP"/>
        </w:rPr>
      </w:pPr>
      <w:hyperlink w:anchor="_bookmark82" w:history="1">
        <w:r w:rsidR="00887E19">
          <w:rPr>
            <w:lang w:eastAsia="ja-JP"/>
          </w:rPr>
          <w:t>図6.3:</w:t>
        </w:r>
        <w:r w:rsidR="00887E19">
          <w:rPr>
            <w:lang w:eastAsia="ja-JP"/>
          </w:rPr>
          <w:tab/>
          <w:t>ハード意識とソフト意識の比較（ソフト＝1〜ハード＝9まで） ...</w:t>
        </w:r>
      </w:hyperlink>
    </w:p>
    <w:p w14:paraId="620354A9" w14:textId="77777777" w:rsidR="0020702A" w:rsidRDefault="00E90D8E">
      <w:pPr>
        <w:pStyle w:val="a3"/>
        <w:spacing w:before="37"/>
        <w:ind w:left="3619"/>
        <w:rPr>
          <w:lang w:eastAsia="ja-JP"/>
        </w:rPr>
      </w:pPr>
      <w:hyperlink w:anchor="_bookmark82" w:history="1">
        <w:r w:rsidR="00887E19">
          <w:rPr>
            <w:lang w:eastAsia="ja-JP"/>
          </w:rPr>
          <w:t>........................................................................................................189</w:t>
        </w:r>
      </w:hyperlink>
    </w:p>
    <w:p w14:paraId="34D3B548" w14:textId="77777777" w:rsidR="0020702A" w:rsidRDefault="00E90D8E">
      <w:pPr>
        <w:pStyle w:val="a3"/>
        <w:tabs>
          <w:tab w:val="left" w:pos="3617"/>
          <w:tab w:val="left" w:leader="dot" w:pos="10113"/>
        </w:tabs>
        <w:spacing w:before="326" w:line="276" w:lineRule="auto"/>
        <w:ind w:left="3617" w:right="1425" w:hanging="1916"/>
        <w:rPr>
          <w:lang w:eastAsia="ja-JP"/>
        </w:rPr>
      </w:pPr>
      <w:hyperlink w:anchor="_bookmark83" w:history="1">
        <w:r w:rsidR="00887E19">
          <w:rPr>
            <w:lang w:eastAsia="ja-JP"/>
          </w:rPr>
          <w:t>図 6.4：</w:t>
        </w:r>
      </w:hyperlink>
      <w:hyperlink w:anchor="_bookmark83" w:history="1">
        <w:r w:rsidR="00887E19">
          <w:rPr>
            <w:lang w:eastAsia="ja-JP"/>
          </w:rPr>
          <w:t>ソフトウェア/ハードウェアの</w:t>
        </w:r>
      </w:hyperlink>
      <w:hyperlink w:anchor="_bookmark83" w:history="1">
        <w:r w:rsidR="00887E19">
          <w:rPr>
            <w:lang w:eastAsia="ja-JP"/>
          </w:rPr>
          <w:tab/>
          <w:t>開発における様々なソースの貢献度</w:t>
        </w:r>
      </w:hyperlink>
      <w:hyperlink w:anchor="_bookmark83" w:history="1">
        <w:r w:rsidR="00887E19">
          <w:rPr>
            <w:lang w:eastAsia="ja-JP"/>
          </w:rPr>
          <w:t>（単位：</w:t>
        </w:r>
      </w:hyperlink>
      <w:hyperlink w:anchor="_bookmark83" w:history="1">
        <w:r w:rsidR="00887E19">
          <w:rPr>
            <w:lang w:eastAsia="ja-JP"/>
          </w:rPr>
          <w:t>％）</w:t>
        </w:r>
      </w:hyperlink>
      <w:hyperlink w:anchor="_bookmark83" w:history="1">
        <w:r w:rsidR="00887E19">
          <w:rPr>
            <w:lang w:eastAsia="ja-JP"/>
          </w:rPr>
          <w:tab/>
        </w:r>
        <w:r w:rsidR="00887E19">
          <w:rPr>
            <w:spacing w:val="-7"/>
            <w:lang w:eastAsia="ja-JP"/>
          </w:rPr>
          <w:t xml:space="preserve"> 191</w:t>
        </w:r>
      </w:hyperlink>
    </w:p>
    <w:p w14:paraId="38DE557C" w14:textId="77777777" w:rsidR="0020702A" w:rsidRDefault="00E90D8E">
      <w:pPr>
        <w:pStyle w:val="a3"/>
        <w:tabs>
          <w:tab w:val="left" w:pos="3617"/>
          <w:tab w:val="left" w:leader="dot" w:pos="10113"/>
        </w:tabs>
        <w:spacing w:before="289" w:line="276" w:lineRule="auto"/>
        <w:ind w:left="3617" w:right="1425" w:hanging="1916"/>
        <w:rPr>
          <w:lang w:eastAsia="ja-JP"/>
        </w:rPr>
      </w:pPr>
      <w:hyperlink w:anchor="_bookmark84" w:history="1">
        <w:r w:rsidR="00887E19">
          <w:rPr>
            <w:lang w:eastAsia="ja-JP"/>
          </w:rPr>
          <w:t>図 6.5：</w:t>
        </w:r>
      </w:hyperlink>
      <w:hyperlink w:anchor="_bookmark84" w:history="1">
        <w:r w:rsidR="00887E19">
          <w:rPr>
            <w:lang w:eastAsia="ja-JP"/>
          </w:rPr>
          <w:tab/>
          <w:t>組織または組織</w:t>
        </w:r>
      </w:hyperlink>
      <w:hyperlink w:anchor="_bookmark84" w:history="1">
        <w:r w:rsidR="00887E19">
          <w:rPr>
            <w:lang w:eastAsia="ja-JP"/>
          </w:rPr>
          <w:t>単位のノウハウを</w:t>
        </w:r>
      </w:hyperlink>
      <w:hyperlink w:anchor="_bookmark84" w:history="1">
        <w:r w:rsidR="00887E19">
          <w:rPr>
            <w:lang w:eastAsia="ja-JP"/>
          </w:rPr>
          <w:tab/>
          <w:t>保護するための戦略の使用</w:t>
        </w:r>
      </w:hyperlink>
      <w:hyperlink w:anchor="_bookmark84" w:history="1">
        <w:r w:rsidR="00887E19">
          <w:rPr>
            <w:lang w:eastAsia="ja-JP"/>
          </w:rPr>
          <w:t>（回答数 441 に</w:t>
        </w:r>
      </w:hyperlink>
      <w:hyperlink w:anchor="_bookmark84" w:history="1">
        <w:r w:rsidR="00887E19">
          <w:rPr>
            <w:lang w:eastAsia="ja-JP"/>
          </w:rPr>
          <w:t>基づく全回答のシェア）</w:t>
        </w:r>
        <w:r w:rsidR="00887E19">
          <w:rPr>
            <w:lang w:eastAsia="ja-JP"/>
          </w:rPr>
          <w:tab/>
        </w:r>
        <w:r w:rsidR="00887E19">
          <w:rPr>
            <w:spacing w:val="-7"/>
            <w:lang w:eastAsia="ja-JP"/>
          </w:rPr>
          <w:t xml:space="preserve"> 192</w:t>
        </w:r>
      </w:hyperlink>
    </w:p>
    <w:p w14:paraId="44825714" w14:textId="77777777" w:rsidR="0020702A" w:rsidRDefault="00E90D8E">
      <w:pPr>
        <w:pStyle w:val="a3"/>
        <w:tabs>
          <w:tab w:val="left" w:pos="3617"/>
          <w:tab w:val="left" w:leader="dot" w:pos="10113"/>
        </w:tabs>
        <w:spacing w:before="287" w:line="276" w:lineRule="auto"/>
        <w:ind w:left="3617" w:right="1425" w:hanging="1916"/>
        <w:rPr>
          <w:lang w:eastAsia="ja-JP"/>
        </w:rPr>
      </w:pPr>
      <w:hyperlink w:anchor="_bookmark85" w:history="1">
        <w:r w:rsidR="00887E19">
          <w:rPr>
            <w:lang w:eastAsia="ja-JP"/>
          </w:rPr>
          <w:t>図 6.6:</w:t>
        </w:r>
        <w:r w:rsidR="00887E19">
          <w:rPr>
            <w:lang w:eastAsia="ja-JP"/>
          </w:rPr>
          <w:tab/>
          <w:t>コピーレフト・ライセンスの有無による OSS 活動への参加状況</w:t>
        </w:r>
      </w:hyperlink>
      <w:hyperlink w:anchor="_bookmark85" w:history="1">
        <w:r w:rsidR="00887E19">
          <w:rPr>
            <w:lang w:eastAsia="ja-JP"/>
          </w:rPr>
          <w:t>（回答の絶対数</w:t>
        </w:r>
      </w:hyperlink>
      <w:hyperlink w:anchor="_bookmark85" w:history="1">
        <w:r w:rsidR="00887E19">
          <w:rPr>
            <w:lang w:eastAsia="ja-JP"/>
          </w:rPr>
          <w:t>）</w:t>
        </w:r>
      </w:hyperlink>
      <w:hyperlink w:anchor="_bookmark85" w:history="1"/>
      <w:hyperlink w:anchor="_bookmark85" w:history="1">
        <w:r w:rsidR="00887E19">
          <w:rPr>
            <w:lang w:eastAsia="ja-JP"/>
          </w:rPr>
          <w:tab/>
        </w:r>
        <w:r w:rsidR="00887E19">
          <w:rPr>
            <w:spacing w:val="-7"/>
            <w:lang w:eastAsia="ja-JP"/>
          </w:rPr>
          <w:t xml:space="preserve"> 193</w:t>
        </w:r>
      </w:hyperlink>
    </w:p>
    <w:p w14:paraId="57537CB8" w14:textId="77777777" w:rsidR="0020702A" w:rsidRDefault="00E90D8E">
      <w:pPr>
        <w:pStyle w:val="a3"/>
        <w:tabs>
          <w:tab w:val="left" w:pos="3612"/>
          <w:tab w:val="left" w:leader="dot" w:pos="10113"/>
        </w:tabs>
        <w:spacing w:before="290"/>
        <w:ind w:left="1702"/>
        <w:rPr>
          <w:lang w:eastAsia="ja-JP"/>
        </w:rPr>
      </w:pPr>
      <w:hyperlink w:anchor="_bookmark86" w:history="1">
        <w:r w:rsidR="00887E19">
          <w:rPr>
            <w:lang w:eastAsia="ja-JP"/>
          </w:rPr>
          <w:t>図6.7：OSSH194の</w:t>
        </w:r>
        <w:r w:rsidR="00887E19">
          <w:rPr>
            <w:lang w:eastAsia="ja-JP"/>
          </w:rPr>
          <w:tab/>
          <w:t>利用状況・貢献度</w:t>
        </w:r>
      </w:hyperlink>
    </w:p>
    <w:p w14:paraId="38E4929C" w14:textId="77777777" w:rsidR="0020702A" w:rsidRDefault="00E90D8E">
      <w:pPr>
        <w:pStyle w:val="a3"/>
        <w:tabs>
          <w:tab w:val="left" w:pos="3629"/>
          <w:tab w:val="left" w:leader="dot" w:pos="10113"/>
        </w:tabs>
        <w:spacing w:before="325" w:line="276" w:lineRule="auto"/>
        <w:ind w:left="3617" w:right="1425" w:hanging="1916"/>
        <w:rPr>
          <w:lang w:eastAsia="ja-JP"/>
        </w:rPr>
      </w:pPr>
      <w:hyperlink w:anchor="_bookmark87" w:history="1">
        <w:r w:rsidR="00887E19">
          <w:rPr>
            <w:lang w:eastAsia="ja-JP"/>
          </w:rPr>
          <w:t>図 6.</w:t>
        </w:r>
        <w:r w:rsidR="00887E19">
          <w:rPr>
            <w:lang w:eastAsia="ja-JP"/>
          </w:rPr>
          <w:tab/>
          <w:t>8：</w:t>
        </w:r>
        <w:r w:rsidR="00887E19">
          <w:rPr>
            <w:lang w:eastAsia="ja-JP"/>
          </w:rPr>
          <w:tab/>
        </w:r>
        <w:r w:rsidR="00887E19">
          <w:rPr>
            <w:lang w:eastAsia="ja-JP"/>
          </w:rPr>
          <w:tab/>
          <w:t xml:space="preserve"> OSSH の開発への参加形態（</w:t>
        </w:r>
      </w:hyperlink>
      <w:hyperlink w:anchor="_bookmark87" w:history="1">
        <w:r w:rsidR="00887E19">
          <w:rPr>
            <w:lang w:eastAsia="ja-JP"/>
          </w:rPr>
          <w:t>回答の</w:t>
        </w:r>
      </w:hyperlink>
      <w:hyperlink w:anchor="_bookmark87" w:history="1">
        <w:r w:rsidR="00887E19">
          <w:rPr>
            <w:lang w:eastAsia="ja-JP"/>
          </w:rPr>
          <w:tab/>
          <w:t>絶対数）</w:t>
        </w:r>
      </w:hyperlink>
      <w:hyperlink w:anchor="_bookmark87" w:history="1">
        <w:r w:rsidR="00887E19">
          <w:rPr>
            <w:lang w:eastAsia="ja-JP"/>
          </w:rPr>
          <w:tab/>
        </w:r>
        <w:r w:rsidR="00887E19">
          <w:rPr>
            <w:spacing w:val="-7"/>
            <w:lang w:eastAsia="ja-JP"/>
          </w:rPr>
          <w:t xml:space="preserve"> 195</w:t>
        </w:r>
      </w:hyperlink>
    </w:p>
    <w:p w14:paraId="33D93680" w14:textId="77777777" w:rsidR="0020702A" w:rsidRDefault="00E90D8E">
      <w:pPr>
        <w:pStyle w:val="a3"/>
        <w:tabs>
          <w:tab w:val="left" w:pos="3617"/>
          <w:tab w:val="left" w:leader="dot" w:pos="10113"/>
        </w:tabs>
        <w:spacing w:before="290" w:line="276" w:lineRule="auto"/>
        <w:ind w:left="3617" w:right="1425" w:hanging="1916"/>
        <w:rPr>
          <w:lang w:eastAsia="ja-JP"/>
        </w:rPr>
      </w:pPr>
      <w:hyperlink w:anchor="_bookmark88" w:history="1">
        <w:r w:rsidR="00887E19">
          <w:rPr>
            <w:lang w:eastAsia="ja-JP"/>
          </w:rPr>
          <w:t>図 6.9：</w:t>
        </w:r>
        <w:r w:rsidR="00887E19">
          <w:rPr>
            <w:lang w:eastAsia="ja-JP"/>
          </w:rPr>
          <w:tab/>
          <w:t xml:space="preserve"> OSSH 開発に参加するインセンティブ（尺度：1 = 非常に低い～5 = 非常に</w:t>
        </w:r>
      </w:hyperlink>
      <w:hyperlink w:anchor="_bookmark88" w:history="1">
        <w:r w:rsidR="00887E19">
          <w:rPr>
            <w:lang w:eastAsia="ja-JP"/>
          </w:rPr>
          <w:t>高い関連性）</w:t>
        </w:r>
        <w:r w:rsidR="00887E19">
          <w:rPr>
            <w:lang w:eastAsia="ja-JP"/>
          </w:rPr>
          <w:tab/>
        </w:r>
        <w:r w:rsidR="00887E19">
          <w:rPr>
            <w:spacing w:val="-7"/>
            <w:lang w:eastAsia="ja-JP"/>
          </w:rPr>
          <w:t xml:space="preserve"> 196</w:t>
        </w:r>
      </w:hyperlink>
    </w:p>
    <w:p w14:paraId="2F0C9F72" w14:textId="77777777" w:rsidR="0020702A" w:rsidRDefault="00E90D8E">
      <w:pPr>
        <w:pStyle w:val="a3"/>
        <w:tabs>
          <w:tab w:val="left" w:pos="3617"/>
        </w:tabs>
        <w:spacing w:before="287"/>
        <w:ind w:left="1702"/>
        <w:rPr>
          <w:lang w:eastAsia="ja-JP"/>
        </w:rPr>
      </w:pPr>
      <w:hyperlink w:anchor="_bookmark90" w:history="1">
        <w:r w:rsidR="00887E19">
          <w:rPr>
            <w:lang w:eastAsia="ja-JP"/>
          </w:rPr>
          <w:t>図6.10:</w:t>
        </w:r>
        <w:r w:rsidR="00887E19">
          <w:rPr>
            <w:lang w:eastAsia="ja-JP"/>
          </w:rPr>
          <w:tab/>
          <w:t>OSSHの使用または貢献によるメリット（スケール。1 = メリットなし～5</w:t>
        </w:r>
      </w:hyperlink>
    </w:p>
    <w:p w14:paraId="124DB52E" w14:textId="77777777" w:rsidR="0020702A" w:rsidRDefault="00E90D8E">
      <w:pPr>
        <w:pStyle w:val="a3"/>
        <w:tabs>
          <w:tab w:val="left" w:leader="dot" w:pos="10113"/>
        </w:tabs>
        <w:spacing w:before="37"/>
        <w:ind w:left="3617"/>
        <w:rPr>
          <w:lang w:eastAsia="ja-JP"/>
        </w:rPr>
      </w:pPr>
      <w:hyperlink w:anchor="_bookmark90" w:history="1">
        <w:r w:rsidR="00887E19">
          <w:rPr>
            <w:lang w:eastAsia="ja-JP"/>
          </w:rPr>
          <w:t>= 非常に高い利益）</w:t>
        </w:r>
        <w:r w:rsidR="00887E19">
          <w:rPr>
            <w:lang w:eastAsia="ja-JP"/>
          </w:rPr>
          <w:tab/>
          <w:t>198</w:t>
        </w:r>
      </w:hyperlink>
    </w:p>
    <w:p w14:paraId="4A2C543E" w14:textId="77777777" w:rsidR="0020702A" w:rsidRDefault="00E90D8E">
      <w:pPr>
        <w:pStyle w:val="a3"/>
        <w:tabs>
          <w:tab w:val="left" w:pos="3617"/>
          <w:tab w:val="left" w:leader="dot" w:pos="10113"/>
        </w:tabs>
        <w:spacing w:before="328" w:line="276" w:lineRule="auto"/>
        <w:ind w:left="3617" w:right="1425" w:hanging="1916"/>
        <w:rPr>
          <w:lang w:eastAsia="ja-JP"/>
        </w:rPr>
      </w:pPr>
      <w:hyperlink w:anchor="_bookmark91" w:history="1">
        <w:r w:rsidR="00887E19">
          <w:rPr>
            <w:lang w:eastAsia="ja-JP"/>
          </w:rPr>
          <w:t>図6.11:</w:t>
        </w:r>
        <w:r w:rsidR="00887E19">
          <w:rPr>
            <w:lang w:eastAsia="ja-JP"/>
          </w:rPr>
          <w:tab/>
          <w:t>OSSHの使用または貢献のコスト(スケール。1 = コストなし～5 = 非常に高い</w:t>
        </w:r>
      </w:hyperlink>
      <w:hyperlink w:anchor="_bookmark91" w:history="1">
        <w:r w:rsidR="00887E19">
          <w:rPr>
            <w:lang w:eastAsia="ja-JP"/>
          </w:rPr>
          <w:t>非常に高い)</w:t>
        </w:r>
        <w:r w:rsidR="00887E19">
          <w:rPr>
            <w:lang w:eastAsia="ja-JP"/>
          </w:rPr>
          <w:tab/>
        </w:r>
        <w:r w:rsidR="00887E19">
          <w:rPr>
            <w:spacing w:val="-7"/>
            <w:lang w:eastAsia="ja-JP"/>
          </w:rPr>
          <w:t>200</w:t>
        </w:r>
      </w:hyperlink>
    </w:p>
    <w:p w14:paraId="21A8A0A6" w14:textId="77777777" w:rsidR="002D36D0" w:rsidRDefault="002D36D0">
      <w:pPr>
        <w:spacing w:line="276" w:lineRule="auto"/>
        <w:rPr>
          <w:lang w:eastAsia="ja-JP"/>
        </w:rPr>
        <w:sectPr w:rsidR="002D36D0">
          <w:pgSz w:w="11910" w:h="16840"/>
          <w:pgMar w:top="1000" w:right="0" w:bottom="1080" w:left="0" w:header="568" w:footer="882" w:gutter="0"/>
          <w:cols w:space="720"/>
        </w:sectPr>
      </w:pPr>
    </w:p>
    <w:p w14:paraId="5D27B6C7" w14:textId="77777777" w:rsidR="0020702A" w:rsidRDefault="00E90D8E">
      <w:pPr>
        <w:pStyle w:val="a3"/>
        <w:tabs>
          <w:tab w:val="left" w:pos="1915"/>
        </w:tabs>
        <w:spacing w:before="449"/>
        <w:ind w:right="1481"/>
        <w:jc w:val="right"/>
        <w:rPr>
          <w:lang w:eastAsia="ja-JP"/>
        </w:rPr>
      </w:pPr>
      <w:hyperlink w:anchor="_bookmark92" w:history="1">
        <w:r w:rsidR="00887E19">
          <w:rPr>
            <w:lang w:eastAsia="ja-JP"/>
          </w:rPr>
          <w:t xml:space="preserve">図 6.12: </w:t>
        </w:r>
        <w:r w:rsidR="00887E19">
          <w:rPr>
            <w:lang w:eastAsia="ja-JP"/>
          </w:rPr>
          <w:tab/>
          <w:t>OSSH の使用または貢献の全体的なコスト・ベネフィット比 (n = 101) .</w:t>
        </w:r>
      </w:hyperlink>
    </w:p>
    <w:p w14:paraId="579BCC27" w14:textId="77777777" w:rsidR="0020702A" w:rsidRDefault="00E90D8E">
      <w:pPr>
        <w:pStyle w:val="a3"/>
        <w:spacing w:before="38"/>
        <w:ind w:right="1425"/>
        <w:jc w:val="right"/>
        <w:rPr>
          <w:lang w:eastAsia="ja-JP"/>
        </w:rPr>
      </w:pPr>
      <w:hyperlink w:anchor="_bookmark92" w:history="1"/>
    </w:p>
    <w:p w14:paraId="0EF3E889" w14:textId="77777777" w:rsidR="0020702A" w:rsidRDefault="00E90D8E">
      <w:pPr>
        <w:pStyle w:val="a3"/>
        <w:tabs>
          <w:tab w:val="left" w:pos="3629"/>
          <w:tab w:val="left" w:leader="dot" w:pos="10113"/>
        </w:tabs>
        <w:spacing w:before="325" w:line="276" w:lineRule="auto"/>
        <w:ind w:left="3617" w:right="1425" w:hanging="1916"/>
        <w:rPr>
          <w:lang w:eastAsia="ja-JP"/>
        </w:rPr>
      </w:pPr>
      <w:hyperlink w:anchor="_bookmark93" w:history="1">
        <w:r w:rsidR="00887E19">
          <w:rPr>
            <w:lang w:eastAsia="ja-JP"/>
          </w:rPr>
          <w:t>図 6.</w:t>
        </w:r>
        <w:r w:rsidR="00887E19">
          <w:rPr>
            <w:lang w:eastAsia="ja-JP"/>
          </w:rPr>
          <w:tab/>
          <w:t>13：</w:t>
        </w:r>
        <w:r w:rsidR="00887E19">
          <w:rPr>
            <w:lang w:eastAsia="ja-JP"/>
          </w:rPr>
          <w:tab/>
        </w:r>
        <w:r w:rsidR="00887E19">
          <w:rPr>
            <w:lang w:eastAsia="ja-JP"/>
          </w:rPr>
          <w:tab/>
          <w:t xml:space="preserve"> </w:t>
        </w:r>
      </w:hyperlink>
      <w:hyperlink w:anchor="_bookmark93" w:history="1">
        <w:r w:rsidR="00887E19">
          <w:rPr>
            <w:lang w:eastAsia="ja-JP"/>
          </w:rPr>
          <w:t>OSSH を</w:t>
        </w:r>
      </w:hyperlink>
      <w:hyperlink w:anchor="_bookmark93" w:history="1">
        <w:r w:rsidR="00887E19">
          <w:rPr>
            <w:lang w:eastAsia="ja-JP"/>
          </w:rPr>
          <w:tab/>
          <w:t>利用または貢献した場合の定量的な便益コスト比の評価</w:t>
        </w:r>
      </w:hyperlink>
      <w:hyperlink w:anchor="_bookmark93" w:history="1">
        <w:r w:rsidR="00887E19">
          <w:rPr>
            <w:lang w:eastAsia="ja-JP"/>
          </w:rPr>
          <w:t>（回答の絶対数）</w:t>
        </w:r>
      </w:hyperlink>
      <w:hyperlink w:anchor="_bookmark93" w:history="1">
        <w:r w:rsidR="00887E19">
          <w:rPr>
            <w:lang w:eastAsia="ja-JP"/>
          </w:rPr>
          <w:tab/>
        </w:r>
        <w:r w:rsidR="00887E19">
          <w:rPr>
            <w:spacing w:val="-7"/>
            <w:lang w:eastAsia="ja-JP"/>
          </w:rPr>
          <w:t xml:space="preserve"> 201</w:t>
        </w:r>
      </w:hyperlink>
    </w:p>
    <w:p w14:paraId="3E2C869E" w14:textId="77777777" w:rsidR="0020702A" w:rsidRDefault="00E90D8E">
      <w:pPr>
        <w:pStyle w:val="a3"/>
        <w:tabs>
          <w:tab w:val="left" w:pos="3617"/>
          <w:tab w:val="left" w:leader="dot" w:pos="10113"/>
        </w:tabs>
        <w:spacing w:before="290"/>
        <w:ind w:left="1702"/>
        <w:rPr>
          <w:lang w:eastAsia="ja-JP"/>
        </w:rPr>
      </w:pPr>
      <w:hyperlink w:anchor="_bookmark94" w:history="1">
        <w:r w:rsidR="00887E19">
          <w:rPr>
            <w:lang w:eastAsia="ja-JP"/>
          </w:rPr>
          <w:t>図7.1：</w:t>
        </w:r>
        <w:r w:rsidR="00887E19">
          <w:rPr>
            <w:lang w:eastAsia="ja-JP"/>
          </w:rPr>
          <w:tab/>
          <w:t>全体アプローチ202</w:t>
        </w:r>
      </w:hyperlink>
    </w:p>
    <w:p w14:paraId="4D3533BD" w14:textId="77777777" w:rsidR="0020702A" w:rsidRDefault="00E90D8E">
      <w:pPr>
        <w:pStyle w:val="a3"/>
        <w:tabs>
          <w:tab w:val="left" w:pos="3612"/>
          <w:tab w:val="left" w:leader="dot" w:pos="10113"/>
        </w:tabs>
        <w:spacing w:before="327"/>
        <w:ind w:left="1702"/>
        <w:rPr>
          <w:lang w:eastAsia="ja-JP"/>
        </w:rPr>
      </w:pPr>
      <w:hyperlink w:anchor="_bookmark97" w:history="1">
        <w:r w:rsidR="00887E19">
          <w:rPr>
            <w:lang w:eastAsia="ja-JP"/>
          </w:rPr>
          <w:t>図8.1:</w:t>
        </w:r>
        <w:r w:rsidR="00887E19">
          <w:rPr>
            <w:lang w:eastAsia="ja-JP"/>
          </w:rPr>
          <w:tab/>
          <w:t>OSSポリシー普及率の</w:t>
        </w:r>
        <w:r w:rsidR="00887E19">
          <w:rPr>
            <w:lang w:eastAsia="ja-JP"/>
          </w:rPr>
          <w:tab/>
          <w:t>可視化例220</w:t>
        </w:r>
      </w:hyperlink>
    </w:p>
    <w:p w14:paraId="0D0EB96C" w14:textId="77777777" w:rsidR="0020702A" w:rsidRDefault="00E90D8E">
      <w:pPr>
        <w:pStyle w:val="a3"/>
        <w:tabs>
          <w:tab w:val="left" w:pos="3617"/>
          <w:tab w:val="left" w:leader="dot" w:pos="10113"/>
        </w:tabs>
        <w:spacing w:before="328"/>
        <w:ind w:left="1702"/>
        <w:rPr>
          <w:lang w:eastAsia="ja-JP"/>
        </w:rPr>
      </w:pPr>
      <w:hyperlink w:anchor="_bookmark104" w:history="1">
        <w:r w:rsidR="00887E19">
          <w:rPr>
            <w:lang w:eastAsia="ja-JP"/>
          </w:rPr>
          <w:t>図 8.2:</w:t>
        </w:r>
        <w:r w:rsidR="00887E19">
          <w:rPr>
            <w:lang w:eastAsia="ja-JP"/>
          </w:rPr>
          <w:tab/>
          <w:t>EC オープンソース・ソフトウェア導入成熟度指数229</w:t>
        </w:r>
      </w:hyperlink>
    </w:p>
    <w:p w14:paraId="08EC1CF5" w14:textId="77777777" w:rsidR="0020702A" w:rsidRDefault="00E90D8E">
      <w:pPr>
        <w:pStyle w:val="a3"/>
        <w:tabs>
          <w:tab w:val="left" w:pos="3617"/>
          <w:tab w:val="left" w:leader="dot" w:pos="10113"/>
        </w:tabs>
        <w:spacing w:before="326"/>
        <w:ind w:left="1702"/>
        <w:rPr>
          <w:lang w:eastAsia="ja-JP"/>
        </w:rPr>
      </w:pPr>
      <w:hyperlink w:anchor="_bookmark105" w:history="1">
        <w:r w:rsidR="00887E19">
          <w:rPr>
            <w:lang w:eastAsia="ja-JP"/>
          </w:rPr>
          <w:t>図8.3:</w:t>
        </w:r>
        <w:r w:rsidR="00887E19">
          <w:rPr>
            <w:lang w:eastAsia="ja-JP"/>
          </w:rPr>
          <w:tab/>
          <w:t>ドイツにおけるOSS関連調達の取り組み244</w:t>
        </w:r>
      </w:hyperlink>
    </w:p>
    <w:p w14:paraId="651FA9BC" w14:textId="77777777" w:rsidR="0020702A" w:rsidRDefault="00E90D8E">
      <w:pPr>
        <w:pStyle w:val="a3"/>
        <w:tabs>
          <w:tab w:val="left" w:pos="3617"/>
          <w:tab w:val="left" w:leader="dot" w:pos="10113"/>
        </w:tabs>
        <w:spacing w:before="328"/>
        <w:ind w:left="1702"/>
        <w:rPr>
          <w:lang w:eastAsia="ja-JP"/>
        </w:rPr>
      </w:pPr>
      <w:hyperlink w:anchor="_bookmark108" w:history="1">
        <w:r w:rsidR="00887E19">
          <w:rPr>
            <w:lang w:eastAsia="ja-JP"/>
          </w:rPr>
          <w:t>図8.4:</w:t>
        </w:r>
        <w:r w:rsidR="00887E19">
          <w:rPr>
            <w:lang w:eastAsia="ja-JP"/>
          </w:rPr>
          <w:tab/>
          <w:t>MeityのFOSSビジョン284</w:t>
        </w:r>
      </w:hyperlink>
    </w:p>
    <w:p w14:paraId="0ABF7D1F" w14:textId="77777777" w:rsidR="0020702A" w:rsidRDefault="00E90D8E">
      <w:pPr>
        <w:pStyle w:val="a3"/>
        <w:tabs>
          <w:tab w:val="left" w:pos="3617"/>
          <w:tab w:val="left" w:leader="dot" w:pos="10113"/>
        </w:tabs>
        <w:spacing w:before="328"/>
        <w:ind w:left="1702"/>
        <w:rPr>
          <w:lang w:eastAsia="ja-JP"/>
        </w:rPr>
      </w:pPr>
      <w:hyperlink w:anchor="_bookmark109" w:history="1">
        <w:r w:rsidR="00887E19">
          <w:rPr>
            <w:lang w:eastAsia="ja-JP"/>
          </w:rPr>
          <w:t>図8.5:</w:t>
        </w:r>
        <w:r w:rsidR="00887E19">
          <w:rPr>
            <w:lang w:eastAsia="ja-JP"/>
          </w:rPr>
          <w:tab/>
          <w:t>連邦政府のソースコードポリシーの機関への</w:t>
        </w:r>
        <w:r w:rsidR="00887E19">
          <w:rPr>
            <w:lang w:eastAsia="ja-JP"/>
          </w:rPr>
          <w:tab/>
          <w:t>導入299</w:t>
        </w:r>
      </w:hyperlink>
    </w:p>
    <w:p w14:paraId="6F2FD059" w14:textId="77777777" w:rsidR="0020702A" w:rsidRDefault="00E90D8E">
      <w:pPr>
        <w:pStyle w:val="a3"/>
        <w:tabs>
          <w:tab w:val="left" w:pos="3617"/>
          <w:tab w:val="left" w:leader="dot" w:pos="10113"/>
        </w:tabs>
        <w:spacing w:before="325" w:line="276" w:lineRule="auto"/>
        <w:ind w:left="3617" w:right="1425" w:hanging="1916"/>
      </w:pPr>
      <w:hyperlink w:anchor="_bookmark110" w:history="1">
        <w:r w:rsidR="00887E19">
          <w:t>図 8.6:</w:t>
        </w:r>
        <w:r w:rsidR="00887E19">
          <w:tab/>
          <w:t>The V-Model (</w:t>
        </w:r>
      </w:hyperlink>
      <w:hyperlink r:id="rId20">
        <w:r w:rsidR="00887E19">
          <w:t xml:space="preserve">出典: http://tryqa.com/what-is-v-model-advantages- </w:t>
        </w:r>
      </w:hyperlink>
      <w:hyperlink w:anchor="_bookmark110" w:history="1">
        <w:r w:rsidR="00887E19">
          <w:t>disadvantages-and-when-to-use-it/)</w:t>
        </w:r>
        <w:r w:rsidR="00887E19">
          <w:tab/>
        </w:r>
        <w:r w:rsidR="00887E19">
          <w:rPr>
            <w:spacing w:val="-7"/>
          </w:rPr>
          <w:t xml:space="preserve"> 303</w:t>
        </w:r>
      </w:hyperlink>
    </w:p>
    <w:p w14:paraId="1858C81E" w14:textId="77777777" w:rsidR="0020702A" w:rsidRDefault="00E90D8E">
      <w:pPr>
        <w:pStyle w:val="a3"/>
        <w:tabs>
          <w:tab w:val="left" w:pos="1915"/>
        </w:tabs>
        <w:spacing w:before="287"/>
        <w:ind w:right="1482"/>
        <w:jc w:val="right"/>
      </w:pPr>
      <w:hyperlink w:anchor="_bookmark111" w:history="1">
        <w:r w:rsidR="00887E19">
          <w:t>図 8.7:</w:t>
        </w:r>
        <w:r w:rsidR="00887E19">
          <w:tab/>
          <w:t>Commits to AI Software vs All Software (出典: Bruffaldi et al 2020) .</w:t>
        </w:r>
      </w:hyperlink>
    </w:p>
    <w:p w14:paraId="2101DC06" w14:textId="77777777" w:rsidR="0020702A" w:rsidRDefault="00E90D8E">
      <w:pPr>
        <w:pStyle w:val="a3"/>
        <w:spacing w:before="38"/>
        <w:ind w:right="1425"/>
        <w:jc w:val="right"/>
      </w:pPr>
      <w:hyperlink w:anchor="_bookmark111" w:history="1">
        <w:r w:rsidR="00887E19">
          <w:t>........................................................................................................308</w:t>
        </w:r>
      </w:hyperlink>
    </w:p>
    <w:p w14:paraId="5F62A3B3" w14:textId="77777777" w:rsidR="0020702A" w:rsidRDefault="00E90D8E">
      <w:pPr>
        <w:pStyle w:val="a3"/>
        <w:tabs>
          <w:tab w:val="left" w:pos="3617"/>
          <w:tab w:val="left" w:leader="dot" w:pos="10113"/>
        </w:tabs>
        <w:spacing w:before="328"/>
        <w:ind w:left="1702"/>
      </w:pPr>
      <w:hyperlink w:anchor="_bookmark112" w:history="1">
        <w:r w:rsidR="00887E19">
          <w:t>図8.8:</w:t>
        </w:r>
        <w:r w:rsidR="00887E19">
          <w:tab/>
          <w:t xml:space="preserve">AI半導体市場（出典：McKinsey </w:t>
        </w:r>
        <w:r w:rsidR="00887E19">
          <w:tab/>
          <w:t>2018）309</w:t>
        </w:r>
      </w:hyperlink>
    </w:p>
    <w:p w14:paraId="662EFBD7" w14:textId="77777777" w:rsidR="002D36D0" w:rsidRDefault="002D36D0">
      <w:pPr>
        <w:sectPr w:rsidR="002D36D0">
          <w:pgSz w:w="11910" w:h="16840"/>
          <w:pgMar w:top="1360" w:right="0" w:bottom="1080" w:left="0" w:header="568" w:footer="882" w:gutter="0"/>
          <w:cols w:space="720"/>
        </w:sectPr>
      </w:pPr>
    </w:p>
    <w:p w14:paraId="338063F0" w14:textId="77777777" w:rsidR="002D36D0" w:rsidRDefault="002D36D0">
      <w:pPr>
        <w:pStyle w:val="a3"/>
        <w:spacing w:before="5"/>
        <w:rPr>
          <w:sz w:val="35"/>
        </w:rPr>
      </w:pPr>
    </w:p>
    <w:p w14:paraId="5F86B930" w14:textId="77777777" w:rsidR="0020702A" w:rsidRDefault="00887E19">
      <w:pPr>
        <w:pStyle w:val="1"/>
        <w:spacing w:before="1"/>
        <w:ind w:left="1702"/>
        <w:rPr>
          <w:lang w:eastAsia="ja-JP"/>
        </w:rPr>
      </w:pPr>
      <w:bookmarkStart w:id="0" w:name="_TOC_250067"/>
      <w:bookmarkEnd w:id="0"/>
      <w:r>
        <w:rPr>
          <w:color w:val="315BAA"/>
          <w:lang w:eastAsia="ja-JP"/>
        </w:rPr>
        <w:t>概要</w:t>
      </w:r>
    </w:p>
    <w:p w14:paraId="4E7B5FD2" w14:textId="77777777" w:rsidR="0020702A" w:rsidRDefault="00887E19">
      <w:pPr>
        <w:pStyle w:val="a3"/>
        <w:spacing w:before="122"/>
        <w:ind w:left="1702" w:right="1416"/>
        <w:jc w:val="both"/>
        <w:rPr>
          <w:lang w:eastAsia="ja-JP"/>
        </w:rPr>
      </w:pPr>
      <w:r>
        <w:rPr>
          <w:lang w:eastAsia="ja-JP"/>
        </w:rPr>
        <w:t>本調査は、オープンソースソフトウェア（OSS）およびハードウェア（OSH）が欧州経済に与える経済効果を分析したものです。欧州委員会のDG CONNECTの委託により実施されました。</w:t>
      </w:r>
    </w:p>
    <w:p w14:paraId="6E17DF04" w14:textId="77777777" w:rsidR="002D36D0" w:rsidRDefault="002D36D0">
      <w:pPr>
        <w:pStyle w:val="a3"/>
        <w:spacing w:before="9"/>
        <w:rPr>
          <w:sz w:val="20"/>
          <w:lang w:eastAsia="ja-JP"/>
        </w:rPr>
      </w:pPr>
    </w:p>
    <w:p w14:paraId="24D39397" w14:textId="77777777" w:rsidR="0020702A" w:rsidRDefault="00887E19">
      <w:pPr>
        <w:pStyle w:val="a3"/>
        <w:ind w:left="1702" w:right="1412"/>
        <w:jc w:val="both"/>
        <w:rPr>
          <w:lang w:eastAsia="ja-JP"/>
        </w:rPr>
      </w:pPr>
      <w:r>
        <w:rPr>
          <w:lang w:eastAsia="ja-JP"/>
        </w:rPr>
        <w:t>EUに所在する企業が2018年にOSSに投資した額は約10億ユーロと推定され、その結果、欧州経済への影響は650億ユーロから950億ユーロに上るとされています。分析では、費用対効果比を1:4以上と推定し、OSSの貢献度が10%増加すると、年間0.4%から0.6%のGDPが追加で発生するほか、EU内のICTスタートアップが600社以上追加されると予測しています。ケーススタディでは、プロプライエタリなソフトウェアの代わりにOSSを調達することで、公共部門は総所有コストを削減し、ベンダロックインを回避し、その結果、デジタル自治を高めることができることが明らかにされています。また、欧州および世界各国の既存の公共政策アクションの分析も含まれています。</w:t>
      </w:r>
    </w:p>
    <w:p w14:paraId="63D1DA80" w14:textId="77777777" w:rsidR="002D36D0" w:rsidRDefault="002D36D0">
      <w:pPr>
        <w:pStyle w:val="a3"/>
        <w:spacing w:before="1"/>
        <w:rPr>
          <w:sz w:val="21"/>
          <w:lang w:eastAsia="ja-JP"/>
        </w:rPr>
      </w:pPr>
    </w:p>
    <w:p w14:paraId="04B847C1" w14:textId="77777777" w:rsidR="0020702A" w:rsidRDefault="00887E19">
      <w:pPr>
        <w:pStyle w:val="a3"/>
        <w:ind w:left="1702" w:right="1411"/>
        <w:jc w:val="both"/>
        <w:rPr>
          <w:lang w:eastAsia="ja-JP"/>
        </w:rPr>
      </w:pPr>
      <w:r>
        <w:rPr>
          <w:lang w:eastAsia="ja-JP"/>
        </w:rPr>
        <w:t>しかし、欧州のOSSに関する制度的能力の規模は、OSSによって生み出される価値の規模に比べて不釣り合いなほど小さくなっています。そこで、本研究では、デジタルに自律した公共部門、欧州の成長を可能にするオープンな研究開発、デジタル化され内部競争力のある産業を実現するための具体的な公共政策の提案を数多く行っている。</w:t>
      </w:r>
    </w:p>
    <w:p w14:paraId="2CA57621" w14:textId="77777777" w:rsidR="002D36D0" w:rsidRDefault="002D36D0">
      <w:pPr>
        <w:jc w:val="both"/>
        <w:rPr>
          <w:lang w:eastAsia="ja-JP"/>
        </w:rPr>
        <w:sectPr w:rsidR="002D36D0">
          <w:pgSz w:w="11910" w:h="16840"/>
          <w:pgMar w:top="1000" w:right="0" w:bottom="1080" w:left="0" w:header="568" w:footer="882" w:gutter="0"/>
          <w:cols w:space="720"/>
        </w:sectPr>
      </w:pPr>
    </w:p>
    <w:p w14:paraId="62B1A09C" w14:textId="77777777" w:rsidR="002D36D0" w:rsidRDefault="002D36D0">
      <w:pPr>
        <w:pStyle w:val="a3"/>
        <w:spacing w:before="9"/>
        <w:rPr>
          <w:sz w:val="27"/>
          <w:lang w:eastAsia="ja-JP"/>
        </w:rPr>
      </w:pPr>
    </w:p>
    <w:p w14:paraId="536B6B98" w14:textId="77777777" w:rsidR="0020702A" w:rsidRDefault="00887E19">
      <w:pPr>
        <w:pStyle w:val="1"/>
        <w:spacing w:before="89"/>
        <w:ind w:left="1702"/>
        <w:jc w:val="both"/>
        <w:rPr>
          <w:lang w:eastAsia="ja-JP"/>
        </w:rPr>
      </w:pPr>
      <w:bookmarkStart w:id="1" w:name="_TOC_250066"/>
      <w:bookmarkEnd w:id="1"/>
      <w:r>
        <w:rPr>
          <w:color w:val="315BAA"/>
          <w:lang w:eastAsia="ja-JP"/>
        </w:rPr>
        <w:t>エグゼクティブサマリー</w:t>
      </w:r>
    </w:p>
    <w:p w14:paraId="5B0B87C6" w14:textId="77777777" w:rsidR="0020702A" w:rsidRDefault="00887E19" w:rsidP="00887E19">
      <w:pPr>
        <w:pStyle w:val="a4"/>
        <w:numPr>
          <w:ilvl w:val="1"/>
          <w:numId w:val="21"/>
        </w:numPr>
        <w:tabs>
          <w:tab w:val="left" w:pos="3142"/>
        </w:tabs>
        <w:spacing w:before="122"/>
        <w:jc w:val="both"/>
        <w:rPr>
          <w:b/>
          <w:color w:val="315BAA"/>
          <w:sz w:val="24"/>
        </w:rPr>
      </w:pPr>
      <w:r>
        <w:rPr>
          <w:b/>
          <w:color w:val="315BAA"/>
          <w:sz w:val="24"/>
        </w:rPr>
        <w:t>はじめに</w:t>
      </w:r>
    </w:p>
    <w:p w14:paraId="6464A3CC" w14:textId="77777777" w:rsidR="0020702A" w:rsidRDefault="00887E19">
      <w:pPr>
        <w:pStyle w:val="a3"/>
        <w:spacing w:before="120" w:line="276" w:lineRule="auto"/>
        <w:ind w:left="1702" w:right="1415"/>
        <w:jc w:val="both"/>
        <w:rPr>
          <w:lang w:eastAsia="ja-JP"/>
        </w:rPr>
      </w:pPr>
      <w:r>
        <w:rPr>
          <w:lang w:eastAsia="ja-JP"/>
        </w:rPr>
        <w:t>この調査は、欧州委員会のDG CONNECTの委託を受け、オープンソースソフトウェアとハードウェアが欧州経済に与える経済効果を分析するために行われたものです。この調査は、オープン ソース ソフトウェア (OSS) の現在の商業的利用、コスト、および利点、ならびに OSS を利用しその利点を拡大するための世界的な政策の取り組みについて包括的な情報を提供しています。これらの情報に基づいて、この調査では、欧州連合 (EU) が OSS およびオープン ソース ハードウェア (OSH) の使用、推進、サポートを通じて政策目標 (経済成長、競争力強化、イノベーション、雇用創出など) を達成する可能性を評価しています。</w:t>
      </w:r>
    </w:p>
    <w:p w14:paraId="03ECC665" w14:textId="77777777" w:rsidR="002D36D0" w:rsidRDefault="002D36D0">
      <w:pPr>
        <w:pStyle w:val="a3"/>
        <w:spacing w:before="10"/>
        <w:rPr>
          <w:sz w:val="20"/>
          <w:lang w:eastAsia="ja-JP"/>
        </w:rPr>
      </w:pPr>
    </w:p>
    <w:p w14:paraId="2D83B8C8" w14:textId="77777777" w:rsidR="0020702A" w:rsidRDefault="00887E19">
      <w:pPr>
        <w:pStyle w:val="a3"/>
        <w:spacing w:line="276" w:lineRule="auto"/>
        <w:ind w:left="1702" w:right="1411"/>
        <w:jc w:val="both"/>
        <w:rPr>
          <w:lang w:eastAsia="ja-JP"/>
        </w:rPr>
      </w:pPr>
      <w:r>
        <w:rPr>
          <w:lang w:eastAsia="ja-JP"/>
        </w:rPr>
        <w:t>この調査では、関連文献のレビュー、いくつかのケーススタディと統計分析、そして代表的な企業やデベロッパーを対象とした詳細なアンケートを実施しました。調査したさまざまな情報源から提供されたデータと、この調査のために特別に収集したデータの間には、強い一貫性が見られました。</w:t>
      </w:r>
    </w:p>
    <w:p w14:paraId="31548AF4" w14:textId="77777777" w:rsidR="002D36D0" w:rsidRDefault="002D36D0">
      <w:pPr>
        <w:pStyle w:val="a3"/>
        <w:rPr>
          <w:sz w:val="21"/>
          <w:lang w:eastAsia="ja-JP"/>
        </w:rPr>
      </w:pPr>
    </w:p>
    <w:p w14:paraId="13637242" w14:textId="77777777" w:rsidR="0020702A" w:rsidRDefault="00887E19" w:rsidP="00887E19">
      <w:pPr>
        <w:pStyle w:val="a4"/>
        <w:numPr>
          <w:ilvl w:val="1"/>
          <w:numId w:val="21"/>
        </w:numPr>
        <w:tabs>
          <w:tab w:val="left" w:pos="3142"/>
        </w:tabs>
        <w:jc w:val="both"/>
        <w:rPr>
          <w:b/>
          <w:color w:val="315BAA"/>
          <w:sz w:val="24"/>
          <w:lang w:eastAsia="ja-JP"/>
        </w:rPr>
      </w:pPr>
      <w:r>
        <w:rPr>
          <w:b/>
          <w:color w:val="315BAA"/>
          <w:sz w:val="24"/>
          <w:lang w:eastAsia="ja-JP"/>
        </w:rPr>
        <w:t>計量経済分析インサイト</w:t>
      </w:r>
    </w:p>
    <w:p w14:paraId="6923099E" w14:textId="77777777" w:rsidR="0020702A" w:rsidRDefault="00887E19">
      <w:pPr>
        <w:pStyle w:val="a3"/>
        <w:spacing w:before="120" w:line="276" w:lineRule="auto"/>
        <w:ind w:left="1702" w:right="1414"/>
        <w:jc w:val="both"/>
        <w:rPr>
          <w:lang w:eastAsia="ja-JP"/>
        </w:rPr>
      </w:pPr>
      <w:r>
        <w:rPr>
          <w:lang w:eastAsia="ja-JP"/>
        </w:rPr>
        <w:t>EU の OSS 開発者（ソロの開発者、学者、政府関係者、従業員）は、世界の OSS エコシステムに大きく貢献し ている。EUでは、OSSコード（「コミット」）を寄稿するのは、中小企業の従業員が最も多い。一方、米国では、コミットは、自由に利用でき、継続的に改善される大量のOSSコードに基づいて、関連ビジネスモデルを成功させる大規模ICT企業によって、主に行われる。</w:t>
      </w:r>
    </w:p>
    <w:p w14:paraId="0034E2B8" w14:textId="77777777" w:rsidR="0020702A" w:rsidRDefault="00887E19">
      <w:pPr>
        <w:pStyle w:val="a3"/>
        <w:spacing w:before="119" w:line="276" w:lineRule="auto"/>
        <w:ind w:left="1702" w:right="1409"/>
        <w:jc w:val="both"/>
        <w:rPr>
          <w:lang w:eastAsia="ja-JP"/>
        </w:rPr>
      </w:pPr>
      <w:r>
        <w:rPr>
          <w:lang w:eastAsia="ja-JP"/>
        </w:rPr>
        <w:t>公開された情報に基づき、EUに所在する企業は2018年に約10億ユーロをOSSに投資している。本調査では、OSSプールはEUのGDPに大きく貢献しており、貢献度が10%増加すると、年間0.4%から0.6%のEUのGDPを追加で生み出すと結論付けています。また、10％増加すると、EUで年間600以上のICTスタートアップが追加で発生すると結論づけている。ケーススタディでは、プロプライエタリなソフトウェアの代わりにOSSを調達することで、公共部門は総所有コストを削減できるだけでなく、ベンダロックインを削減または防止できることが明らかになった。全体として、オープンソースの利点は、それに関連するコストを大幅に上回ります。これらのメリットは、追加的な収益の発生よりも、主にオープン性（標準化と独立性を含む）と人件費の節約に関連しています。</w:t>
      </w:r>
    </w:p>
    <w:p w14:paraId="07EA6B0A" w14:textId="77777777" w:rsidR="0020702A" w:rsidRDefault="00887E19">
      <w:pPr>
        <w:pStyle w:val="a3"/>
        <w:spacing w:before="122" w:line="276" w:lineRule="auto"/>
        <w:ind w:left="1702" w:right="1407"/>
        <w:jc w:val="both"/>
        <w:rPr>
          <w:lang w:eastAsia="ja-JP"/>
        </w:rPr>
      </w:pPr>
      <w:r>
        <w:rPr>
          <w:lang w:eastAsia="ja-JP"/>
        </w:rPr>
        <w:t>EU加盟国のGDPデータの計量時系列分析によると、2018年、すべての加盟国において、OSSの経済効果は650億ユーロから950億ユーロであることが示されています。個人の貢献者は少なくとも26万人で、2018年のコンピュータ・プログラミング部門のEU従業員約310万人の8％に相当します。合計すると、EU加盟国からの2018年の3000万件以上のコミットは、ほぼ10億ユーロに相当する人的投資（フルタイム換算）に相当し、この投資の成果はパブリックドメインで利用できるため、他者が再び開発する必要はない。</w:t>
      </w:r>
    </w:p>
    <w:p w14:paraId="471908F8" w14:textId="77777777" w:rsidR="0020702A" w:rsidRDefault="00887E19">
      <w:pPr>
        <w:pStyle w:val="a3"/>
        <w:spacing w:before="120" w:line="276" w:lineRule="auto"/>
        <w:ind w:left="1702" w:right="1407"/>
        <w:jc w:val="both"/>
        <w:rPr>
          <w:lang w:eastAsia="ja-JP"/>
        </w:rPr>
      </w:pPr>
      <w:r>
        <w:rPr>
          <w:lang w:eastAsia="ja-JP"/>
        </w:rPr>
        <w:t>このデータから、企業規模が小さいほど OSS への相対的な投資額が大きいことがわかる（OSS に最も積極的な企業 のサンプルでは、従業員 50 人以下の企業がコミットのほぼ半分を占めている）。貢献者の 50%以上が ICT 産業に属するが(EU 全体で OSS 開発に</w:t>
      </w:r>
      <w:r>
        <w:rPr>
          <w:lang w:eastAsia="ja-JP"/>
        </w:rPr>
        <w:lastRenderedPageBreak/>
        <w:t>参加した従業員は全体の 8%)、OSS 開発に参加した従業員には、以下のような特徴があった。</w:t>
      </w:r>
    </w:p>
    <w:p w14:paraId="2679EC00" w14:textId="77777777" w:rsidR="002D36D0" w:rsidRDefault="002D36D0">
      <w:pPr>
        <w:spacing w:line="276" w:lineRule="auto"/>
        <w:jc w:val="both"/>
        <w:rPr>
          <w:lang w:eastAsia="ja-JP"/>
        </w:rPr>
        <w:sectPr w:rsidR="002D36D0">
          <w:pgSz w:w="11910" w:h="16840"/>
          <w:pgMar w:top="1360" w:right="0" w:bottom="1080" w:left="0" w:header="568" w:footer="882" w:gutter="0"/>
          <w:cols w:space="720"/>
        </w:sectPr>
      </w:pPr>
    </w:p>
    <w:p w14:paraId="2E5F855B" w14:textId="77777777" w:rsidR="002D36D0" w:rsidRDefault="002D36D0">
      <w:pPr>
        <w:pStyle w:val="a3"/>
        <w:spacing w:before="7"/>
        <w:rPr>
          <w:sz w:val="27"/>
          <w:lang w:eastAsia="ja-JP"/>
        </w:rPr>
      </w:pPr>
    </w:p>
    <w:p w14:paraId="218BC73B" w14:textId="77777777" w:rsidR="0020702A" w:rsidRDefault="00887E19">
      <w:pPr>
        <w:pStyle w:val="a3"/>
        <w:spacing w:before="93" w:line="276" w:lineRule="auto"/>
        <w:ind w:left="1702" w:right="1413"/>
        <w:jc w:val="both"/>
        <w:rPr>
          <w:lang w:eastAsia="ja-JP"/>
        </w:rPr>
      </w:pPr>
      <w:r>
        <w:rPr>
          <w:lang w:eastAsia="ja-JP"/>
        </w:rPr>
        <w:t>また、専門職、科学技術職、卸売業、小売業、金融業などの企業も強く関与しています。</w:t>
      </w:r>
    </w:p>
    <w:p w14:paraId="0A66EDBD" w14:textId="77777777" w:rsidR="0020702A" w:rsidRDefault="00887E19">
      <w:pPr>
        <w:pStyle w:val="a3"/>
        <w:spacing w:before="120" w:line="276" w:lineRule="auto"/>
        <w:ind w:left="1702" w:right="1415"/>
        <w:jc w:val="both"/>
        <w:rPr>
          <w:lang w:eastAsia="ja-JP"/>
        </w:rPr>
      </w:pPr>
      <w:r>
        <w:rPr>
          <w:lang w:eastAsia="ja-JP"/>
        </w:rPr>
        <w:t>本調査では、2018年までの累積で、EUのGDPに対するOSSの貢献と、EUの従業員のOSSへの貢献から、1：10を若干上回る費用便益比が得られると試算している。EUの26万人のOSSへの貢献者のハードウェアやその他の資本コストを考慮しても、コストベネフィット比は1:4をわずかに上回る程度である。</w:t>
      </w:r>
    </w:p>
    <w:p w14:paraId="29BB3431" w14:textId="77777777" w:rsidR="0020702A" w:rsidRDefault="00887E19" w:rsidP="00887E19">
      <w:pPr>
        <w:pStyle w:val="a4"/>
        <w:numPr>
          <w:ilvl w:val="1"/>
          <w:numId w:val="21"/>
        </w:numPr>
        <w:tabs>
          <w:tab w:val="left" w:pos="3142"/>
        </w:tabs>
        <w:spacing w:before="120"/>
        <w:jc w:val="both"/>
        <w:rPr>
          <w:b/>
          <w:color w:val="315BAA"/>
          <w:sz w:val="24"/>
        </w:rPr>
      </w:pPr>
      <w:r>
        <w:rPr>
          <w:b/>
          <w:color w:val="315BAA"/>
          <w:sz w:val="24"/>
        </w:rPr>
        <w:t>調査インサイト</w:t>
      </w:r>
    </w:p>
    <w:p w14:paraId="0DCE0F0D" w14:textId="77777777" w:rsidR="0020702A" w:rsidRDefault="00887E19">
      <w:pPr>
        <w:pStyle w:val="a3"/>
        <w:spacing w:before="120" w:line="276" w:lineRule="auto"/>
        <w:ind w:left="1702" w:right="1407"/>
        <w:jc w:val="both"/>
        <w:rPr>
          <w:lang w:eastAsia="ja-JP"/>
        </w:rPr>
      </w:pPr>
      <w:r>
        <w:rPr>
          <w:lang w:eastAsia="ja-JP"/>
        </w:rPr>
        <w:t>回答は900社を超え、約100社がすべての質問に回答している。回答者の約25%はソフトウェア開発会社で、さらに10%は個人の開発者であった。さらに40%の企業は、部品、最終製品、サービスを製造しているか、プラットフォームプロバイダー、システムインテグレーター、ネットワークオペレーターであった。OSHの開発に実質的に参加している回答者はごく少数であった。新興企業が強い。調査回答者のうち、新興企業を含む零細企業は、絶対値でも規模に比しても、OSSへの貢献と投資が不釣り合いに大きい。いくつかの小規模・零細企業では、収益の半分以上が OSS、特に OSS 関連サービスによるものであると回答している。回答者（特に小規模・零細回答者）は、イノベーション関連費用の割合も高く、OSS の貢献の約 50％は社内の製品開発、さらに 40％は既存の OSS に関連するものであると報告している。回答者は、公開コードに関連して特許を申請することはほとんどなかったが、知的財産を保護するための代替手段を見出した。</w:t>
      </w:r>
    </w:p>
    <w:p w14:paraId="352411A2" w14:textId="77777777" w:rsidR="002D36D0" w:rsidRDefault="002D36D0">
      <w:pPr>
        <w:pStyle w:val="a3"/>
        <w:rPr>
          <w:sz w:val="21"/>
          <w:lang w:eastAsia="ja-JP"/>
        </w:rPr>
      </w:pPr>
    </w:p>
    <w:p w14:paraId="43C53843" w14:textId="77777777" w:rsidR="0020702A" w:rsidRDefault="00887E19">
      <w:pPr>
        <w:pStyle w:val="a3"/>
        <w:spacing w:line="276" w:lineRule="auto"/>
        <w:ind w:left="1702" w:right="1408"/>
        <w:jc w:val="both"/>
        <w:rPr>
          <w:lang w:eastAsia="ja-JP"/>
        </w:rPr>
      </w:pPr>
      <w:r>
        <w:rPr>
          <w:lang w:eastAsia="ja-JP"/>
        </w:rPr>
        <w:t>OSSに参加する動機は、優先順位の高いものから順に技術的な解決策の発見、ベンダロックインの回避、技術水準の向上、高品質なコードの開発、知識の追求、知識の創造。また、個々の参加者の個人的な関心も重要であった。OSS への貢献によって新しい市場や顧客にアクセスすることは、大きな動機にはならなかった。しかし、社内の保守作業の軽減、ロイヤリティフリーのコードへのアクセス、研究開発投資に対するリターンの増加など、コスト削減は重要な動機となった。その他の平均的な動機としては、ネットワークの構築、差別化できない機能 (例：よく使われるライブラリ)の開発、評判の向上がある。OSS を使用し、OSS プロジェクトにコードを提供している回答者は、オープンスタンダードと相互運用性 のサポートが最も高い利益を生むと認識しているが、その利益は直接的な収益ではなく、ネットワーク外部 性によって生じる間接的なものであるとしている。また、ソースコードへのアクセス、支出削減、ベンダロックインの回避、知識交換のための活発なコミュニティへのアクセス、参加によるイノベーション促進効果、セキュリティと品質の向上についても、中程度以上の重要度を与えている。</w:t>
      </w:r>
    </w:p>
    <w:p w14:paraId="000C35F7" w14:textId="77777777" w:rsidR="002D36D0" w:rsidRDefault="002D36D0">
      <w:pPr>
        <w:pStyle w:val="a3"/>
        <w:spacing w:before="10"/>
        <w:rPr>
          <w:sz w:val="20"/>
          <w:lang w:eastAsia="ja-JP"/>
        </w:rPr>
      </w:pPr>
    </w:p>
    <w:p w14:paraId="6F7EED1D" w14:textId="77777777" w:rsidR="0020702A" w:rsidRDefault="00887E19">
      <w:pPr>
        <w:pStyle w:val="a3"/>
        <w:spacing w:before="1" w:line="276" w:lineRule="auto"/>
        <w:ind w:left="1702" w:right="1411"/>
        <w:jc w:val="both"/>
        <w:rPr>
          <w:lang w:eastAsia="ja-JP"/>
        </w:rPr>
      </w:pPr>
      <w:r>
        <w:rPr>
          <w:lang w:eastAsia="ja-JP"/>
        </w:rPr>
        <w:t>回答者の3分の1は、非常に高い便益と低いコストを、さらに3分の1以上は、非常に高い便益と中程度のコスト、または少なくとも高い便益と低いコストを認識しており、最も多く挙げられた値は1：10、次いで1：5であった。比較のため、人件費以外のコスト（ハードウェアなど）を考慮すると、本研究では、経済学に基づく利益に基づいて費用対効果の比率を1：4と推定している。</w:t>
      </w:r>
    </w:p>
    <w:p w14:paraId="735B6E11" w14:textId="77777777" w:rsidR="002D36D0" w:rsidRDefault="002D36D0">
      <w:pPr>
        <w:spacing w:line="276" w:lineRule="auto"/>
        <w:jc w:val="both"/>
        <w:rPr>
          <w:lang w:eastAsia="ja-JP"/>
        </w:rPr>
        <w:sectPr w:rsidR="002D36D0">
          <w:pgSz w:w="11910" w:h="16840"/>
          <w:pgMar w:top="1000" w:right="0" w:bottom="1080" w:left="0" w:header="568" w:footer="882" w:gutter="0"/>
          <w:cols w:space="720"/>
        </w:sectPr>
      </w:pPr>
    </w:p>
    <w:p w14:paraId="159A6575" w14:textId="77777777" w:rsidR="002D36D0" w:rsidRDefault="002D36D0">
      <w:pPr>
        <w:pStyle w:val="a3"/>
        <w:spacing w:before="9"/>
        <w:rPr>
          <w:sz w:val="27"/>
          <w:lang w:eastAsia="ja-JP"/>
        </w:rPr>
      </w:pPr>
    </w:p>
    <w:p w14:paraId="5F3306E7" w14:textId="77777777" w:rsidR="0020702A" w:rsidRDefault="00887E19" w:rsidP="00887E19">
      <w:pPr>
        <w:pStyle w:val="a4"/>
        <w:numPr>
          <w:ilvl w:val="1"/>
          <w:numId w:val="21"/>
        </w:numPr>
        <w:tabs>
          <w:tab w:val="left" w:pos="3142"/>
        </w:tabs>
        <w:spacing w:before="92"/>
        <w:jc w:val="both"/>
        <w:rPr>
          <w:b/>
          <w:color w:val="315BAA"/>
          <w:sz w:val="24"/>
          <w:lang w:eastAsia="ja-JP"/>
        </w:rPr>
      </w:pPr>
      <w:r>
        <w:rPr>
          <w:b/>
          <w:color w:val="315BAA"/>
          <w:sz w:val="24"/>
          <w:lang w:eastAsia="ja-JP"/>
        </w:rPr>
        <w:t>ケーススタディーインサイト</w:t>
      </w:r>
    </w:p>
    <w:p w14:paraId="439CBE1C" w14:textId="77777777" w:rsidR="0020702A" w:rsidRDefault="00887E19">
      <w:pPr>
        <w:pStyle w:val="a3"/>
        <w:spacing w:before="120" w:line="276" w:lineRule="auto"/>
        <w:ind w:left="1702" w:right="1409"/>
        <w:jc w:val="both"/>
        <w:rPr>
          <w:lang w:eastAsia="ja-JP"/>
        </w:rPr>
      </w:pPr>
      <w:r>
        <w:rPr>
          <w:lang w:eastAsia="ja-JP"/>
        </w:rPr>
        <w:t>文献と我々の調査の両方から、特に OSH に関するデータの不足に対処するため、参加への障壁を低くし、実験を可能にし、事実上の標準の開発に貢献できるオープンソースソフトウェアとハードウェア（OSSH）のコミュニティ開発に関する 5 つのケーススタディが実施されました。財団は、OSSとOSHのエコシステムにおいて重要な推進力であり、標準化、知識移転、プロジェクト管理など、多くの重要なサービスを提供しています。企業は、単に技術の消費者としてだけでなく、重要な貢献者やスチュワードとして、OSSH コミュニティとより深く関わるために財団に参加しています。しかし、いくつかの OSS と OSH のプロジェクト（公的資金によるものもある）は EU に本社があるが、参加は EU の個人または企業に限定されるものではない。参加は企業規模と相関しており、参加企業の多くは、プラットフォームをベースにしたビジネスモデルで OSS を使用している米国に本拠を置く大企業である。したがって、欧州の OSS プロジェクトと OSH プロジェクトを明確に区別することは困難である。また、OSH の規律はまだ新しく、製品開発もこれからであるため、ほとんどの場合、利益を評価するには時期尚早である。しかしながら、ケーススタディは、OSS と OSH の両方のエコシステムが、例えば OSH のためのソフトウェアサポートなど、いくつかの重複を伴いながら、高度かつ効率的に統合されていることを明らかにした。ケーススタディからの定性的な洞察は、EUの強み、弱み、機会、脅威（SWOT）の分析のための基礎として使用されている。</w:t>
      </w:r>
    </w:p>
    <w:p w14:paraId="6F360B1D" w14:textId="77777777" w:rsidR="002D36D0" w:rsidRDefault="002D36D0">
      <w:pPr>
        <w:pStyle w:val="a3"/>
        <w:rPr>
          <w:sz w:val="21"/>
          <w:lang w:eastAsia="ja-JP"/>
        </w:rPr>
      </w:pPr>
    </w:p>
    <w:p w14:paraId="07555AAA" w14:textId="77777777" w:rsidR="0020702A" w:rsidRDefault="00887E19" w:rsidP="00887E19">
      <w:pPr>
        <w:pStyle w:val="a4"/>
        <w:numPr>
          <w:ilvl w:val="1"/>
          <w:numId w:val="21"/>
        </w:numPr>
        <w:tabs>
          <w:tab w:val="left" w:pos="3142"/>
        </w:tabs>
        <w:jc w:val="both"/>
        <w:rPr>
          <w:b/>
          <w:color w:val="315BAA"/>
          <w:sz w:val="24"/>
        </w:rPr>
      </w:pPr>
      <w:r>
        <w:rPr>
          <w:b/>
          <w:color w:val="315BAA"/>
          <w:sz w:val="24"/>
        </w:rPr>
        <w:t>政策分析</w:t>
      </w:r>
    </w:p>
    <w:p w14:paraId="7083DA6F" w14:textId="77777777" w:rsidR="0020702A" w:rsidRDefault="00887E19">
      <w:pPr>
        <w:pStyle w:val="a3"/>
        <w:spacing w:before="119" w:line="276" w:lineRule="auto"/>
        <w:ind w:left="1702" w:right="1413"/>
        <w:jc w:val="both"/>
        <w:rPr>
          <w:lang w:eastAsia="ja-JP"/>
        </w:rPr>
      </w:pPr>
      <w:r>
        <w:rPr>
          <w:lang w:eastAsia="ja-JP"/>
        </w:rPr>
        <w:t>本調査では、EU 加盟国（ブルガリア、フランス、ドイツ、イタリア、ポーランド、スペイン）をはじめ、 ヨーロッパ（イギリス）、アメリカ（アメリカ、ブラジル）、アジア（中国、日本、インド、韓国）の各国政府による OSS 関連の公共・民間政策の範囲、効果、影響を検証した。この調査では、質的方法と量的方法の両方が用いられました。レビューの結果、地域によって範囲や目的に大きな違いがあることがわかった。最後に、効果的なOSSとOSHのポリシーを作成し、実施することは、依然として困難である。</w:t>
      </w:r>
    </w:p>
    <w:p w14:paraId="0D5FDAC0" w14:textId="77777777" w:rsidR="002D36D0" w:rsidRDefault="002D36D0">
      <w:pPr>
        <w:pStyle w:val="a3"/>
        <w:spacing w:before="9"/>
        <w:rPr>
          <w:sz w:val="20"/>
          <w:lang w:eastAsia="ja-JP"/>
        </w:rPr>
      </w:pPr>
    </w:p>
    <w:p w14:paraId="3157A622" w14:textId="77777777" w:rsidR="0020702A" w:rsidRDefault="00887E19">
      <w:pPr>
        <w:pStyle w:val="a3"/>
        <w:spacing w:before="1" w:line="278" w:lineRule="auto"/>
        <w:ind w:left="1702" w:right="1409"/>
        <w:jc w:val="both"/>
        <w:rPr>
          <w:lang w:eastAsia="ja-JP"/>
        </w:rPr>
      </w:pPr>
      <w:r>
        <w:rPr>
          <w:lang w:eastAsia="ja-JP"/>
        </w:rPr>
        <w:t>全体として、4つの主要な動機が見いだされ、時間の経過とともに強調点が変化している。(i) コスト削減 (ii) スイッチング・コストとネットワーク効果 (iii) 公共財の過小生産</w:t>
      </w:r>
    </w:p>
    <w:p w14:paraId="0A8D2A8A" w14:textId="77777777" w:rsidR="0020702A" w:rsidRDefault="00887E19" w:rsidP="00887E19">
      <w:pPr>
        <w:pStyle w:val="a4"/>
        <w:numPr>
          <w:ilvl w:val="0"/>
          <w:numId w:val="20"/>
        </w:numPr>
        <w:tabs>
          <w:tab w:val="left" w:pos="2065"/>
        </w:tabs>
        <w:spacing w:line="276" w:lineRule="auto"/>
        <w:ind w:right="1410" w:firstLine="0"/>
        <w:jc w:val="both"/>
        <w:rPr>
          <w:lang w:eastAsia="ja-JP"/>
        </w:rPr>
      </w:pPr>
      <w:r>
        <w:rPr>
          <w:lang w:eastAsia="ja-JP"/>
        </w:rPr>
        <w:t>市場競争と技術中立性また、この調査では、OSS の政府支援には、2000 年代初頭に始まったものと 2010 年代半ばに始まったものの 2 つの主要な波があることを確認した。この2つの波は、それぞれ異なる物語によって推進された。</w:t>
      </w:r>
    </w:p>
    <w:p w14:paraId="64A5AED9" w14:textId="77777777" w:rsidR="002D36D0" w:rsidRDefault="002D36D0">
      <w:pPr>
        <w:pStyle w:val="a3"/>
        <w:spacing w:before="4"/>
        <w:rPr>
          <w:sz w:val="20"/>
          <w:lang w:eastAsia="ja-JP"/>
        </w:rPr>
      </w:pPr>
    </w:p>
    <w:p w14:paraId="433195F2" w14:textId="77777777" w:rsidR="0020702A" w:rsidRDefault="00887E19">
      <w:pPr>
        <w:pStyle w:val="a3"/>
        <w:spacing w:line="276" w:lineRule="auto"/>
        <w:ind w:left="1702" w:right="1412"/>
        <w:jc w:val="both"/>
        <w:rPr>
          <w:lang w:eastAsia="ja-JP"/>
        </w:rPr>
      </w:pPr>
      <w:r>
        <w:rPr>
          <w:lang w:eastAsia="ja-JP"/>
        </w:rPr>
        <w:t>公共部門の政策は、オープンソースに関する能力を向上させ、公共部門内の結果を最適化すること、または、公共調達においてプロプライエタリなソフトウェアよりもOSSを優遇することを目的としています。このような政策は、拘束力のある法律から単純な規範まで、範囲、実施メカニズム、規定レベルもさまざまである。民間セクターの政策活動は、より多様である。OSS に対する指導や支援も含まれる。政府によっては、OSS を通じてイノベーションを生み出すために産業政策を課したり、影響を与えたり するが、一方で OSS のトレーニングや開発を促進するために大学と協力したり、OSS コミュニティの創設や支援 に直接手を伸ばしたりする。また、政府は、政策目標を達成するために、オープンソース・プロジェクトに直接資金を提供したり、認証したりすることもあります。</w:t>
      </w:r>
    </w:p>
    <w:p w14:paraId="605239F5" w14:textId="77777777" w:rsidR="002D36D0" w:rsidRDefault="002D36D0">
      <w:pPr>
        <w:pStyle w:val="a3"/>
        <w:spacing w:before="11"/>
        <w:rPr>
          <w:sz w:val="20"/>
          <w:lang w:eastAsia="ja-JP"/>
        </w:rPr>
      </w:pPr>
    </w:p>
    <w:p w14:paraId="4D864C10" w14:textId="77777777" w:rsidR="0020702A" w:rsidRDefault="00887E19">
      <w:pPr>
        <w:pStyle w:val="a3"/>
        <w:spacing w:line="276" w:lineRule="auto"/>
        <w:ind w:left="1702" w:right="1409"/>
        <w:jc w:val="both"/>
        <w:rPr>
          <w:lang w:eastAsia="ja-JP"/>
        </w:rPr>
      </w:pPr>
      <w:r>
        <w:rPr>
          <w:lang w:eastAsia="ja-JP"/>
        </w:rPr>
        <w:t>大まかに言って、欧州と米州の政府政策は公共部門に焦点を当て、アジアの政府は民間部門に焦点を当てる傾向がある。調査対象となったEU加盟国およびその他のヨーロッパの国々の大多数は、国家レベルでOSに関する正式な政策を持っており、ほとんどの場合、OSSの公共調達政策がとられている。全体として、この調査では、公共</w:t>
      </w:r>
    </w:p>
    <w:p w14:paraId="3420D668" w14:textId="77777777" w:rsidR="002D36D0" w:rsidRDefault="002D36D0">
      <w:pPr>
        <w:spacing w:line="276" w:lineRule="auto"/>
        <w:jc w:val="both"/>
        <w:rPr>
          <w:lang w:eastAsia="ja-JP"/>
        </w:rPr>
        <w:sectPr w:rsidR="002D36D0">
          <w:pgSz w:w="11910" w:h="16840"/>
          <w:pgMar w:top="1360" w:right="0" w:bottom="1040" w:left="0" w:header="568" w:footer="882" w:gutter="0"/>
          <w:cols w:space="720"/>
        </w:sectPr>
      </w:pPr>
    </w:p>
    <w:p w14:paraId="6ACE3064" w14:textId="77777777" w:rsidR="002D36D0" w:rsidRDefault="002D36D0">
      <w:pPr>
        <w:pStyle w:val="a3"/>
        <w:spacing w:before="7"/>
        <w:rPr>
          <w:sz w:val="27"/>
          <w:lang w:eastAsia="ja-JP"/>
        </w:rPr>
      </w:pPr>
    </w:p>
    <w:p w14:paraId="032359A7" w14:textId="77777777" w:rsidR="0020702A" w:rsidRDefault="00887E19">
      <w:pPr>
        <w:pStyle w:val="a3"/>
        <w:spacing w:before="93" w:line="276" w:lineRule="auto"/>
        <w:ind w:left="1702" w:right="1408"/>
        <w:jc w:val="both"/>
        <w:rPr>
          <w:lang w:eastAsia="ja-JP"/>
        </w:rPr>
      </w:pPr>
      <w:r>
        <w:rPr>
          <w:lang w:eastAsia="ja-JP"/>
        </w:rPr>
        <w:t>セクターの OSS 政策は、公共調達の場合でさえ、成功しないことが多かった。本当に納得のいく導入は、オープンソースがデジタルシフトの中核となり、行政のデジタル文化に根付いている場合のみであった。公共部門における OSS の開発と再利用を義務付ける法律も、一般的には成功しませんでしたが、これは多くの場合、具体的な実施ガイダンスがなかったことが原因です。今日、民間企業におけるソフトウェア能力が向上した国々（すなわち、韓国や中国）では、オープンソースが産業政策において重要な役割を担っている。ヨーロッパの政府は、より自由放任的なアプローチをとっており、今日、この分野の能力に関しては、EUは後塵を拝している。民間部門での成功は、公共部門でより小さな役割を果たすオープンソースに関連した経済的インセンティブに関連しています。</w:t>
      </w:r>
    </w:p>
    <w:p w14:paraId="7E330FBD" w14:textId="77777777" w:rsidR="002D36D0" w:rsidRDefault="002D36D0">
      <w:pPr>
        <w:pStyle w:val="a3"/>
        <w:spacing w:before="10"/>
        <w:rPr>
          <w:sz w:val="20"/>
          <w:lang w:eastAsia="ja-JP"/>
        </w:rPr>
      </w:pPr>
    </w:p>
    <w:p w14:paraId="07EFCF16" w14:textId="77777777" w:rsidR="0020702A" w:rsidRDefault="00887E19">
      <w:pPr>
        <w:pStyle w:val="a3"/>
        <w:spacing w:line="276" w:lineRule="auto"/>
        <w:ind w:left="1702" w:right="1407"/>
        <w:jc w:val="both"/>
        <w:rPr>
          <w:lang w:eastAsia="ja-JP"/>
        </w:rPr>
      </w:pPr>
      <w:r>
        <w:rPr>
          <w:lang w:eastAsia="ja-JP"/>
        </w:rPr>
        <w:t>OSHについては、OSSの潜在的な市場がOSHよりもはるかに広いこと、OSSベースのスタートアップの資金調達がOSHベースよりも安価になる場合があること、多くのOSHビジネスの立ち上げにはより高度なマネジメントが必要であることなど、OSSとは大きく異なる点がある。また、産業界がハードウェアに対するオープンなアプローチをソフトウェアの場合と同様に魅力的と感じるかどうかは、まだわからない。したがって、OSHに関する公的資金の投資対効果は、OSSの場合よりも推測しやすく、かつ狭い範囲にとどまる可能性が高い。</w:t>
      </w:r>
    </w:p>
    <w:p w14:paraId="15E82821" w14:textId="77777777" w:rsidR="002D36D0" w:rsidRDefault="002D36D0">
      <w:pPr>
        <w:pStyle w:val="a3"/>
        <w:rPr>
          <w:sz w:val="21"/>
          <w:lang w:eastAsia="ja-JP"/>
        </w:rPr>
      </w:pPr>
    </w:p>
    <w:p w14:paraId="0658491E" w14:textId="77777777" w:rsidR="0020702A" w:rsidRDefault="00887E19">
      <w:pPr>
        <w:pStyle w:val="a3"/>
        <w:spacing w:line="276" w:lineRule="auto"/>
        <w:ind w:left="1702" w:right="1410"/>
        <w:jc w:val="both"/>
        <w:rPr>
          <w:lang w:eastAsia="ja-JP"/>
        </w:rPr>
      </w:pPr>
      <w:r>
        <w:rPr>
          <w:lang w:eastAsia="ja-JP"/>
        </w:rPr>
        <w:t>最後に、現在の出来事は、EUのリーダーシップとコミットメントが不釣り合いな結果をもたらす機会の窓を提供しています。OSS財団や標準開発者は、最近の貿易摩擦の結果、EUに移転している。EUに本部を置く非政府系団体に代表される中立性の歴史は、それゆえ、他の場所の政策変更にかかわらず持続しそうな問題に対する魅力的な解決策を提供する。</w:t>
      </w:r>
    </w:p>
    <w:p w14:paraId="03F9B02F" w14:textId="77777777" w:rsidR="002D36D0" w:rsidRDefault="002D36D0">
      <w:pPr>
        <w:pStyle w:val="a3"/>
        <w:spacing w:before="10"/>
        <w:rPr>
          <w:sz w:val="20"/>
          <w:lang w:eastAsia="ja-JP"/>
        </w:rPr>
      </w:pPr>
    </w:p>
    <w:p w14:paraId="1CE8BBF7" w14:textId="77777777" w:rsidR="0020702A" w:rsidRDefault="00887E19" w:rsidP="00887E19">
      <w:pPr>
        <w:pStyle w:val="a4"/>
        <w:numPr>
          <w:ilvl w:val="1"/>
          <w:numId w:val="21"/>
        </w:numPr>
        <w:tabs>
          <w:tab w:val="left" w:pos="3141"/>
          <w:tab w:val="left" w:pos="3142"/>
        </w:tabs>
        <w:rPr>
          <w:b/>
          <w:color w:val="315BAA"/>
          <w:sz w:val="24"/>
        </w:rPr>
      </w:pPr>
      <w:r>
        <w:rPr>
          <w:b/>
          <w:color w:val="315BAA"/>
          <w:sz w:val="24"/>
        </w:rPr>
        <w:t>政策提言</w:t>
      </w:r>
    </w:p>
    <w:p w14:paraId="277FB1BF" w14:textId="77777777" w:rsidR="0020702A" w:rsidRDefault="00887E19">
      <w:pPr>
        <w:pStyle w:val="a3"/>
        <w:spacing w:before="120"/>
        <w:ind w:left="1702"/>
        <w:rPr>
          <w:lang w:eastAsia="ja-JP"/>
        </w:rPr>
      </w:pPr>
      <w:r>
        <w:rPr>
          <w:lang w:eastAsia="ja-JP"/>
        </w:rPr>
        <w:t>実証分析の結果に基づき、以下の提言が導き出された。</w:t>
      </w:r>
    </w:p>
    <w:p w14:paraId="68D2BD02" w14:textId="77777777" w:rsidR="0020702A" w:rsidRDefault="00887E19">
      <w:pPr>
        <w:pStyle w:val="4"/>
        <w:spacing w:before="117"/>
        <w:jc w:val="left"/>
        <w:rPr>
          <w:lang w:eastAsia="ja-JP"/>
        </w:rPr>
      </w:pPr>
      <w:r>
        <w:rPr>
          <w:lang w:eastAsia="ja-JP"/>
        </w:rPr>
        <w:t>デジタルに自律した公共部門</w:t>
      </w:r>
    </w:p>
    <w:p w14:paraId="77A9E0A5" w14:textId="77777777" w:rsidR="0020702A" w:rsidRDefault="00887E19">
      <w:pPr>
        <w:spacing w:before="124"/>
        <w:ind w:left="1702"/>
        <w:rPr>
          <w:i/>
        </w:rPr>
      </w:pPr>
      <w:r>
        <w:rPr>
          <w:i/>
        </w:rPr>
        <w:t>制度的能力の構築</w:t>
      </w:r>
    </w:p>
    <w:p w14:paraId="4B1C21DC" w14:textId="77777777" w:rsidR="0020702A" w:rsidRDefault="00887E19" w:rsidP="00887E19">
      <w:pPr>
        <w:pStyle w:val="a4"/>
        <w:numPr>
          <w:ilvl w:val="1"/>
          <w:numId w:val="20"/>
        </w:numPr>
        <w:tabs>
          <w:tab w:val="left" w:pos="2781"/>
          <w:tab w:val="left" w:pos="2782"/>
        </w:tabs>
        <w:spacing w:before="119"/>
        <w:ind w:right="1412"/>
        <w:jc w:val="both"/>
        <w:rPr>
          <w:lang w:eastAsia="ja-JP"/>
        </w:rPr>
      </w:pPr>
      <w:r>
        <w:rPr>
          <w:lang w:eastAsia="ja-JP"/>
        </w:rPr>
        <w:t>オープンテクノロジーの消費、創造、応用を支援し、加速することを目的とした最大20のOSPO（オープンソースプロジェクトオフィス）のネットワークを欧州委員会が資金提供することを推奨している。</w:t>
      </w:r>
    </w:p>
    <w:p w14:paraId="114BE1F2" w14:textId="77777777" w:rsidR="0020702A" w:rsidRDefault="00887E19">
      <w:pPr>
        <w:spacing w:before="119"/>
        <w:ind w:left="1702"/>
        <w:jc w:val="both"/>
        <w:rPr>
          <w:i/>
        </w:rPr>
      </w:pPr>
      <w:r>
        <w:rPr>
          <w:i/>
        </w:rPr>
        <w:t>レジティマシーの創造</w:t>
      </w:r>
    </w:p>
    <w:p w14:paraId="2727BF68" w14:textId="77777777" w:rsidR="0020702A" w:rsidRDefault="00887E19" w:rsidP="00887E19">
      <w:pPr>
        <w:pStyle w:val="a4"/>
        <w:numPr>
          <w:ilvl w:val="1"/>
          <w:numId w:val="20"/>
        </w:numPr>
        <w:tabs>
          <w:tab w:val="left" w:pos="2781"/>
          <w:tab w:val="left" w:pos="2782"/>
        </w:tabs>
        <w:spacing w:before="122"/>
        <w:ind w:right="1413"/>
        <w:jc w:val="both"/>
        <w:rPr>
          <w:lang w:eastAsia="ja-JP"/>
        </w:rPr>
      </w:pPr>
      <w:r>
        <w:rPr>
          <w:lang w:eastAsia="ja-JP"/>
        </w:rPr>
        <w:t>オープンソースによるデジタルオートノミーと技術主権の推進が推奨される。</w:t>
      </w:r>
    </w:p>
    <w:p w14:paraId="3AE6BEFD" w14:textId="77777777" w:rsidR="0020702A" w:rsidRDefault="00887E19" w:rsidP="00887E19">
      <w:pPr>
        <w:pStyle w:val="a4"/>
        <w:numPr>
          <w:ilvl w:val="1"/>
          <w:numId w:val="20"/>
        </w:numPr>
        <w:tabs>
          <w:tab w:val="left" w:pos="2781"/>
          <w:tab w:val="left" w:pos="2782"/>
        </w:tabs>
        <w:spacing w:before="120"/>
        <w:ind w:right="1412"/>
        <w:jc w:val="both"/>
        <w:rPr>
          <w:lang w:eastAsia="ja-JP"/>
        </w:rPr>
      </w:pPr>
      <w:r>
        <w:rPr>
          <w:lang w:eastAsia="ja-JP"/>
        </w:rPr>
        <w:t>OSS とそのコミュニティは、欧州の研究・イノベーション政策だけでなく、欧州グリーンディールや欧州産業 戦略のような一般的な政策枠組みにも統合することが推奨される。研究・イノベーションプログラムにOSSH財団を参加させることは、資金調達や支援を管理する上で適切なアプローチを提供することができるかもしれない。</w:t>
      </w:r>
    </w:p>
    <w:p w14:paraId="4139D151" w14:textId="77777777" w:rsidR="002D36D0" w:rsidRDefault="002D36D0">
      <w:pPr>
        <w:pStyle w:val="a3"/>
        <w:spacing w:before="10"/>
        <w:rPr>
          <w:sz w:val="20"/>
          <w:lang w:eastAsia="ja-JP"/>
        </w:rPr>
      </w:pPr>
    </w:p>
    <w:p w14:paraId="621FEF5C" w14:textId="77777777" w:rsidR="0020702A" w:rsidRDefault="00887E19" w:rsidP="00887E19">
      <w:pPr>
        <w:pStyle w:val="a4"/>
        <w:numPr>
          <w:ilvl w:val="1"/>
          <w:numId w:val="20"/>
        </w:numPr>
        <w:tabs>
          <w:tab w:val="left" w:pos="2781"/>
          <w:tab w:val="left" w:pos="2782"/>
        </w:tabs>
        <w:rPr>
          <w:lang w:eastAsia="ja-JP"/>
        </w:rPr>
      </w:pPr>
      <w:r>
        <w:rPr>
          <w:lang w:eastAsia="ja-JP"/>
        </w:rPr>
        <w:t>OSSへの直接貢献の選択肢を評価することが推奨される。</w:t>
      </w:r>
    </w:p>
    <w:p w14:paraId="7E2E7B94" w14:textId="77777777" w:rsidR="0020702A" w:rsidRDefault="00887E19" w:rsidP="00887E19">
      <w:pPr>
        <w:pStyle w:val="a4"/>
        <w:numPr>
          <w:ilvl w:val="1"/>
          <w:numId w:val="20"/>
        </w:numPr>
        <w:tabs>
          <w:tab w:val="left" w:pos="2781"/>
          <w:tab w:val="left" w:pos="2782"/>
        </w:tabs>
        <w:spacing w:before="120"/>
        <w:ind w:right="1417"/>
      </w:pPr>
      <w:r>
        <w:t>オープンソースに関する立法を行う際には、Open Source InitiativeのOpen Source Definitionを参照することが推奨されます。</w:t>
      </w:r>
    </w:p>
    <w:p w14:paraId="5847D0D4" w14:textId="77777777" w:rsidR="0020702A" w:rsidRDefault="00887E19">
      <w:pPr>
        <w:spacing w:before="120"/>
        <w:ind w:left="1702"/>
        <w:rPr>
          <w:i/>
          <w:lang w:eastAsia="ja-JP"/>
        </w:rPr>
      </w:pPr>
      <w:r>
        <w:rPr>
          <w:i/>
          <w:lang w:eastAsia="ja-JP"/>
        </w:rPr>
        <w:t>ストラテジック・インテリジェンス</w:t>
      </w:r>
    </w:p>
    <w:p w14:paraId="56233CCA" w14:textId="77777777" w:rsidR="0020702A" w:rsidRDefault="00887E19" w:rsidP="00887E19">
      <w:pPr>
        <w:pStyle w:val="a4"/>
        <w:numPr>
          <w:ilvl w:val="1"/>
          <w:numId w:val="20"/>
        </w:numPr>
        <w:tabs>
          <w:tab w:val="left" w:pos="2781"/>
          <w:tab w:val="left" w:pos="2782"/>
        </w:tabs>
        <w:spacing w:before="119"/>
        <w:ind w:right="1417"/>
        <w:rPr>
          <w:lang w:eastAsia="ja-JP"/>
        </w:rPr>
      </w:pPr>
      <w:r>
        <w:rPr>
          <w:lang w:eastAsia="ja-JP"/>
        </w:rPr>
        <w:lastRenderedPageBreak/>
        <w:t>Eurostat のデータ収集活動や EU のベンチマーキング活動にオープンソースを統合することが推奨されます。</w:t>
      </w:r>
    </w:p>
    <w:p w14:paraId="20E0012E" w14:textId="77777777" w:rsidR="002D36D0" w:rsidRDefault="002D36D0">
      <w:pPr>
        <w:rPr>
          <w:lang w:eastAsia="ja-JP"/>
        </w:rPr>
        <w:sectPr w:rsidR="002D36D0">
          <w:pgSz w:w="11910" w:h="16840"/>
          <w:pgMar w:top="1000" w:right="0" w:bottom="1080" w:left="0" w:header="568" w:footer="882" w:gutter="0"/>
          <w:cols w:space="720"/>
        </w:sectPr>
      </w:pPr>
    </w:p>
    <w:p w14:paraId="4C99F57C" w14:textId="77777777" w:rsidR="002D36D0" w:rsidRDefault="002D36D0">
      <w:pPr>
        <w:pStyle w:val="a3"/>
        <w:spacing w:before="7"/>
        <w:rPr>
          <w:sz w:val="27"/>
          <w:lang w:eastAsia="ja-JP"/>
        </w:rPr>
      </w:pPr>
    </w:p>
    <w:p w14:paraId="496B8397" w14:textId="77777777" w:rsidR="0020702A" w:rsidRDefault="00887E19" w:rsidP="00887E19">
      <w:pPr>
        <w:pStyle w:val="a4"/>
        <w:numPr>
          <w:ilvl w:val="1"/>
          <w:numId w:val="20"/>
        </w:numPr>
        <w:tabs>
          <w:tab w:val="left" w:pos="2781"/>
          <w:tab w:val="left" w:pos="2782"/>
        </w:tabs>
        <w:spacing w:before="94"/>
        <w:ind w:right="1415"/>
        <w:jc w:val="both"/>
        <w:rPr>
          <w:lang w:eastAsia="ja-JP"/>
        </w:rPr>
      </w:pPr>
      <w:r>
        <w:rPr>
          <w:lang w:eastAsia="ja-JP"/>
        </w:rPr>
        <w:t>オープンソース・オブザーバトリーを戦略的情報の構成要素によって拡張することが推奨される。</w:t>
      </w:r>
    </w:p>
    <w:p w14:paraId="3CA42720" w14:textId="77777777" w:rsidR="0020702A" w:rsidRDefault="00887E19">
      <w:pPr>
        <w:pStyle w:val="4"/>
        <w:spacing w:before="118"/>
        <w:rPr>
          <w:lang w:eastAsia="ja-JP"/>
        </w:rPr>
      </w:pPr>
      <w:r>
        <w:rPr>
          <w:lang w:eastAsia="ja-JP"/>
        </w:rPr>
        <w:t>欧州の成長を可能にするオープンな研究開発</w:t>
      </w:r>
    </w:p>
    <w:p w14:paraId="007DC65A" w14:textId="77777777" w:rsidR="0020702A" w:rsidRDefault="00887E19">
      <w:pPr>
        <w:spacing w:before="121"/>
        <w:ind w:left="1702"/>
        <w:jc w:val="both"/>
        <w:rPr>
          <w:i/>
          <w:lang w:eastAsia="ja-JP"/>
        </w:rPr>
      </w:pPr>
      <w:r>
        <w:rPr>
          <w:i/>
          <w:lang w:eastAsia="ja-JP"/>
        </w:rPr>
        <w:t>ナレッジ・クリエーション</w:t>
      </w:r>
    </w:p>
    <w:p w14:paraId="742F285C" w14:textId="77777777" w:rsidR="0020702A" w:rsidRDefault="00887E19" w:rsidP="00887E19">
      <w:pPr>
        <w:pStyle w:val="a4"/>
        <w:numPr>
          <w:ilvl w:val="1"/>
          <w:numId w:val="20"/>
        </w:numPr>
        <w:tabs>
          <w:tab w:val="left" w:pos="2781"/>
          <w:tab w:val="left" w:pos="2782"/>
        </w:tabs>
        <w:spacing w:before="121"/>
        <w:ind w:right="1409"/>
        <w:jc w:val="both"/>
        <w:rPr>
          <w:lang w:eastAsia="ja-JP"/>
        </w:rPr>
      </w:pPr>
      <w:r>
        <w:rPr>
          <w:lang w:eastAsia="ja-JP"/>
        </w:rPr>
        <w:t>OSS と OSH プロジェクトに関する研究開発資金を、Horizon Europe などの既存のプログラムと、特に中小企業、あるいは零細企業や新興企業、個人開発者を対象とした新しいイニシアチブを通じて、より多く提供することが推奨される。この資金は、欧州グリーンディールと欧州産業戦略などの EU 固有の目標に焦点を当てるべきである。</w:t>
      </w:r>
    </w:p>
    <w:p w14:paraId="502C3E12" w14:textId="77777777" w:rsidR="0020702A" w:rsidRDefault="00887E19" w:rsidP="00887E19">
      <w:pPr>
        <w:pStyle w:val="a4"/>
        <w:numPr>
          <w:ilvl w:val="1"/>
          <w:numId w:val="20"/>
        </w:numPr>
        <w:tabs>
          <w:tab w:val="left" w:pos="2781"/>
          <w:tab w:val="left" w:pos="2782"/>
        </w:tabs>
        <w:spacing w:before="120"/>
        <w:ind w:right="1417"/>
        <w:jc w:val="both"/>
        <w:rPr>
          <w:lang w:eastAsia="ja-JP"/>
        </w:rPr>
      </w:pPr>
      <w:r>
        <w:rPr>
          <w:lang w:eastAsia="ja-JP"/>
        </w:rPr>
        <w:t>OSSとOSHのコミュニティ、学生、教授を対象とした研究賞や賞を立ち上げることが推奨される。</w:t>
      </w:r>
    </w:p>
    <w:p w14:paraId="4C560617" w14:textId="77777777" w:rsidR="0020702A" w:rsidRDefault="00887E19">
      <w:pPr>
        <w:spacing w:before="121"/>
        <w:ind w:left="1702"/>
        <w:jc w:val="both"/>
        <w:rPr>
          <w:i/>
          <w:lang w:eastAsia="ja-JP"/>
        </w:rPr>
      </w:pPr>
      <w:r>
        <w:rPr>
          <w:i/>
          <w:lang w:eastAsia="ja-JP"/>
        </w:rPr>
        <w:t>知識の普及とネットワーキング</w:t>
      </w:r>
    </w:p>
    <w:p w14:paraId="1B347A1F" w14:textId="77777777" w:rsidR="0020702A" w:rsidRDefault="00887E19" w:rsidP="00887E19">
      <w:pPr>
        <w:pStyle w:val="a4"/>
        <w:numPr>
          <w:ilvl w:val="1"/>
          <w:numId w:val="20"/>
        </w:numPr>
        <w:tabs>
          <w:tab w:val="left" w:pos="2781"/>
          <w:tab w:val="left" w:pos="2782"/>
        </w:tabs>
        <w:spacing w:before="119"/>
        <w:ind w:right="1411"/>
        <w:jc w:val="both"/>
        <w:rPr>
          <w:lang w:eastAsia="ja-JP"/>
        </w:rPr>
      </w:pPr>
      <w:r>
        <w:rPr>
          <w:lang w:eastAsia="ja-JP"/>
        </w:rPr>
        <w:t>公的資金による研究開発プロジェクトで生成されたコードを、一般にアクセス可能なEUベースのOSSHリポジトリにアップロードするための強力なインセンティブを提供することが推奨されます。</w:t>
      </w:r>
    </w:p>
    <w:p w14:paraId="473DC1F7" w14:textId="77777777" w:rsidR="0020702A" w:rsidRDefault="00887E19" w:rsidP="00887E19">
      <w:pPr>
        <w:pStyle w:val="a4"/>
        <w:numPr>
          <w:ilvl w:val="1"/>
          <w:numId w:val="20"/>
        </w:numPr>
        <w:tabs>
          <w:tab w:val="left" w:pos="2781"/>
          <w:tab w:val="left" w:pos="2782"/>
        </w:tabs>
        <w:spacing w:before="120"/>
        <w:ind w:right="1415"/>
        <w:jc w:val="both"/>
      </w:pPr>
      <w:r>
        <w:rPr>
          <w:lang w:eastAsia="ja-JP"/>
        </w:rPr>
        <w:t>EUでホストされているネットワークと同様に、プラットフォームやデポジトリーの開発と維持を支援することが推奨されます。</w:t>
      </w:r>
      <w:r>
        <w:t>現在のOpen Source Observatoryの範囲を拡大することが出発点となり得る。</w:t>
      </w:r>
    </w:p>
    <w:p w14:paraId="2746FE3E" w14:textId="77777777" w:rsidR="0020702A" w:rsidRDefault="00887E19">
      <w:pPr>
        <w:spacing w:before="119"/>
        <w:ind w:left="1702"/>
        <w:jc w:val="both"/>
        <w:rPr>
          <w:i/>
        </w:rPr>
      </w:pPr>
      <w:r>
        <w:rPr>
          <w:i/>
        </w:rPr>
        <w:t>起業家活動</w:t>
      </w:r>
    </w:p>
    <w:p w14:paraId="69945E5F" w14:textId="77777777" w:rsidR="0020702A" w:rsidRDefault="00887E19" w:rsidP="00887E19">
      <w:pPr>
        <w:pStyle w:val="a4"/>
        <w:numPr>
          <w:ilvl w:val="1"/>
          <w:numId w:val="20"/>
        </w:numPr>
        <w:tabs>
          <w:tab w:val="left" w:pos="2781"/>
          <w:tab w:val="left" w:pos="2782"/>
        </w:tabs>
        <w:spacing w:before="122"/>
        <w:ind w:right="1410"/>
        <w:jc w:val="both"/>
        <w:rPr>
          <w:lang w:eastAsia="ja-JP"/>
        </w:rPr>
      </w:pPr>
      <w:r>
        <w:rPr>
          <w:lang w:eastAsia="ja-JP"/>
        </w:rPr>
        <w:t>加盟国の高等教育機関は、起業家精神に関する様々な修士課程やICT研究などにおいて、OSSHに基づく起業を促進する起業家的スキルを提供することが推奨される。</w:t>
      </w:r>
    </w:p>
    <w:p w14:paraId="7BF55825" w14:textId="77777777" w:rsidR="0020702A" w:rsidRDefault="00887E19" w:rsidP="00887E19">
      <w:pPr>
        <w:pStyle w:val="a4"/>
        <w:numPr>
          <w:ilvl w:val="1"/>
          <w:numId w:val="20"/>
        </w:numPr>
        <w:tabs>
          <w:tab w:val="left" w:pos="2781"/>
          <w:tab w:val="left" w:pos="2782"/>
        </w:tabs>
        <w:spacing w:before="119"/>
        <w:ind w:right="1419"/>
        <w:jc w:val="both"/>
        <w:rPr>
          <w:lang w:eastAsia="ja-JP"/>
        </w:rPr>
      </w:pPr>
      <w:r>
        <w:rPr>
          <w:lang w:eastAsia="ja-JP"/>
        </w:rPr>
        <w:t>OSSやOSH財団の教育プログラムや、企業、特に中小企業や新興企業とのコラボレーションに対して、財政的な支援を行うことが推奨される。</w:t>
      </w:r>
    </w:p>
    <w:p w14:paraId="0E438A64" w14:textId="77777777" w:rsidR="0020702A" w:rsidRDefault="00887E19">
      <w:pPr>
        <w:spacing w:before="120"/>
        <w:ind w:left="1702"/>
        <w:jc w:val="both"/>
        <w:rPr>
          <w:i/>
        </w:rPr>
      </w:pPr>
      <w:r>
        <w:rPr>
          <w:i/>
        </w:rPr>
        <w:t>人財育成</w:t>
      </w:r>
    </w:p>
    <w:p w14:paraId="5020D70C"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OSSとOSHを欧州資格枠組（EQF）にトピックとして含めることが推奨される。</w:t>
      </w:r>
    </w:p>
    <w:p w14:paraId="16E6D475" w14:textId="77777777" w:rsidR="0020702A" w:rsidRDefault="00887E19" w:rsidP="00887E19">
      <w:pPr>
        <w:pStyle w:val="a4"/>
        <w:numPr>
          <w:ilvl w:val="1"/>
          <w:numId w:val="20"/>
        </w:numPr>
        <w:tabs>
          <w:tab w:val="left" w:pos="2781"/>
          <w:tab w:val="left" w:pos="2782"/>
        </w:tabs>
        <w:spacing w:before="118"/>
        <w:ind w:right="1414"/>
        <w:jc w:val="both"/>
        <w:rPr>
          <w:lang w:eastAsia="ja-JP"/>
        </w:rPr>
      </w:pPr>
      <w:r>
        <w:rPr>
          <w:lang w:eastAsia="ja-JP"/>
        </w:rPr>
        <w:t>教育を担当する国の組織は、高等教育機関のプログラムにオープンソース（開発、ビジネスモデル、ライセンス）を組み込むことを推進することが推奨される。</w:t>
      </w:r>
    </w:p>
    <w:p w14:paraId="307151F7" w14:textId="77777777" w:rsidR="0020702A" w:rsidRDefault="00887E19" w:rsidP="00887E19">
      <w:pPr>
        <w:pStyle w:val="a4"/>
        <w:numPr>
          <w:ilvl w:val="1"/>
          <w:numId w:val="20"/>
        </w:numPr>
        <w:tabs>
          <w:tab w:val="left" w:pos="2781"/>
          <w:tab w:val="left" w:pos="2782"/>
        </w:tabs>
        <w:spacing w:before="121"/>
        <w:ind w:right="1410"/>
        <w:jc w:val="both"/>
        <w:rPr>
          <w:lang w:eastAsia="ja-JP"/>
        </w:rPr>
      </w:pPr>
      <w:r>
        <w:rPr>
          <w:lang w:eastAsia="ja-JP"/>
        </w:rPr>
        <w:t>高等教育機関（HEP）や公的研究機関（PRO）、ビジネススクールに対して、OSSHに焦点を当てた特定のマネジメントコース（例：ミニMBA）を提供するインセンティブを提供することが推奨されます。</w:t>
      </w:r>
    </w:p>
    <w:p w14:paraId="066232D2" w14:textId="77777777" w:rsidR="0020702A" w:rsidRDefault="00887E19" w:rsidP="00887E19">
      <w:pPr>
        <w:pStyle w:val="a4"/>
        <w:numPr>
          <w:ilvl w:val="1"/>
          <w:numId w:val="20"/>
        </w:numPr>
        <w:tabs>
          <w:tab w:val="left" w:pos="2781"/>
          <w:tab w:val="left" w:pos="2782"/>
        </w:tabs>
        <w:spacing w:before="120"/>
        <w:ind w:right="1419"/>
        <w:jc w:val="both"/>
        <w:rPr>
          <w:lang w:eastAsia="ja-JP"/>
        </w:rPr>
      </w:pPr>
      <w:r>
        <w:rPr>
          <w:lang w:eastAsia="ja-JP"/>
        </w:rPr>
        <w:t>特定の分野でオープンソースのスキルを身につけた個人に対して、EUの認証制度を開発することが推奨されます。</w:t>
      </w:r>
    </w:p>
    <w:p w14:paraId="00445DB6" w14:textId="77777777" w:rsidR="0020702A" w:rsidRDefault="00887E19" w:rsidP="00887E19">
      <w:pPr>
        <w:pStyle w:val="a4"/>
        <w:numPr>
          <w:ilvl w:val="1"/>
          <w:numId w:val="20"/>
        </w:numPr>
        <w:tabs>
          <w:tab w:val="left" w:pos="2781"/>
          <w:tab w:val="left" w:pos="2782"/>
        </w:tabs>
        <w:spacing w:before="120"/>
        <w:ind w:right="1416"/>
        <w:jc w:val="both"/>
        <w:rPr>
          <w:lang w:eastAsia="ja-JP"/>
        </w:rPr>
      </w:pPr>
      <w:r>
        <w:rPr>
          <w:lang w:eastAsia="ja-JP"/>
        </w:rPr>
        <w:t>EUは、研究プロジェクトから始めて、オープンソースの貢献者の多様性を高めることを推奨しています。</w:t>
      </w:r>
    </w:p>
    <w:p w14:paraId="59CBC42A" w14:textId="77777777" w:rsidR="0020702A" w:rsidRDefault="00887E19">
      <w:pPr>
        <w:pStyle w:val="4"/>
        <w:spacing w:before="119"/>
        <w:rPr>
          <w:lang w:eastAsia="ja-JP"/>
        </w:rPr>
      </w:pPr>
      <w:r>
        <w:rPr>
          <w:lang w:eastAsia="ja-JP"/>
        </w:rPr>
        <w:t>デジタル化され、国際的な競争力を持つ産業</w:t>
      </w:r>
    </w:p>
    <w:p w14:paraId="7931702C" w14:textId="77777777" w:rsidR="0020702A" w:rsidRDefault="00887E19">
      <w:pPr>
        <w:spacing w:before="121"/>
        <w:ind w:left="1702"/>
        <w:jc w:val="both"/>
        <w:rPr>
          <w:i/>
        </w:rPr>
      </w:pPr>
      <w:r>
        <w:rPr>
          <w:i/>
        </w:rPr>
        <w:t>金融資本整備</w:t>
      </w:r>
    </w:p>
    <w:p w14:paraId="78A94C4E" w14:textId="77777777" w:rsidR="0020702A" w:rsidRDefault="00887E19" w:rsidP="00887E19">
      <w:pPr>
        <w:pStyle w:val="a4"/>
        <w:numPr>
          <w:ilvl w:val="1"/>
          <w:numId w:val="20"/>
        </w:numPr>
        <w:tabs>
          <w:tab w:val="left" w:pos="2781"/>
          <w:tab w:val="left" w:pos="2782"/>
        </w:tabs>
        <w:spacing w:before="119"/>
        <w:ind w:right="1414"/>
        <w:jc w:val="both"/>
        <w:rPr>
          <w:lang w:eastAsia="ja-JP"/>
        </w:rPr>
      </w:pPr>
      <w:r>
        <w:rPr>
          <w:lang w:eastAsia="ja-JP"/>
        </w:rPr>
        <w:t>個人および法人からのOSSHへの寄付は、税法上、慈善寄付として扱われることが推奨されます。</w:t>
      </w:r>
    </w:p>
    <w:p w14:paraId="11E14426" w14:textId="77777777" w:rsidR="0020702A" w:rsidRDefault="00887E19" w:rsidP="00887E19">
      <w:pPr>
        <w:pStyle w:val="a4"/>
        <w:numPr>
          <w:ilvl w:val="1"/>
          <w:numId w:val="20"/>
        </w:numPr>
        <w:tabs>
          <w:tab w:val="left" w:pos="2781"/>
          <w:tab w:val="left" w:pos="2782"/>
        </w:tabs>
        <w:spacing w:before="121"/>
        <w:ind w:right="1410"/>
        <w:jc w:val="both"/>
        <w:rPr>
          <w:lang w:eastAsia="ja-JP"/>
        </w:rPr>
      </w:pPr>
      <w:r>
        <w:rPr>
          <w:lang w:eastAsia="ja-JP"/>
        </w:rPr>
        <w:lastRenderedPageBreak/>
        <w:t>強化された欧州技術革新評議会（EIC）プログラム（EICアクセラレータを含む）を継続し、明確に公募することが推奨される。</w:t>
      </w:r>
    </w:p>
    <w:p w14:paraId="0A002A5E" w14:textId="77777777" w:rsidR="002D36D0" w:rsidRDefault="002D36D0">
      <w:pPr>
        <w:jc w:val="both"/>
        <w:rPr>
          <w:lang w:eastAsia="ja-JP"/>
        </w:rPr>
        <w:sectPr w:rsidR="002D36D0">
          <w:pgSz w:w="11910" w:h="16840"/>
          <w:pgMar w:top="1360" w:right="0" w:bottom="1080" w:left="0" w:header="568" w:footer="882" w:gutter="0"/>
          <w:cols w:space="720"/>
        </w:sectPr>
      </w:pPr>
    </w:p>
    <w:p w14:paraId="43661358" w14:textId="77777777" w:rsidR="002D36D0" w:rsidRDefault="002D36D0">
      <w:pPr>
        <w:pStyle w:val="a3"/>
        <w:spacing w:before="7"/>
        <w:rPr>
          <w:sz w:val="27"/>
          <w:lang w:eastAsia="ja-JP"/>
        </w:rPr>
      </w:pPr>
    </w:p>
    <w:p w14:paraId="3E00DD7A" w14:textId="77777777" w:rsidR="0020702A" w:rsidRDefault="00887E19">
      <w:pPr>
        <w:pStyle w:val="a3"/>
        <w:spacing w:before="93"/>
        <w:ind w:left="2782" w:right="1411"/>
        <w:jc w:val="both"/>
        <w:rPr>
          <w:lang w:eastAsia="ja-JP"/>
        </w:rPr>
      </w:pPr>
      <w:r>
        <w:rPr>
          <w:lang w:eastAsia="ja-JP"/>
        </w:rPr>
        <w:t>欧州の中小企業エコシステムにおけるベンチャーキャピタルの不足を解消するため、高リスクで研究開発志向の強い若手OSSHベースの起業家から資金を調達します。</w:t>
      </w:r>
    </w:p>
    <w:p w14:paraId="423D683D" w14:textId="77777777" w:rsidR="0020702A" w:rsidRDefault="00887E19" w:rsidP="00887E19">
      <w:pPr>
        <w:pStyle w:val="a4"/>
        <w:numPr>
          <w:ilvl w:val="1"/>
          <w:numId w:val="20"/>
        </w:numPr>
        <w:tabs>
          <w:tab w:val="left" w:pos="2781"/>
          <w:tab w:val="left" w:pos="2782"/>
        </w:tabs>
        <w:spacing w:before="121"/>
        <w:ind w:right="1413"/>
        <w:jc w:val="both"/>
        <w:rPr>
          <w:lang w:eastAsia="ja-JP"/>
        </w:rPr>
      </w:pPr>
      <w:r>
        <w:rPr>
          <w:lang w:eastAsia="ja-JP"/>
        </w:rPr>
        <w:t>ベンチャーキャピタルファンドなど、OSSHを利用する新興企業が既存の企業と提携できるような資金調達手段を導入することが推奨されます。</w:t>
      </w:r>
    </w:p>
    <w:p w14:paraId="48D4BA9C" w14:textId="77777777" w:rsidR="0020702A" w:rsidRDefault="00887E19" w:rsidP="00887E19">
      <w:pPr>
        <w:pStyle w:val="a4"/>
        <w:numPr>
          <w:ilvl w:val="1"/>
          <w:numId w:val="20"/>
        </w:numPr>
        <w:tabs>
          <w:tab w:val="left" w:pos="2781"/>
          <w:tab w:val="left" w:pos="2782"/>
        </w:tabs>
        <w:spacing w:before="120"/>
        <w:ind w:right="1410"/>
        <w:jc w:val="both"/>
        <w:rPr>
          <w:lang w:eastAsia="ja-JP"/>
        </w:rPr>
      </w:pPr>
      <w:r>
        <w:rPr>
          <w:lang w:eastAsia="ja-JP"/>
        </w:rPr>
        <w:t>プレコマーシャルプロキュアメントとOSSHの潜在的な相乗効果をより戦略的かつ体系的に十分に活用することが推奨される。</w:t>
      </w:r>
    </w:p>
    <w:p w14:paraId="2407D355" w14:textId="77777777" w:rsidR="0020702A" w:rsidRDefault="00887E19">
      <w:pPr>
        <w:spacing w:before="120"/>
        <w:ind w:left="1702"/>
        <w:jc w:val="both"/>
        <w:rPr>
          <w:i/>
        </w:rPr>
      </w:pPr>
      <w:r>
        <w:rPr>
          <w:i/>
        </w:rPr>
        <w:t>規制環境</w:t>
      </w:r>
    </w:p>
    <w:p w14:paraId="5B43237E" w14:textId="77777777" w:rsidR="0020702A" w:rsidRDefault="00887E19" w:rsidP="00887E19">
      <w:pPr>
        <w:pStyle w:val="a4"/>
        <w:numPr>
          <w:ilvl w:val="1"/>
          <w:numId w:val="20"/>
        </w:numPr>
        <w:tabs>
          <w:tab w:val="left" w:pos="2781"/>
          <w:tab w:val="left" w:pos="2782"/>
        </w:tabs>
        <w:spacing w:before="119"/>
        <w:jc w:val="both"/>
        <w:rPr>
          <w:lang w:eastAsia="ja-JP"/>
        </w:rPr>
      </w:pPr>
      <w:r>
        <w:rPr>
          <w:lang w:eastAsia="ja-JP"/>
        </w:rPr>
        <w:t>OSSHの開発者個人の責任を明確にすることが望まれる。</w:t>
      </w:r>
    </w:p>
    <w:p w14:paraId="39B57AC8" w14:textId="77777777" w:rsidR="0020702A" w:rsidRDefault="00887E19" w:rsidP="00887E19">
      <w:pPr>
        <w:pStyle w:val="a4"/>
        <w:numPr>
          <w:ilvl w:val="1"/>
          <w:numId w:val="20"/>
        </w:numPr>
        <w:tabs>
          <w:tab w:val="left" w:pos="2781"/>
          <w:tab w:val="left" w:pos="2782"/>
        </w:tabs>
        <w:spacing w:before="121"/>
        <w:ind w:right="1412"/>
        <w:jc w:val="both"/>
        <w:rPr>
          <w:lang w:eastAsia="ja-JP"/>
        </w:rPr>
      </w:pPr>
      <w:r>
        <w:rPr>
          <w:lang w:eastAsia="ja-JP"/>
        </w:rPr>
        <w:t>セキュリティ向上のための具体的な変更を必要とする重要なOSSプロジェクトのセキュリティ監査には、公的資金を充てることを推奨する。</w:t>
      </w:r>
    </w:p>
    <w:p w14:paraId="0234149D" w14:textId="77777777" w:rsidR="0020702A" w:rsidRDefault="00887E19" w:rsidP="00887E19">
      <w:pPr>
        <w:pStyle w:val="a4"/>
        <w:numPr>
          <w:ilvl w:val="1"/>
          <w:numId w:val="20"/>
        </w:numPr>
        <w:tabs>
          <w:tab w:val="left" w:pos="2781"/>
          <w:tab w:val="left" w:pos="2782"/>
        </w:tabs>
        <w:spacing w:before="119"/>
        <w:ind w:right="1413"/>
        <w:jc w:val="both"/>
        <w:rPr>
          <w:lang w:eastAsia="ja-JP"/>
        </w:rPr>
      </w:pPr>
      <w:r>
        <w:rPr>
          <w:lang w:eastAsia="ja-JP"/>
        </w:rPr>
        <w:t>標準化に加えて、知識・技術移転のさらなるチャネルとして、例えば、Horizon Europeプロジェクトの明示的な普及チャネルとして、OSSを推進することが推奨される。</w:t>
      </w:r>
    </w:p>
    <w:p w14:paraId="2307893A"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OSS を使用する中小企業のニーズを考慮し、指令や戦略など、公共調達に OSS を含めることを改善す ることが推奨される。</w:t>
      </w:r>
    </w:p>
    <w:p w14:paraId="732846C5" w14:textId="77777777" w:rsidR="0020702A" w:rsidRDefault="00887E19" w:rsidP="00887E19">
      <w:pPr>
        <w:pStyle w:val="a4"/>
        <w:numPr>
          <w:ilvl w:val="1"/>
          <w:numId w:val="20"/>
        </w:numPr>
        <w:tabs>
          <w:tab w:val="left" w:pos="2781"/>
          <w:tab w:val="left" w:pos="2782"/>
        </w:tabs>
        <w:spacing w:before="118"/>
        <w:ind w:right="1418"/>
        <w:jc w:val="both"/>
        <w:rPr>
          <w:lang w:eastAsia="ja-JP"/>
        </w:rPr>
      </w:pPr>
      <w:r>
        <w:rPr>
          <w:lang w:eastAsia="ja-JP"/>
        </w:rPr>
        <w:t>今後の欧州の著作権・特許法の改正において、オープンソースを考慮することが推奨されます。</w:t>
      </w:r>
    </w:p>
    <w:p w14:paraId="6B2FD618" w14:textId="77777777" w:rsidR="0020702A" w:rsidRDefault="00887E19" w:rsidP="00887E19">
      <w:pPr>
        <w:pStyle w:val="a4"/>
        <w:numPr>
          <w:ilvl w:val="1"/>
          <w:numId w:val="20"/>
        </w:numPr>
        <w:tabs>
          <w:tab w:val="left" w:pos="2781"/>
          <w:tab w:val="left" w:pos="2782"/>
        </w:tabs>
        <w:spacing w:before="120"/>
        <w:ind w:right="1415"/>
        <w:jc w:val="both"/>
        <w:rPr>
          <w:lang w:eastAsia="ja-JP"/>
        </w:rPr>
      </w:pPr>
      <w:r>
        <w:rPr>
          <w:lang w:eastAsia="ja-JP"/>
        </w:rPr>
        <w:t>関連する政策イニシアチブにおいて、OSS（およびOSHとオープンデータ）の相互関係を考慮することが推奨される。</w:t>
      </w:r>
    </w:p>
    <w:p w14:paraId="25355187" w14:textId="77777777" w:rsidR="0020702A" w:rsidRDefault="00887E19">
      <w:pPr>
        <w:spacing w:before="121"/>
        <w:ind w:left="1702"/>
        <w:jc w:val="both"/>
        <w:rPr>
          <w:i/>
          <w:lang w:eastAsia="ja-JP"/>
        </w:rPr>
      </w:pPr>
      <w:r>
        <w:rPr>
          <w:i/>
          <w:lang w:eastAsia="ja-JP"/>
        </w:rPr>
        <w:t>マーケットクリエーション</w:t>
      </w:r>
    </w:p>
    <w:p w14:paraId="098576CC" w14:textId="77777777" w:rsidR="0020702A" w:rsidRDefault="00887E19" w:rsidP="00887E19">
      <w:pPr>
        <w:pStyle w:val="a4"/>
        <w:numPr>
          <w:ilvl w:val="1"/>
          <w:numId w:val="20"/>
        </w:numPr>
        <w:tabs>
          <w:tab w:val="left" w:pos="2781"/>
          <w:tab w:val="left" w:pos="2782"/>
        </w:tabs>
        <w:spacing w:before="119"/>
        <w:ind w:right="1415"/>
        <w:jc w:val="both"/>
        <w:rPr>
          <w:lang w:eastAsia="ja-JP"/>
        </w:rPr>
      </w:pPr>
      <w:r>
        <w:rPr>
          <w:lang w:eastAsia="ja-JP"/>
        </w:rPr>
        <w:t>オープンソースコミュニティのガバナンスに関連するなど、競争政策やプラットフォーム政策において、オープンソースを明示的に考慮することが推奨されます。</w:t>
      </w:r>
    </w:p>
    <w:p w14:paraId="602B1FE9" w14:textId="77777777" w:rsidR="0020702A" w:rsidRDefault="00887E19" w:rsidP="00887E19">
      <w:pPr>
        <w:pStyle w:val="a4"/>
        <w:numPr>
          <w:ilvl w:val="1"/>
          <w:numId w:val="20"/>
        </w:numPr>
        <w:tabs>
          <w:tab w:val="left" w:pos="2781"/>
          <w:tab w:val="left" w:pos="2782"/>
        </w:tabs>
        <w:spacing w:before="120"/>
        <w:jc w:val="both"/>
        <w:rPr>
          <w:lang w:eastAsia="ja-JP"/>
        </w:rPr>
      </w:pPr>
      <w:r>
        <w:rPr>
          <w:lang w:eastAsia="ja-JP"/>
        </w:rPr>
        <w:t>中小企業政策において、オープンソースを明示的に考慮することが推奨されます。</w:t>
      </w:r>
    </w:p>
    <w:p w14:paraId="71742980" w14:textId="77777777" w:rsidR="0020702A" w:rsidRDefault="00887E19">
      <w:pPr>
        <w:spacing w:before="122"/>
        <w:ind w:left="1702"/>
        <w:jc w:val="both"/>
        <w:rPr>
          <w:i/>
          <w:lang w:eastAsia="ja-JP"/>
        </w:rPr>
      </w:pPr>
      <w:r>
        <w:rPr>
          <w:i/>
          <w:lang w:eastAsia="ja-JP"/>
        </w:rPr>
        <w:t>オープンソースハードウェアに特化した推奨事項</w:t>
      </w:r>
    </w:p>
    <w:p w14:paraId="1068F702" w14:textId="77777777" w:rsidR="0020702A" w:rsidRDefault="00887E19" w:rsidP="00887E19">
      <w:pPr>
        <w:pStyle w:val="a4"/>
        <w:numPr>
          <w:ilvl w:val="1"/>
          <w:numId w:val="20"/>
        </w:numPr>
        <w:tabs>
          <w:tab w:val="left" w:pos="2781"/>
          <w:tab w:val="left" w:pos="2782"/>
        </w:tabs>
        <w:spacing w:before="119"/>
        <w:ind w:right="1415"/>
        <w:jc w:val="both"/>
        <w:rPr>
          <w:lang w:eastAsia="ja-JP"/>
        </w:rPr>
      </w:pPr>
      <w:r>
        <w:rPr>
          <w:lang w:eastAsia="ja-JP"/>
        </w:rPr>
        <w:t>ホワイトスペースの周波数展開に関連して検討されているアプローチのような、オープンソースハードウェアのための革新的な規制メカニズムを開発するプロジェクトに資金を提供することが推奨されます。</w:t>
      </w:r>
    </w:p>
    <w:p w14:paraId="25D8C399" w14:textId="77777777" w:rsidR="0020702A" w:rsidRDefault="00887E19" w:rsidP="00887E19">
      <w:pPr>
        <w:pStyle w:val="a4"/>
        <w:numPr>
          <w:ilvl w:val="1"/>
          <w:numId w:val="20"/>
        </w:numPr>
        <w:tabs>
          <w:tab w:val="left" w:pos="2781"/>
          <w:tab w:val="left" w:pos="2782"/>
        </w:tabs>
        <w:spacing w:before="120"/>
        <w:ind w:right="1412"/>
        <w:jc w:val="both"/>
        <w:rPr>
          <w:lang w:eastAsia="ja-JP"/>
        </w:rPr>
      </w:pPr>
      <w:r>
        <w:rPr>
          <w:lang w:eastAsia="ja-JP"/>
        </w:rPr>
        <w:t>オープンソースハードウェアの分野で、大学、研究機関、民間企業のパートナーシップで構成されるセンターオブエクセレンスの開発に資金を提供することが推奨されます。</w:t>
      </w:r>
    </w:p>
    <w:p w14:paraId="07D47D15" w14:textId="77777777" w:rsidR="0020702A" w:rsidRDefault="00887E19">
      <w:pPr>
        <w:spacing w:before="119"/>
        <w:ind w:left="1702"/>
        <w:jc w:val="both"/>
        <w:rPr>
          <w:i/>
        </w:rPr>
      </w:pPr>
      <w:r>
        <w:rPr>
          <w:i/>
        </w:rPr>
        <w:t>ドメイン別推奨事項</w:t>
      </w:r>
    </w:p>
    <w:p w14:paraId="7DCF4074"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OSS開発者や人工知能関連企業への資金提供の機会を提供することが推奨される。</w:t>
      </w:r>
    </w:p>
    <w:p w14:paraId="12E89A54" w14:textId="77777777" w:rsidR="0020702A" w:rsidRDefault="00887E19" w:rsidP="00887E19">
      <w:pPr>
        <w:pStyle w:val="a4"/>
        <w:numPr>
          <w:ilvl w:val="1"/>
          <w:numId w:val="20"/>
        </w:numPr>
        <w:tabs>
          <w:tab w:val="left" w:pos="2781"/>
          <w:tab w:val="left" w:pos="2782"/>
        </w:tabs>
        <w:spacing w:before="120"/>
        <w:jc w:val="both"/>
        <w:rPr>
          <w:lang w:eastAsia="ja-JP"/>
        </w:rPr>
      </w:pPr>
      <w:r>
        <w:rPr>
          <w:lang w:eastAsia="ja-JP"/>
        </w:rPr>
        <w:t>EUの今後のAI戦略において、OSSを明示的に考慮することが推奨される。</w:t>
      </w:r>
    </w:p>
    <w:p w14:paraId="0075497C" w14:textId="77777777" w:rsidR="0020702A" w:rsidRDefault="00887E19" w:rsidP="00887E19">
      <w:pPr>
        <w:pStyle w:val="a4"/>
        <w:numPr>
          <w:ilvl w:val="1"/>
          <w:numId w:val="20"/>
        </w:numPr>
        <w:tabs>
          <w:tab w:val="left" w:pos="2781"/>
          <w:tab w:val="left" w:pos="2782"/>
        </w:tabs>
        <w:spacing w:before="119"/>
        <w:ind w:right="1415"/>
        <w:jc w:val="both"/>
      </w:pPr>
      <w:r>
        <w:t>FPGA (Field Programmable Gate Arrays) 用のビットストリームフォーマットの欧州標準を策定するため、欧州の標準化団体に標準要求 (mandate) を開始することが推奨されます。</w:t>
      </w:r>
    </w:p>
    <w:p w14:paraId="2E90B9AB" w14:textId="77777777" w:rsidR="0020702A" w:rsidRDefault="00887E19">
      <w:pPr>
        <w:spacing w:before="120"/>
        <w:ind w:left="1702"/>
        <w:rPr>
          <w:i/>
        </w:rPr>
      </w:pPr>
      <w:r>
        <w:rPr>
          <w:i/>
        </w:rPr>
        <w:t>サステナビリティ</w:t>
      </w:r>
    </w:p>
    <w:p w14:paraId="012FA1A1" w14:textId="77777777" w:rsidR="0020702A" w:rsidRDefault="00887E19" w:rsidP="00887E19">
      <w:pPr>
        <w:pStyle w:val="a4"/>
        <w:numPr>
          <w:ilvl w:val="1"/>
          <w:numId w:val="20"/>
        </w:numPr>
        <w:tabs>
          <w:tab w:val="left" w:pos="2781"/>
          <w:tab w:val="left" w:pos="2782"/>
        </w:tabs>
        <w:spacing w:before="122"/>
        <w:ind w:right="1411"/>
        <w:jc w:val="both"/>
        <w:rPr>
          <w:lang w:eastAsia="ja-JP"/>
        </w:rPr>
      </w:pPr>
      <w:r>
        <w:rPr>
          <w:lang w:eastAsia="ja-JP"/>
        </w:rPr>
        <w:t>OSSHは、機器のライフサイクルを延長し、部品の再利用を可能にし、重複す</w:t>
      </w:r>
      <w:r>
        <w:rPr>
          <w:lang w:eastAsia="ja-JP"/>
        </w:rPr>
        <w:lastRenderedPageBreak/>
        <w:t>る開発労力を削減することで持続可能性に貢献するため、メーカーが機器のサポートを終了した後のソフトウェアの変更権を含む修理権を設定することが推奨される。</w:t>
      </w:r>
    </w:p>
    <w:p w14:paraId="1B584790" w14:textId="77777777" w:rsidR="002D36D0" w:rsidRDefault="002D36D0">
      <w:pPr>
        <w:pStyle w:val="a3"/>
        <w:spacing w:before="8"/>
        <w:rPr>
          <w:sz w:val="20"/>
          <w:lang w:eastAsia="ja-JP"/>
        </w:rPr>
      </w:pPr>
    </w:p>
    <w:p w14:paraId="24BE25A3" w14:textId="77777777" w:rsidR="0020702A" w:rsidRDefault="00887E19" w:rsidP="00887E19">
      <w:pPr>
        <w:pStyle w:val="a4"/>
        <w:numPr>
          <w:ilvl w:val="1"/>
          <w:numId w:val="20"/>
        </w:numPr>
        <w:tabs>
          <w:tab w:val="left" w:pos="2781"/>
          <w:tab w:val="left" w:pos="2782"/>
        </w:tabs>
        <w:ind w:right="1420"/>
        <w:jc w:val="both"/>
        <w:rPr>
          <w:lang w:eastAsia="ja-JP"/>
        </w:rPr>
      </w:pPr>
      <w:r>
        <w:rPr>
          <w:lang w:eastAsia="ja-JP"/>
        </w:rPr>
        <w:t>OSS と OSH のプロジェクトが、環境に配慮した補足的な効果をもたらす場合は、追加資金やインセンティブを適用することが推奨される。</w:t>
      </w:r>
    </w:p>
    <w:p w14:paraId="2DB69C08" w14:textId="77777777" w:rsidR="002D36D0" w:rsidRDefault="002D36D0">
      <w:pPr>
        <w:jc w:val="both"/>
        <w:rPr>
          <w:lang w:eastAsia="ja-JP"/>
        </w:rPr>
        <w:sectPr w:rsidR="002D36D0">
          <w:pgSz w:w="11910" w:h="16840"/>
          <w:pgMar w:top="1000" w:right="0" w:bottom="1080" w:left="0" w:header="568" w:footer="882" w:gutter="0"/>
          <w:cols w:space="720"/>
        </w:sectPr>
      </w:pPr>
    </w:p>
    <w:p w14:paraId="518CB320" w14:textId="77777777" w:rsidR="002D36D0" w:rsidRDefault="002D36D0">
      <w:pPr>
        <w:pStyle w:val="a3"/>
        <w:spacing w:before="9"/>
        <w:rPr>
          <w:sz w:val="27"/>
          <w:lang w:eastAsia="ja-JP"/>
        </w:rPr>
      </w:pPr>
    </w:p>
    <w:p w14:paraId="1DC0B2C3" w14:textId="77777777" w:rsidR="0020702A" w:rsidRDefault="00887E19">
      <w:pPr>
        <w:pStyle w:val="1"/>
        <w:spacing w:before="89"/>
        <w:ind w:left="1702"/>
        <w:rPr>
          <w:lang w:eastAsia="ja-JP"/>
        </w:rPr>
      </w:pPr>
      <w:bookmarkStart w:id="2" w:name="_TOC_250065"/>
      <w:bookmarkEnd w:id="2"/>
      <w:r>
        <w:rPr>
          <w:color w:val="315BAA"/>
          <w:lang w:eastAsia="ja-JP"/>
        </w:rPr>
        <w:t>履歴書</w:t>
      </w:r>
    </w:p>
    <w:p w14:paraId="0496980B" w14:textId="77777777" w:rsidR="0020702A" w:rsidRDefault="00887E19">
      <w:pPr>
        <w:pStyle w:val="a3"/>
        <w:spacing w:before="122"/>
        <w:ind w:left="1702" w:right="1414"/>
        <w:jc w:val="both"/>
        <w:rPr>
          <w:lang w:eastAsia="ja-JP"/>
        </w:rPr>
      </w:pPr>
      <w:r>
        <w:rPr>
          <w:lang w:eastAsia="ja-JP"/>
        </w:rPr>
        <w:t>この調査は、自由な論理（OSS）および自由な材料（OSH）が欧州経済に与える影響を分析したものです。本調査は、欧州委員会のDG CONNECTから委託されたものである。</w:t>
      </w:r>
    </w:p>
    <w:p w14:paraId="20539020" w14:textId="77777777" w:rsidR="002D36D0" w:rsidRDefault="002D36D0">
      <w:pPr>
        <w:pStyle w:val="a3"/>
        <w:rPr>
          <w:sz w:val="21"/>
          <w:lang w:eastAsia="ja-JP"/>
        </w:rPr>
      </w:pPr>
    </w:p>
    <w:p w14:paraId="40CCE2F5" w14:textId="7274238B" w:rsidR="0020702A" w:rsidRDefault="00887E19">
      <w:pPr>
        <w:pStyle w:val="a3"/>
        <w:ind w:left="1702" w:right="1409"/>
        <w:jc w:val="both"/>
        <w:rPr>
          <w:lang w:eastAsia="ja-JP"/>
        </w:rPr>
      </w:pPr>
      <w:r>
        <w:rPr>
          <w:lang w:eastAsia="ja-JP"/>
        </w:rPr>
        <w:t>UE内の企業は2018年に約100億ユーロを自由診療用医薬品に投資し、ユーロ経済に6500万</w:t>
      </w:r>
      <w:r>
        <w:rPr>
          <w:spacing w:val="-10"/>
          <w:lang w:eastAsia="ja-JP"/>
        </w:rPr>
        <w:t>ユーロから</w:t>
      </w:r>
      <w:r>
        <w:rPr>
          <w:lang w:eastAsia="ja-JP"/>
        </w:rPr>
        <w:t>9500万ユーロの影響を及ぼした。この分析では、コスト・ベネフィットの比率が1:4以上であることが示され、また、</w:t>
      </w:r>
      <w:r w:rsidR="00E90D8E">
        <w:rPr>
          <w:rFonts w:ascii="ＭＳ 明朝" w:eastAsia="ＭＳ 明朝" w:hAnsi="ＭＳ 明朝" w:cs="ＭＳ 明朝" w:hint="eastAsia"/>
          <w:lang w:eastAsia="ja-JP"/>
        </w:rPr>
        <w:t>フリーソフト</w:t>
      </w:r>
      <w:r>
        <w:rPr>
          <w:lang w:eastAsia="ja-JP"/>
        </w:rPr>
        <w:t>への投資が10%増加すると、年間0.4%から0.6%のPIBが増加し、さらに、EU内で600以上の技術系スタートアップ企業が補充的に設立されることが証明されています。事例研究では、公共部門が</w:t>
      </w:r>
      <w:r w:rsidR="00E90D8E">
        <w:rPr>
          <w:rFonts w:ascii="ＭＳ 明朝" w:eastAsia="ＭＳ 明朝" w:hAnsi="ＭＳ 明朝" w:cs="ＭＳ 明朝" w:hint="eastAsia"/>
          <w:lang w:eastAsia="ja-JP"/>
        </w:rPr>
        <w:t>フリーソフト</w:t>
      </w:r>
      <w:r>
        <w:rPr>
          <w:lang w:eastAsia="ja-JP"/>
        </w:rPr>
        <w:t>を利用することで、所有にかかる総費用を削減し、供給者側からの依存の影響を排除し、その結果、コンピュータの自律性を向上させることができることが証明されています。この研究では、ヨーロッパと世界における公共政策の動きも分析しています。</w:t>
      </w:r>
    </w:p>
    <w:p w14:paraId="0F2BA7D9" w14:textId="77777777" w:rsidR="002D36D0" w:rsidRDefault="002D36D0">
      <w:pPr>
        <w:pStyle w:val="a3"/>
        <w:spacing w:before="9"/>
        <w:rPr>
          <w:sz w:val="20"/>
          <w:lang w:eastAsia="ja-JP"/>
        </w:rPr>
      </w:pPr>
    </w:p>
    <w:p w14:paraId="18D2F751" w14:textId="3FCB7C6E" w:rsidR="0020702A" w:rsidRDefault="00887E19">
      <w:pPr>
        <w:pStyle w:val="a3"/>
        <w:ind w:left="1702" w:right="1413"/>
        <w:jc w:val="both"/>
        <w:rPr>
          <w:lang w:eastAsia="ja-JP"/>
        </w:rPr>
      </w:pPr>
      <w:r>
        <w:rPr>
          <w:lang w:eastAsia="ja-JP"/>
        </w:rPr>
        <w:t>しかしながら、欧州の</w:t>
      </w:r>
      <w:r w:rsidR="00E90D8E">
        <w:rPr>
          <w:rFonts w:ascii="ＭＳ 明朝" w:eastAsia="ＭＳ 明朝" w:hAnsi="ＭＳ 明朝" w:cs="ＭＳ 明朝" w:hint="eastAsia"/>
          <w:lang w:eastAsia="ja-JP"/>
        </w:rPr>
        <w:t>フリーソフト</w:t>
      </w:r>
      <w:r>
        <w:rPr>
          <w:lang w:eastAsia="ja-JP"/>
        </w:rPr>
        <w:t>に関する制度的能力の水準は</w:t>
      </w:r>
      <w:r>
        <w:rPr>
          <w:spacing w:val="-5"/>
          <w:lang w:eastAsia="ja-JP"/>
        </w:rPr>
        <w:t>、</w:t>
      </w:r>
      <w:r w:rsidR="00E90D8E">
        <w:rPr>
          <w:rFonts w:ascii="ＭＳ 明朝" w:eastAsia="ＭＳ 明朝" w:hAnsi="ＭＳ 明朝" w:cs="ＭＳ 明朝" w:hint="eastAsia"/>
          <w:lang w:eastAsia="ja-JP"/>
        </w:rPr>
        <w:t>フリーソフト</w:t>
      </w:r>
      <w:r>
        <w:rPr>
          <w:lang w:eastAsia="ja-JP"/>
        </w:rPr>
        <w:t>が創出する価値の水準に比して不釣り合いなほど低い。したがって、本調査では、自律的なデジタル公共部門、欧州の成長を促進するオープンな研究開発、国際</w:t>
      </w:r>
      <w:r>
        <w:rPr>
          <w:spacing w:val="-22"/>
          <w:lang w:eastAsia="ja-JP"/>
        </w:rPr>
        <w:t>的に</w:t>
      </w:r>
      <w:r>
        <w:rPr>
          <w:lang w:eastAsia="ja-JP"/>
        </w:rPr>
        <w:t>競争力のあるデジタル産業を実現するための具体的な公共政策の勧告を提示する。</w:t>
      </w:r>
    </w:p>
    <w:p w14:paraId="70669CD7" w14:textId="77777777" w:rsidR="002D36D0" w:rsidRDefault="002D36D0">
      <w:pPr>
        <w:jc w:val="both"/>
        <w:rPr>
          <w:lang w:eastAsia="ja-JP"/>
        </w:rPr>
        <w:sectPr w:rsidR="002D36D0">
          <w:pgSz w:w="11910" w:h="16840"/>
          <w:pgMar w:top="1360" w:right="0" w:bottom="1080" w:left="0" w:header="568" w:footer="882" w:gutter="0"/>
          <w:cols w:space="720"/>
        </w:sectPr>
      </w:pPr>
    </w:p>
    <w:p w14:paraId="2B9BC9B6" w14:textId="77777777" w:rsidR="002D36D0" w:rsidRDefault="002D36D0">
      <w:pPr>
        <w:pStyle w:val="a3"/>
        <w:spacing w:before="9"/>
        <w:rPr>
          <w:sz w:val="27"/>
          <w:lang w:eastAsia="ja-JP"/>
        </w:rPr>
      </w:pPr>
    </w:p>
    <w:p w14:paraId="12960A49" w14:textId="77777777" w:rsidR="0020702A" w:rsidRDefault="00887E19">
      <w:pPr>
        <w:pStyle w:val="1"/>
        <w:spacing w:before="89"/>
        <w:ind w:left="1702"/>
        <w:jc w:val="both"/>
      </w:pPr>
      <w:bookmarkStart w:id="3" w:name="_TOC_250064"/>
      <w:bookmarkEnd w:id="3"/>
      <w:r>
        <w:rPr>
          <w:color w:val="315BAA"/>
        </w:rPr>
        <w:t>分析結果</w:t>
      </w:r>
    </w:p>
    <w:p w14:paraId="21154AB8" w14:textId="77777777" w:rsidR="0020702A" w:rsidRDefault="00887E19" w:rsidP="00887E19">
      <w:pPr>
        <w:pStyle w:val="a4"/>
        <w:numPr>
          <w:ilvl w:val="0"/>
          <w:numId w:val="19"/>
        </w:numPr>
        <w:tabs>
          <w:tab w:val="left" w:pos="3142"/>
        </w:tabs>
        <w:spacing w:before="122"/>
        <w:jc w:val="both"/>
        <w:rPr>
          <w:b/>
          <w:sz w:val="24"/>
        </w:rPr>
      </w:pPr>
      <w:r>
        <w:rPr>
          <w:b/>
          <w:color w:val="315BAA"/>
          <w:sz w:val="24"/>
        </w:rPr>
        <w:t>はじめに</w:t>
      </w:r>
    </w:p>
    <w:p w14:paraId="48E03129" w14:textId="3B0B37F6" w:rsidR="0020702A" w:rsidRDefault="00887E19">
      <w:pPr>
        <w:pStyle w:val="a3"/>
        <w:spacing w:before="120"/>
        <w:ind w:left="1702" w:right="1410"/>
        <w:jc w:val="both"/>
        <w:rPr>
          <w:lang w:eastAsia="ja-JP"/>
        </w:rPr>
      </w:pPr>
      <w:r>
        <w:rPr>
          <w:lang w:eastAsia="ja-JP"/>
        </w:rPr>
        <w:t>この研究は、欧州委員会のDG CONNECTが、</w:t>
      </w:r>
      <w:r w:rsidR="00E90D8E">
        <w:rPr>
          <w:rFonts w:ascii="ＭＳ 明朝" w:eastAsia="ＭＳ 明朝" w:hAnsi="ＭＳ 明朝" w:cs="ＭＳ 明朝" w:hint="eastAsia"/>
          <w:lang w:eastAsia="ja-JP"/>
        </w:rPr>
        <w:t>フリーソフト</w:t>
      </w:r>
      <w:r>
        <w:rPr>
          <w:lang w:eastAsia="ja-JP"/>
        </w:rPr>
        <w:t>と自由なマテリアルが欧州経済に与える経済的影響を分析するために実施したものである。本書では、現在行われているフリーソフトウェア（またはオープンソース）の商用利用、そのコストと利点、そしてフリーソフトウェア利用に関連する利点を活用・増幅するために世界規模で展開されている政治的努力について完全な一覧表を提供します。これらの情報に基づき、本調査では、欧州連合（UE）が、</w:t>
      </w:r>
      <w:r w:rsidR="00E90D8E">
        <w:rPr>
          <w:rFonts w:ascii="ＭＳ 明朝" w:eastAsia="ＭＳ 明朝" w:hAnsi="ＭＳ 明朝" w:cs="ＭＳ 明朝" w:hint="eastAsia"/>
          <w:lang w:eastAsia="ja-JP"/>
        </w:rPr>
        <w:t>フリーソフト</w:t>
      </w:r>
      <w:r>
        <w:rPr>
          <w:lang w:eastAsia="ja-JP"/>
        </w:rPr>
        <w:t>とマトリクス（またはオープンソースマトリクス）の利用、促進、支援により、その政治的目標（特に経済成長、競争力の強化、イノベーション、雇用創出）を達成する能力を評価する。</w:t>
      </w:r>
    </w:p>
    <w:p w14:paraId="5BCAD433" w14:textId="77777777" w:rsidR="002D36D0" w:rsidRDefault="002D36D0">
      <w:pPr>
        <w:pStyle w:val="a3"/>
        <w:spacing w:before="10"/>
        <w:rPr>
          <w:sz w:val="20"/>
          <w:lang w:eastAsia="ja-JP"/>
        </w:rPr>
      </w:pPr>
    </w:p>
    <w:p w14:paraId="0F3B8E5C" w14:textId="77777777" w:rsidR="0020702A" w:rsidRDefault="00887E19">
      <w:pPr>
        <w:pStyle w:val="a3"/>
        <w:ind w:left="1702" w:right="1411"/>
        <w:jc w:val="both"/>
        <w:rPr>
          <w:lang w:eastAsia="ja-JP"/>
        </w:rPr>
      </w:pPr>
      <w:r>
        <w:rPr>
          <w:lang w:eastAsia="ja-JP"/>
        </w:rPr>
        <w:t>本調査は、関連文書の調査、複数のケーススタディと統計分析の実施、および企業や開発者を代表する集団に対して実施したデタイル調査から構成されています。また、さまざまな情報源から提供されたデータと本調査のために特別に収集されたデータとの間には、強い相関が見られた。</w:t>
      </w:r>
    </w:p>
    <w:p w14:paraId="7AD10D20" w14:textId="77777777" w:rsidR="002D36D0" w:rsidRDefault="002D36D0">
      <w:pPr>
        <w:pStyle w:val="a3"/>
        <w:spacing w:before="11"/>
        <w:rPr>
          <w:sz w:val="20"/>
          <w:lang w:eastAsia="ja-JP"/>
        </w:rPr>
      </w:pPr>
    </w:p>
    <w:p w14:paraId="40F17D2F" w14:textId="77777777" w:rsidR="0020702A" w:rsidRDefault="00887E19" w:rsidP="00887E19">
      <w:pPr>
        <w:pStyle w:val="a4"/>
        <w:numPr>
          <w:ilvl w:val="0"/>
          <w:numId w:val="19"/>
        </w:numPr>
        <w:tabs>
          <w:tab w:val="left" w:pos="3142"/>
        </w:tabs>
        <w:jc w:val="both"/>
        <w:rPr>
          <w:b/>
          <w:sz w:val="24"/>
        </w:rPr>
      </w:pPr>
      <w:r>
        <w:rPr>
          <w:b/>
          <w:color w:val="315BAA"/>
          <w:sz w:val="24"/>
        </w:rPr>
        <w:t>経済学的分析の概要</w:t>
      </w:r>
    </w:p>
    <w:p w14:paraId="0B5C57F5" w14:textId="6DBF2A0F" w:rsidR="0020702A" w:rsidRDefault="00887E19">
      <w:pPr>
        <w:pStyle w:val="a3"/>
        <w:spacing w:before="119"/>
        <w:ind w:left="1702" w:right="1413"/>
        <w:jc w:val="both"/>
        <w:rPr>
          <w:lang w:eastAsia="ja-JP"/>
        </w:rPr>
      </w:pPr>
      <w:r>
        <w:rPr>
          <w:lang w:eastAsia="ja-JP"/>
        </w:rPr>
        <w:t>欧州の</w:t>
      </w:r>
      <w:r w:rsidR="00E90D8E">
        <w:rPr>
          <w:rFonts w:ascii="ＭＳ 明朝" w:eastAsia="ＭＳ 明朝" w:hAnsi="ＭＳ 明朝" w:cs="ＭＳ 明朝" w:hint="eastAsia"/>
          <w:lang w:eastAsia="ja-JP"/>
        </w:rPr>
        <w:t>フリーソフト</w:t>
      </w:r>
      <w:r>
        <w:rPr>
          <w:lang w:eastAsia="ja-JP"/>
        </w:rPr>
        <w:t>の開発者（民間企業、大学、民間企業の従業員、給与所得者）は、</w:t>
      </w:r>
      <w:r w:rsidR="00E90D8E">
        <w:rPr>
          <w:rFonts w:ascii="ＭＳ 明朝" w:eastAsia="ＭＳ 明朝" w:hAnsi="ＭＳ 明朝" w:cs="ＭＳ 明朝" w:hint="eastAsia"/>
          <w:lang w:eastAsia="ja-JP"/>
        </w:rPr>
        <w:t>フリーソフト</w:t>
      </w:r>
      <w:r>
        <w:rPr>
          <w:lang w:eastAsia="ja-JP"/>
        </w:rPr>
        <w:t>の世界的な生態系に大きく貢献している。UEでは、</w:t>
      </w:r>
      <w:r w:rsidR="00E90D8E">
        <w:rPr>
          <w:rFonts w:ascii="ＭＳ 明朝" w:eastAsia="ＭＳ 明朝" w:hAnsi="ＭＳ 明朝" w:cs="ＭＳ 明朝" w:hint="eastAsia"/>
          <w:lang w:eastAsia="ja-JP"/>
        </w:rPr>
        <w:t>フリーソフト</w:t>
      </w:r>
      <w:r>
        <w:rPr>
          <w:lang w:eastAsia="ja-JP"/>
        </w:rPr>
        <w:t>コードの作成に貢献する可能性が最も高いのは、小規模または非常に小規模な企業の従業員です（「コミット」と呼ばれることもあります）。一方、米国では、コミットは主にTIC分野の大企業によって製造されており、彼らは、無料で提供され、常に改良されている膨大な数の</w:t>
      </w:r>
      <w:r w:rsidR="00E90D8E">
        <w:rPr>
          <w:rFonts w:ascii="ＭＳ 明朝" w:eastAsia="ＭＳ 明朝" w:hAnsi="ＭＳ 明朝" w:cs="ＭＳ 明朝" w:hint="eastAsia"/>
          <w:lang w:eastAsia="ja-JP"/>
        </w:rPr>
        <w:t>フリーソフト</w:t>
      </w:r>
      <w:r>
        <w:rPr>
          <w:lang w:eastAsia="ja-JP"/>
        </w:rPr>
        <w:t>・コードに基づいて、関連する商業モデルを成功裏に構築しています。</w:t>
      </w:r>
    </w:p>
    <w:p w14:paraId="70A70A59" w14:textId="77777777" w:rsidR="002D36D0" w:rsidRDefault="002D36D0">
      <w:pPr>
        <w:pStyle w:val="a3"/>
        <w:spacing w:before="1"/>
        <w:rPr>
          <w:sz w:val="21"/>
          <w:lang w:eastAsia="ja-JP"/>
        </w:rPr>
      </w:pPr>
    </w:p>
    <w:p w14:paraId="5344E8F3" w14:textId="1038013F" w:rsidR="0020702A" w:rsidRDefault="00887E19">
      <w:pPr>
        <w:pStyle w:val="a3"/>
        <w:ind w:left="1702" w:right="1410"/>
        <w:jc w:val="both"/>
        <w:rPr>
          <w:lang w:eastAsia="ja-JP"/>
        </w:rPr>
      </w:pPr>
      <w:r>
        <w:rPr>
          <w:lang w:eastAsia="ja-JP"/>
        </w:rPr>
        <w:t>公共分野の情報に基づいて、UEに所在する企業は2018年に約100億ユーロを</w:t>
      </w:r>
      <w:r w:rsidR="00E90D8E">
        <w:rPr>
          <w:rFonts w:ascii="ＭＳ 明朝" w:eastAsia="ＭＳ 明朝" w:hAnsi="ＭＳ 明朝" w:cs="ＭＳ 明朝" w:hint="eastAsia"/>
          <w:lang w:eastAsia="ja-JP"/>
        </w:rPr>
        <w:t>フリーソフト</w:t>
      </w:r>
      <w:r>
        <w:rPr>
          <w:lang w:eastAsia="ja-JP"/>
        </w:rPr>
        <w:t>に投資しました。本調査では、</w:t>
      </w:r>
      <w:r w:rsidR="00E90D8E">
        <w:rPr>
          <w:rFonts w:ascii="ＭＳ 明朝" w:eastAsia="ＭＳ 明朝" w:hAnsi="ＭＳ 明朝" w:cs="ＭＳ 明朝" w:hint="eastAsia"/>
          <w:lang w:eastAsia="ja-JP"/>
        </w:rPr>
        <w:t>フリーソフト</w:t>
      </w:r>
      <w:r>
        <w:rPr>
          <w:lang w:eastAsia="ja-JP"/>
        </w:rPr>
        <w:t>の基盤はUEのPIBに有意に寄与しており、その寄与が10%増加すると、毎年UEの補完的なPIBを0.4%から0.6%増加させると結論付けている。また、この調査では、10％の増加により、UEで年間600社以上の補助的な技術系ベンチャー企業の設立が可能になると結論付けています。事例研究では、独占的なロジックではなく</w:t>
      </w:r>
      <w:r w:rsidR="00E90D8E">
        <w:rPr>
          <w:rFonts w:ascii="ＭＳ 明朝" w:eastAsia="ＭＳ 明朝" w:hAnsi="ＭＳ 明朝" w:cs="ＭＳ 明朝" w:hint="eastAsia"/>
          <w:lang w:eastAsia="ja-JP"/>
        </w:rPr>
        <w:t>フリーソフト</w:t>
      </w:r>
      <w:r>
        <w:rPr>
          <w:lang w:eastAsia="ja-JP"/>
        </w:rPr>
        <w:t>を採用することで、公共部門は保有コストを削減するだけでなく、供給者側からの支出を削減または防止することができることが証明されています。全体として、オープンソースの利点は、それに伴うコストに大きく影響します。これらの利点は、主に、規範と独立性の観点からの開放と、主業務コストの経済性に関係しますが、副次的な収益の創出にも関係します。</w:t>
      </w:r>
    </w:p>
    <w:p w14:paraId="15A98C6B" w14:textId="77777777" w:rsidR="002D36D0" w:rsidRDefault="002D36D0">
      <w:pPr>
        <w:pStyle w:val="a3"/>
        <w:spacing w:before="9"/>
        <w:rPr>
          <w:sz w:val="20"/>
          <w:lang w:eastAsia="ja-JP"/>
        </w:rPr>
      </w:pPr>
    </w:p>
    <w:p w14:paraId="247CAC0E" w14:textId="528BDECC" w:rsidR="0020702A" w:rsidRDefault="00887E19">
      <w:pPr>
        <w:pStyle w:val="a3"/>
        <w:ind w:left="1702" w:right="1412"/>
        <w:jc w:val="both"/>
        <w:rPr>
          <w:lang w:eastAsia="ja-JP"/>
        </w:rPr>
      </w:pPr>
      <w:r>
        <w:rPr>
          <w:lang w:eastAsia="ja-JP"/>
        </w:rPr>
        <w:t>UE加盟国のPIBに関するデータを時系列で経済学的に分析したところ、2018年、すべての加盟国において、</w:t>
      </w:r>
      <w:r w:rsidR="00E90D8E">
        <w:rPr>
          <w:rFonts w:ascii="ＭＳ 明朝" w:eastAsia="ＭＳ 明朝" w:hAnsi="ＭＳ 明朝" w:cs="ＭＳ 明朝" w:hint="eastAsia"/>
          <w:lang w:eastAsia="ja-JP"/>
        </w:rPr>
        <w:t>フリーソフト</w:t>
      </w:r>
      <w:r>
        <w:rPr>
          <w:lang w:eastAsia="ja-JP"/>
        </w:rPr>
        <w:t>の経済的影響は65～9500万ユーロであったことが示された。個人の貢献者数は最低でも26万人となり、2018年に情報プログラム分野で働くUEの従業員約310万人の8%に相当します。合計すると、2018年にEU加盟</w:t>
      </w:r>
      <w:r>
        <w:rPr>
          <w:spacing w:val="-3"/>
          <w:lang w:eastAsia="ja-JP"/>
        </w:rPr>
        <w:t>国から</w:t>
      </w:r>
      <w:r>
        <w:rPr>
          <w:lang w:eastAsia="ja-JP"/>
        </w:rPr>
        <w:t>提供された3,000万人以上のコミットは、人材への投資（quivalents temps pleinベース）égal à près d'un milliard d'eurros, et les résultats de cet investmentsement étant disponibles dans le domain public, they n'ton pas besoin, par concessent, d'uneau développés para other personnesといえるでしょう。</w:t>
      </w:r>
    </w:p>
    <w:p w14:paraId="5DE15DFD" w14:textId="77777777" w:rsidR="002D36D0" w:rsidRDefault="002D36D0">
      <w:pPr>
        <w:jc w:val="both"/>
        <w:rPr>
          <w:lang w:eastAsia="ja-JP"/>
        </w:rPr>
        <w:sectPr w:rsidR="002D36D0">
          <w:pgSz w:w="11910" w:h="16840"/>
          <w:pgMar w:top="1000" w:right="0" w:bottom="1080" w:left="0" w:header="568" w:footer="882" w:gutter="0"/>
          <w:cols w:space="720"/>
        </w:sectPr>
      </w:pPr>
    </w:p>
    <w:p w14:paraId="29DFA900" w14:textId="77777777" w:rsidR="002D36D0" w:rsidRDefault="002D36D0">
      <w:pPr>
        <w:pStyle w:val="a3"/>
        <w:spacing w:before="7"/>
        <w:rPr>
          <w:sz w:val="27"/>
          <w:lang w:eastAsia="ja-JP"/>
        </w:rPr>
      </w:pPr>
    </w:p>
    <w:p w14:paraId="046322AC" w14:textId="2A52D5EB" w:rsidR="0020702A" w:rsidRDefault="00887E19">
      <w:pPr>
        <w:pStyle w:val="a3"/>
        <w:spacing w:before="94"/>
        <w:ind w:left="1702" w:right="1409"/>
        <w:jc w:val="both"/>
        <w:rPr>
          <w:lang w:eastAsia="ja-JP"/>
        </w:rPr>
      </w:pPr>
      <w:r>
        <w:rPr>
          <w:lang w:eastAsia="ja-JP"/>
        </w:rPr>
        <w:t>このデータから、企業規模が小さいほど</w:t>
      </w:r>
      <w:r w:rsidR="00E90D8E">
        <w:rPr>
          <w:rFonts w:ascii="ＭＳ 明朝" w:eastAsia="ＭＳ 明朝" w:hAnsi="ＭＳ 明朝" w:cs="ＭＳ 明朝" w:hint="eastAsia"/>
          <w:lang w:eastAsia="ja-JP"/>
        </w:rPr>
        <w:t>フリーソフト</w:t>
      </w:r>
      <w:r>
        <w:rPr>
          <w:lang w:eastAsia="ja-JP"/>
        </w:rPr>
        <w:t>への関連投資が重要であることがわかる（従業員数 50 人以下の企業は、この</w:t>
      </w:r>
      <w:r w:rsidR="00E90D8E">
        <w:rPr>
          <w:rFonts w:ascii="ＭＳ 明朝" w:eastAsia="ＭＳ 明朝" w:hAnsi="ＭＳ 明朝" w:cs="ＭＳ 明朝" w:hint="eastAsia"/>
          <w:lang w:eastAsia="ja-JP"/>
        </w:rPr>
        <w:t>フリーソフト</w:t>
      </w:r>
      <w:r>
        <w:rPr>
          <w:lang w:eastAsia="ja-JP"/>
        </w:rPr>
        <w:t>に関連する最も活発な企業の約半分を生産している）。50%以上がTIC産業であり（UEレベルでは全従業員の8%が自由形ロジックの開発に参加）、さらに専門職、科学技術職、技術職、より小規模ではあるが大規模商業、小規模商業、金融業が大きく関与していることが判明している。</w:t>
      </w:r>
    </w:p>
    <w:p w14:paraId="6A35C067" w14:textId="77777777" w:rsidR="002D36D0" w:rsidRDefault="002D36D0">
      <w:pPr>
        <w:pStyle w:val="a3"/>
        <w:spacing w:before="9"/>
        <w:rPr>
          <w:sz w:val="20"/>
          <w:lang w:eastAsia="ja-JP"/>
        </w:rPr>
      </w:pPr>
    </w:p>
    <w:p w14:paraId="2B2317CB" w14:textId="6B7AF1DD" w:rsidR="0020702A" w:rsidRDefault="00887E19">
      <w:pPr>
        <w:pStyle w:val="a3"/>
        <w:ind w:left="1702" w:right="1410"/>
        <w:jc w:val="both"/>
        <w:rPr>
          <w:lang w:eastAsia="ja-JP"/>
        </w:rPr>
      </w:pPr>
      <w:r>
        <w:rPr>
          <w:lang w:eastAsia="ja-JP"/>
        </w:rPr>
        <w:t>累積ベースでは、2018年まで、EUのPIBへの自由形ロジックの貢献と、EUの雇用者の自由形ロジックへの貢献は、1:10を大幅に上回るコスト・ベネフィットの比率を生み出していたと推定される。さらに、26万人の</w:t>
      </w:r>
      <w:r w:rsidR="00E90D8E">
        <w:rPr>
          <w:rFonts w:ascii="ＭＳ 明朝" w:eastAsia="ＭＳ 明朝" w:hAnsi="ＭＳ 明朝" w:cs="ＭＳ 明朝" w:hint="eastAsia"/>
          <w:lang w:eastAsia="ja-JP"/>
        </w:rPr>
        <w:t>フリーソフト</w:t>
      </w:r>
      <w:r>
        <w:rPr>
          <w:lang w:eastAsia="ja-JP"/>
        </w:rPr>
        <w:t>への出資者のマテリアル関連費用やその他の投資費用を考慮した結果、コスト・ベネフィットの比率はさらに1:4と大幅に上回っています。</w:t>
      </w:r>
    </w:p>
    <w:p w14:paraId="7C54A18E" w14:textId="77777777" w:rsidR="002D36D0" w:rsidRDefault="002D36D0">
      <w:pPr>
        <w:pStyle w:val="a3"/>
        <w:spacing w:before="11"/>
        <w:rPr>
          <w:sz w:val="20"/>
          <w:lang w:eastAsia="ja-JP"/>
        </w:rPr>
      </w:pPr>
    </w:p>
    <w:p w14:paraId="55C6CA7B" w14:textId="77777777" w:rsidR="0020702A" w:rsidRDefault="00887E19" w:rsidP="00887E19">
      <w:pPr>
        <w:pStyle w:val="a4"/>
        <w:numPr>
          <w:ilvl w:val="0"/>
          <w:numId w:val="19"/>
        </w:numPr>
        <w:tabs>
          <w:tab w:val="left" w:pos="3142"/>
        </w:tabs>
        <w:jc w:val="both"/>
        <w:rPr>
          <w:b/>
          <w:sz w:val="24"/>
        </w:rPr>
      </w:pPr>
      <w:r>
        <w:rPr>
          <w:b/>
          <w:color w:val="315BAA"/>
          <w:sz w:val="24"/>
        </w:rPr>
        <w:t>調査概要</w:t>
      </w:r>
    </w:p>
    <w:p w14:paraId="4652C14D" w14:textId="65479967" w:rsidR="0020702A" w:rsidRDefault="00887E19">
      <w:pPr>
        <w:pStyle w:val="a3"/>
        <w:spacing w:before="120"/>
        <w:ind w:left="1702" w:right="1410"/>
        <w:jc w:val="both"/>
        <w:rPr>
          <w:lang w:eastAsia="ja-JP"/>
        </w:rPr>
      </w:pPr>
      <w:r>
        <w:rPr>
          <w:lang w:eastAsia="ja-JP"/>
        </w:rPr>
        <w:t>900 社以上の企業と開発者が</w:t>
      </w:r>
      <w:r>
        <w:rPr>
          <w:spacing w:val="-11"/>
          <w:lang w:eastAsia="ja-JP"/>
        </w:rPr>
        <w:t>この</w:t>
      </w:r>
      <w:r>
        <w:rPr>
          <w:lang w:eastAsia="ja-JP"/>
        </w:rPr>
        <w:t>調査に回答し、</w:t>
      </w:r>
      <w:r>
        <w:rPr>
          <w:spacing w:val="-14"/>
          <w:lang w:eastAsia="ja-JP"/>
        </w:rPr>
        <w:t>そのうち</w:t>
      </w:r>
      <w:r>
        <w:rPr>
          <w:lang w:eastAsia="ja-JP"/>
        </w:rPr>
        <w:t xml:space="preserve">約 100 </w:t>
      </w:r>
      <w:r>
        <w:rPr>
          <w:spacing w:val="-12"/>
          <w:lang w:eastAsia="ja-JP"/>
        </w:rPr>
        <w:t>社が、</w:t>
      </w:r>
      <w:r>
        <w:rPr>
          <w:lang w:eastAsia="ja-JP"/>
        </w:rPr>
        <w:t>これまでの</w:t>
      </w:r>
      <w:r w:rsidR="00E90D8E">
        <w:rPr>
          <w:rFonts w:ascii="ＭＳ 明朝" w:eastAsia="ＭＳ 明朝" w:hAnsi="ＭＳ 明朝" w:cs="ＭＳ 明朝" w:hint="eastAsia"/>
          <w:lang w:eastAsia="ja-JP"/>
        </w:rPr>
        <w:t>フリーソフト</w:t>
      </w:r>
      <w:r>
        <w:rPr>
          <w:lang w:eastAsia="ja-JP"/>
        </w:rPr>
        <w:t>の調査で十分に議論されてこなかった分野のコストと利点に関する質問に回答した。回答者の25%以上がロジック開発企業で、10%が個人開発者であった。回答企業の40%は、部品、製品、最終サービスを製造しており、また、プラットフォームメーカー、システムインテグレーター、ネットワークオペレーターであった。オープンソースマテリアルの開発に重要な形で参加した回答者はごく少数でした。スタートアップ企業が多く含まれています。調査に回答した企業のうち、小規模企業、特に新興企業は、その規模に関わらず、オープンソース・ソフトウェアに多大な貢献をし、投資を行っています。多くの小規模および零細企業は、収益の何割かが自由形式サービスに起因していると述べています。また、回答企業（特に小規模・零細企業）は、イノベーションに関連する費用の割合が高く、</w:t>
      </w:r>
      <w:r w:rsidR="00E90D8E">
        <w:rPr>
          <w:rFonts w:ascii="ＭＳ 明朝" w:eastAsia="ＭＳ 明朝" w:hAnsi="ＭＳ 明朝" w:cs="ＭＳ 明朝" w:hint="eastAsia"/>
          <w:lang w:eastAsia="ja-JP"/>
        </w:rPr>
        <w:t>フリーソフト</w:t>
      </w:r>
      <w:r>
        <w:rPr>
          <w:lang w:eastAsia="ja-JP"/>
        </w:rPr>
        <w:t>スへの貢献の 50％以上が内部製品の開発、40％が外部製品の開発に関連するものであると回答しています。</w:t>
      </w:r>
    </w:p>
    <w:p w14:paraId="6FCE8109" w14:textId="77777777" w:rsidR="0020702A" w:rsidRDefault="00887E19">
      <w:pPr>
        <w:pStyle w:val="a3"/>
        <w:ind w:left="1702" w:right="1413"/>
        <w:jc w:val="both"/>
        <w:rPr>
          <w:lang w:eastAsia="ja-JP"/>
        </w:rPr>
      </w:pPr>
      <w:r>
        <w:rPr>
          <w:lang w:eastAsia="ja-JP"/>
        </w:rPr>
        <w:t>% 既存の libres ロジックに追加します。回答者は、まれにソースコード公開への貢献と関連した報告書を提出することがありますが、知的財産を保護するための他の方法を見つけることができました。</w:t>
      </w:r>
    </w:p>
    <w:p w14:paraId="60391CD8" w14:textId="77777777" w:rsidR="002D36D0" w:rsidRDefault="002D36D0">
      <w:pPr>
        <w:pStyle w:val="a3"/>
        <w:rPr>
          <w:sz w:val="21"/>
          <w:lang w:eastAsia="ja-JP"/>
        </w:rPr>
      </w:pPr>
    </w:p>
    <w:p w14:paraId="0A147DF0" w14:textId="7DC2438E" w:rsidR="0020702A" w:rsidRDefault="00E90D8E">
      <w:pPr>
        <w:pStyle w:val="a3"/>
        <w:ind w:left="1702" w:right="1409"/>
        <w:jc w:val="both"/>
        <w:rPr>
          <w:lang w:eastAsia="ja-JP"/>
        </w:rPr>
      </w:pPr>
      <w:r>
        <w:rPr>
          <w:rFonts w:ascii="ＭＳ 明朝" w:eastAsia="ＭＳ 明朝" w:hAnsi="ＭＳ 明朝" w:cs="ＭＳ 明朝" w:hint="eastAsia"/>
          <w:lang w:eastAsia="ja-JP"/>
        </w:rPr>
        <w:t>フリーソフト</w:t>
      </w:r>
      <w:r w:rsidR="00887E19">
        <w:rPr>
          <w:lang w:eastAsia="ja-JP"/>
        </w:rPr>
        <w:t>に参加する回答者の動機は、優先順位の高い順に、技術的な解決策の発見、供給者の依存の回避、技術の開発状況の改善、高品質のコードソースの開発、知見の研究、知見の創造であった。参加者の個人的な関心も重要であった。</w:t>
      </w:r>
      <w:r>
        <w:rPr>
          <w:rFonts w:ascii="ＭＳ 明朝" w:eastAsia="ＭＳ 明朝" w:hAnsi="ＭＳ 明朝" w:cs="ＭＳ 明朝" w:hint="eastAsia"/>
          <w:lang w:eastAsia="ja-JP"/>
        </w:rPr>
        <w:t>フリーソフト</w:t>
      </w:r>
      <w:r w:rsidR="00887E19">
        <w:rPr>
          <w:lang w:eastAsia="ja-JP"/>
        </w:rPr>
        <w:t>への貢献による新しい市場や顧客へのアクセスは、重要な誘因とはならなかった。しかし、コスト削減は重要な動機であり、内部保守の労力を削減し、自由な権利源にアクセスし、研究開発への投資からの利益を向上させることができます。大まかな動機としては、ネットワークの構築、差別化できない機能の開発（例：よく使われる書庫）、評判の向上などが挙げられます。自由形式のロジックを使用し、自由形式のロジックプロジェクトのコードソースに貢献している回答者は、自由形式の規範と相互運用性を支援することが、最も高い利益を生むと見なしており、これらの利益は直接的な収益ではなく、間接的でリゾートの外部収益であるとしています。また、回答者は、コードソースへのアクセス、経費の削減、ビジネス・パフォーマンスの向上など、次のような点にも大きな重要性を感じています。</w:t>
      </w:r>
    </w:p>
    <w:p w14:paraId="4F301024" w14:textId="77777777" w:rsidR="002D36D0" w:rsidRDefault="002D36D0">
      <w:pPr>
        <w:jc w:val="both"/>
        <w:rPr>
          <w:lang w:eastAsia="ja-JP"/>
        </w:rPr>
        <w:sectPr w:rsidR="002D36D0">
          <w:pgSz w:w="11910" w:h="16840"/>
          <w:pgMar w:top="1360" w:right="0" w:bottom="1080" w:left="0" w:header="568" w:footer="882" w:gutter="0"/>
          <w:cols w:space="720"/>
        </w:sectPr>
      </w:pPr>
    </w:p>
    <w:p w14:paraId="01E81883" w14:textId="77777777" w:rsidR="002D36D0" w:rsidRDefault="002D36D0">
      <w:pPr>
        <w:pStyle w:val="a3"/>
        <w:spacing w:before="7"/>
        <w:rPr>
          <w:sz w:val="27"/>
          <w:lang w:eastAsia="ja-JP"/>
        </w:rPr>
      </w:pPr>
    </w:p>
    <w:p w14:paraId="40010E7D" w14:textId="77777777" w:rsidR="0020702A" w:rsidRDefault="00887E19">
      <w:pPr>
        <w:pStyle w:val="a3"/>
        <w:spacing w:before="93"/>
        <w:ind w:left="1702" w:right="1409"/>
        <w:jc w:val="both"/>
        <w:rPr>
          <w:lang w:eastAsia="ja-JP"/>
        </w:rPr>
      </w:pPr>
      <w:r>
        <w:rPr>
          <w:lang w:eastAsia="ja-JP"/>
        </w:rPr>
        <w:t>供給者側の負担、知識交換のための活発なコミュニティへのアクセス、供給者の参加によるイノベーションへの有利な影響、さらには安全性と品質の向上。</w:t>
      </w:r>
    </w:p>
    <w:p w14:paraId="0395B466" w14:textId="77777777" w:rsidR="002D36D0" w:rsidRDefault="002D36D0">
      <w:pPr>
        <w:pStyle w:val="a3"/>
        <w:spacing w:before="10"/>
        <w:rPr>
          <w:sz w:val="20"/>
          <w:lang w:eastAsia="ja-JP"/>
        </w:rPr>
      </w:pPr>
    </w:p>
    <w:p w14:paraId="21364F26" w14:textId="77777777" w:rsidR="0020702A" w:rsidRDefault="00887E19">
      <w:pPr>
        <w:pStyle w:val="a3"/>
        <w:ind w:left="1702" w:right="1410"/>
        <w:jc w:val="both"/>
        <w:rPr>
          <w:lang w:eastAsia="ja-JP"/>
        </w:rPr>
      </w:pPr>
      <w:r>
        <w:rPr>
          <w:lang w:eastAsia="ja-JP"/>
        </w:rPr>
        <w:t>グローバルなコスト・アヴァンテージ・レポートを独自に評価したところ、回答者のうち1割が非常に高いアヴァンテージと低いコストを認識し、もう1割が非常に高いアヴァンテージと高いコスト、あるいは低いアヴァンテージと低いコストを認識し、最も多く引用された数値は1.5であった。10であり、1:5である。比較のために、人件費以外のコスト（例：資材）を考慮し</w:t>
      </w:r>
      <w:r>
        <w:rPr>
          <w:spacing w:val="-3"/>
          <w:lang w:eastAsia="ja-JP"/>
        </w:rPr>
        <w:t>、</w:t>
      </w:r>
      <w:r>
        <w:rPr>
          <w:lang w:eastAsia="ja-JP"/>
        </w:rPr>
        <w:t>経済的なメリットを基準に、コストとメリットの比率を1:4と推定した。</w:t>
      </w:r>
    </w:p>
    <w:p w14:paraId="3B873115" w14:textId="77777777" w:rsidR="002D36D0" w:rsidRDefault="002D36D0">
      <w:pPr>
        <w:pStyle w:val="a3"/>
        <w:rPr>
          <w:sz w:val="21"/>
          <w:lang w:eastAsia="ja-JP"/>
        </w:rPr>
      </w:pPr>
    </w:p>
    <w:p w14:paraId="4C72C905" w14:textId="77777777" w:rsidR="0020702A" w:rsidRDefault="00887E19" w:rsidP="00887E19">
      <w:pPr>
        <w:pStyle w:val="a4"/>
        <w:numPr>
          <w:ilvl w:val="0"/>
          <w:numId w:val="19"/>
        </w:numPr>
        <w:tabs>
          <w:tab w:val="left" w:pos="3142"/>
        </w:tabs>
        <w:jc w:val="both"/>
        <w:rPr>
          <w:b/>
          <w:sz w:val="24"/>
        </w:rPr>
      </w:pPr>
      <w:r>
        <w:rPr>
          <w:b/>
          <w:color w:val="315BAA"/>
          <w:sz w:val="24"/>
        </w:rPr>
        <w:t>ケーススタディ概要</w:t>
      </w:r>
    </w:p>
    <w:p w14:paraId="6A96AF36" w14:textId="3486C04A" w:rsidR="0020702A" w:rsidRDefault="00E90D8E">
      <w:pPr>
        <w:pStyle w:val="a3"/>
        <w:spacing w:before="118"/>
        <w:ind w:left="1702" w:right="1408"/>
        <w:jc w:val="both"/>
        <w:rPr>
          <w:lang w:eastAsia="ja-JP"/>
        </w:rPr>
      </w:pPr>
      <w:r>
        <w:rPr>
          <w:rFonts w:ascii="ＭＳ 明朝" w:eastAsia="ＭＳ 明朝" w:hAnsi="ＭＳ 明朝" w:cs="ＭＳ 明朝" w:hint="eastAsia"/>
          <w:lang w:eastAsia="ja-JP"/>
        </w:rPr>
        <w:t>フリーソフト</w:t>
      </w:r>
      <w:r w:rsidR="00887E19">
        <w:rPr>
          <w:lang w:eastAsia="ja-JP"/>
        </w:rPr>
        <w:t>とマテリアルの共同開発（OSSH）に関して、特にドキュメントと調査から得られたデータの不足を解消するために、参加への障害を軽減し、実験を可能にし、事実上の標準の策定に貢献するための、4つのケーススタディが実施されました。財団は、</w:t>
      </w:r>
      <w:r>
        <w:rPr>
          <w:rFonts w:ascii="ＭＳ 明朝" w:eastAsia="ＭＳ 明朝" w:hAnsi="ＭＳ 明朝" w:cs="ＭＳ 明朝" w:hint="eastAsia"/>
          <w:lang w:eastAsia="ja-JP"/>
        </w:rPr>
        <w:t>フリーソフト</w:t>
      </w:r>
      <w:r w:rsidR="00887E19">
        <w:rPr>
          <w:lang w:eastAsia="ja-JP"/>
        </w:rPr>
        <w:t>とマテリアルのエコシステムにおいて重要な存在であり、標準化、ノウハウの移転、プロジェクトの管理など、重要なサービスを提供している。企業は、技術の消費者であるだけでなく、貢献者や管理者としても、OSSHコミュニティとより密接な関係を築くために、財団に参加しています。しかし、</w:t>
      </w:r>
      <w:r>
        <w:rPr>
          <w:rFonts w:ascii="ＭＳ 明朝" w:eastAsia="ＭＳ 明朝" w:hAnsi="ＭＳ 明朝" w:cs="ＭＳ 明朝" w:hint="eastAsia"/>
          <w:lang w:eastAsia="ja-JP"/>
        </w:rPr>
        <w:t>フリーソフト</w:t>
      </w:r>
      <w:r w:rsidR="00887E19">
        <w:rPr>
          <w:lang w:eastAsia="ja-JP"/>
        </w:rPr>
        <w:t>とマテリアルのプロジェクト（一部は公的資金を獲得）の多くがUEに拠点を置いているため、参加は特定の企業やUEの企業に限定されたものではありません。参加は企業の規模に相関しており、その結果、参加企業の多くは米国に本拠を置く大企業で、プラットフォーム原則に基づく商取引モデルに</w:t>
      </w:r>
      <w:r>
        <w:rPr>
          <w:rFonts w:ascii="ＭＳ 明朝" w:eastAsia="ＭＳ 明朝" w:hAnsi="ＭＳ 明朝" w:cs="ＭＳ 明朝" w:hint="eastAsia"/>
          <w:lang w:eastAsia="ja-JP"/>
        </w:rPr>
        <w:t>フリーソフト</w:t>
      </w:r>
      <w:r w:rsidR="00887E19">
        <w:rPr>
          <w:lang w:eastAsia="ja-JP"/>
        </w:rPr>
        <w:t>を使用しています。そのため、ヨーロッパで行われている</w:t>
      </w:r>
      <w:r>
        <w:rPr>
          <w:rFonts w:ascii="ＭＳ 明朝" w:eastAsia="ＭＳ 明朝" w:hAnsi="ＭＳ 明朝" w:cs="ＭＳ 明朝" w:hint="eastAsia"/>
          <w:lang w:eastAsia="ja-JP"/>
        </w:rPr>
        <w:t>フリーソフト</w:t>
      </w:r>
      <w:r w:rsidR="00887E19">
        <w:rPr>
          <w:lang w:eastAsia="ja-JP"/>
        </w:rPr>
        <w:t>や自由形式マテリアルのプロジェクトを明確に区別することは困難です。また、多くのケースで、その利点を評価するには時期尚早である。なぜなら、フリー素材はまだ発展途上であり、対応する製品の開発はまだ先である。しかしながら、研究された事例から、</w:t>
      </w:r>
      <w:r>
        <w:rPr>
          <w:rFonts w:ascii="ＭＳ 明朝" w:eastAsia="ＭＳ 明朝" w:hAnsi="ＭＳ 明朝" w:cs="ＭＳ 明朝" w:hint="eastAsia"/>
          <w:lang w:eastAsia="ja-JP"/>
        </w:rPr>
        <w:t>フリーソフト</w:t>
      </w:r>
      <w:r w:rsidR="00887E19">
        <w:rPr>
          <w:lang w:eastAsia="ja-JP"/>
        </w:rPr>
        <w:t>と自由なマテリアルのエコシステムは、例えば自由なマテリアルのためのロジックサポートなどの点で、ある種の衝撃を与えながらも、強力かつ効率的に統合されることが証明されました。ケーススタディで得られた品質情報は、UEの力、欠点、機会、脅威（SWOT）分析の基礎として利用されています。</w:t>
      </w:r>
    </w:p>
    <w:p w14:paraId="31CCA820" w14:textId="77777777" w:rsidR="002D36D0" w:rsidRDefault="002D36D0">
      <w:pPr>
        <w:pStyle w:val="a3"/>
        <w:rPr>
          <w:sz w:val="21"/>
          <w:lang w:eastAsia="ja-JP"/>
        </w:rPr>
      </w:pPr>
    </w:p>
    <w:p w14:paraId="135A909F" w14:textId="77777777" w:rsidR="0020702A" w:rsidRDefault="00887E19" w:rsidP="00887E19">
      <w:pPr>
        <w:pStyle w:val="a4"/>
        <w:numPr>
          <w:ilvl w:val="0"/>
          <w:numId w:val="19"/>
        </w:numPr>
        <w:tabs>
          <w:tab w:val="left" w:pos="3142"/>
        </w:tabs>
        <w:jc w:val="both"/>
        <w:rPr>
          <w:b/>
          <w:sz w:val="24"/>
        </w:rPr>
      </w:pPr>
      <w:r>
        <w:rPr>
          <w:b/>
          <w:color w:val="315BAA"/>
          <w:sz w:val="24"/>
        </w:rPr>
        <w:t>政治的な分析</w:t>
      </w:r>
    </w:p>
    <w:p w14:paraId="146AD1B2" w14:textId="7A9C06B9" w:rsidR="0020702A" w:rsidRDefault="00887E19">
      <w:pPr>
        <w:pStyle w:val="a3"/>
        <w:spacing w:before="120"/>
        <w:ind w:left="1702" w:right="1407"/>
        <w:jc w:val="both"/>
        <w:rPr>
          <w:lang w:eastAsia="ja-JP"/>
        </w:rPr>
      </w:pPr>
      <w:r>
        <w:rPr>
          <w:lang w:eastAsia="ja-JP"/>
        </w:rPr>
        <w:t>本調査では、UE加盟国（ブルガリア、フランス、アルメニア、イタリア、ポーランド、エスパーニャ）およびその他の国において、</w:t>
      </w:r>
      <w:r w:rsidR="00E90D8E">
        <w:rPr>
          <w:rFonts w:ascii="ＭＳ 明朝" w:eastAsia="ＭＳ 明朝" w:hAnsi="ＭＳ 明朝" w:cs="ＭＳ 明朝" w:hint="eastAsia"/>
          <w:lang w:eastAsia="ja-JP"/>
        </w:rPr>
        <w:t>フリーソフト</w:t>
      </w:r>
      <w:r>
        <w:rPr>
          <w:lang w:eastAsia="ja-JP"/>
        </w:rPr>
        <w:t>に関連する官民の政府政策の位置づけ、効率、影響を調査した。本調査では、EU加盟国（ブルガリア、フランス、アルメニア、イタリア、ポーランド、スペイン）およびその他の国、ヨーロッパ（ルーマニア）、アメリカ（イギリス、ブラジル）、アジア（中国、日本、インド、南アジア）において、</w:t>
      </w:r>
      <w:r w:rsidR="00E90D8E">
        <w:rPr>
          <w:rFonts w:ascii="ＭＳ 明朝" w:eastAsia="ＭＳ 明朝" w:hAnsi="ＭＳ 明朝" w:cs="ＭＳ 明朝" w:hint="eastAsia"/>
          <w:lang w:eastAsia="ja-JP"/>
        </w:rPr>
        <w:t>フリーソフト</w:t>
      </w:r>
      <w:r>
        <w:rPr>
          <w:lang w:eastAsia="ja-JP"/>
        </w:rPr>
        <w:t>に関連する官民のセクターを調査しています。本調査では、質的にも量的にも様々な手法を用いました。その結果、地理的な要因や目的によって、各ゾーンに有意な差異があることが明らかになりました。結局のところ、自由な論理と自由な材料に関する効率的な政策の作成と</w:t>
      </w:r>
      <w:r>
        <w:rPr>
          <w:spacing w:val="-14"/>
          <w:lang w:eastAsia="ja-JP"/>
        </w:rPr>
        <w:t>実行は</w:t>
      </w:r>
      <w:r>
        <w:rPr>
          <w:lang w:eastAsia="ja-JP"/>
        </w:rPr>
        <w:t>、依然として困難な状況にあるのです。</w:t>
      </w:r>
    </w:p>
    <w:p w14:paraId="60FB5A67" w14:textId="77777777" w:rsidR="002D36D0" w:rsidRDefault="002D36D0">
      <w:pPr>
        <w:pStyle w:val="a3"/>
        <w:rPr>
          <w:sz w:val="21"/>
          <w:lang w:eastAsia="ja-JP"/>
        </w:rPr>
      </w:pPr>
    </w:p>
    <w:p w14:paraId="25C7F8DC" w14:textId="77777777" w:rsidR="0020702A" w:rsidRDefault="00887E19">
      <w:pPr>
        <w:pStyle w:val="a3"/>
        <w:spacing w:before="1"/>
        <w:ind w:left="1702" w:right="1412"/>
        <w:jc w:val="both"/>
        <w:rPr>
          <w:lang w:eastAsia="ja-JP"/>
        </w:rPr>
      </w:pPr>
      <w:r>
        <w:rPr>
          <w:lang w:eastAsia="ja-JP"/>
        </w:rPr>
        <w:t>(1)コスト経済、(2)移行コストとネットワーク効果、(3)公共財の副産物、(4)市場整合性と技術的中立性の4つの主要な動機が特定された。本調査では、政府による自由貿易協定への支援の主な流れとして、2000年初頭に始まったものと、2010年半ばに始まったものの2つを特定した。この2つの変化は、それぞれ異なるアプローチによって引き起こされたものです。</w:t>
      </w:r>
    </w:p>
    <w:p w14:paraId="03A2E8CA" w14:textId="77777777" w:rsidR="002D36D0" w:rsidRDefault="002D36D0">
      <w:pPr>
        <w:jc w:val="both"/>
        <w:rPr>
          <w:lang w:eastAsia="ja-JP"/>
        </w:rPr>
        <w:sectPr w:rsidR="002D36D0">
          <w:pgSz w:w="11910" w:h="16840"/>
          <w:pgMar w:top="1000" w:right="0" w:bottom="1080" w:left="0" w:header="568" w:footer="882" w:gutter="0"/>
          <w:cols w:space="720"/>
        </w:sectPr>
      </w:pPr>
    </w:p>
    <w:p w14:paraId="1BC95132" w14:textId="77777777" w:rsidR="002D36D0" w:rsidRDefault="002D36D0">
      <w:pPr>
        <w:pStyle w:val="a3"/>
        <w:spacing w:before="7"/>
        <w:rPr>
          <w:sz w:val="27"/>
          <w:lang w:eastAsia="ja-JP"/>
        </w:rPr>
      </w:pPr>
    </w:p>
    <w:p w14:paraId="153CAD67" w14:textId="3EA4A64E" w:rsidR="0020702A" w:rsidRDefault="00887E19">
      <w:pPr>
        <w:pStyle w:val="a3"/>
        <w:spacing w:before="94"/>
        <w:ind w:left="1702" w:right="1408"/>
        <w:jc w:val="both"/>
        <w:rPr>
          <w:lang w:eastAsia="ja-JP"/>
        </w:rPr>
      </w:pPr>
      <w:r>
        <w:rPr>
          <w:lang w:eastAsia="ja-JP"/>
        </w:rPr>
        <w:t>公共部門は、オープンソースに関する技術を向上させ、公共部門における結果を最適化すること、また、公共市場における所有権付きロジックと比較して、</w:t>
      </w:r>
      <w:r w:rsidR="00E90D8E">
        <w:rPr>
          <w:rFonts w:ascii="ＭＳ 明朝" w:eastAsia="ＭＳ 明朝" w:hAnsi="ＭＳ 明朝" w:cs="ＭＳ 明朝" w:hint="eastAsia"/>
          <w:lang w:eastAsia="ja-JP"/>
        </w:rPr>
        <w:t>フリーソフト</w:t>
      </w:r>
      <w:r>
        <w:rPr>
          <w:lang w:eastAsia="ja-JP"/>
        </w:rPr>
        <w:t>を優先することを目的として、政治を行っています。これらの政治は、様々な側面、運用方法、規範の特徴を持っており、反対する法律から単純な規範まで様々である。民間のセクターの政治的行動は、さらに多様である。その中には、</w:t>
      </w:r>
      <w:r w:rsidR="00E90D8E">
        <w:rPr>
          <w:rFonts w:ascii="ＭＳ 明朝" w:eastAsia="ＭＳ 明朝" w:hAnsi="ＭＳ 明朝" w:cs="ＭＳ 明朝" w:hint="eastAsia"/>
          <w:lang w:eastAsia="ja-JP"/>
        </w:rPr>
        <w:t>フリーソフト</w:t>
      </w:r>
      <w:r>
        <w:rPr>
          <w:lang w:eastAsia="ja-JP"/>
        </w:rPr>
        <w:t>のための支援活動も含まれます。ある政府は、</w:t>
      </w:r>
      <w:r w:rsidR="00E90D8E">
        <w:rPr>
          <w:rFonts w:ascii="ＭＳ 明朝" w:eastAsia="ＭＳ 明朝" w:hAnsi="ＭＳ 明朝" w:cs="ＭＳ 明朝" w:hint="eastAsia"/>
          <w:lang w:eastAsia="ja-JP"/>
        </w:rPr>
        <w:t>フリーソフト</w:t>
      </w:r>
      <w:r>
        <w:rPr>
          <w:lang w:eastAsia="ja-JP"/>
        </w:rPr>
        <w:t>を介してイノベーションを生み出すために産業界の政治に影響を与えたり、指示したりしていますが、他の政府は、</w:t>
      </w:r>
      <w:r w:rsidR="00E90D8E">
        <w:rPr>
          <w:rFonts w:ascii="ＭＳ 明朝" w:eastAsia="ＭＳ 明朝" w:hAnsi="ＭＳ 明朝" w:cs="ＭＳ 明朝" w:hint="eastAsia"/>
          <w:lang w:eastAsia="ja-JP"/>
        </w:rPr>
        <w:t>フリーソフト</w:t>
      </w:r>
      <w:r>
        <w:rPr>
          <w:lang w:eastAsia="ja-JP"/>
        </w:rPr>
        <w:t>の形成とその開発を促進するために大学と協力したり、</w:t>
      </w:r>
      <w:r w:rsidR="00E90D8E">
        <w:rPr>
          <w:rFonts w:ascii="ＭＳ 明朝" w:eastAsia="ＭＳ 明朝" w:hAnsi="ＭＳ 明朝" w:cs="ＭＳ 明朝" w:hint="eastAsia"/>
          <w:lang w:eastAsia="ja-JP"/>
        </w:rPr>
        <w:t>フリーソフト</w:t>
      </w:r>
      <w:r>
        <w:rPr>
          <w:lang w:eastAsia="ja-JP"/>
        </w:rPr>
        <w:t>コミュニティの形成や支援に直接力を注いだりしています。また、政府は、政治的目標を達成するために、オープンソースプロジェクトに直接資金を提供したり、認定したりすることができます。</w:t>
      </w:r>
    </w:p>
    <w:p w14:paraId="53D511C6" w14:textId="77777777" w:rsidR="002D36D0" w:rsidRDefault="002D36D0">
      <w:pPr>
        <w:pStyle w:val="a3"/>
        <w:spacing w:before="9"/>
        <w:rPr>
          <w:sz w:val="20"/>
          <w:lang w:eastAsia="ja-JP"/>
        </w:rPr>
      </w:pPr>
    </w:p>
    <w:p w14:paraId="3017AC1A" w14:textId="77777777" w:rsidR="0020702A" w:rsidRDefault="00887E19">
      <w:pPr>
        <w:pStyle w:val="a3"/>
        <w:ind w:left="1702" w:right="1413"/>
        <w:jc w:val="both"/>
        <w:rPr>
          <w:lang w:eastAsia="ja-JP"/>
        </w:rPr>
      </w:pPr>
      <w:r>
        <w:rPr>
          <w:lang w:eastAsia="ja-JP"/>
        </w:rPr>
        <w:t>一般的に、ヨーロッパとアメリカ合衆国の政府はパブリックセクターに集中しており、一方、アジア諸国の政府はプライベートセクターに集中する傾向があります。UE 加盟国の大部分とその他の欧州諸国では、国レベルでのオープンソースに関する形式的な政策が採用されています。</w:t>
      </w:r>
    </w:p>
    <w:p w14:paraId="17322CC0" w14:textId="10384FA5" w:rsidR="0020702A" w:rsidRDefault="00887E19" w:rsidP="00887E19">
      <w:pPr>
        <w:pStyle w:val="a4"/>
        <w:numPr>
          <w:ilvl w:val="0"/>
          <w:numId w:val="18"/>
        </w:numPr>
        <w:tabs>
          <w:tab w:val="left" w:pos="1883"/>
        </w:tabs>
        <w:spacing w:before="1"/>
        <w:ind w:right="1410" w:firstLine="0"/>
        <w:jc w:val="both"/>
        <w:rPr>
          <w:lang w:eastAsia="ja-JP"/>
        </w:rPr>
      </w:pPr>
      <w:r>
        <w:rPr>
          <w:lang w:eastAsia="ja-JP"/>
        </w:rPr>
        <w:t>この中には、多くの場合、</w:t>
      </w:r>
      <w:r w:rsidR="00E90D8E">
        <w:rPr>
          <w:rFonts w:ascii="ＭＳ 明朝" w:eastAsia="ＭＳ 明朝" w:hAnsi="ＭＳ 明朝" w:cs="ＭＳ 明朝" w:hint="eastAsia"/>
          <w:lang w:eastAsia="ja-JP"/>
        </w:rPr>
        <w:t>フリーソフト</w:t>
      </w:r>
      <w:r>
        <w:rPr>
          <w:lang w:eastAsia="ja-JP"/>
        </w:rPr>
        <w:t>のための公設市場政策が含まれています。</w:t>
      </w:r>
      <w:r>
        <w:rPr>
          <w:spacing w:val="-3"/>
          <w:lang w:eastAsia="ja-JP"/>
        </w:rPr>
        <w:t>この</w:t>
      </w:r>
      <w:r>
        <w:rPr>
          <w:lang w:eastAsia="ja-JP"/>
        </w:rPr>
        <w:t>調査により、パブリック・セクターにおける</w:t>
      </w:r>
      <w:r w:rsidR="00E90D8E">
        <w:rPr>
          <w:rFonts w:ascii="ＭＳ 明朝" w:eastAsia="ＭＳ 明朝" w:hAnsi="ＭＳ 明朝" w:cs="ＭＳ 明朝" w:hint="eastAsia"/>
          <w:lang w:eastAsia="ja-JP"/>
        </w:rPr>
        <w:t>フリーソフト</w:t>
      </w:r>
      <w:r>
        <w:rPr>
          <w:lang w:eastAsia="ja-JP"/>
        </w:rPr>
        <w:t>・ポリシーは、パブリック・マーケットと同様、しばしば有益でないことが明らかになった。オープンソースが数字的な暴力の中心的な要素になり、その結果、関係する行政の数字的な文化に組み込まれている場合、唯一、本当に納得のいく運用が行われました。公共部門における</w:t>
      </w:r>
      <w:r w:rsidR="00E90D8E">
        <w:rPr>
          <w:rFonts w:ascii="ＭＳ 明朝" w:eastAsia="ＭＳ 明朝" w:hAnsi="ＭＳ 明朝" w:cs="ＭＳ 明朝" w:hint="eastAsia"/>
          <w:lang w:eastAsia="ja-JP"/>
        </w:rPr>
        <w:t>フリーソフト</w:t>
      </w:r>
      <w:r>
        <w:rPr>
          <w:lang w:eastAsia="ja-JP"/>
        </w:rPr>
        <w:t>の開発と利用を要求する法律は、一般的に成功したとは言えず、それは、具体的な実行指令がないことが原因となっています。現在、民間企業におけるロジスティック能力が向上している国々（南米や中国）では、オープンソースは産業界の政治において重要な役割を担っています。ヨーロッパ諸国は、より自由なアプローチを採用しているため、この分野での能力に関しては、現在後退しています。民間企業で見られる成功は、オープンソースに関連する経済的な刺激に起因するものであり、公共企業ではその役割はそれほど重要ではありません。</w:t>
      </w:r>
    </w:p>
    <w:p w14:paraId="7AEB8A47" w14:textId="77777777" w:rsidR="002D36D0" w:rsidRDefault="002D36D0">
      <w:pPr>
        <w:pStyle w:val="a3"/>
        <w:rPr>
          <w:sz w:val="21"/>
          <w:lang w:eastAsia="ja-JP"/>
        </w:rPr>
      </w:pPr>
    </w:p>
    <w:p w14:paraId="3924BF67" w14:textId="482AC5D3" w:rsidR="0020702A" w:rsidRDefault="00887E19">
      <w:pPr>
        <w:pStyle w:val="a3"/>
        <w:ind w:left="1702" w:right="1407"/>
        <w:jc w:val="both"/>
        <w:rPr>
          <w:lang w:eastAsia="ja-JP"/>
        </w:rPr>
      </w:pPr>
      <w:r>
        <w:rPr>
          <w:lang w:eastAsia="ja-JP"/>
        </w:rPr>
        <w:t>自由形式の材料に関しては、自由形式のロジックと比較して、以下のような重要な違いがあります。</w:t>
      </w:r>
      <w:r w:rsidR="00E90D8E">
        <w:rPr>
          <w:rFonts w:ascii="ＭＳ 明朝" w:eastAsia="ＭＳ 明朝" w:hAnsi="ＭＳ 明朝" w:cs="ＭＳ 明朝" w:hint="eastAsia"/>
          <w:lang w:eastAsia="ja-JP"/>
        </w:rPr>
        <w:t>フリーソフト</w:t>
      </w:r>
      <w:r>
        <w:rPr>
          <w:lang w:eastAsia="ja-JP"/>
        </w:rPr>
        <w:t>ソリューションの市場規模は、自由形式マトリックスソリューションよりもはるかに大きく、</w:t>
      </w:r>
      <w:r w:rsidR="00E90D8E">
        <w:rPr>
          <w:rFonts w:ascii="ＭＳ 明朝" w:eastAsia="ＭＳ 明朝" w:hAnsi="ＭＳ 明朝" w:cs="ＭＳ 明朝" w:hint="eastAsia"/>
          <w:lang w:eastAsia="ja-JP"/>
        </w:rPr>
        <w:t>フリーソフト</w:t>
      </w:r>
      <w:r>
        <w:rPr>
          <w:lang w:eastAsia="ja-JP"/>
        </w:rPr>
        <w:t>ベースのスタートアップ企業の資金調達は、自由形式マトリックスベースのスタートアップ企業の場合よりも負担が軽くなることが多く、多くの自由形式マトリックス企業を立ち上げるにはより高度な複雑な管理能力が必要とされるからである。さらに、業界は、</w:t>
      </w:r>
      <w:r w:rsidR="00E90D8E">
        <w:rPr>
          <w:rFonts w:ascii="ＭＳ 明朝" w:eastAsia="ＭＳ 明朝" w:hAnsi="ＭＳ 明朝" w:cs="ＭＳ 明朝" w:hint="eastAsia"/>
          <w:lang w:eastAsia="ja-JP"/>
        </w:rPr>
        <w:t>フリーソフト</w:t>
      </w:r>
      <w:r>
        <w:rPr>
          <w:lang w:eastAsia="ja-JP"/>
        </w:rPr>
        <w:t>の場合と同じように、自由なマテリアルのアプローチに、よりオープンで、より魅力的な方法を見出すことができるかどうかにかかっているのです。自由な素材への公的資金の投資に対するリターンは、</w:t>
      </w:r>
      <w:r w:rsidR="00E90D8E">
        <w:rPr>
          <w:rFonts w:ascii="ＭＳ 明朝" w:eastAsia="ＭＳ 明朝" w:hAnsi="ＭＳ 明朝" w:cs="ＭＳ 明朝" w:hint="eastAsia"/>
          <w:lang w:eastAsia="ja-JP"/>
        </w:rPr>
        <w:t>フリーソフト</w:t>
      </w:r>
      <w:r>
        <w:rPr>
          <w:lang w:eastAsia="ja-JP"/>
        </w:rPr>
        <w:t>の場合とは異なり、より具体的で、より限定的なものである可能性がある。</w:t>
      </w:r>
    </w:p>
    <w:p w14:paraId="51CFA4C3" w14:textId="77777777" w:rsidR="002D36D0" w:rsidRDefault="002D36D0">
      <w:pPr>
        <w:pStyle w:val="a3"/>
        <w:spacing w:before="10"/>
        <w:rPr>
          <w:sz w:val="20"/>
          <w:lang w:eastAsia="ja-JP"/>
        </w:rPr>
      </w:pPr>
    </w:p>
    <w:p w14:paraId="25F0BE95" w14:textId="77777777" w:rsidR="0020702A" w:rsidRDefault="00887E19">
      <w:pPr>
        <w:pStyle w:val="a3"/>
        <w:ind w:left="1702" w:right="1408"/>
        <w:jc w:val="both"/>
        <w:rPr>
          <w:lang w:eastAsia="ja-JP"/>
        </w:rPr>
      </w:pPr>
      <w:r>
        <w:rPr>
          <w:lang w:eastAsia="ja-JP"/>
        </w:rPr>
        <w:t>さらに、現在のイベントは、UEのリーダーシップと関与が不釣り合いな結果を生むことを可能にする好機を提供している。自由な論理の基盤や規範の開発者は、最近の商取引上の紛争の結果、UEに再導入された。そのため、UEに拠点を置く非政府機関の中立の伝統は、</w:t>
      </w:r>
      <w:r>
        <w:rPr>
          <w:spacing w:val="-4"/>
          <w:lang w:eastAsia="ja-JP"/>
        </w:rPr>
        <w:t>世界の</w:t>
      </w:r>
      <w:r>
        <w:rPr>
          <w:lang w:eastAsia="ja-JP"/>
        </w:rPr>
        <w:t>他の地域の政治の発展とは無関係に持続する可能性がある問題に対して、適切な解決策を提供することができます。</w:t>
      </w:r>
    </w:p>
    <w:p w14:paraId="1FCC29A1" w14:textId="77777777" w:rsidR="002D36D0" w:rsidRDefault="002D36D0">
      <w:pPr>
        <w:jc w:val="both"/>
        <w:rPr>
          <w:lang w:eastAsia="ja-JP"/>
        </w:rPr>
        <w:sectPr w:rsidR="002D36D0">
          <w:pgSz w:w="11910" w:h="16840"/>
          <w:pgMar w:top="1360" w:right="0" w:bottom="1080" w:left="0" w:header="568" w:footer="882" w:gutter="0"/>
          <w:cols w:space="720"/>
        </w:sectPr>
      </w:pPr>
    </w:p>
    <w:p w14:paraId="7665D49C" w14:textId="77777777" w:rsidR="002D36D0" w:rsidRDefault="002D36D0">
      <w:pPr>
        <w:pStyle w:val="a3"/>
        <w:spacing w:before="8"/>
        <w:rPr>
          <w:sz w:val="27"/>
          <w:lang w:eastAsia="ja-JP"/>
        </w:rPr>
      </w:pPr>
    </w:p>
    <w:p w14:paraId="3B9A5DAF" w14:textId="77777777" w:rsidR="0020702A" w:rsidRDefault="00887E19" w:rsidP="00887E19">
      <w:pPr>
        <w:pStyle w:val="a4"/>
        <w:numPr>
          <w:ilvl w:val="0"/>
          <w:numId w:val="19"/>
        </w:numPr>
        <w:tabs>
          <w:tab w:val="left" w:pos="3141"/>
          <w:tab w:val="left" w:pos="3142"/>
        </w:tabs>
        <w:spacing w:before="93"/>
        <w:rPr>
          <w:b/>
          <w:sz w:val="24"/>
        </w:rPr>
      </w:pPr>
      <w:r>
        <w:rPr>
          <w:b/>
          <w:color w:val="315BAA"/>
          <w:sz w:val="24"/>
        </w:rPr>
        <w:t>政治的な分析</w:t>
      </w:r>
    </w:p>
    <w:p w14:paraId="2C08C38A" w14:textId="77777777" w:rsidR="0020702A" w:rsidRDefault="00887E19">
      <w:pPr>
        <w:pStyle w:val="a3"/>
        <w:spacing w:before="120"/>
        <w:ind w:left="1702" w:right="1417"/>
        <w:jc w:val="both"/>
        <w:rPr>
          <w:lang w:eastAsia="ja-JP"/>
        </w:rPr>
      </w:pPr>
      <w:r>
        <w:rPr>
          <w:lang w:eastAsia="ja-JP"/>
        </w:rPr>
        <w:t>以下の推奨事項は、我々の経験的な分析の結果に基づいて策定されています。</w:t>
      </w:r>
    </w:p>
    <w:p w14:paraId="67424B1D" w14:textId="77777777" w:rsidR="002D36D0" w:rsidRDefault="002D36D0">
      <w:pPr>
        <w:pStyle w:val="a3"/>
        <w:spacing w:before="8"/>
        <w:rPr>
          <w:sz w:val="20"/>
          <w:lang w:eastAsia="ja-JP"/>
        </w:rPr>
      </w:pPr>
    </w:p>
    <w:p w14:paraId="75488A66" w14:textId="77777777" w:rsidR="0020702A" w:rsidRDefault="00887E19">
      <w:pPr>
        <w:pStyle w:val="4"/>
        <w:rPr>
          <w:lang w:eastAsia="ja-JP"/>
        </w:rPr>
      </w:pPr>
      <w:r>
        <w:rPr>
          <w:lang w:eastAsia="ja-JP"/>
        </w:rPr>
        <w:t>公共部門が自律的に動く</w:t>
      </w:r>
    </w:p>
    <w:p w14:paraId="7AF25659" w14:textId="77777777" w:rsidR="0020702A" w:rsidRDefault="00887E19">
      <w:pPr>
        <w:spacing w:before="121"/>
        <w:ind w:left="1702"/>
        <w:jc w:val="both"/>
        <w:rPr>
          <w:i/>
          <w:lang w:eastAsia="ja-JP"/>
        </w:rPr>
      </w:pPr>
      <w:r>
        <w:rPr>
          <w:i/>
          <w:lang w:eastAsia="ja-JP"/>
        </w:rPr>
        <w:t>インスティテューショナル・キャパシティの強化</w:t>
      </w:r>
    </w:p>
    <w:p w14:paraId="3DE798BB" w14:textId="77777777" w:rsidR="0020702A" w:rsidRDefault="00887E19" w:rsidP="00887E19">
      <w:pPr>
        <w:pStyle w:val="a4"/>
        <w:numPr>
          <w:ilvl w:val="1"/>
          <w:numId w:val="18"/>
        </w:numPr>
        <w:tabs>
          <w:tab w:val="left" w:pos="2781"/>
          <w:tab w:val="left" w:pos="2782"/>
        </w:tabs>
        <w:spacing w:before="119"/>
        <w:ind w:right="1412"/>
        <w:jc w:val="both"/>
        <w:rPr>
          <w:lang w:eastAsia="ja-JP"/>
        </w:rPr>
      </w:pPr>
      <w:r>
        <w:rPr>
          <w:lang w:eastAsia="ja-JP"/>
        </w:rPr>
        <w:t>欧州委員会が資金を提供し、最大20のOSPO（オープンソースプロジェクトオフィス、またはオープンソースプロジェクト事務局）からなるネットワークを構築し、オープンソース技術の消費、創造、応用を支援</w:t>
      </w:r>
      <w:r>
        <w:rPr>
          <w:spacing w:val="-8"/>
          <w:lang w:eastAsia="ja-JP"/>
        </w:rPr>
        <w:t>し</w:t>
      </w:r>
      <w:r>
        <w:rPr>
          <w:lang w:eastAsia="ja-JP"/>
        </w:rPr>
        <w:t>加速させることが推奨されます。</w:t>
      </w:r>
    </w:p>
    <w:p w14:paraId="78DB1645" w14:textId="77777777" w:rsidR="0020702A" w:rsidRDefault="00887E19">
      <w:pPr>
        <w:spacing w:before="121"/>
        <w:ind w:left="1702"/>
        <w:jc w:val="both"/>
        <w:rPr>
          <w:i/>
        </w:rPr>
      </w:pPr>
      <w:r>
        <w:rPr>
          <w:i/>
        </w:rPr>
        <w:t>レギュータブルの創造</w:t>
      </w:r>
    </w:p>
    <w:p w14:paraId="07F25B31" w14:textId="77777777" w:rsidR="0020702A" w:rsidRDefault="00887E19" w:rsidP="00887E19">
      <w:pPr>
        <w:pStyle w:val="a4"/>
        <w:numPr>
          <w:ilvl w:val="1"/>
          <w:numId w:val="18"/>
        </w:numPr>
        <w:tabs>
          <w:tab w:val="left" w:pos="2781"/>
          <w:tab w:val="left" w:pos="2782"/>
        </w:tabs>
        <w:spacing w:before="119"/>
        <w:ind w:right="1416"/>
        <w:jc w:val="both"/>
        <w:rPr>
          <w:lang w:eastAsia="ja-JP"/>
        </w:rPr>
      </w:pPr>
      <w:r>
        <w:rPr>
          <w:lang w:eastAsia="ja-JP"/>
        </w:rPr>
        <w:t>オープンソースを介して、コンピュータの自律性と技術的な自立を促進することが推奨されます。</w:t>
      </w:r>
    </w:p>
    <w:p w14:paraId="77A11FAB" w14:textId="3233D7A6"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欧州の研究・イノベーション政策だけでなく、欧州の垂直統合協定や欧州産業戦略などの一般的な政治的枠組みにも、</w:t>
      </w:r>
      <w:r w:rsidR="00E90D8E">
        <w:rPr>
          <w:rFonts w:ascii="ＭＳ 明朝" w:eastAsia="ＭＳ 明朝" w:hAnsi="ＭＳ 明朝" w:cs="ＭＳ 明朝" w:hint="eastAsia"/>
          <w:lang w:eastAsia="ja-JP"/>
        </w:rPr>
        <w:t>フリーソフト</w:t>
      </w:r>
      <w:r>
        <w:rPr>
          <w:lang w:eastAsia="ja-JP"/>
        </w:rPr>
        <w:t>とそのコミュニティを組み込む</w:t>
      </w:r>
      <w:r>
        <w:rPr>
          <w:spacing w:val="-14"/>
          <w:lang w:eastAsia="ja-JP"/>
        </w:rPr>
        <w:t>ことが</w:t>
      </w:r>
      <w:r>
        <w:rPr>
          <w:lang w:eastAsia="ja-JP"/>
        </w:rPr>
        <w:t>推奨されています。OSSHの財団と連携して研究・イノベーションプログラムを実施することで、資金調達や支援に適切な方法を提供することができます。</w:t>
      </w:r>
    </w:p>
    <w:p w14:paraId="7B48DE26" w14:textId="77777777" w:rsidR="0020702A" w:rsidRDefault="00887E19" w:rsidP="00887E19">
      <w:pPr>
        <w:pStyle w:val="a4"/>
        <w:numPr>
          <w:ilvl w:val="1"/>
          <w:numId w:val="18"/>
        </w:numPr>
        <w:tabs>
          <w:tab w:val="left" w:pos="2781"/>
          <w:tab w:val="left" w:pos="2782"/>
        </w:tabs>
        <w:spacing w:before="121"/>
        <w:ind w:right="1418"/>
        <w:jc w:val="both"/>
        <w:rPr>
          <w:lang w:eastAsia="ja-JP"/>
        </w:rPr>
      </w:pPr>
      <w:r>
        <w:rPr>
          <w:lang w:eastAsia="ja-JP"/>
        </w:rPr>
        <w:t>フリーソフトウェアへの直接アクセスのオプションを評価することが推奨されます。</w:t>
      </w:r>
    </w:p>
    <w:p w14:paraId="357F61E6" w14:textId="77777777"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オープンソースを利用</w:t>
      </w:r>
      <w:r>
        <w:rPr>
          <w:spacing w:val="-15"/>
          <w:lang w:eastAsia="ja-JP"/>
        </w:rPr>
        <w:t>する</w:t>
      </w:r>
      <w:r>
        <w:rPr>
          <w:lang w:eastAsia="ja-JP"/>
        </w:rPr>
        <w:t>際には、オープンソースイニシアティブが策定した「オープンソース定義」を参照することをお勧めします。</w:t>
      </w:r>
    </w:p>
    <w:p w14:paraId="72DB8566" w14:textId="77777777" w:rsidR="0020702A" w:rsidRDefault="00887E19">
      <w:pPr>
        <w:spacing w:before="119"/>
        <w:ind w:left="1702"/>
        <w:jc w:val="both"/>
        <w:rPr>
          <w:i/>
          <w:lang w:eastAsia="ja-JP"/>
        </w:rPr>
      </w:pPr>
      <w:r>
        <w:rPr>
          <w:i/>
          <w:lang w:eastAsia="ja-JP"/>
        </w:rPr>
        <w:t>ストラテジック・ベース</w:t>
      </w:r>
    </w:p>
    <w:p w14:paraId="6A9999E1" w14:textId="77777777" w:rsidR="0020702A" w:rsidRDefault="00887E19" w:rsidP="00887E19">
      <w:pPr>
        <w:pStyle w:val="a4"/>
        <w:numPr>
          <w:ilvl w:val="1"/>
          <w:numId w:val="18"/>
        </w:numPr>
        <w:tabs>
          <w:tab w:val="left" w:pos="2781"/>
          <w:tab w:val="left" w:pos="2782"/>
        </w:tabs>
        <w:spacing w:before="119"/>
        <w:ind w:right="1412"/>
        <w:jc w:val="both"/>
        <w:rPr>
          <w:lang w:eastAsia="ja-JP"/>
        </w:rPr>
      </w:pPr>
      <w:r>
        <w:rPr>
          <w:lang w:eastAsia="ja-JP"/>
        </w:rPr>
        <w:t xml:space="preserve">Eurostat のデータ収集活動や UE </w:t>
      </w:r>
      <w:r>
        <w:rPr>
          <w:spacing w:val="-8"/>
          <w:lang w:eastAsia="ja-JP"/>
        </w:rPr>
        <w:t>の</w:t>
      </w:r>
      <w:r>
        <w:rPr>
          <w:lang w:eastAsia="ja-JP"/>
        </w:rPr>
        <w:t>比較分析活動にオープンソースを導入することが推奨されます。</w:t>
      </w:r>
    </w:p>
    <w:p w14:paraId="21B14872" w14:textId="77777777" w:rsidR="0020702A" w:rsidRDefault="00887E19" w:rsidP="00887E19">
      <w:pPr>
        <w:pStyle w:val="a4"/>
        <w:numPr>
          <w:ilvl w:val="1"/>
          <w:numId w:val="18"/>
        </w:numPr>
        <w:tabs>
          <w:tab w:val="left" w:pos="2781"/>
          <w:tab w:val="left" w:pos="2782"/>
        </w:tabs>
        <w:spacing w:before="121"/>
        <w:ind w:right="1416"/>
        <w:jc w:val="both"/>
        <w:rPr>
          <w:lang w:eastAsia="ja-JP"/>
        </w:rPr>
      </w:pPr>
      <w:r>
        <w:rPr>
          <w:lang w:eastAsia="ja-JP"/>
        </w:rPr>
        <w:t>オープンソース観測所（Observatoire du logic libre）の帰属を拡大し、戦略的ソリューションを組み込むことが推奨されています。</w:t>
      </w:r>
    </w:p>
    <w:p w14:paraId="293512FC" w14:textId="77777777" w:rsidR="0020702A" w:rsidRDefault="00887E19">
      <w:pPr>
        <w:pStyle w:val="4"/>
        <w:spacing w:before="117"/>
        <w:rPr>
          <w:lang w:eastAsia="ja-JP"/>
        </w:rPr>
      </w:pPr>
      <w:r>
        <w:rPr>
          <w:lang w:eastAsia="ja-JP"/>
        </w:rPr>
        <w:t>欧州の経済成長に貢献するための研究開発</w:t>
      </w:r>
    </w:p>
    <w:p w14:paraId="742611A7" w14:textId="77777777" w:rsidR="0020702A" w:rsidRDefault="00887E19">
      <w:pPr>
        <w:spacing w:before="124"/>
        <w:ind w:left="1702"/>
        <w:jc w:val="both"/>
        <w:rPr>
          <w:i/>
        </w:rPr>
      </w:pPr>
      <w:r>
        <w:rPr>
          <w:i/>
        </w:rPr>
        <w:t>ノウハウの構築</w:t>
      </w:r>
    </w:p>
    <w:p w14:paraId="73803823" w14:textId="77777777" w:rsidR="0020702A" w:rsidRDefault="00887E19" w:rsidP="00887E19">
      <w:pPr>
        <w:pStyle w:val="a4"/>
        <w:numPr>
          <w:ilvl w:val="1"/>
          <w:numId w:val="18"/>
        </w:numPr>
        <w:tabs>
          <w:tab w:val="left" w:pos="2781"/>
          <w:tab w:val="left" w:pos="2782"/>
        </w:tabs>
        <w:spacing w:before="119"/>
        <w:ind w:right="1413"/>
        <w:jc w:val="both"/>
        <w:rPr>
          <w:lang w:eastAsia="ja-JP"/>
        </w:rPr>
      </w:pPr>
      <w:r>
        <w:rPr>
          <w:lang w:eastAsia="ja-JP"/>
        </w:rPr>
        <w:t>Horizon Europeのような既存のプログラムや新たなイニシアティブを通じて、中小企業や小規模企業、スタートアップ企業、個人開発者などを対象に、自由ソフトウェアや自由材料プロジェクトに関連する研究開発資金をより多く提供することが推奨されます。この資金は、欧州垂直条約や欧州産業戦略など、UEに特化した目標に集中させる必要がある。</w:t>
      </w:r>
    </w:p>
    <w:p w14:paraId="18F69C51" w14:textId="77777777" w:rsidR="0020702A" w:rsidRDefault="00887E19" w:rsidP="00887E19">
      <w:pPr>
        <w:pStyle w:val="a4"/>
        <w:numPr>
          <w:ilvl w:val="1"/>
          <w:numId w:val="18"/>
        </w:numPr>
        <w:tabs>
          <w:tab w:val="left" w:pos="2781"/>
          <w:tab w:val="left" w:pos="2782"/>
        </w:tabs>
        <w:spacing w:before="121"/>
        <w:ind w:right="1413"/>
        <w:jc w:val="both"/>
        <w:rPr>
          <w:lang w:eastAsia="ja-JP"/>
        </w:rPr>
      </w:pPr>
      <w:r>
        <w:rPr>
          <w:lang w:eastAsia="ja-JP"/>
        </w:rPr>
        <w:t>自由形式のロジックとマテリアルに特化したコミュニティ、学生、専門家のために、研究コースと賞を設けることが推奨されます。</w:t>
      </w:r>
    </w:p>
    <w:p w14:paraId="47D77DCE" w14:textId="77777777" w:rsidR="0020702A" w:rsidRDefault="00887E19">
      <w:pPr>
        <w:spacing w:before="121"/>
        <w:ind w:left="1702"/>
        <w:jc w:val="both"/>
        <w:rPr>
          <w:i/>
          <w:lang w:eastAsia="ja-JP"/>
        </w:rPr>
      </w:pPr>
      <w:r>
        <w:rPr>
          <w:i/>
          <w:lang w:eastAsia="ja-JP"/>
        </w:rPr>
        <w:t>ノウハウの普及とサポート</w:t>
      </w:r>
    </w:p>
    <w:p w14:paraId="31023263" w14:textId="77777777" w:rsidR="0020702A" w:rsidRDefault="00887E19" w:rsidP="00887E19">
      <w:pPr>
        <w:pStyle w:val="a4"/>
        <w:numPr>
          <w:ilvl w:val="1"/>
          <w:numId w:val="18"/>
        </w:numPr>
        <w:tabs>
          <w:tab w:val="left" w:pos="2781"/>
          <w:tab w:val="left" w:pos="2782"/>
        </w:tabs>
        <w:spacing w:before="119"/>
        <w:ind w:right="1415"/>
        <w:jc w:val="both"/>
        <w:rPr>
          <w:lang w:eastAsia="ja-JP"/>
        </w:rPr>
      </w:pPr>
      <w:r>
        <w:rPr>
          <w:lang w:eastAsia="ja-JP"/>
        </w:rPr>
        <w:t>UEに拠点を置き、一般にアクセス可能なOSSHレファレンスの公的資金による研究開発プロジェクトで生成されたコードの公開を強力に推進することが推奨されます。</w:t>
      </w:r>
    </w:p>
    <w:p w14:paraId="3C53BEAE" w14:textId="77777777" w:rsidR="0020702A" w:rsidRDefault="00887E19" w:rsidP="00887E19">
      <w:pPr>
        <w:pStyle w:val="a4"/>
        <w:numPr>
          <w:ilvl w:val="1"/>
          <w:numId w:val="18"/>
        </w:numPr>
        <w:tabs>
          <w:tab w:val="left" w:pos="2781"/>
          <w:tab w:val="left" w:pos="2782"/>
        </w:tabs>
        <w:spacing w:before="119"/>
        <w:ind w:right="1414"/>
        <w:jc w:val="both"/>
        <w:rPr>
          <w:lang w:eastAsia="ja-JP"/>
        </w:rPr>
      </w:pPr>
      <w:r>
        <w:rPr>
          <w:lang w:eastAsia="ja-JP"/>
        </w:rPr>
        <w:t>UEに設置されたプラットフォームやリファレンス、レゾーの開発と維持を支援することが推奨されています。</w:t>
      </w:r>
    </w:p>
    <w:p w14:paraId="73C6F452" w14:textId="77777777" w:rsidR="002D36D0" w:rsidRDefault="002D36D0">
      <w:pPr>
        <w:jc w:val="both"/>
        <w:rPr>
          <w:lang w:eastAsia="ja-JP"/>
        </w:rPr>
        <w:sectPr w:rsidR="002D36D0">
          <w:pgSz w:w="11910" w:h="16840"/>
          <w:pgMar w:top="1000" w:right="0" w:bottom="1080" w:left="0" w:header="568" w:footer="882" w:gutter="0"/>
          <w:cols w:space="720"/>
        </w:sectPr>
      </w:pPr>
    </w:p>
    <w:p w14:paraId="3297E932" w14:textId="77777777" w:rsidR="002D36D0" w:rsidRDefault="002D36D0">
      <w:pPr>
        <w:pStyle w:val="a3"/>
        <w:spacing w:before="7"/>
        <w:rPr>
          <w:sz w:val="27"/>
          <w:lang w:eastAsia="ja-JP"/>
        </w:rPr>
      </w:pPr>
    </w:p>
    <w:p w14:paraId="08DA034D" w14:textId="77777777" w:rsidR="0020702A" w:rsidRDefault="00887E19">
      <w:pPr>
        <w:pStyle w:val="a3"/>
        <w:spacing w:before="94"/>
        <w:ind w:left="2782" w:right="1417"/>
        <w:jc w:val="both"/>
        <w:rPr>
          <w:lang w:eastAsia="ja-JP"/>
        </w:rPr>
      </w:pPr>
      <w:r>
        <w:rPr>
          <w:lang w:eastAsia="ja-JP"/>
        </w:rPr>
        <w:t>現在のオープンソース観測所（Observatoire du logic libre）の属性の拡大は、出発点となるべきものです。</w:t>
      </w:r>
    </w:p>
    <w:p w14:paraId="2EBD562C" w14:textId="77777777" w:rsidR="0020702A" w:rsidRDefault="00887E19">
      <w:pPr>
        <w:spacing w:before="120"/>
        <w:ind w:left="1702"/>
        <w:jc w:val="both"/>
        <w:rPr>
          <w:i/>
        </w:rPr>
      </w:pPr>
      <w:r>
        <w:rPr>
          <w:i/>
        </w:rPr>
        <w:t>起業家活動</w:t>
      </w:r>
    </w:p>
    <w:p w14:paraId="309FAE7A" w14:textId="77777777" w:rsidR="0020702A" w:rsidRDefault="00887E19" w:rsidP="00887E19">
      <w:pPr>
        <w:pStyle w:val="a4"/>
        <w:numPr>
          <w:ilvl w:val="1"/>
          <w:numId w:val="18"/>
        </w:numPr>
        <w:tabs>
          <w:tab w:val="left" w:pos="2781"/>
          <w:tab w:val="left" w:pos="2782"/>
        </w:tabs>
        <w:spacing w:before="119"/>
        <w:ind w:right="1411"/>
        <w:jc w:val="both"/>
        <w:rPr>
          <w:lang w:eastAsia="ja-JP"/>
        </w:rPr>
      </w:pPr>
      <w:r>
        <w:rPr>
          <w:lang w:eastAsia="ja-JP"/>
        </w:rPr>
        <w:t>加盟国の高等教育機関が、例えば起業をテーマとした様々な修士課程やTICをテーマとした学位課程において、OSSHに基づく起業</w:t>
      </w:r>
      <w:r>
        <w:rPr>
          <w:spacing w:val="-11"/>
          <w:lang w:eastAsia="ja-JP"/>
        </w:rPr>
        <w:t>を</w:t>
      </w:r>
      <w:r>
        <w:rPr>
          <w:lang w:eastAsia="ja-JP"/>
        </w:rPr>
        <w:t>促進する起業能力を提供することが推奨されている。</w:t>
      </w:r>
    </w:p>
    <w:p w14:paraId="78F545A6" w14:textId="4D05CDF8"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例えば、</w:t>
      </w:r>
      <w:r w:rsidR="00E90D8E">
        <w:rPr>
          <w:rFonts w:ascii="ＭＳ 明朝" w:eastAsia="ＭＳ 明朝" w:hAnsi="ＭＳ 明朝" w:cs="ＭＳ 明朝" w:hint="eastAsia"/>
          <w:lang w:eastAsia="ja-JP"/>
        </w:rPr>
        <w:t>フリーソフト</w:t>
      </w:r>
      <w:r>
        <w:rPr>
          <w:lang w:eastAsia="ja-JP"/>
        </w:rPr>
        <w:t>と自由形式マテリアルの開発財団を支援し、その育成プログラムや企業、特に中小企業やベンチャー企業とのコラボレーションに資金援助をすることが推奨されています。</w:t>
      </w:r>
    </w:p>
    <w:p w14:paraId="747DEE82" w14:textId="77777777" w:rsidR="0020702A" w:rsidRDefault="00887E19">
      <w:pPr>
        <w:spacing w:before="121"/>
        <w:ind w:left="1702"/>
        <w:jc w:val="both"/>
        <w:rPr>
          <w:i/>
        </w:rPr>
      </w:pPr>
      <w:r>
        <w:rPr>
          <w:i/>
        </w:rPr>
        <w:t>人的資本の開発</w:t>
      </w:r>
    </w:p>
    <w:p w14:paraId="1E33DF26" w14:textId="28DD949E" w:rsidR="0020702A" w:rsidRDefault="00E90D8E" w:rsidP="00887E19">
      <w:pPr>
        <w:pStyle w:val="a4"/>
        <w:numPr>
          <w:ilvl w:val="1"/>
          <w:numId w:val="18"/>
        </w:numPr>
        <w:tabs>
          <w:tab w:val="left" w:pos="2781"/>
          <w:tab w:val="left" w:pos="2782"/>
        </w:tabs>
        <w:spacing w:before="119"/>
        <w:ind w:right="1416"/>
        <w:jc w:val="both"/>
        <w:rPr>
          <w:lang w:eastAsia="ja-JP"/>
        </w:rPr>
      </w:pPr>
      <w:r>
        <w:rPr>
          <w:rFonts w:ascii="ＭＳ 明朝" w:eastAsia="ＭＳ 明朝" w:hAnsi="ＭＳ 明朝" w:cs="ＭＳ 明朝" w:hint="eastAsia"/>
          <w:lang w:eastAsia="ja-JP"/>
        </w:rPr>
        <w:t>フリーソフト</w:t>
      </w:r>
      <w:r w:rsidR="00887E19">
        <w:rPr>
          <w:lang w:eastAsia="ja-JP"/>
        </w:rPr>
        <w:t>と自由な素材は、欧州認証規格（CEC）の包括的な対象として含めることが推奨されます。</w:t>
      </w:r>
    </w:p>
    <w:p w14:paraId="47047A43" w14:textId="77777777" w:rsidR="0020702A" w:rsidRDefault="00887E19" w:rsidP="00887E19">
      <w:pPr>
        <w:pStyle w:val="a4"/>
        <w:numPr>
          <w:ilvl w:val="1"/>
          <w:numId w:val="18"/>
        </w:numPr>
        <w:tabs>
          <w:tab w:val="left" w:pos="2781"/>
          <w:tab w:val="left" w:pos="2782"/>
        </w:tabs>
        <w:spacing w:before="121"/>
        <w:ind w:right="1413"/>
        <w:jc w:val="both"/>
        <w:rPr>
          <w:lang w:eastAsia="ja-JP"/>
        </w:rPr>
      </w:pPr>
      <w:r>
        <w:rPr>
          <w:lang w:eastAsia="ja-JP"/>
        </w:rPr>
        <w:t>国の教育機関に、高等教育機関のプログラムにオープンソースを組み込むこと（開発、商用モデル、ライセンス料）を推奨しています。</w:t>
      </w:r>
    </w:p>
    <w:p w14:paraId="11D344CB" w14:textId="77777777" w:rsidR="0020702A" w:rsidRDefault="00887E19" w:rsidP="00887E19">
      <w:pPr>
        <w:pStyle w:val="a4"/>
        <w:numPr>
          <w:ilvl w:val="1"/>
          <w:numId w:val="18"/>
        </w:numPr>
        <w:tabs>
          <w:tab w:val="left" w:pos="2781"/>
          <w:tab w:val="left" w:pos="2782"/>
        </w:tabs>
        <w:spacing w:before="121"/>
        <w:ind w:right="1415"/>
        <w:jc w:val="both"/>
        <w:rPr>
          <w:lang w:eastAsia="ja-JP"/>
        </w:rPr>
      </w:pPr>
      <w:r>
        <w:rPr>
          <w:lang w:eastAsia="ja-JP"/>
        </w:rPr>
        <w:t>EES、公的研究機関（ORP）、商科大学に対して、ミニMBAのような形でOSSHに特化した経営学コースを提案するよう呼びかけることが推奨される。</w:t>
      </w:r>
    </w:p>
    <w:p w14:paraId="7102DB29" w14:textId="77777777" w:rsidR="0020702A" w:rsidRDefault="00887E19" w:rsidP="00887E19">
      <w:pPr>
        <w:pStyle w:val="a4"/>
        <w:numPr>
          <w:ilvl w:val="1"/>
          <w:numId w:val="18"/>
        </w:numPr>
        <w:tabs>
          <w:tab w:val="left" w:pos="2781"/>
          <w:tab w:val="left" w:pos="2782"/>
        </w:tabs>
        <w:spacing w:before="118"/>
        <w:ind w:right="1415"/>
        <w:jc w:val="both"/>
        <w:rPr>
          <w:lang w:eastAsia="ja-JP"/>
        </w:rPr>
      </w:pPr>
      <w:r>
        <w:rPr>
          <w:lang w:eastAsia="ja-JP"/>
        </w:rPr>
        <w:t>特定の分野でオープンソースの技術を開発した人たちのために、ヨーロッパの認証プログラムを開発することが推奨されています。</w:t>
      </w:r>
    </w:p>
    <w:p w14:paraId="159EB5AC" w14:textId="77777777" w:rsidR="0020702A" w:rsidRDefault="00887E19" w:rsidP="00887E19">
      <w:pPr>
        <w:pStyle w:val="a4"/>
        <w:numPr>
          <w:ilvl w:val="1"/>
          <w:numId w:val="18"/>
        </w:numPr>
        <w:tabs>
          <w:tab w:val="left" w:pos="2781"/>
          <w:tab w:val="left" w:pos="2782"/>
        </w:tabs>
        <w:spacing w:before="123"/>
        <w:ind w:right="1415"/>
        <w:jc w:val="both"/>
        <w:rPr>
          <w:lang w:eastAsia="ja-JP"/>
        </w:rPr>
      </w:pPr>
      <w:r>
        <w:rPr>
          <w:lang w:eastAsia="ja-JP"/>
        </w:rPr>
        <w:t>UEは、オープンソースの貢献者の多様性を強化し、研究プロジェクトを開始することを推奨しています。</w:t>
      </w:r>
    </w:p>
    <w:p w14:paraId="04AC520B" w14:textId="77777777" w:rsidR="0020702A" w:rsidRDefault="00887E19">
      <w:pPr>
        <w:pStyle w:val="4"/>
        <w:spacing w:before="115"/>
        <w:rPr>
          <w:lang w:eastAsia="ja-JP"/>
        </w:rPr>
      </w:pPr>
      <w:r>
        <w:rPr>
          <w:lang w:eastAsia="ja-JP"/>
        </w:rPr>
        <w:t>国際的な競争力を持つ数多くの業界</w:t>
      </w:r>
    </w:p>
    <w:p w14:paraId="61D41934" w14:textId="77777777" w:rsidR="0020702A" w:rsidRDefault="00887E19">
      <w:pPr>
        <w:spacing w:before="124"/>
        <w:ind w:left="1702"/>
        <w:jc w:val="both"/>
        <w:rPr>
          <w:i/>
        </w:rPr>
      </w:pPr>
      <w:r>
        <w:rPr>
          <w:i/>
        </w:rPr>
        <w:t>金融資本の整備</w:t>
      </w:r>
    </w:p>
    <w:p w14:paraId="20D7DC59" w14:textId="77777777" w:rsidR="0020702A" w:rsidRDefault="00887E19" w:rsidP="00887E19">
      <w:pPr>
        <w:pStyle w:val="a4"/>
        <w:numPr>
          <w:ilvl w:val="1"/>
          <w:numId w:val="18"/>
        </w:numPr>
        <w:tabs>
          <w:tab w:val="left" w:pos="2781"/>
          <w:tab w:val="left" w:pos="2782"/>
        </w:tabs>
        <w:spacing w:before="119"/>
        <w:ind w:right="1417"/>
        <w:jc w:val="both"/>
        <w:rPr>
          <w:lang w:eastAsia="ja-JP"/>
        </w:rPr>
      </w:pPr>
      <w:r>
        <w:rPr>
          <w:lang w:eastAsia="ja-JP"/>
        </w:rPr>
        <w:t>OSSHへの身体的・精神的な貢献は、財政的な意味での寄付として扱われることが推奨されます。</w:t>
      </w:r>
    </w:p>
    <w:p w14:paraId="142D10DC" w14:textId="77777777" w:rsidR="0020702A" w:rsidRDefault="00887E19" w:rsidP="00887E19">
      <w:pPr>
        <w:pStyle w:val="a4"/>
        <w:numPr>
          <w:ilvl w:val="1"/>
          <w:numId w:val="18"/>
        </w:numPr>
        <w:tabs>
          <w:tab w:val="left" w:pos="2781"/>
          <w:tab w:val="left" w:pos="2782"/>
        </w:tabs>
        <w:spacing w:before="120"/>
        <w:ind w:right="1411"/>
        <w:jc w:val="both"/>
        <w:rPr>
          <w:lang w:eastAsia="ja-JP"/>
        </w:rPr>
      </w:pPr>
      <w:r>
        <w:rPr>
          <w:lang w:eastAsia="ja-JP"/>
        </w:rPr>
        <w:t>欧州イノベーション会議（EIC）プログラム（EICアクセラレータを含む）を推進し、欧州の小企業のエコシステムにおける資本不足を解消するために、リスクが高く研究開発を重視する若い起業家OSSHの候補に明確に働きかけることが推奨される。</w:t>
      </w:r>
    </w:p>
    <w:p w14:paraId="1FEC8930" w14:textId="77777777"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OSSHを基盤とし、新たに融資を受けたベンチャー企業が設立された企業と連携できるよう、流動性のある資本性資金などの融資手段を活用することが推奨されています。</w:t>
      </w:r>
    </w:p>
    <w:p w14:paraId="5057B1EE" w14:textId="77777777" w:rsidR="0020702A" w:rsidRDefault="00887E19" w:rsidP="00887E19">
      <w:pPr>
        <w:pStyle w:val="a4"/>
        <w:numPr>
          <w:ilvl w:val="1"/>
          <w:numId w:val="18"/>
        </w:numPr>
        <w:tabs>
          <w:tab w:val="left" w:pos="2781"/>
          <w:tab w:val="left" w:pos="2782"/>
        </w:tabs>
        <w:spacing w:before="120"/>
        <w:ind w:right="1416"/>
        <w:jc w:val="both"/>
        <w:rPr>
          <w:lang w:eastAsia="ja-JP"/>
        </w:rPr>
      </w:pPr>
      <w:r>
        <w:rPr>
          <w:lang w:eastAsia="ja-JP"/>
        </w:rPr>
        <w:t>商業化前の公売とOSSHの間にある潜在的な相乗効果を、より戦略的かつ体系的に活用することが推奨される。</w:t>
      </w:r>
    </w:p>
    <w:p w14:paraId="4F51D9D7" w14:textId="77777777" w:rsidR="0020702A" w:rsidRDefault="00887E19">
      <w:pPr>
        <w:spacing w:before="122"/>
        <w:ind w:left="1702"/>
        <w:jc w:val="both"/>
        <w:rPr>
          <w:i/>
        </w:rPr>
      </w:pPr>
      <w:r>
        <w:rPr>
          <w:i/>
        </w:rPr>
        <w:t>環境規制</w:t>
      </w:r>
    </w:p>
    <w:p w14:paraId="121EF9E8" w14:textId="77777777" w:rsidR="0020702A" w:rsidRDefault="00887E19" w:rsidP="00887E19">
      <w:pPr>
        <w:pStyle w:val="a4"/>
        <w:numPr>
          <w:ilvl w:val="1"/>
          <w:numId w:val="18"/>
        </w:numPr>
        <w:tabs>
          <w:tab w:val="left" w:pos="2781"/>
          <w:tab w:val="left" w:pos="2782"/>
        </w:tabs>
        <w:spacing w:before="119"/>
        <w:ind w:right="1411"/>
        <w:jc w:val="both"/>
        <w:rPr>
          <w:lang w:eastAsia="ja-JP"/>
        </w:rPr>
      </w:pPr>
      <w:r>
        <w:rPr>
          <w:lang w:eastAsia="ja-JP"/>
        </w:rPr>
        <w:t>OSSHの個人開発者の責任を明確にすることが推奨される。</w:t>
      </w:r>
    </w:p>
    <w:p w14:paraId="4965E2DE" w14:textId="77777777" w:rsidR="002D36D0" w:rsidRDefault="002D36D0">
      <w:pPr>
        <w:jc w:val="both"/>
        <w:rPr>
          <w:lang w:eastAsia="ja-JP"/>
        </w:rPr>
        <w:sectPr w:rsidR="002D36D0">
          <w:pgSz w:w="11910" w:h="16840"/>
          <w:pgMar w:top="1360" w:right="0" w:bottom="1080" w:left="0" w:header="568" w:footer="882" w:gutter="0"/>
          <w:cols w:space="720"/>
        </w:sectPr>
      </w:pPr>
    </w:p>
    <w:p w14:paraId="64BD3138" w14:textId="77777777" w:rsidR="002D36D0" w:rsidRDefault="002D36D0">
      <w:pPr>
        <w:pStyle w:val="a3"/>
        <w:spacing w:before="7"/>
        <w:rPr>
          <w:sz w:val="27"/>
          <w:lang w:eastAsia="ja-JP"/>
        </w:rPr>
      </w:pPr>
    </w:p>
    <w:p w14:paraId="491611A0" w14:textId="79CACA0A" w:rsidR="0020702A" w:rsidRDefault="00887E19" w:rsidP="00887E19">
      <w:pPr>
        <w:pStyle w:val="a4"/>
        <w:numPr>
          <w:ilvl w:val="1"/>
          <w:numId w:val="18"/>
        </w:numPr>
        <w:tabs>
          <w:tab w:val="left" w:pos="2781"/>
          <w:tab w:val="left" w:pos="2782"/>
        </w:tabs>
        <w:spacing w:before="93"/>
        <w:ind w:right="1416"/>
        <w:jc w:val="both"/>
        <w:rPr>
          <w:lang w:eastAsia="ja-JP"/>
        </w:rPr>
      </w:pPr>
      <w:r>
        <w:rPr>
          <w:lang w:eastAsia="ja-JP"/>
        </w:rPr>
        <w:t>安全性向上のための特別な変更を必要とする</w:t>
      </w:r>
      <w:r w:rsidR="00E90D8E">
        <w:rPr>
          <w:rFonts w:ascii="ＭＳ 明朝" w:eastAsia="ＭＳ 明朝" w:hAnsi="ＭＳ 明朝" w:cs="ＭＳ 明朝" w:hint="eastAsia"/>
          <w:lang w:eastAsia="ja-JP"/>
        </w:rPr>
        <w:t>フリーソフト</w:t>
      </w:r>
      <w:r>
        <w:rPr>
          <w:lang w:eastAsia="ja-JP"/>
        </w:rPr>
        <w:t>批判プロジェクトには、公的資源を活用して安全性監査への資金提供を保証することが推奨される。</w:t>
      </w:r>
    </w:p>
    <w:p w14:paraId="6EAF109F" w14:textId="2160FA9D"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例えば、Horizon Europeプログラムのプロジェクトのための明確な普及チャンネルとして、正規化だけでなく、</w:t>
      </w:r>
      <w:r w:rsidR="00E90D8E">
        <w:rPr>
          <w:rFonts w:ascii="ＭＳ 明朝" w:eastAsia="ＭＳ 明朝" w:hAnsi="ＭＳ 明朝" w:cs="ＭＳ 明朝" w:hint="eastAsia"/>
          <w:lang w:eastAsia="ja-JP"/>
        </w:rPr>
        <w:t>フリーソフト</w:t>
      </w:r>
      <w:r>
        <w:rPr>
          <w:lang w:eastAsia="ja-JP"/>
        </w:rPr>
        <w:t>を促進することが推奨されます。</w:t>
      </w:r>
    </w:p>
    <w:p w14:paraId="4D1D9A5F" w14:textId="1F4351F3" w:rsidR="0020702A" w:rsidRDefault="00E90D8E" w:rsidP="00887E19">
      <w:pPr>
        <w:pStyle w:val="a4"/>
        <w:numPr>
          <w:ilvl w:val="1"/>
          <w:numId w:val="18"/>
        </w:numPr>
        <w:tabs>
          <w:tab w:val="left" w:pos="2781"/>
          <w:tab w:val="left" w:pos="2782"/>
        </w:tabs>
        <w:spacing w:before="121"/>
        <w:ind w:right="1416"/>
        <w:jc w:val="both"/>
        <w:rPr>
          <w:lang w:eastAsia="ja-JP"/>
        </w:rPr>
      </w:pPr>
      <w:r>
        <w:rPr>
          <w:rFonts w:ascii="ＭＳ 明朝" w:eastAsia="ＭＳ 明朝" w:hAnsi="ＭＳ 明朝" w:cs="ＭＳ 明朝" w:hint="eastAsia"/>
          <w:lang w:eastAsia="ja-JP"/>
        </w:rPr>
        <w:t>フリーソフト</w:t>
      </w:r>
      <w:r w:rsidR="00887E19">
        <w:rPr>
          <w:lang w:eastAsia="ja-JP"/>
        </w:rPr>
        <w:t>をベースとした製造業のニーズに配慮し、例えば指令や戦略によって、</w:t>
      </w:r>
      <w:r>
        <w:rPr>
          <w:rFonts w:ascii="ＭＳ 明朝" w:eastAsia="ＭＳ 明朝" w:hAnsi="ＭＳ 明朝" w:cs="ＭＳ 明朝" w:hint="eastAsia"/>
          <w:lang w:eastAsia="ja-JP"/>
        </w:rPr>
        <w:t>フリーソフト</w:t>
      </w:r>
      <w:r w:rsidR="00887E19">
        <w:rPr>
          <w:lang w:eastAsia="ja-JP"/>
        </w:rPr>
        <w:t>を公的市場に取り込むことを改善することが推奨される。</w:t>
      </w:r>
    </w:p>
    <w:p w14:paraId="03B81D09" w14:textId="77777777" w:rsidR="0020702A" w:rsidRDefault="00887E19" w:rsidP="00887E19">
      <w:pPr>
        <w:pStyle w:val="a4"/>
        <w:numPr>
          <w:ilvl w:val="1"/>
          <w:numId w:val="18"/>
        </w:numPr>
        <w:tabs>
          <w:tab w:val="left" w:pos="2781"/>
          <w:tab w:val="left" w:pos="2782"/>
        </w:tabs>
        <w:spacing w:before="119"/>
        <w:ind w:right="1414"/>
        <w:jc w:val="both"/>
        <w:rPr>
          <w:lang w:eastAsia="ja-JP"/>
        </w:rPr>
      </w:pPr>
      <w:r>
        <w:rPr>
          <w:lang w:eastAsia="ja-JP"/>
        </w:rPr>
        <w:t>今後の欧州の著作権法改正では、オープンソースを考慮することが推奨されます。</w:t>
      </w:r>
    </w:p>
    <w:p w14:paraId="493E92AC" w14:textId="309DD595" w:rsidR="0020702A" w:rsidRDefault="00887E19" w:rsidP="00887E19">
      <w:pPr>
        <w:pStyle w:val="a4"/>
        <w:numPr>
          <w:ilvl w:val="1"/>
          <w:numId w:val="18"/>
        </w:numPr>
        <w:tabs>
          <w:tab w:val="left" w:pos="2781"/>
          <w:tab w:val="left" w:pos="2782"/>
        </w:tabs>
        <w:spacing w:before="121"/>
        <w:ind w:right="1414"/>
        <w:jc w:val="both"/>
        <w:rPr>
          <w:lang w:eastAsia="ja-JP"/>
        </w:rPr>
      </w:pPr>
      <w:r>
        <w:rPr>
          <w:lang w:eastAsia="ja-JP"/>
        </w:rPr>
        <w:t>併設される政治的な取り組みにおいて、</w:t>
      </w:r>
      <w:r w:rsidR="00E90D8E">
        <w:rPr>
          <w:rFonts w:ascii="ＭＳ 明朝" w:eastAsia="ＭＳ 明朝" w:hAnsi="ＭＳ 明朝" w:cs="ＭＳ 明朝" w:hint="eastAsia"/>
          <w:lang w:eastAsia="ja-JP"/>
        </w:rPr>
        <w:t>フリーソフト</w:t>
      </w:r>
      <w:r>
        <w:rPr>
          <w:lang w:eastAsia="ja-JP"/>
        </w:rPr>
        <w:t>（および自由なマテリアルと公開されたデータ）の間に存在する相互作用を考慮することが推奨される。</w:t>
      </w:r>
    </w:p>
    <w:p w14:paraId="008DB75D" w14:textId="77777777" w:rsidR="0020702A" w:rsidRDefault="00887E19">
      <w:pPr>
        <w:spacing w:before="120"/>
        <w:ind w:left="1702"/>
        <w:jc w:val="both"/>
        <w:rPr>
          <w:i/>
        </w:rPr>
      </w:pPr>
      <w:r>
        <w:rPr>
          <w:i/>
        </w:rPr>
        <w:t>市場開拓</w:t>
      </w:r>
    </w:p>
    <w:p w14:paraId="57C02D52" w14:textId="77777777" w:rsidR="0020702A" w:rsidRDefault="00887E19" w:rsidP="00887E19">
      <w:pPr>
        <w:pStyle w:val="a4"/>
        <w:numPr>
          <w:ilvl w:val="1"/>
          <w:numId w:val="18"/>
        </w:numPr>
        <w:tabs>
          <w:tab w:val="left" w:pos="2781"/>
          <w:tab w:val="left" w:pos="2782"/>
        </w:tabs>
        <w:spacing w:before="119"/>
        <w:ind w:right="1410"/>
        <w:jc w:val="both"/>
        <w:rPr>
          <w:lang w:eastAsia="ja-JP"/>
        </w:rPr>
      </w:pPr>
      <w:r>
        <w:rPr>
          <w:lang w:eastAsia="ja-JP"/>
        </w:rPr>
        <w:t>- オープンソースを、オープンソースコミュニティのガバナンスに関連するような、コンカレンスやプラットフォームに関する政策において、明確な形で考慮することが推奨されます。</w:t>
      </w:r>
    </w:p>
    <w:p w14:paraId="02978806" w14:textId="77777777" w:rsidR="0020702A" w:rsidRDefault="00887E19" w:rsidP="00887E19">
      <w:pPr>
        <w:pStyle w:val="a4"/>
        <w:numPr>
          <w:ilvl w:val="1"/>
          <w:numId w:val="18"/>
        </w:numPr>
        <w:tabs>
          <w:tab w:val="left" w:pos="2781"/>
          <w:tab w:val="left" w:pos="2782"/>
        </w:tabs>
        <w:spacing w:before="122"/>
        <w:ind w:right="1416"/>
        <w:jc w:val="both"/>
        <w:rPr>
          <w:lang w:eastAsia="ja-JP"/>
        </w:rPr>
      </w:pPr>
      <w:r>
        <w:rPr>
          <w:lang w:eastAsia="ja-JP"/>
        </w:rPr>
        <w:t>- PMEに関連する政策において、オープンソースを明確に考慮することが推奨されます。</w:t>
      </w:r>
    </w:p>
    <w:p w14:paraId="0A49F5F8" w14:textId="77777777" w:rsidR="0020702A" w:rsidRDefault="00887E19">
      <w:pPr>
        <w:spacing w:before="118"/>
        <w:ind w:left="1702"/>
        <w:jc w:val="both"/>
        <w:rPr>
          <w:i/>
          <w:lang w:eastAsia="ja-JP"/>
        </w:rPr>
      </w:pPr>
      <w:r>
        <w:rPr>
          <w:i/>
          <w:lang w:eastAsia="ja-JP"/>
        </w:rPr>
        <w:t>フリー素材に特化した推奨事項</w:t>
      </w:r>
    </w:p>
    <w:p w14:paraId="526DEFE1" w14:textId="77777777"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また、宇宙空間での利用を視野に入れた、自由素材向けの革新的なレギュレーションシステムを開発するためのプロジェクトに資金を提供することが推奨されています。</w:t>
      </w:r>
    </w:p>
    <w:p w14:paraId="5E9871D4" w14:textId="77777777" w:rsidR="0020702A" w:rsidRDefault="00887E19" w:rsidP="00887E19">
      <w:pPr>
        <w:pStyle w:val="a4"/>
        <w:numPr>
          <w:ilvl w:val="1"/>
          <w:numId w:val="18"/>
        </w:numPr>
        <w:tabs>
          <w:tab w:val="left" w:pos="2781"/>
          <w:tab w:val="left" w:pos="2782"/>
        </w:tabs>
        <w:spacing w:before="120"/>
        <w:ind w:right="1411"/>
        <w:jc w:val="both"/>
        <w:rPr>
          <w:lang w:eastAsia="ja-JP"/>
        </w:rPr>
      </w:pPr>
      <w:r>
        <w:rPr>
          <w:lang w:eastAsia="ja-JP"/>
        </w:rPr>
        <w:t>大学、研究機関、民間の協力による自由素材分野の卓越したセンターの開発に資金を提供することが推奨される。</w:t>
      </w:r>
    </w:p>
    <w:p w14:paraId="1953C08A" w14:textId="77777777" w:rsidR="0020702A" w:rsidRDefault="00887E19">
      <w:pPr>
        <w:spacing w:before="120"/>
        <w:ind w:left="1702"/>
        <w:jc w:val="both"/>
        <w:rPr>
          <w:i/>
          <w:lang w:eastAsia="ja-JP"/>
        </w:rPr>
      </w:pPr>
      <w:r>
        <w:rPr>
          <w:i/>
          <w:lang w:eastAsia="ja-JP"/>
        </w:rPr>
        <w:t>ドメーヌに特化した推奨事項</w:t>
      </w:r>
    </w:p>
    <w:p w14:paraId="3D0E1E89" w14:textId="4D478C98" w:rsidR="0020702A" w:rsidRDefault="00E90D8E" w:rsidP="00887E19">
      <w:pPr>
        <w:pStyle w:val="a4"/>
        <w:numPr>
          <w:ilvl w:val="1"/>
          <w:numId w:val="18"/>
        </w:numPr>
        <w:tabs>
          <w:tab w:val="left" w:pos="2781"/>
          <w:tab w:val="left" w:pos="2782"/>
        </w:tabs>
        <w:spacing w:before="121"/>
        <w:ind w:right="1413"/>
        <w:jc w:val="both"/>
        <w:rPr>
          <w:lang w:eastAsia="ja-JP"/>
        </w:rPr>
      </w:pPr>
      <w:r>
        <w:rPr>
          <w:rFonts w:ascii="ＭＳ 明朝" w:eastAsia="ＭＳ 明朝" w:hAnsi="ＭＳ 明朝" w:cs="ＭＳ 明朝" w:hint="eastAsia"/>
          <w:lang w:eastAsia="ja-JP"/>
        </w:rPr>
        <w:t>フリーソフト</w:t>
      </w:r>
      <w:r w:rsidR="00887E19">
        <w:rPr>
          <w:lang w:eastAsia="ja-JP"/>
        </w:rPr>
        <w:t>の開発者や人工知能関連企業に資金調達の機会を提供することが推奨されます。</w:t>
      </w:r>
    </w:p>
    <w:p w14:paraId="61B654A5" w14:textId="32A94E8E" w:rsidR="0020702A" w:rsidRDefault="00887E19" w:rsidP="00887E19">
      <w:pPr>
        <w:pStyle w:val="a4"/>
        <w:numPr>
          <w:ilvl w:val="1"/>
          <w:numId w:val="18"/>
        </w:numPr>
        <w:tabs>
          <w:tab w:val="left" w:pos="2781"/>
          <w:tab w:val="left" w:pos="2782"/>
        </w:tabs>
        <w:spacing w:before="118"/>
        <w:ind w:right="1413"/>
        <w:jc w:val="both"/>
        <w:rPr>
          <w:lang w:eastAsia="ja-JP"/>
        </w:rPr>
      </w:pPr>
      <w:r>
        <w:rPr>
          <w:lang w:eastAsia="ja-JP"/>
        </w:rPr>
        <w:t>IAに関するUEの将来の戦略における</w:t>
      </w:r>
      <w:r w:rsidR="00E90D8E">
        <w:rPr>
          <w:rFonts w:ascii="ＭＳ 明朝" w:eastAsia="ＭＳ 明朝" w:hAnsi="ＭＳ 明朝" w:cs="ＭＳ 明朝" w:hint="eastAsia"/>
          <w:lang w:eastAsia="ja-JP"/>
        </w:rPr>
        <w:t>フリーソフト</w:t>
      </w:r>
      <w:r>
        <w:rPr>
          <w:lang w:eastAsia="ja-JP"/>
        </w:rPr>
        <w:t>を、明確な方法で考慮することが推奨される。</w:t>
      </w:r>
    </w:p>
    <w:p w14:paraId="2ADA26D8" w14:textId="77777777" w:rsidR="0020702A" w:rsidRDefault="00887E19" w:rsidP="00887E19">
      <w:pPr>
        <w:pStyle w:val="a4"/>
        <w:numPr>
          <w:ilvl w:val="1"/>
          <w:numId w:val="18"/>
        </w:numPr>
        <w:tabs>
          <w:tab w:val="left" w:pos="2781"/>
          <w:tab w:val="left" w:pos="2782"/>
        </w:tabs>
        <w:spacing w:before="121"/>
        <w:ind w:right="1408"/>
        <w:jc w:val="both"/>
        <w:rPr>
          <w:lang w:eastAsia="ja-JP"/>
        </w:rPr>
      </w:pPr>
      <w:r>
        <w:rPr>
          <w:lang w:eastAsia="ja-JP"/>
        </w:rPr>
        <w:t>FPGA (réseau de portes programmables) 用のバイナリ・フラックス・フォーマットの欧州規格を策定するため、欧州の標準化機構に規格要求することが推奨されます。</w:t>
      </w:r>
    </w:p>
    <w:p w14:paraId="0E10EB56" w14:textId="77777777" w:rsidR="0020702A" w:rsidRDefault="00887E19">
      <w:pPr>
        <w:spacing w:before="120"/>
        <w:ind w:left="1702"/>
        <w:rPr>
          <w:i/>
        </w:rPr>
      </w:pPr>
      <w:r>
        <w:rPr>
          <w:i/>
        </w:rPr>
        <w:t>耐久性</w:t>
      </w:r>
    </w:p>
    <w:p w14:paraId="3A2104EE" w14:textId="77777777" w:rsidR="0020702A" w:rsidRDefault="00887E19" w:rsidP="00887E19">
      <w:pPr>
        <w:pStyle w:val="a4"/>
        <w:numPr>
          <w:ilvl w:val="1"/>
          <w:numId w:val="18"/>
        </w:numPr>
        <w:tabs>
          <w:tab w:val="left" w:pos="2781"/>
          <w:tab w:val="left" w:pos="2782"/>
        </w:tabs>
        <w:spacing w:before="119"/>
        <w:ind w:right="1409"/>
        <w:jc w:val="both"/>
        <w:rPr>
          <w:lang w:eastAsia="ja-JP"/>
        </w:rPr>
      </w:pPr>
      <w:r>
        <w:rPr>
          <w:lang w:eastAsia="ja-JP"/>
        </w:rPr>
        <w:t>OSSHは</w:t>
      </w:r>
      <w:r>
        <w:rPr>
          <w:spacing w:val="-14"/>
          <w:lang w:eastAsia="ja-JP"/>
        </w:rPr>
        <w:t>、</w:t>
      </w:r>
      <w:r>
        <w:rPr>
          <w:lang w:eastAsia="ja-JP"/>
        </w:rPr>
        <w:t>機器の寿命を延ばし、部品の再利用を可能にし、開発労力の2倍を削減することによって耐久性に貢献するため、製造者が機器の充電を終了した時点で、論理的な変更の権利も含めて、修理の権利を確立することが推奨されている。</w:t>
      </w:r>
    </w:p>
    <w:p w14:paraId="1FC6EB44" w14:textId="7EB3E4DA" w:rsidR="0020702A" w:rsidRDefault="00E90D8E" w:rsidP="00887E19">
      <w:pPr>
        <w:pStyle w:val="a4"/>
        <w:numPr>
          <w:ilvl w:val="1"/>
          <w:numId w:val="18"/>
        </w:numPr>
        <w:tabs>
          <w:tab w:val="left" w:pos="2781"/>
          <w:tab w:val="left" w:pos="2782"/>
        </w:tabs>
        <w:spacing w:before="121"/>
        <w:ind w:right="1415"/>
        <w:jc w:val="both"/>
        <w:rPr>
          <w:lang w:eastAsia="ja-JP"/>
        </w:rPr>
      </w:pPr>
      <w:r>
        <w:rPr>
          <w:rFonts w:ascii="ＭＳ 明朝" w:eastAsia="ＭＳ 明朝" w:hAnsi="ＭＳ 明朝" w:cs="ＭＳ 明朝" w:hint="eastAsia"/>
          <w:lang w:eastAsia="ja-JP"/>
        </w:rPr>
        <w:t>フリーソフト</w:t>
      </w:r>
      <w:r w:rsidR="00887E19">
        <w:rPr>
          <w:lang w:eastAsia="ja-JP"/>
        </w:rPr>
        <w:t>や素材のプロジェクトが補助的なエコロジーをもたらすのであれば、補助的な融資や奨励を</w:t>
      </w:r>
      <w:r w:rsidR="00887E19">
        <w:rPr>
          <w:spacing w:val="-17"/>
          <w:lang w:eastAsia="ja-JP"/>
        </w:rPr>
        <w:t>行う</w:t>
      </w:r>
      <w:r w:rsidR="00887E19">
        <w:rPr>
          <w:lang w:eastAsia="ja-JP"/>
        </w:rPr>
        <w:t>ことが推奨される。</w:t>
      </w:r>
    </w:p>
    <w:p w14:paraId="2D3C4A26" w14:textId="77777777" w:rsidR="002D36D0" w:rsidRDefault="002D36D0">
      <w:pPr>
        <w:jc w:val="both"/>
        <w:rPr>
          <w:lang w:eastAsia="ja-JP"/>
        </w:rPr>
        <w:sectPr w:rsidR="002D36D0">
          <w:pgSz w:w="11910" w:h="16840"/>
          <w:pgMar w:top="1000" w:right="0" w:bottom="1080" w:left="0" w:header="568" w:footer="882" w:gutter="0"/>
          <w:cols w:space="720"/>
        </w:sectPr>
      </w:pPr>
    </w:p>
    <w:p w14:paraId="7CF5615A" w14:textId="77777777" w:rsidR="002D36D0" w:rsidRDefault="002D36D0">
      <w:pPr>
        <w:pStyle w:val="a3"/>
        <w:spacing w:before="9"/>
        <w:rPr>
          <w:sz w:val="27"/>
          <w:lang w:eastAsia="ja-JP"/>
        </w:rPr>
      </w:pPr>
    </w:p>
    <w:p w14:paraId="6CA4B9D2" w14:textId="77777777" w:rsidR="0020702A" w:rsidRDefault="00887E19" w:rsidP="00887E19">
      <w:pPr>
        <w:pStyle w:val="1"/>
        <w:numPr>
          <w:ilvl w:val="0"/>
          <w:numId w:val="17"/>
        </w:numPr>
        <w:tabs>
          <w:tab w:val="left" w:pos="2422"/>
        </w:tabs>
        <w:spacing w:before="89"/>
        <w:rPr>
          <w:color w:val="315BAA"/>
        </w:rPr>
      </w:pPr>
      <w:bookmarkStart w:id="4" w:name="_TOC_250063"/>
      <w:bookmarkEnd w:id="4"/>
      <w:r>
        <w:rPr>
          <w:color w:val="315BAA"/>
        </w:rPr>
        <w:t>はじめに</w:t>
      </w:r>
    </w:p>
    <w:p w14:paraId="06799E82" w14:textId="77777777" w:rsidR="0020702A" w:rsidRDefault="00887E19">
      <w:pPr>
        <w:pStyle w:val="a3"/>
        <w:spacing w:before="122"/>
        <w:ind w:left="1702" w:right="1406"/>
        <w:jc w:val="both"/>
        <w:rPr>
          <w:lang w:eastAsia="ja-JP"/>
        </w:rPr>
      </w:pPr>
      <w:r>
        <w:rPr>
          <w:lang w:eastAsia="ja-JP"/>
        </w:rPr>
        <w:t>過去20年間にオープンソース (OS) の関連性が高まったことで、その現在の役割、位置づけ、そしてヨーロッパ経済における潜在的な可能性についての詳細な分析の更新が必要とされています。特に、ここ数年、オープンソースをベースとした企業に関連するいくつかの重要な投資や買収が行われました。</w:t>
      </w:r>
    </w:p>
    <w:p w14:paraId="02C2A664" w14:textId="77777777" w:rsidR="002D36D0" w:rsidRDefault="002D36D0">
      <w:pPr>
        <w:pStyle w:val="a3"/>
        <w:spacing w:before="11"/>
        <w:rPr>
          <w:sz w:val="20"/>
          <w:lang w:eastAsia="ja-JP"/>
        </w:rPr>
      </w:pPr>
    </w:p>
    <w:p w14:paraId="0075F08C" w14:textId="77777777" w:rsidR="0020702A" w:rsidRDefault="00887E19">
      <w:pPr>
        <w:pStyle w:val="a3"/>
        <w:ind w:left="1702" w:right="1410"/>
        <w:jc w:val="both"/>
        <w:rPr>
          <w:lang w:eastAsia="ja-JP"/>
        </w:rPr>
      </w:pPr>
      <w:r>
        <w:rPr>
          <w:lang w:eastAsia="ja-JP"/>
        </w:rPr>
        <w:t>オープンソースソフトウェア（OSS）が過去20年の間にソフトウェア業界のあらゆる分野で主流となったのに対し、オープンソースハードウェア（OSH）はまだ新興の段階にある。しかし、OSHのビジネス・エコシステムは発展しつつあります。これには、3Dプリント、エレクトロニクス（Arduinoの成功に代表されるように、ヨーロッパを拠点とするオープンソースの電子マイクロコントローラやプロトタイププラットフォームは、ユーザーがインタラクティブな電子オブジェクトを作成することを可能にします）、およびオープンソースシリコンなどの分野が含まれます。オープンの原則は、Open Compute Projectのようなイニシアチブを通じて、データセンターにも適用されています。OSH は、OSS といくつかの特徴を共有していますが、同時に明確な特徴も持っています。本報告書では、オープンソースイニシアティブのオープンソース定義に準拠したライセンスの下でリリースされたソフトウェアをオープンソースソフトウェア（OSS）と定義し、オープンソースハードウェアおよびオープンハードウェア（OSH）を、設計が公開され、オープンソースハードウェア協会が公開したオープンソースハードウェアの定義に準拠したライセンスの下でリリースされたハードウェア（あらゆる物理的対象）と定義しています。OSSとOSHは、ライセンスモデルを超えた意味合いを持つため、OSSHという包括的な用語は、ソースコードやデザインのライセンス、コラボレーションのガバナンス、手段や生産プロセス自体の提供といった側面を包含する広い概念であることを心に留めておく必要があります。</w:t>
      </w:r>
    </w:p>
    <w:p w14:paraId="4799D067" w14:textId="77777777" w:rsidR="002D36D0" w:rsidRDefault="002D36D0">
      <w:pPr>
        <w:pStyle w:val="a3"/>
        <w:spacing w:before="10"/>
        <w:rPr>
          <w:sz w:val="20"/>
          <w:lang w:eastAsia="ja-JP"/>
        </w:rPr>
      </w:pPr>
    </w:p>
    <w:p w14:paraId="72DCC9F7" w14:textId="77777777" w:rsidR="0020702A" w:rsidRDefault="00887E19">
      <w:pPr>
        <w:pStyle w:val="a3"/>
        <w:spacing w:before="1"/>
        <w:ind w:left="1702" w:right="1409"/>
        <w:jc w:val="both"/>
        <w:rPr>
          <w:lang w:eastAsia="ja-JP"/>
        </w:rPr>
      </w:pPr>
      <w:r>
        <w:rPr>
          <w:lang w:eastAsia="ja-JP"/>
        </w:rPr>
        <w:t>この研究の一般的な目的は、オープン ソース ソフトウェアおよびハードウェア (OSSH) が欧州経済に与える経済的影響のさまざまな側面を、マクロ経済および企業レベルの両方で、特にオープン ソース ハードウェアの分野におけるケーススタディも参考にしながら調査することです。これらの洞察は、さまざまな領域におけるオープンソースの強み、弱み、機会、および課題を特定するための基礎となるものです。さらに、ヨーロッパと世界の両方で開始されたオープンソースをサポートするための政策についても分析する必要があります。最後に、さまざまなタイプの分析に基づいて、競争力のある EU のソフトウェアおよびハードウェア産業と、EU 経済全体の環境に優しい転換をサポートするために、オープンソースのメリットを最大化することができる政策提言を導き出さなければなりません。</w:t>
      </w:r>
    </w:p>
    <w:p w14:paraId="1B3CEB90" w14:textId="77777777" w:rsidR="002D36D0" w:rsidRDefault="002D36D0">
      <w:pPr>
        <w:pStyle w:val="a3"/>
        <w:spacing w:before="10"/>
        <w:rPr>
          <w:sz w:val="20"/>
          <w:lang w:eastAsia="ja-JP"/>
        </w:rPr>
      </w:pPr>
    </w:p>
    <w:p w14:paraId="0B25BD45" w14:textId="77777777" w:rsidR="0020702A" w:rsidRDefault="00887E19">
      <w:pPr>
        <w:pStyle w:val="a3"/>
        <w:ind w:left="1702" w:right="1412"/>
        <w:jc w:val="both"/>
        <w:rPr>
          <w:lang w:eastAsia="ja-JP"/>
        </w:rPr>
      </w:pPr>
      <w:r>
        <w:rPr>
          <w:lang w:eastAsia="ja-JP"/>
        </w:rPr>
        <w:t>最終調査報告書の目的は、フラウンホーファーISIとOpenForum Europeのコンソーシアムが実施しているプロジェクト「EUにおけるオープンソースソフトウェアとハードウェアの技術的自立、競争力、イノベーションへの影響に関する調査（SMART 2019/0011）」の最終分析結果と政策提言を提供することです。</w:t>
      </w:r>
    </w:p>
    <w:p w14:paraId="41DABE42" w14:textId="77777777" w:rsidR="002D36D0" w:rsidRDefault="002D36D0">
      <w:pPr>
        <w:pStyle w:val="a3"/>
        <w:spacing w:before="10"/>
        <w:rPr>
          <w:sz w:val="20"/>
          <w:lang w:eastAsia="ja-JP"/>
        </w:rPr>
      </w:pPr>
    </w:p>
    <w:p w14:paraId="7FC1BAAC" w14:textId="77777777" w:rsidR="0020702A" w:rsidRDefault="00887E19">
      <w:pPr>
        <w:pStyle w:val="a3"/>
        <w:ind w:left="1702" w:right="1407"/>
        <w:jc w:val="both"/>
        <w:rPr>
          <w:lang w:eastAsia="ja-JP"/>
        </w:rPr>
      </w:pPr>
      <w:r>
        <w:rPr>
          <w:lang w:eastAsia="ja-JP"/>
        </w:rPr>
        <w:t>本レポートでは、以下のトピックを簡単に説明します。特にオープンソースソフトウェアに関連する重要な研究の現状を明らかにするために、この分野の主要な学者との接触を含め、過去20年間に出版された文献の包括的なレビューが行われました。その結果は、第 2 章で要約されています。既存のデータの制限を考慮した上で、文献の調査結果に基づいて、様々な課題に対処するための方法論が開発されました。提案された方法論的アプローチは、第3章で詳しく説明されている。オープンソースソフトウェアに適用される分類やビジネスモデルは多数あり、オープンソースハードウェアに適用されるものもあれば、異なるものもあるため、第4章では、異なる業界ドメインからの成功事例を含むケーススタディを提示し、次に欧州経済のSWOT分析とオープンソースソフトウェアとオープンソースハー</w:t>
      </w:r>
      <w:r>
        <w:rPr>
          <w:lang w:eastAsia="ja-JP"/>
        </w:rPr>
        <w:lastRenderedPageBreak/>
        <w:t>ドウェアの両方のビジネスモデルの定量調査を行っている。第5章では、まずオープンソースソフトウェアの影響に関する経済分析が行われ、さらに既存の代替アプローチやオープンソースハードウェアの影響も分析されます。</w:t>
      </w:r>
    </w:p>
    <w:p w14:paraId="46234A60" w14:textId="77777777" w:rsidR="002D36D0" w:rsidRDefault="002D36D0">
      <w:pPr>
        <w:jc w:val="both"/>
        <w:rPr>
          <w:lang w:eastAsia="ja-JP"/>
        </w:rPr>
        <w:sectPr w:rsidR="002D36D0">
          <w:headerReference w:type="even" r:id="rId21"/>
          <w:headerReference w:type="default" r:id="rId22"/>
          <w:pgSz w:w="11910" w:h="16840"/>
          <w:pgMar w:top="1000" w:right="0" w:bottom="1080" w:left="0" w:header="568" w:footer="882" w:gutter="0"/>
          <w:cols w:space="720"/>
        </w:sectPr>
      </w:pPr>
    </w:p>
    <w:p w14:paraId="52E9224F" w14:textId="77777777" w:rsidR="002D36D0" w:rsidRDefault="002D36D0">
      <w:pPr>
        <w:pStyle w:val="a3"/>
        <w:spacing w:before="7"/>
        <w:rPr>
          <w:sz w:val="27"/>
          <w:lang w:eastAsia="ja-JP"/>
        </w:rPr>
      </w:pPr>
    </w:p>
    <w:p w14:paraId="54D61DF2" w14:textId="77777777" w:rsidR="0020702A" w:rsidRDefault="00887E19">
      <w:pPr>
        <w:pStyle w:val="a3"/>
        <w:spacing w:before="93"/>
        <w:ind w:left="1702" w:right="1409"/>
        <w:jc w:val="both"/>
        <w:rPr>
          <w:lang w:eastAsia="ja-JP"/>
        </w:rPr>
      </w:pPr>
      <w:r>
        <w:rPr>
          <w:lang w:eastAsia="ja-JP"/>
        </w:rPr>
        <w:t>は、その限界を強調する。次に、経済分析に加え、最終的な費用便益比率を示すために、国レベル、企業レベルのコストベースの影響分析を行っている。第6章では、ステークホルダー調査の結果を示し、第7章では、さまざまな方法論から得られた結果を包括的にまとめ、凝縮した三段論法で分析している。第8章では、分析フレームワークに基づいてオープンソースソフトウェアとオープンソースハードウェアをサポートするための様々な政策の分析から得られた洞察を示し、様々な分析から得られた洞察に基づいて政策提言が提示されています。</w:t>
      </w:r>
    </w:p>
    <w:p w14:paraId="3547A04F" w14:textId="77777777" w:rsidR="002D36D0" w:rsidRDefault="002D36D0">
      <w:pPr>
        <w:jc w:val="both"/>
        <w:rPr>
          <w:lang w:eastAsia="ja-JP"/>
        </w:rPr>
        <w:sectPr w:rsidR="002D36D0">
          <w:pgSz w:w="11910" w:h="16840"/>
          <w:pgMar w:top="1000" w:right="0" w:bottom="1080" w:left="0" w:header="568" w:footer="882" w:gutter="0"/>
          <w:cols w:space="720"/>
        </w:sectPr>
      </w:pPr>
    </w:p>
    <w:p w14:paraId="17DDD6E9" w14:textId="77777777" w:rsidR="002D36D0" w:rsidRDefault="002D36D0">
      <w:pPr>
        <w:pStyle w:val="a3"/>
        <w:spacing w:before="2"/>
        <w:rPr>
          <w:sz w:val="28"/>
          <w:lang w:eastAsia="ja-JP"/>
        </w:rPr>
      </w:pPr>
    </w:p>
    <w:p w14:paraId="348A64D0" w14:textId="77777777" w:rsidR="0020702A" w:rsidRDefault="00887E19" w:rsidP="00887E19">
      <w:pPr>
        <w:pStyle w:val="1"/>
        <w:numPr>
          <w:ilvl w:val="0"/>
          <w:numId w:val="17"/>
        </w:numPr>
        <w:tabs>
          <w:tab w:val="left" w:pos="2422"/>
        </w:tabs>
        <w:rPr>
          <w:rFonts w:ascii="Calibri"/>
          <w:color w:val="315BAA"/>
        </w:rPr>
      </w:pPr>
      <w:bookmarkStart w:id="5" w:name="_TOC_250062"/>
      <w:bookmarkEnd w:id="5"/>
      <w:r>
        <w:rPr>
          <w:color w:val="315BAA"/>
        </w:rPr>
        <w:t>文献レビュー</w:t>
      </w:r>
    </w:p>
    <w:p w14:paraId="3C4A53EF" w14:textId="77777777" w:rsidR="0020702A" w:rsidRDefault="00887E19" w:rsidP="00887E19">
      <w:pPr>
        <w:pStyle w:val="2"/>
        <w:numPr>
          <w:ilvl w:val="1"/>
          <w:numId w:val="17"/>
        </w:numPr>
        <w:tabs>
          <w:tab w:val="left" w:pos="3142"/>
        </w:tabs>
        <w:spacing w:before="105"/>
        <w:jc w:val="both"/>
      </w:pPr>
      <w:bookmarkStart w:id="6" w:name="_TOC_250061"/>
      <w:bookmarkEnd w:id="6"/>
      <w:r>
        <w:rPr>
          <w:color w:val="315BAA"/>
        </w:rPr>
        <w:t>アプローチ</w:t>
      </w:r>
    </w:p>
    <w:p w14:paraId="0A82BF89" w14:textId="77777777" w:rsidR="0020702A" w:rsidRDefault="00887E19">
      <w:pPr>
        <w:pStyle w:val="a3"/>
        <w:spacing w:before="120"/>
        <w:ind w:left="1702" w:right="1412"/>
        <w:jc w:val="both"/>
        <w:rPr>
          <w:lang w:eastAsia="ja-JP"/>
        </w:rPr>
      </w:pPr>
      <w:r>
        <w:rPr>
          <w:lang w:eastAsia="ja-JP"/>
        </w:rPr>
        <w:t>オープンソース全般、特にオープンソースソフトウェアとオープンソースハードウェアの影響に関する文献のレビューは、Google Scholar、Scopus、Web of Scienceの3つのデータベースでの検索に基づいて行われました。これらの検索は、非常に広範なアプローチを適用して段階的に実行され、オープンソース ソフトウェア (OSS) とオープンソース ハードウェア (OSH) のさまざまな影響を扱う出版物に絞り込まれました。</w:t>
      </w:r>
    </w:p>
    <w:p w14:paraId="54FA97BA" w14:textId="77777777" w:rsidR="002D36D0" w:rsidRDefault="002D36D0">
      <w:pPr>
        <w:pStyle w:val="a3"/>
        <w:spacing w:before="8"/>
        <w:rPr>
          <w:sz w:val="20"/>
          <w:lang w:eastAsia="ja-JP"/>
        </w:rPr>
      </w:pPr>
    </w:p>
    <w:p w14:paraId="2C9B93D0" w14:textId="77777777" w:rsidR="0020702A" w:rsidRDefault="00887E19">
      <w:pPr>
        <w:pStyle w:val="a3"/>
        <w:spacing w:before="1"/>
        <w:ind w:left="1702" w:right="1412"/>
        <w:jc w:val="both"/>
        <w:rPr>
          <w:lang w:eastAsia="ja-JP"/>
        </w:rPr>
      </w:pPr>
      <w:r>
        <w:rPr>
          <w:lang w:eastAsia="ja-JP"/>
        </w:rPr>
        <w:t>事実上のオープン文献データベースであるGoogle Scholarは、査読済みの雑誌や書籍だけでなく、政策文書を含む未審査の出版物も多く含んでおり、一般的に「オープンソース」を検索すると200万件を超えるソースが生成されます。SCOPUSとWeb of Scienceの2つのデータベースは、査読付き雑誌の記事、書籍、会議録のみを含み、それぞれ7万件、3万件以上の出版物を明らかにしています。全体として、年間の論文数はまだ増加していますが、この2つのデータベースでは統合のレベルに達しています。</w:t>
      </w:r>
    </w:p>
    <w:p w14:paraId="678252D9" w14:textId="77777777" w:rsidR="002D36D0" w:rsidRDefault="002D36D0">
      <w:pPr>
        <w:pStyle w:val="a3"/>
        <w:spacing w:before="10"/>
        <w:rPr>
          <w:sz w:val="20"/>
          <w:lang w:eastAsia="ja-JP"/>
        </w:rPr>
      </w:pPr>
    </w:p>
    <w:p w14:paraId="0DB14931" w14:textId="77777777" w:rsidR="0020702A" w:rsidRDefault="00887E19">
      <w:pPr>
        <w:pStyle w:val="a3"/>
        <w:ind w:left="1702" w:right="1410"/>
        <w:jc w:val="both"/>
        <w:rPr>
          <w:lang w:eastAsia="ja-JP"/>
        </w:rPr>
      </w:pPr>
      <w:r>
        <w:rPr>
          <w:lang w:eastAsia="ja-JP"/>
        </w:rPr>
        <w:t>オープンソース」と「インパクト」の組み合わせで検索を絞り込むと、やはりGoogle Scholarでは100万件以上の論文がヒットしますが、SCOPUSでは約</w:t>
      </w:r>
      <w:r>
        <w:rPr>
          <w:spacing w:val="-6"/>
          <w:lang w:eastAsia="ja-JP"/>
        </w:rPr>
        <w:t>4</w:t>
      </w:r>
      <w:r>
        <w:rPr>
          <w:lang w:eastAsia="ja-JP"/>
        </w:rPr>
        <w:t>,500件、Web of Scienceでは3,000件の論文に留まります。後者のデータベースは、SCOPUSと比較して、査読プロセスや科学的な質の両方に関して、ジャーナルや会議録の収録に制約がある。全体として、このサブセットの年間出版件数はわずかに増加しているだけで、統廃合の傾向にある。</w:t>
      </w:r>
    </w:p>
    <w:p w14:paraId="6551A807" w14:textId="77777777" w:rsidR="002D36D0" w:rsidRDefault="002D36D0">
      <w:pPr>
        <w:pStyle w:val="a3"/>
        <w:rPr>
          <w:sz w:val="21"/>
          <w:lang w:eastAsia="ja-JP"/>
        </w:rPr>
      </w:pPr>
    </w:p>
    <w:p w14:paraId="08A7FC79" w14:textId="77777777" w:rsidR="0020702A" w:rsidRDefault="00887E19">
      <w:pPr>
        <w:pStyle w:val="a3"/>
        <w:ind w:left="1702" w:right="1418"/>
        <w:jc w:val="both"/>
        <w:rPr>
          <w:lang w:eastAsia="ja-JP"/>
        </w:rPr>
      </w:pPr>
      <w:r>
        <w:rPr>
          <w:lang w:eastAsia="ja-JP"/>
        </w:rPr>
        <w:t>3,000件の論文の抄録をスクリーニングし、さらに論文のサブセットを以下の見出しに従って構造化しました。</w:t>
      </w:r>
    </w:p>
    <w:p w14:paraId="2F8D5EF6" w14:textId="77777777" w:rsidR="002D36D0" w:rsidRDefault="002D36D0">
      <w:pPr>
        <w:pStyle w:val="a3"/>
        <w:rPr>
          <w:sz w:val="21"/>
          <w:lang w:eastAsia="ja-JP"/>
        </w:rPr>
      </w:pPr>
    </w:p>
    <w:p w14:paraId="5D80D543" w14:textId="77777777" w:rsidR="0020702A" w:rsidRDefault="00887E19" w:rsidP="00887E19">
      <w:pPr>
        <w:pStyle w:val="2"/>
        <w:numPr>
          <w:ilvl w:val="1"/>
          <w:numId w:val="17"/>
        </w:numPr>
        <w:tabs>
          <w:tab w:val="left" w:pos="3142"/>
        </w:tabs>
        <w:jc w:val="both"/>
        <w:rPr>
          <w:lang w:eastAsia="ja-JP"/>
        </w:rPr>
      </w:pPr>
      <w:bookmarkStart w:id="7" w:name="_TOC_250060"/>
      <w:r>
        <w:rPr>
          <w:color w:val="315BAA"/>
          <w:lang w:eastAsia="ja-JP"/>
        </w:rPr>
        <w:t>他の</w:t>
      </w:r>
      <w:bookmarkEnd w:id="7"/>
      <w:r>
        <w:rPr>
          <w:color w:val="315BAA"/>
          <w:lang w:eastAsia="ja-JP"/>
        </w:rPr>
        <w:t xml:space="preserve"> の概念との関連におけるオープンソースソフトウェア</w:t>
      </w:r>
    </w:p>
    <w:p w14:paraId="328259A3" w14:textId="77777777" w:rsidR="0020702A" w:rsidRDefault="00887E19">
      <w:pPr>
        <w:pStyle w:val="a3"/>
        <w:spacing w:before="119"/>
        <w:ind w:left="1702" w:right="1410"/>
        <w:jc w:val="both"/>
        <w:rPr>
          <w:lang w:eastAsia="ja-JP"/>
        </w:rPr>
      </w:pPr>
      <w:r>
        <w:rPr>
          <w:lang w:eastAsia="ja-JP"/>
        </w:rPr>
        <w:t>オープンソースソフトウェア (OSS) は、特に経営に関する文献で単独で議論されることはなく、20年前に Chesbrough (2003) が紹介したオープンイノベーションに始まる、より幅広いコンセプトの文脈で議論されています。クローズドイノベーションからオープンイノベーションへのパラダイムの変化に伴い、特にユーザーイノベーションの概念（von Hippelによって開発された）が導入されました。このモデルでは、ソフトウェア開発者は、特定のタイプのユーザーイノベーターとして分類されます。並行して、オープンソースは、一方で、2018年にリリースされた第4版で初めてオスロ・マニュアルにさえ統合されました。</w:t>
      </w:r>
    </w:p>
    <w:p w14:paraId="4DB58414" w14:textId="77777777" w:rsidR="002D36D0" w:rsidRDefault="002D36D0">
      <w:pPr>
        <w:pStyle w:val="a3"/>
        <w:spacing w:before="10"/>
        <w:rPr>
          <w:sz w:val="20"/>
          <w:lang w:eastAsia="ja-JP"/>
        </w:rPr>
      </w:pPr>
    </w:p>
    <w:p w14:paraId="4798C024" w14:textId="77777777" w:rsidR="0020702A" w:rsidRDefault="00887E19">
      <w:pPr>
        <w:pStyle w:val="a3"/>
        <w:ind w:left="1702" w:right="1410"/>
        <w:jc w:val="both"/>
        <w:rPr>
          <w:lang w:eastAsia="ja-JP"/>
        </w:rPr>
      </w:pPr>
      <w:r>
        <w:rPr>
          <w:lang w:eastAsia="ja-JP"/>
        </w:rPr>
        <w:t>オープンソース」という用語は、異なる貢献者によって共同開発された技術革新によく適用されます。ソフトウェアコードのようなオープンソースの成果物は、販売される製品に含まれることがありますが、貢献者にロイヤリティが支払われることはほとんどなく、これらの成果物の使用方法には通常、大きな制限はありません。実際、オープンソースライセンス（この用語はオープンソースイニシアティブによって定義されています）は、ロイヤリティの支払いや、アウトプットの展開方法に関するいかなる制限も規定しない場合があります。オープンソースのアウトプットに対する後続の追加も、「オープンソース」ベースで提供する必要がある場合がある（OECD/Eurostat 2019, p.133）。</w:t>
      </w:r>
    </w:p>
    <w:p w14:paraId="4A100CDB" w14:textId="77777777" w:rsidR="002D36D0" w:rsidRDefault="002D36D0">
      <w:pPr>
        <w:pStyle w:val="a3"/>
        <w:spacing w:before="10"/>
        <w:rPr>
          <w:sz w:val="20"/>
          <w:lang w:eastAsia="ja-JP"/>
        </w:rPr>
      </w:pPr>
    </w:p>
    <w:p w14:paraId="64C9F6FD" w14:textId="77777777" w:rsidR="0020702A" w:rsidRDefault="00887E19">
      <w:pPr>
        <w:pStyle w:val="a3"/>
        <w:ind w:left="1702" w:right="1408"/>
        <w:jc w:val="both"/>
        <w:rPr>
          <w:lang w:eastAsia="ja-JP"/>
        </w:rPr>
      </w:pPr>
      <w:r>
        <w:rPr>
          <w:lang w:eastAsia="ja-JP"/>
        </w:rPr>
        <w:t>最近では、OSSはクラウドソーシングというオープンイノベーションの文脈で、具体的な手法が議論されている。また、ソースコードの共同開発は、一種のコプロダクションに属する。最後に、OSS は新しいビジネスモデルを生み出し、それらは文献上でも議論されている。以下のセクションでは、OSS をこれらのイノベーションの概念の文脈に置いている。</w:t>
      </w:r>
    </w:p>
    <w:p w14:paraId="3315220D" w14:textId="77777777" w:rsidR="002D36D0" w:rsidRDefault="002D36D0">
      <w:pPr>
        <w:jc w:val="both"/>
        <w:rPr>
          <w:lang w:eastAsia="ja-JP"/>
        </w:rPr>
        <w:sectPr w:rsidR="002D36D0">
          <w:pgSz w:w="11910" w:h="16840"/>
          <w:pgMar w:top="1000" w:right="0" w:bottom="1080" w:left="0" w:header="568" w:footer="882" w:gutter="0"/>
          <w:cols w:space="720"/>
        </w:sectPr>
      </w:pPr>
    </w:p>
    <w:p w14:paraId="4CC813E7" w14:textId="77777777" w:rsidR="002D36D0" w:rsidRDefault="002D36D0">
      <w:pPr>
        <w:pStyle w:val="a3"/>
        <w:spacing w:before="4"/>
        <w:rPr>
          <w:sz w:val="27"/>
          <w:lang w:eastAsia="ja-JP"/>
        </w:rPr>
      </w:pPr>
    </w:p>
    <w:p w14:paraId="32B07430" w14:textId="77777777" w:rsidR="0020702A" w:rsidRDefault="00887E19">
      <w:pPr>
        <w:pStyle w:val="4"/>
        <w:spacing w:before="94"/>
        <w:rPr>
          <w:lang w:eastAsia="ja-JP"/>
        </w:rPr>
      </w:pPr>
      <w:r>
        <w:rPr>
          <w:lang w:eastAsia="ja-JP"/>
        </w:rPr>
        <w:t>オープンイノベーションの文脈におけるOSS</w:t>
      </w:r>
    </w:p>
    <w:p w14:paraId="3666252A" w14:textId="77777777" w:rsidR="002D36D0" w:rsidRDefault="002D36D0">
      <w:pPr>
        <w:pStyle w:val="a3"/>
        <w:rPr>
          <w:b/>
          <w:sz w:val="21"/>
          <w:lang w:eastAsia="ja-JP"/>
        </w:rPr>
      </w:pPr>
    </w:p>
    <w:p w14:paraId="07AC79ED" w14:textId="77777777" w:rsidR="0020702A" w:rsidRDefault="00887E19">
      <w:pPr>
        <w:pStyle w:val="a3"/>
        <w:ind w:left="1702" w:right="1411"/>
        <w:jc w:val="both"/>
        <w:rPr>
          <w:lang w:eastAsia="ja-JP"/>
        </w:rPr>
      </w:pPr>
      <w:r>
        <w:rPr>
          <w:lang w:eastAsia="ja-JP"/>
        </w:rPr>
        <w:t>Chesbrough (2003)によるオープンイノベーションに関する画期的な発表の後、複数の学者がさまざまな分類法を開発し、その中にオープンソースも統合されました。その結果、オープンイノベーションとオープンソースの両方を扱う論文が多数発表されました。</w:t>
      </w:r>
    </w:p>
    <w:p w14:paraId="7ECE3F60" w14:textId="77777777" w:rsidR="002D36D0" w:rsidRDefault="002D36D0">
      <w:pPr>
        <w:pStyle w:val="a3"/>
        <w:spacing w:before="11"/>
        <w:rPr>
          <w:sz w:val="20"/>
          <w:lang w:eastAsia="ja-JP"/>
        </w:rPr>
      </w:pPr>
    </w:p>
    <w:p w14:paraId="4962549D" w14:textId="77777777" w:rsidR="0020702A" w:rsidRDefault="00887E19">
      <w:pPr>
        <w:pStyle w:val="a3"/>
        <w:ind w:left="1702" w:right="1410"/>
        <w:jc w:val="both"/>
        <w:rPr>
          <w:lang w:eastAsia="ja-JP"/>
        </w:rPr>
      </w:pPr>
      <w:r>
        <w:rPr>
          <w:lang w:eastAsia="ja-JP"/>
        </w:rPr>
        <w:t>オープンイノベーションを分類する1つの選択肢として、Huizingh（2011）は、イノベーションのプロセスのオープン性とイノベーションのアウトカムを区別して提案しています。イノベーションのプロセスと結果の両方がオープンであることを特徴とするカテゴリは、オープンソースイノベーションと呼ばれています。彼にとっては、OSSがこのカテゴリの最も有名な例であり、それ以上詳しく説明する必要はない。</w:t>
      </w:r>
    </w:p>
    <w:p w14:paraId="5C54E5EC" w14:textId="77777777" w:rsidR="002D36D0" w:rsidRDefault="002D36D0">
      <w:pPr>
        <w:pStyle w:val="a3"/>
        <w:spacing w:before="7"/>
        <w:rPr>
          <w:sz w:val="28"/>
          <w:lang w:eastAsia="ja-JP"/>
        </w:rPr>
      </w:pPr>
    </w:p>
    <w:p w14:paraId="4005753D" w14:textId="77777777" w:rsidR="0020702A" w:rsidRDefault="00887E19">
      <w:pPr>
        <w:pStyle w:val="a3"/>
        <w:tabs>
          <w:tab w:val="left" w:pos="3290"/>
        </w:tabs>
        <w:spacing w:line="276" w:lineRule="auto"/>
        <w:ind w:left="3290" w:right="1713" w:hanging="1589"/>
        <w:rPr>
          <w:lang w:eastAsia="ja-JP"/>
        </w:rPr>
      </w:pPr>
      <w:bookmarkStart w:id="8" w:name="_bookmark0"/>
      <w:bookmarkEnd w:id="8"/>
      <w:r>
        <w:rPr>
          <w:lang w:eastAsia="ja-JP"/>
        </w:rPr>
        <w:t>表2.1：イノベーション</w:t>
      </w:r>
      <w:r>
        <w:rPr>
          <w:lang w:eastAsia="ja-JP"/>
        </w:rPr>
        <w:tab/>
        <w:t>のプロセスと結果の開放性に</w:t>
      </w:r>
      <w:r>
        <w:rPr>
          <w:lang w:eastAsia="ja-JP"/>
        </w:rPr>
        <w:tab/>
        <w:t>基づく様々なイノベーションのあり方</w:t>
      </w:r>
      <w:r>
        <w:rPr>
          <w:lang w:eastAsia="ja-JP"/>
        </w:rPr>
        <w:tab/>
        <w:t>（Huizingh 2011, S.3)</w:t>
      </w:r>
    </w:p>
    <w:p w14:paraId="2C6F6B38" w14:textId="77777777" w:rsidR="002D36D0" w:rsidRDefault="002D36D0">
      <w:pPr>
        <w:pStyle w:val="a3"/>
        <w:spacing w:before="2"/>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3121"/>
        <w:gridCol w:w="3118"/>
      </w:tblGrid>
      <w:tr w:rsidR="002D36D0" w14:paraId="15E00113" w14:textId="77777777">
        <w:trPr>
          <w:trHeight w:val="535"/>
        </w:trPr>
        <w:tc>
          <w:tcPr>
            <w:tcW w:w="2263" w:type="dxa"/>
            <w:vMerge w:val="restart"/>
          </w:tcPr>
          <w:p w14:paraId="497116D0" w14:textId="77777777" w:rsidR="0020702A" w:rsidRDefault="00887E19">
            <w:pPr>
              <w:pStyle w:val="TableParagraph"/>
              <w:spacing w:before="2"/>
              <w:ind w:left="107"/>
              <w:rPr>
                <w:rFonts w:ascii="Calibri"/>
                <w:sz w:val="24"/>
                <w:lang w:eastAsia="ja-JP"/>
              </w:rPr>
            </w:pPr>
            <w:r>
              <w:rPr>
                <w:rFonts w:ascii="Calibri"/>
                <w:sz w:val="24"/>
                <w:lang w:eastAsia="ja-JP"/>
              </w:rPr>
              <w:t>イノベーションのプロセス</w:t>
            </w:r>
          </w:p>
        </w:tc>
        <w:tc>
          <w:tcPr>
            <w:tcW w:w="6239" w:type="dxa"/>
            <w:gridSpan w:val="2"/>
          </w:tcPr>
          <w:p w14:paraId="128510BE" w14:textId="77777777" w:rsidR="0020702A" w:rsidRDefault="00887E19">
            <w:pPr>
              <w:pStyle w:val="TableParagraph"/>
              <w:spacing w:before="2"/>
              <w:ind w:left="2058" w:right="2056"/>
              <w:jc w:val="center"/>
              <w:rPr>
                <w:rFonts w:ascii="Calibri"/>
                <w:sz w:val="24"/>
                <w:lang w:eastAsia="ja-JP"/>
              </w:rPr>
            </w:pPr>
            <w:r>
              <w:rPr>
                <w:rFonts w:ascii="Calibri"/>
                <w:sz w:val="24"/>
                <w:lang w:eastAsia="ja-JP"/>
              </w:rPr>
              <w:t>イノベーションの成果。</w:t>
            </w:r>
          </w:p>
        </w:tc>
      </w:tr>
      <w:tr w:rsidR="002D36D0" w14:paraId="7F1C44B4" w14:textId="77777777">
        <w:trPr>
          <w:trHeight w:val="532"/>
        </w:trPr>
        <w:tc>
          <w:tcPr>
            <w:tcW w:w="2263" w:type="dxa"/>
            <w:vMerge/>
            <w:tcBorders>
              <w:top w:val="nil"/>
            </w:tcBorders>
          </w:tcPr>
          <w:p w14:paraId="4D95E448" w14:textId="77777777" w:rsidR="002D36D0" w:rsidRDefault="002D36D0">
            <w:pPr>
              <w:rPr>
                <w:sz w:val="2"/>
                <w:szCs w:val="2"/>
                <w:lang w:eastAsia="ja-JP"/>
              </w:rPr>
            </w:pPr>
          </w:p>
        </w:tc>
        <w:tc>
          <w:tcPr>
            <w:tcW w:w="3121" w:type="dxa"/>
          </w:tcPr>
          <w:p w14:paraId="0A6388B5" w14:textId="77777777" w:rsidR="0020702A" w:rsidRDefault="00887E19">
            <w:pPr>
              <w:pStyle w:val="TableParagraph"/>
              <w:spacing w:line="292" w:lineRule="exact"/>
              <w:ind w:left="106"/>
              <w:rPr>
                <w:rFonts w:ascii="Calibri"/>
                <w:sz w:val="24"/>
              </w:rPr>
            </w:pPr>
            <w:r>
              <w:rPr>
                <w:rFonts w:ascii="Calibri"/>
                <w:sz w:val="24"/>
              </w:rPr>
              <w:t>クローズド</w:t>
            </w:r>
          </w:p>
        </w:tc>
        <w:tc>
          <w:tcPr>
            <w:tcW w:w="3118" w:type="dxa"/>
          </w:tcPr>
          <w:p w14:paraId="27804679" w14:textId="77777777" w:rsidR="0020702A" w:rsidRDefault="00887E19">
            <w:pPr>
              <w:pStyle w:val="TableParagraph"/>
              <w:spacing w:line="292" w:lineRule="exact"/>
              <w:ind w:left="105"/>
              <w:rPr>
                <w:rFonts w:ascii="Calibri"/>
                <w:sz w:val="24"/>
              </w:rPr>
            </w:pPr>
            <w:r>
              <w:rPr>
                <w:rFonts w:ascii="Calibri"/>
                <w:sz w:val="24"/>
              </w:rPr>
              <w:t>オープン</w:t>
            </w:r>
          </w:p>
        </w:tc>
      </w:tr>
      <w:tr w:rsidR="002D36D0" w14:paraId="31E09C5B" w14:textId="77777777">
        <w:trPr>
          <w:trHeight w:val="532"/>
        </w:trPr>
        <w:tc>
          <w:tcPr>
            <w:tcW w:w="2263" w:type="dxa"/>
          </w:tcPr>
          <w:p w14:paraId="7A84A8CB" w14:textId="77777777" w:rsidR="0020702A" w:rsidRDefault="00887E19">
            <w:pPr>
              <w:pStyle w:val="TableParagraph"/>
              <w:spacing w:line="292" w:lineRule="exact"/>
              <w:ind w:left="107"/>
              <w:rPr>
                <w:rFonts w:ascii="Calibri"/>
                <w:sz w:val="24"/>
              </w:rPr>
            </w:pPr>
            <w:r>
              <w:rPr>
                <w:rFonts w:ascii="Calibri"/>
                <w:sz w:val="24"/>
              </w:rPr>
              <w:t>クローズド</w:t>
            </w:r>
          </w:p>
        </w:tc>
        <w:tc>
          <w:tcPr>
            <w:tcW w:w="3121" w:type="dxa"/>
          </w:tcPr>
          <w:p w14:paraId="4E4C7A3E" w14:textId="77777777" w:rsidR="0020702A" w:rsidRDefault="00887E19">
            <w:pPr>
              <w:pStyle w:val="TableParagraph"/>
              <w:spacing w:line="292" w:lineRule="exact"/>
              <w:ind w:left="106"/>
              <w:rPr>
                <w:rFonts w:ascii="Calibri"/>
                <w:sz w:val="24"/>
                <w:lang w:eastAsia="ja-JP"/>
              </w:rPr>
            </w:pPr>
            <w:r>
              <w:rPr>
                <w:rFonts w:ascii="Calibri"/>
                <w:sz w:val="24"/>
                <w:lang w:eastAsia="ja-JP"/>
              </w:rPr>
              <w:t>1.</w:t>
            </w:r>
            <w:r>
              <w:rPr>
                <w:rFonts w:ascii="Calibri"/>
                <w:sz w:val="24"/>
                <w:lang w:eastAsia="ja-JP"/>
              </w:rPr>
              <w:t>クローズド・イノベーション</w:t>
            </w:r>
          </w:p>
        </w:tc>
        <w:tc>
          <w:tcPr>
            <w:tcW w:w="3118" w:type="dxa"/>
          </w:tcPr>
          <w:p w14:paraId="66FA7829" w14:textId="77777777" w:rsidR="0020702A" w:rsidRDefault="00887E19">
            <w:pPr>
              <w:pStyle w:val="TableParagraph"/>
              <w:spacing w:line="292" w:lineRule="exact"/>
              <w:ind w:left="105"/>
              <w:rPr>
                <w:rFonts w:ascii="Calibri"/>
                <w:sz w:val="24"/>
                <w:lang w:eastAsia="ja-JP"/>
              </w:rPr>
            </w:pPr>
            <w:r>
              <w:rPr>
                <w:rFonts w:ascii="Calibri"/>
                <w:sz w:val="24"/>
                <w:lang w:eastAsia="ja-JP"/>
              </w:rPr>
              <w:t>3.</w:t>
            </w:r>
            <w:r>
              <w:rPr>
                <w:rFonts w:ascii="Calibri"/>
                <w:sz w:val="24"/>
                <w:lang w:eastAsia="ja-JP"/>
              </w:rPr>
              <w:t>パブリックイノベーション</w:t>
            </w:r>
          </w:p>
        </w:tc>
      </w:tr>
      <w:tr w:rsidR="002D36D0" w14:paraId="7BF41ADB" w14:textId="77777777">
        <w:trPr>
          <w:trHeight w:val="534"/>
        </w:trPr>
        <w:tc>
          <w:tcPr>
            <w:tcW w:w="2263" w:type="dxa"/>
          </w:tcPr>
          <w:p w14:paraId="10DB1246" w14:textId="77777777" w:rsidR="0020702A" w:rsidRDefault="00887E19">
            <w:pPr>
              <w:pStyle w:val="TableParagraph"/>
              <w:spacing w:line="292" w:lineRule="exact"/>
              <w:ind w:left="107"/>
              <w:rPr>
                <w:rFonts w:ascii="Calibri"/>
                <w:sz w:val="24"/>
              </w:rPr>
            </w:pPr>
            <w:r>
              <w:rPr>
                <w:rFonts w:ascii="Calibri"/>
                <w:sz w:val="24"/>
              </w:rPr>
              <w:t>オープン</w:t>
            </w:r>
          </w:p>
        </w:tc>
        <w:tc>
          <w:tcPr>
            <w:tcW w:w="3121" w:type="dxa"/>
          </w:tcPr>
          <w:p w14:paraId="3F58B849" w14:textId="77777777" w:rsidR="0020702A" w:rsidRDefault="00887E19">
            <w:pPr>
              <w:pStyle w:val="TableParagraph"/>
              <w:spacing w:line="292" w:lineRule="exact"/>
              <w:ind w:left="106"/>
              <w:rPr>
                <w:rFonts w:ascii="Calibri"/>
                <w:sz w:val="24"/>
                <w:lang w:eastAsia="ja-JP"/>
              </w:rPr>
            </w:pPr>
            <w:r>
              <w:rPr>
                <w:rFonts w:ascii="Calibri"/>
                <w:sz w:val="24"/>
                <w:lang w:eastAsia="ja-JP"/>
              </w:rPr>
              <w:t>2.</w:t>
            </w:r>
            <w:r>
              <w:rPr>
                <w:rFonts w:ascii="Calibri"/>
                <w:sz w:val="24"/>
                <w:lang w:eastAsia="ja-JP"/>
              </w:rPr>
              <w:t>プライベート・オープン・イノベーション</w:t>
            </w:r>
          </w:p>
        </w:tc>
        <w:tc>
          <w:tcPr>
            <w:tcW w:w="3118" w:type="dxa"/>
          </w:tcPr>
          <w:p w14:paraId="49A28C7B" w14:textId="77777777" w:rsidR="0020702A" w:rsidRDefault="00887E19">
            <w:pPr>
              <w:pStyle w:val="TableParagraph"/>
              <w:spacing w:line="292" w:lineRule="exact"/>
              <w:ind w:left="105"/>
              <w:rPr>
                <w:rFonts w:ascii="Calibri"/>
                <w:sz w:val="24"/>
                <w:lang w:eastAsia="ja-JP"/>
              </w:rPr>
            </w:pPr>
            <w:r>
              <w:rPr>
                <w:rFonts w:ascii="Calibri"/>
                <w:sz w:val="24"/>
                <w:lang w:eastAsia="ja-JP"/>
              </w:rPr>
              <w:t>4.</w:t>
            </w:r>
            <w:r>
              <w:rPr>
                <w:rFonts w:ascii="Calibri"/>
                <w:sz w:val="24"/>
                <w:lang w:eastAsia="ja-JP"/>
              </w:rPr>
              <w:t>オープンソースイノベーション</w:t>
            </w:r>
          </w:p>
        </w:tc>
      </w:tr>
    </w:tbl>
    <w:p w14:paraId="5EB72B08" w14:textId="77777777" w:rsidR="0020702A" w:rsidRDefault="00887E19">
      <w:pPr>
        <w:pStyle w:val="a3"/>
        <w:ind w:left="1702" w:right="1410"/>
        <w:jc w:val="both"/>
        <w:rPr>
          <w:lang w:eastAsia="ja-JP"/>
        </w:rPr>
      </w:pPr>
      <w:r>
        <w:rPr>
          <w:lang w:eastAsia="ja-JP"/>
        </w:rPr>
        <w:t>Dahlander and Gann (2010)は、インバウンド（調達）イノベーションとアウトバウンド（顕在化）イ ノベーション、そして、ペキュニティの相互作用と非ペキュニティの相互作用を用い、オープン性の 4 つの形態 を区別している。この分類法では、OSS は非金銭的なアウトバウンドイノベーションに分類される。例として、Linux (Henkel 2006) や、Apple や IBM のように、プラットフォーム戦略の一環として OSS をサポートするプロプライエタリなプラットフォームが挙げられている (West 2003)。ここでは、強力な知的財産権体制がない場合、OSS の開発のように累積的な進歩の可能性が高 いことが述べられている(West and Gallagher 2006)。</w:t>
      </w:r>
    </w:p>
    <w:p w14:paraId="33FACC44" w14:textId="77777777" w:rsidR="002D36D0" w:rsidRDefault="002D36D0">
      <w:pPr>
        <w:pStyle w:val="a3"/>
        <w:spacing w:before="6"/>
        <w:rPr>
          <w:sz w:val="28"/>
          <w:lang w:eastAsia="ja-JP"/>
        </w:rPr>
      </w:pPr>
    </w:p>
    <w:p w14:paraId="377B17EF" w14:textId="77777777" w:rsidR="0020702A" w:rsidRDefault="00887E19">
      <w:pPr>
        <w:pStyle w:val="a3"/>
        <w:ind w:left="1702"/>
        <w:jc w:val="both"/>
      </w:pPr>
      <w:bookmarkStart w:id="9" w:name="_bookmark1"/>
      <w:bookmarkEnd w:id="9"/>
      <w:r>
        <w:t>表2.2:開放性のさまざまな形態の構造（Dahlander and Gann 2010)</w:t>
      </w:r>
    </w:p>
    <w:p w14:paraId="0851ED64" w14:textId="77777777" w:rsidR="002D36D0" w:rsidRDefault="002D36D0">
      <w:pPr>
        <w:pStyle w:val="a3"/>
        <w:spacing w:before="7"/>
        <w:rPr>
          <w:sz w:val="15"/>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2832"/>
        <w:gridCol w:w="2832"/>
      </w:tblGrid>
      <w:tr w:rsidR="002D36D0" w14:paraId="0241C0F0" w14:textId="77777777">
        <w:trPr>
          <w:trHeight w:val="517"/>
        </w:trPr>
        <w:tc>
          <w:tcPr>
            <w:tcW w:w="2830" w:type="dxa"/>
          </w:tcPr>
          <w:p w14:paraId="4A0CC655" w14:textId="77777777" w:rsidR="002D36D0" w:rsidRDefault="002D36D0">
            <w:pPr>
              <w:pStyle w:val="TableParagraph"/>
              <w:rPr>
                <w:rFonts w:ascii="Times New Roman"/>
              </w:rPr>
            </w:pPr>
          </w:p>
        </w:tc>
        <w:tc>
          <w:tcPr>
            <w:tcW w:w="2832" w:type="dxa"/>
          </w:tcPr>
          <w:p w14:paraId="67217CC6" w14:textId="77777777" w:rsidR="0020702A" w:rsidRDefault="00887E19">
            <w:pPr>
              <w:pStyle w:val="TableParagraph"/>
              <w:spacing w:before="60"/>
              <w:ind w:left="464" w:right="457"/>
              <w:jc w:val="center"/>
              <w:rPr>
                <w:lang w:eastAsia="ja-JP"/>
              </w:rPr>
            </w:pPr>
            <w:r>
              <w:rPr>
                <w:lang w:eastAsia="ja-JP"/>
              </w:rPr>
              <w:t>インバウンドイノベーション</w:t>
            </w:r>
          </w:p>
        </w:tc>
        <w:tc>
          <w:tcPr>
            <w:tcW w:w="2832" w:type="dxa"/>
          </w:tcPr>
          <w:p w14:paraId="0ABCA63A" w14:textId="77777777" w:rsidR="0020702A" w:rsidRDefault="00887E19">
            <w:pPr>
              <w:pStyle w:val="TableParagraph"/>
              <w:spacing w:before="60"/>
              <w:ind w:left="108"/>
              <w:rPr>
                <w:lang w:eastAsia="ja-JP"/>
              </w:rPr>
            </w:pPr>
            <w:r>
              <w:rPr>
                <w:lang w:eastAsia="ja-JP"/>
              </w:rPr>
              <w:t>アウトバウンドイノベーション</w:t>
            </w:r>
          </w:p>
        </w:tc>
      </w:tr>
      <w:tr w:rsidR="002D36D0" w14:paraId="1A616624" w14:textId="77777777">
        <w:trPr>
          <w:trHeight w:val="350"/>
        </w:trPr>
        <w:tc>
          <w:tcPr>
            <w:tcW w:w="2830" w:type="dxa"/>
          </w:tcPr>
          <w:p w14:paraId="2F935DB4" w14:textId="77777777" w:rsidR="0020702A" w:rsidRDefault="00887E19">
            <w:pPr>
              <w:pStyle w:val="TableParagraph"/>
              <w:spacing w:before="57"/>
              <w:ind w:left="107"/>
            </w:pPr>
            <w:r>
              <w:t>金銭的</w:t>
            </w:r>
          </w:p>
        </w:tc>
        <w:tc>
          <w:tcPr>
            <w:tcW w:w="2832" w:type="dxa"/>
          </w:tcPr>
          <w:p w14:paraId="437E83CE" w14:textId="77777777" w:rsidR="0020702A" w:rsidRDefault="00887E19">
            <w:pPr>
              <w:pStyle w:val="TableParagraph"/>
              <w:spacing w:before="57"/>
              <w:ind w:left="464" w:right="455"/>
              <w:jc w:val="center"/>
            </w:pPr>
            <w:r>
              <w:t>取得中</w:t>
            </w:r>
          </w:p>
        </w:tc>
        <w:tc>
          <w:tcPr>
            <w:tcW w:w="2832" w:type="dxa"/>
          </w:tcPr>
          <w:p w14:paraId="67935644" w14:textId="77777777" w:rsidR="0020702A" w:rsidRDefault="00887E19">
            <w:pPr>
              <w:pStyle w:val="TableParagraph"/>
              <w:spacing w:before="57"/>
              <w:ind w:left="463" w:right="457"/>
              <w:jc w:val="center"/>
            </w:pPr>
            <w:r>
              <w:t>販売</w:t>
            </w:r>
          </w:p>
        </w:tc>
      </w:tr>
      <w:tr w:rsidR="002D36D0" w14:paraId="66FCC3EE" w14:textId="77777777">
        <w:trPr>
          <w:trHeight w:val="352"/>
        </w:trPr>
        <w:tc>
          <w:tcPr>
            <w:tcW w:w="2830" w:type="dxa"/>
          </w:tcPr>
          <w:p w14:paraId="25983B16" w14:textId="77777777" w:rsidR="0020702A" w:rsidRDefault="00887E19">
            <w:pPr>
              <w:pStyle w:val="TableParagraph"/>
              <w:spacing w:before="57"/>
              <w:ind w:left="107"/>
            </w:pPr>
            <w:r>
              <w:t>非金銭的</w:t>
            </w:r>
          </w:p>
        </w:tc>
        <w:tc>
          <w:tcPr>
            <w:tcW w:w="2832" w:type="dxa"/>
          </w:tcPr>
          <w:p w14:paraId="5C1F83D2" w14:textId="77777777" w:rsidR="0020702A" w:rsidRDefault="00887E19">
            <w:pPr>
              <w:pStyle w:val="TableParagraph"/>
              <w:spacing w:before="57"/>
              <w:ind w:left="464" w:right="454"/>
              <w:jc w:val="center"/>
            </w:pPr>
            <w:r>
              <w:t>ソーシング</w:t>
            </w:r>
          </w:p>
        </w:tc>
        <w:tc>
          <w:tcPr>
            <w:tcW w:w="2832" w:type="dxa"/>
          </w:tcPr>
          <w:p w14:paraId="4010FE68" w14:textId="77777777" w:rsidR="0020702A" w:rsidRDefault="00887E19">
            <w:pPr>
              <w:pStyle w:val="TableParagraph"/>
              <w:spacing w:before="57"/>
              <w:ind w:left="926"/>
            </w:pPr>
            <w:r>
              <w:t>暴露</w:t>
            </w:r>
          </w:p>
        </w:tc>
      </w:tr>
    </w:tbl>
    <w:p w14:paraId="09F56DBC" w14:textId="77777777" w:rsidR="002D36D0" w:rsidRDefault="002D36D0">
      <w:pPr>
        <w:pStyle w:val="a3"/>
        <w:rPr>
          <w:sz w:val="24"/>
        </w:rPr>
      </w:pPr>
    </w:p>
    <w:p w14:paraId="277F8AD5" w14:textId="77777777" w:rsidR="0020702A" w:rsidRDefault="00887E19">
      <w:pPr>
        <w:pStyle w:val="a3"/>
        <w:spacing w:before="213"/>
        <w:ind w:left="1702" w:right="1410"/>
        <w:jc w:val="both"/>
        <w:rPr>
          <w:lang w:eastAsia="ja-JP"/>
        </w:rPr>
      </w:pPr>
      <w:r>
        <w:rPr>
          <w:lang w:eastAsia="ja-JP"/>
        </w:rPr>
        <w:t>West and Bogers（2014）は、オープンイノベーションの文脈で、入手、統合、商業化、最終的には相互作用の4つのフェーズを区別して、外部のソースの活用に着目している。OSSはユーザーイノベーションと考えることができる（次節参照）。しかし、企業は OSS コミュニティを、例えば、商品技術の提供 (West, 2003)、非公式の知識共有 (Henkel, 2006)、既存製品の潜在的改良の開発 (Dahlander and Magnusson, 2008) のために利用している。企業にとって「ただ乗り」は一見合理的な経済戦略かもしれないが、企業はコミュニティのイノベーションへの正当性とアクセスを得るために、コミュニティのイノベーションへの従業員の貢献を承認する（例えば、Dahlander and Wallin, 2006；Henkel, 2006）。West and Lakhani（2008）によると、オープンイノベーションコミュニティは、営利目的のアクターによって組織化または活用された、個人または組</w:t>
      </w:r>
      <w:r>
        <w:rPr>
          <w:lang w:eastAsia="ja-JP"/>
        </w:rPr>
        <w:lastRenderedPageBreak/>
        <w:t>織の継続的な自発的連合体と定義される。また、ネットワークとは異なり、メンバーシップ、アイデンティティ、グループへの忠誠心を持っている(von Hippel, 2007)。OSS コミュニティは、West and Gallagher (2006)によれば、企業間のコラボレーションとして認識されており、その目的 は次のとおりである。</w:t>
      </w:r>
    </w:p>
    <w:p w14:paraId="62FDD66F" w14:textId="77777777" w:rsidR="002D36D0" w:rsidRDefault="002D36D0">
      <w:pPr>
        <w:jc w:val="both"/>
        <w:rPr>
          <w:lang w:eastAsia="ja-JP"/>
        </w:rPr>
        <w:sectPr w:rsidR="002D36D0">
          <w:pgSz w:w="11910" w:h="16840"/>
          <w:pgMar w:top="1000" w:right="0" w:bottom="1020" w:left="0" w:header="568" w:footer="882" w:gutter="0"/>
          <w:cols w:space="720"/>
        </w:sectPr>
      </w:pPr>
    </w:p>
    <w:p w14:paraId="3F183DFC" w14:textId="77777777" w:rsidR="002D36D0" w:rsidRDefault="002D36D0">
      <w:pPr>
        <w:pStyle w:val="a3"/>
        <w:spacing w:before="7"/>
        <w:rPr>
          <w:sz w:val="27"/>
          <w:lang w:eastAsia="ja-JP"/>
        </w:rPr>
      </w:pPr>
    </w:p>
    <w:p w14:paraId="200EC856" w14:textId="77777777" w:rsidR="0020702A" w:rsidRDefault="00887E19">
      <w:pPr>
        <w:pStyle w:val="a3"/>
        <w:spacing w:before="93"/>
        <w:ind w:left="1702" w:right="1410"/>
        <w:jc w:val="both"/>
        <w:rPr>
          <w:lang w:eastAsia="ja-JP"/>
        </w:rPr>
      </w:pPr>
      <w:r>
        <w:t xml:space="preserve">また、Dahlander and Wallin (2006)は、ホビイストと企業従業員との相互作用に着目している。さらに、Spaeth et al. </w:t>
      </w:r>
      <w:r>
        <w:rPr>
          <w:lang w:eastAsia="ja-JP"/>
        </w:rPr>
        <w:t>(2010)やStam (2009)などは、OSS コミュニティへの資源投入とそこから得られるイ ノベーションの間のトレードオフを分析している。さらに、企業は、OSS のコードや知識を共有することで得られる利益と、OSS コミュニティや潜在 的な競合他社に情報、統制、差別化を奪われる可能性とのバランスをとる必要がある (Stuermer et al., 2009)。</w:t>
      </w:r>
    </w:p>
    <w:p w14:paraId="72285245" w14:textId="77777777" w:rsidR="002D36D0" w:rsidRDefault="002D36D0">
      <w:pPr>
        <w:pStyle w:val="a3"/>
        <w:spacing w:before="9"/>
        <w:rPr>
          <w:sz w:val="20"/>
          <w:lang w:eastAsia="ja-JP"/>
        </w:rPr>
      </w:pPr>
    </w:p>
    <w:p w14:paraId="0FE928C4" w14:textId="77777777" w:rsidR="0020702A" w:rsidRDefault="00887E19">
      <w:pPr>
        <w:pStyle w:val="a3"/>
        <w:spacing w:before="1"/>
        <w:ind w:left="1702" w:right="1409"/>
        <w:jc w:val="both"/>
        <w:rPr>
          <w:lang w:eastAsia="ja-JP"/>
        </w:rPr>
      </w:pPr>
      <w:r>
        <w:rPr>
          <w:lang w:eastAsia="ja-JP"/>
        </w:rPr>
        <w:t>West and Gallagher (2006) は、オープンイノベーションの課題に対する解決策として、具体的な OSS 戦略を提示し、オープンイノベーションと OSS を明確に結びつけている。例えば、内部イノベーションを活用する創造的な方法を見つける、外部イノベーションを内部開発に取り込む、外部イノベーションを継続的に供給するよう外部者を動機付ける、などが挙げられる。第一に、OSSは、Linuxのように、研究開発や製品開発さえもプールするのに役立つ。第二に、社内開発プロジェクトは、Eclipseのようにスピンアウトによって外部に見えるOSSプロジェクトになることができる。第三に、Apacheサーバーのように無償のコア製品だけでなく、Linuxに関するトレーニングやサポートサービスなどの補完物を販売することも選択肢の一つである。第四に、補完物は販売するだけでなく、ユーザーツールキットや、Half-Lifeのようなゲームなど、技術的に熟達した民間や商業の購入者に、OSSの独自の修正や改良を生み出すことができるように寄付することも可能である。</w:t>
      </w:r>
    </w:p>
    <w:p w14:paraId="7ECD98E1" w14:textId="77777777" w:rsidR="002D36D0" w:rsidRDefault="002D36D0">
      <w:pPr>
        <w:pStyle w:val="a3"/>
        <w:rPr>
          <w:sz w:val="21"/>
          <w:lang w:eastAsia="ja-JP"/>
        </w:rPr>
      </w:pPr>
    </w:p>
    <w:p w14:paraId="306ED9FD" w14:textId="77777777" w:rsidR="0020702A" w:rsidRDefault="00887E19">
      <w:pPr>
        <w:pStyle w:val="a3"/>
        <w:ind w:left="1702" w:right="1409"/>
        <w:jc w:val="both"/>
        <w:rPr>
          <w:lang w:eastAsia="ja-JP"/>
        </w:rPr>
      </w:pPr>
      <w:r>
        <w:rPr>
          <w:lang w:eastAsia="ja-JP"/>
        </w:rPr>
        <w:t>また、von Hippel and Krogh (2003)は、今世紀初頭のOSSが主に民間ユーザー主導で発展したとの認識から、OSSを複合的な「民間集団」モデルとして紹介している。彼らのモデルは、「私的投資」モデルと「集団行動」モデルの両方の要素を含んでいる。前者は、効果的・効率的な知的財産保護体制に基づく私的財からイノベーターへの還元を想定したモデルである。後者は、市場の失敗、例えば知識波及効果によって、イノベーターが公共財に貢献するために協力することを想定している。OSSは、無償でコードを公開するにもかかわらず、イノベーションの普及を促進し、イノベーターに私的利益をもたらすことができる。補完的に、彼らは、フリーライダーが、公共財としてのOSSからすべての便益を得ることができるかどうか、積極的な貢献者がその開発に本来的に得ることができるものであることを疑問視している。その結果、OSS は社会に「両者の長所」を提供することができると主張している。</w:t>
      </w:r>
    </w:p>
    <w:p w14:paraId="27AD8844" w14:textId="77777777" w:rsidR="002D36D0" w:rsidRDefault="002D36D0">
      <w:pPr>
        <w:pStyle w:val="a3"/>
        <w:spacing w:before="5"/>
        <w:rPr>
          <w:sz w:val="28"/>
          <w:lang w:eastAsia="ja-JP"/>
        </w:rPr>
      </w:pPr>
    </w:p>
    <w:p w14:paraId="47516BE0" w14:textId="77777777" w:rsidR="0020702A" w:rsidRDefault="00887E19">
      <w:pPr>
        <w:pStyle w:val="a3"/>
        <w:tabs>
          <w:tab w:val="left" w:pos="3290"/>
        </w:tabs>
        <w:spacing w:line="276" w:lineRule="auto"/>
        <w:ind w:left="3290" w:right="1471" w:hanging="1589"/>
        <w:rPr>
          <w:lang w:eastAsia="ja-JP"/>
        </w:rPr>
      </w:pPr>
      <w:bookmarkStart w:id="10" w:name="_bookmark2"/>
      <w:bookmarkEnd w:id="10"/>
      <w:r>
        <w:rPr>
          <w:lang w:eastAsia="ja-JP"/>
        </w:rPr>
        <w:t>表2.3：</w:t>
      </w:r>
      <w:r>
        <w:rPr>
          <w:lang w:eastAsia="ja-JP"/>
        </w:rPr>
        <w:tab/>
        <w:t>オープンイノベーションの課題解決策としてのオープンソース戦略 (West and Gallagher 2006)</w:t>
      </w:r>
    </w:p>
    <w:p w14:paraId="19A43BAE"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4"/>
        <w:gridCol w:w="1073"/>
        <w:gridCol w:w="1862"/>
        <w:gridCol w:w="1961"/>
        <w:gridCol w:w="2314"/>
      </w:tblGrid>
      <w:tr w:rsidR="002D36D0" w14:paraId="46073986" w14:textId="77777777">
        <w:trPr>
          <w:trHeight w:val="690"/>
        </w:trPr>
        <w:tc>
          <w:tcPr>
            <w:tcW w:w="1574" w:type="dxa"/>
          </w:tcPr>
          <w:p w14:paraId="4C924ABE" w14:textId="77777777" w:rsidR="0020702A" w:rsidRDefault="00887E19">
            <w:pPr>
              <w:pStyle w:val="TableParagraph"/>
              <w:ind w:left="107" w:right="258"/>
              <w:rPr>
                <w:sz w:val="20"/>
              </w:rPr>
            </w:pPr>
            <w:r>
              <w:rPr>
                <w:sz w:val="20"/>
              </w:rPr>
              <w:t>オープンソース戦略</w:t>
            </w:r>
          </w:p>
        </w:tc>
        <w:tc>
          <w:tcPr>
            <w:tcW w:w="1073" w:type="dxa"/>
          </w:tcPr>
          <w:p w14:paraId="234A2E45" w14:textId="77777777" w:rsidR="0020702A" w:rsidRDefault="00887E19">
            <w:pPr>
              <w:pStyle w:val="TableParagraph"/>
              <w:spacing w:line="229" w:lineRule="exact"/>
              <w:ind w:left="108"/>
              <w:rPr>
                <w:sz w:val="20"/>
              </w:rPr>
            </w:pPr>
            <w:r>
              <w:rPr>
                <w:sz w:val="20"/>
              </w:rPr>
              <w:t>例</w:t>
            </w:r>
          </w:p>
        </w:tc>
        <w:tc>
          <w:tcPr>
            <w:tcW w:w="1862" w:type="dxa"/>
          </w:tcPr>
          <w:p w14:paraId="6FDDDF56" w14:textId="77777777" w:rsidR="0020702A" w:rsidRDefault="00887E19">
            <w:pPr>
              <w:pStyle w:val="TableParagraph"/>
              <w:spacing w:before="3" w:line="230" w:lineRule="exact"/>
              <w:ind w:left="108" w:right="78"/>
              <w:rPr>
                <w:sz w:val="20"/>
                <w:lang w:eastAsia="ja-JP"/>
              </w:rPr>
            </w:pPr>
            <w:r>
              <w:rPr>
                <w:sz w:val="20"/>
                <w:lang w:eastAsia="ja-JP"/>
              </w:rPr>
              <w:t>社内イノベーションのリターンを最大化する</w:t>
            </w:r>
          </w:p>
        </w:tc>
        <w:tc>
          <w:tcPr>
            <w:tcW w:w="1961" w:type="dxa"/>
          </w:tcPr>
          <w:p w14:paraId="2DCDD104" w14:textId="77777777" w:rsidR="0020702A" w:rsidRDefault="00887E19">
            <w:pPr>
              <w:pStyle w:val="TableParagraph"/>
              <w:ind w:left="108" w:right="400"/>
              <w:rPr>
                <w:sz w:val="20"/>
                <w:lang w:eastAsia="ja-JP"/>
              </w:rPr>
            </w:pPr>
            <w:r>
              <w:rPr>
                <w:sz w:val="20"/>
                <w:lang w:eastAsia="ja-JP"/>
              </w:rPr>
              <w:t>外部イノベーションの役割</w:t>
            </w:r>
          </w:p>
        </w:tc>
        <w:tc>
          <w:tcPr>
            <w:tcW w:w="2314" w:type="dxa"/>
          </w:tcPr>
          <w:p w14:paraId="4BD85A26" w14:textId="77777777" w:rsidR="0020702A" w:rsidRDefault="00887E19">
            <w:pPr>
              <w:pStyle w:val="TableParagraph"/>
              <w:ind w:left="109" w:right="474"/>
              <w:rPr>
                <w:sz w:val="20"/>
                <w:lang w:eastAsia="ja-JP"/>
              </w:rPr>
            </w:pPr>
            <w:r>
              <w:rPr>
                <w:sz w:val="20"/>
                <w:lang w:eastAsia="ja-JP"/>
              </w:rPr>
              <w:t>外部イノベーションの動機付け</w:t>
            </w:r>
          </w:p>
        </w:tc>
      </w:tr>
      <w:tr w:rsidR="002D36D0" w14:paraId="04585CF1" w14:textId="77777777">
        <w:trPr>
          <w:trHeight w:val="686"/>
        </w:trPr>
        <w:tc>
          <w:tcPr>
            <w:tcW w:w="1574" w:type="dxa"/>
          </w:tcPr>
          <w:p w14:paraId="1E369BBB" w14:textId="77777777" w:rsidR="0020702A" w:rsidRDefault="00887E19">
            <w:pPr>
              <w:pStyle w:val="TableParagraph"/>
              <w:spacing w:line="227" w:lineRule="exact"/>
              <w:ind w:left="107"/>
              <w:rPr>
                <w:sz w:val="20"/>
                <w:lang w:eastAsia="ja-JP"/>
              </w:rPr>
            </w:pPr>
            <w:r>
              <w:rPr>
                <w:sz w:val="20"/>
                <w:lang w:eastAsia="ja-JP"/>
              </w:rPr>
              <w:t>プール型研究開発</w:t>
            </w:r>
          </w:p>
          <w:p w14:paraId="30010470" w14:textId="77777777" w:rsidR="0020702A" w:rsidRDefault="00887E19">
            <w:pPr>
              <w:pStyle w:val="TableParagraph"/>
              <w:spacing w:before="5" w:line="228" w:lineRule="exact"/>
              <w:ind w:left="107" w:right="258"/>
              <w:rPr>
                <w:sz w:val="20"/>
                <w:lang w:eastAsia="ja-JP"/>
              </w:rPr>
            </w:pPr>
            <w:r>
              <w:rPr>
                <w:sz w:val="20"/>
                <w:lang w:eastAsia="ja-JP"/>
              </w:rPr>
              <w:t>/製品開発</w:t>
            </w:r>
          </w:p>
        </w:tc>
        <w:tc>
          <w:tcPr>
            <w:tcW w:w="1073" w:type="dxa"/>
          </w:tcPr>
          <w:p w14:paraId="32141CAC" w14:textId="77777777" w:rsidR="0020702A" w:rsidRDefault="00887E19">
            <w:pPr>
              <w:pStyle w:val="TableParagraph"/>
              <w:spacing w:line="227" w:lineRule="exact"/>
              <w:ind w:left="108"/>
              <w:rPr>
                <w:sz w:val="20"/>
              </w:rPr>
            </w:pPr>
            <w:r>
              <w:rPr>
                <w:sz w:val="20"/>
              </w:rPr>
              <w:t>リナックス</w:t>
            </w:r>
          </w:p>
        </w:tc>
        <w:tc>
          <w:tcPr>
            <w:tcW w:w="1862" w:type="dxa"/>
          </w:tcPr>
          <w:p w14:paraId="489CC01C" w14:textId="77777777" w:rsidR="0020702A" w:rsidRDefault="00887E19">
            <w:pPr>
              <w:pStyle w:val="TableParagraph"/>
              <w:spacing w:line="227" w:lineRule="exact"/>
              <w:ind w:left="108"/>
              <w:rPr>
                <w:sz w:val="20"/>
              </w:rPr>
            </w:pPr>
            <w:r>
              <w:rPr>
                <w:sz w:val="20"/>
              </w:rPr>
              <w:t>参加者共同</w:t>
            </w:r>
          </w:p>
          <w:p w14:paraId="4082D2E8" w14:textId="77777777" w:rsidR="0020702A" w:rsidRDefault="00887E19">
            <w:pPr>
              <w:pStyle w:val="TableParagraph"/>
              <w:spacing w:before="5" w:line="228" w:lineRule="exact"/>
              <w:ind w:left="108" w:right="601"/>
              <w:rPr>
                <w:sz w:val="20"/>
              </w:rPr>
            </w:pPr>
            <w:r>
              <w:rPr>
                <w:sz w:val="20"/>
              </w:rPr>
              <w:t>割を食う</w:t>
            </w:r>
          </w:p>
        </w:tc>
        <w:tc>
          <w:tcPr>
            <w:tcW w:w="1961" w:type="dxa"/>
          </w:tcPr>
          <w:p w14:paraId="75E1D4DC" w14:textId="77777777" w:rsidR="0020702A" w:rsidRDefault="00887E19">
            <w:pPr>
              <w:pStyle w:val="TableParagraph"/>
              <w:spacing w:line="227" w:lineRule="exact"/>
              <w:ind w:left="108"/>
              <w:rPr>
                <w:sz w:val="20"/>
                <w:lang w:eastAsia="ja-JP"/>
              </w:rPr>
            </w:pPr>
            <w:r>
              <w:rPr>
                <w:sz w:val="20"/>
                <w:lang w:eastAsia="ja-JP"/>
              </w:rPr>
              <w:t>プールされた</w:t>
            </w:r>
          </w:p>
          <w:p w14:paraId="73B0002B" w14:textId="77777777" w:rsidR="0020702A" w:rsidRDefault="00887E19">
            <w:pPr>
              <w:pStyle w:val="TableParagraph"/>
              <w:spacing w:before="5" w:line="228" w:lineRule="exact"/>
              <w:ind w:left="108" w:right="555"/>
              <w:rPr>
                <w:sz w:val="20"/>
                <w:lang w:eastAsia="ja-JP"/>
              </w:rPr>
            </w:pPr>
            <w:r>
              <w:rPr>
                <w:sz w:val="20"/>
                <w:lang w:eastAsia="ja-JP"/>
              </w:rPr>
              <w:t>きょうどうきんこう</w:t>
            </w:r>
          </w:p>
        </w:tc>
        <w:tc>
          <w:tcPr>
            <w:tcW w:w="2314" w:type="dxa"/>
          </w:tcPr>
          <w:p w14:paraId="42036263" w14:textId="77777777" w:rsidR="0020702A" w:rsidRDefault="00887E19">
            <w:pPr>
              <w:pStyle w:val="TableParagraph"/>
              <w:spacing w:line="227" w:lineRule="exact"/>
              <w:ind w:left="109"/>
              <w:rPr>
                <w:sz w:val="20"/>
                <w:lang w:eastAsia="ja-JP"/>
              </w:rPr>
            </w:pPr>
            <w:r>
              <w:rPr>
                <w:sz w:val="20"/>
                <w:lang w:eastAsia="ja-JP"/>
              </w:rPr>
              <w:t>継続的な機関</w:t>
            </w:r>
          </w:p>
          <w:p w14:paraId="16E2580B" w14:textId="77777777" w:rsidR="0020702A" w:rsidRDefault="00887E19">
            <w:pPr>
              <w:pStyle w:val="TableParagraph"/>
              <w:spacing w:before="5" w:line="228" w:lineRule="exact"/>
              <w:ind w:left="109" w:right="440"/>
              <w:rPr>
                <w:sz w:val="20"/>
                <w:lang w:eastAsia="ja-JP"/>
              </w:rPr>
            </w:pPr>
            <w:r>
              <w:rPr>
                <w:sz w:val="20"/>
                <w:lang w:eastAsia="ja-JP"/>
              </w:rPr>
              <w:t>正統性と継続性を確立する</w:t>
            </w:r>
          </w:p>
        </w:tc>
      </w:tr>
      <w:tr w:rsidR="002D36D0" w14:paraId="2D5B9D24" w14:textId="77777777">
        <w:trPr>
          <w:trHeight w:val="1149"/>
        </w:trPr>
        <w:tc>
          <w:tcPr>
            <w:tcW w:w="1574" w:type="dxa"/>
          </w:tcPr>
          <w:p w14:paraId="4CF22CD7" w14:textId="77777777" w:rsidR="0020702A" w:rsidRDefault="00887E19">
            <w:pPr>
              <w:pStyle w:val="TableParagraph"/>
              <w:spacing w:line="227" w:lineRule="exact"/>
              <w:ind w:left="107"/>
              <w:rPr>
                <w:sz w:val="20"/>
              </w:rPr>
            </w:pPr>
            <w:r>
              <w:rPr>
                <w:sz w:val="20"/>
              </w:rPr>
              <w:t>スピンアウト</w:t>
            </w:r>
          </w:p>
        </w:tc>
        <w:tc>
          <w:tcPr>
            <w:tcW w:w="1073" w:type="dxa"/>
          </w:tcPr>
          <w:p w14:paraId="01AF2327" w14:textId="77777777" w:rsidR="0020702A" w:rsidRDefault="00887E19">
            <w:pPr>
              <w:pStyle w:val="TableParagraph"/>
              <w:spacing w:line="227" w:lineRule="exact"/>
              <w:ind w:left="108"/>
              <w:rPr>
                <w:sz w:val="20"/>
              </w:rPr>
            </w:pPr>
            <w:r>
              <w:rPr>
                <w:sz w:val="20"/>
              </w:rPr>
              <w:t>エクリプス</w:t>
            </w:r>
          </w:p>
        </w:tc>
        <w:tc>
          <w:tcPr>
            <w:tcW w:w="1862" w:type="dxa"/>
          </w:tcPr>
          <w:p w14:paraId="36E449FD" w14:textId="77777777" w:rsidR="0020702A" w:rsidRDefault="00887E19">
            <w:pPr>
              <w:pStyle w:val="TableParagraph"/>
              <w:spacing w:before="1" w:line="230" w:lineRule="exact"/>
              <w:ind w:left="108" w:right="534"/>
              <w:rPr>
                <w:sz w:val="20"/>
                <w:lang w:eastAsia="ja-JP"/>
              </w:rPr>
            </w:pPr>
            <w:r>
              <w:rPr>
                <w:sz w:val="20"/>
                <w:lang w:eastAsia="ja-JP"/>
              </w:rPr>
              <w:t>他の目標をサポートするための非商用技術のシード</w:t>
            </w:r>
          </w:p>
        </w:tc>
        <w:tc>
          <w:tcPr>
            <w:tcW w:w="1961" w:type="dxa"/>
          </w:tcPr>
          <w:p w14:paraId="6EF738F0" w14:textId="77777777" w:rsidR="0020702A" w:rsidRDefault="00887E19">
            <w:pPr>
              <w:pStyle w:val="TableParagraph"/>
              <w:ind w:left="108" w:right="17"/>
              <w:rPr>
                <w:sz w:val="20"/>
                <w:lang w:eastAsia="ja-JP"/>
              </w:rPr>
            </w:pPr>
            <w:r>
              <w:rPr>
                <w:sz w:val="20"/>
                <w:lang w:eastAsia="ja-JP"/>
              </w:rPr>
              <w:t>継続的なイノベーションの基盤として、内部イノベーションに取って代わる。</w:t>
            </w:r>
          </w:p>
        </w:tc>
        <w:tc>
          <w:tcPr>
            <w:tcW w:w="2314" w:type="dxa"/>
          </w:tcPr>
          <w:p w14:paraId="1D5051B7" w14:textId="77777777" w:rsidR="0020702A" w:rsidRDefault="00887E19">
            <w:pPr>
              <w:pStyle w:val="TableParagraph"/>
              <w:ind w:left="109" w:right="407"/>
              <w:rPr>
                <w:sz w:val="20"/>
                <w:lang w:eastAsia="ja-JP"/>
              </w:rPr>
            </w:pPr>
            <w:r>
              <w:rPr>
                <w:sz w:val="20"/>
                <w:lang w:eastAsia="ja-JP"/>
              </w:rPr>
              <w:t>貴重な技術を無料で利用できる</w:t>
            </w:r>
          </w:p>
        </w:tc>
      </w:tr>
      <w:tr w:rsidR="002D36D0" w14:paraId="5FAC3FE4" w14:textId="77777777">
        <w:trPr>
          <w:trHeight w:val="1148"/>
        </w:trPr>
        <w:tc>
          <w:tcPr>
            <w:tcW w:w="1574" w:type="dxa"/>
          </w:tcPr>
          <w:p w14:paraId="2EA848BE" w14:textId="77777777" w:rsidR="0020702A" w:rsidRDefault="00887E19">
            <w:pPr>
              <w:pStyle w:val="TableParagraph"/>
              <w:ind w:left="107" w:right="203"/>
              <w:rPr>
                <w:sz w:val="20"/>
              </w:rPr>
            </w:pPr>
            <w:r>
              <w:rPr>
                <w:sz w:val="20"/>
              </w:rPr>
              <w:t>コンプリート販売</w:t>
            </w:r>
          </w:p>
        </w:tc>
        <w:tc>
          <w:tcPr>
            <w:tcW w:w="1073" w:type="dxa"/>
          </w:tcPr>
          <w:p w14:paraId="08FB72A0" w14:textId="77777777" w:rsidR="0020702A" w:rsidRDefault="00887E19">
            <w:pPr>
              <w:pStyle w:val="TableParagraph"/>
              <w:spacing w:line="228" w:lineRule="exact"/>
              <w:ind w:left="108"/>
              <w:rPr>
                <w:sz w:val="20"/>
              </w:rPr>
            </w:pPr>
            <w:r>
              <w:rPr>
                <w:sz w:val="20"/>
              </w:rPr>
              <w:t>アパッチ</w:t>
            </w:r>
          </w:p>
        </w:tc>
        <w:tc>
          <w:tcPr>
            <w:tcW w:w="1862" w:type="dxa"/>
          </w:tcPr>
          <w:p w14:paraId="3169102F" w14:textId="77777777" w:rsidR="0020702A" w:rsidRDefault="00887E19">
            <w:pPr>
              <w:pStyle w:val="TableParagraph"/>
              <w:ind w:left="108" w:right="445"/>
              <w:rPr>
                <w:sz w:val="20"/>
                <w:lang w:eastAsia="ja-JP"/>
              </w:rPr>
            </w:pPr>
            <w:r>
              <w:rPr>
                <w:sz w:val="20"/>
                <w:lang w:eastAsia="ja-JP"/>
              </w:rPr>
              <w:t>製品ソリューションの中で最も価値の高い部分をターゲットにする</w:t>
            </w:r>
          </w:p>
        </w:tc>
        <w:tc>
          <w:tcPr>
            <w:tcW w:w="1961" w:type="dxa"/>
          </w:tcPr>
          <w:p w14:paraId="269EAD6C" w14:textId="77777777" w:rsidR="0020702A" w:rsidRDefault="00887E19">
            <w:pPr>
              <w:pStyle w:val="TableParagraph"/>
              <w:ind w:left="108" w:right="355"/>
              <w:rPr>
                <w:sz w:val="20"/>
                <w:lang w:eastAsia="ja-JP"/>
              </w:rPr>
            </w:pPr>
            <w:r>
              <w:rPr>
                <w:sz w:val="20"/>
                <w:lang w:eastAsia="ja-JP"/>
              </w:rPr>
              <w:t>外付け部品は、その基礎となるものです。</w:t>
            </w:r>
          </w:p>
          <w:p w14:paraId="306FD39D" w14:textId="77777777" w:rsidR="0020702A" w:rsidRDefault="00887E19">
            <w:pPr>
              <w:pStyle w:val="TableParagraph"/>
              <w:spacing w:before="1" w:line="230" w:lineRule="exact"/>
              <w:ind w:left="108" w:right="677"/>
              <w:rPr>
                <w:sz w:val="20"/>
              </w:rPr>
            </w:pPr>
            <w:r>
              <w:rPr>
                <w:sz w:val="20"/>
              </w:rPr>
              <w:t>内部発展</w:t>
            </w:r>
          </w:p>
        </w:tc>
        <w:tc>
          <w:tcPr>
            <w:tcW w:w="2314" w:type="dxa"/>
          </w:tcPr>
          <w:p w14:paraId="4D15FD89" w14:textId="77777777" w:rsidR="0020702A" w:rsidRDefault="00887E19">
            <w:pPr>
              <w:pStyle w:val="TableParagraph"/>
              <w:ind w:left="109" w:right="474"/>
              <w:rPr>
                <w:sz w:val="20"/>
                <w:lang w:eastAsia="ja-JP"/>
              </w:rPr>
            </w:pPr>
            <w:r>
              <w:rPr>
                <w:sz w:val="20"/>
                <w:lang w:eastAsia="ja-JP"/>
              </w:rPr>
              <w:t>部品供給の継続的な調整を行う企業</w:t>
            </w:r>
          </w:p>
        </w:tc>
      </w:tr>
      <w:tr w:rsidR="002D36D0" w14:paraId="479886F0" w14:textId="77777777">
        <w:trPr>
          <w:trHeight w:val="1146"/>
        </w:trPr>
        <w:tc>
          <w:tcPr>
            <w:tcW w:w="1574" w:type="dxa"/>
          </w:tcPr>
          <w:p w14:paraId="6E1C06D6" w14:textId="77777777" w:rsidR="0020702A" w:rsidRDefault="00887E19">
            <w:pPr>
              <w:pStyle w:val="TableParagraph"/>
              <w:ind w:left="107" w:right="203"/>
              <w:rPr>
                <w:sz w:val="20"/>
                <w:lang w:eastAsia="ja-JP"/>
              </w:rPr>
            </w:pPr>
            <w:r>
              <w:rPr>
                <w:sz w:val="20"/>
                <w:lang w:eastAsia="ja-JP"/>
              </w:rPr>
              <w:lastRenderedPageBreak/>
              <w:t>コンプリート品の寄贈</w:t>
            </w:r>
          </w:p>
        </w:tc>
        <w:tc>
          <w:tcPr>
            <w:tcW w:w="1073" w:type="dxa"/>
          </w:tcPr>
          <w:p w14:paraId="443F26FE" w14:textId="77777777" w:rsidR="0020702A" w:rsidRDefault="00887E19">
            <w:pPr>
              <w:pStyle w:val="TableParagraph"/>
              <w:spacing w:line="227" w:lineRule="exact"/>
              <w:ind w:left="108"/>
              <w:rPr>
                <w:sz w:val="20"/>
              </w:rPr>
            </w:pPr>
            <w:r>
              <w:rPr>
                <w:sz w:val="20"/>
              </w:rPr>
              <w:t>ハーフライフ</w:t>
            </w:r>
          </w:p>
        </w:tc>
        <w:tc>
          <w:tcPr>
            <w:tcW w:w="1862" w:type="dxa"/>
          </w:tcPr>
          <w:p w14:paraId="45C7C3CD" w14:textId="77777777" w:rsidR="0020702A" w:rsidRDefault="00887E19">
            <w:pPr>
              <w:pStyle w:val="TableParagraph"/>
              <w:ind w:left="108" w:right="712"/>
              <w:rPr>
                <w:sz w:val="20"/>
                <w:lang w:eastAsia="ja-JP"/>
              </w:rPr>
            </w:pPr>
            <w:r>
              <w:rPr>
                <w:sz w:val="20"/>
                <w:lang w:eastAsia="ja-JP"/>
              </w:rPr>
              <w:t>外部向けの拡張可能なプラットフォームを提供する</w:t>
            </w:r>
          </w:p>
          <w:p w14:paraId="1BAF6E09" w14:textId="77777777" w:rsidR="0020702A" w:rsidRDefault="00887E19">
            <w:pPr>
              <w:pStyle w:val="TableParagraph"/>
              <w:spacing w:line="210" w:lineRule="exact"/>
              <w:ind w:left="108"/>
              <w:rPr>
                <w:sz w:val="20"/>
              </w:rPr>
            </w:pPr>
            <w:r>
              <w:rPr>
                <w:sz w:val="20"/>
              </w:rPr>
              <w:t>献金者</w:t>
            </w:r>
          </w:p>
        </w:tc>
        <w:tc>
          <w:tcPr>
            <w:tcW w:w="1961" w:type="dxa"/>
          </w:tcPr>
          <w:p w14:paraId="341D0B96" w14:textId="77777777" w:rsidR="0020702A" w:rsidRDefault="00887E19">
            <w:pPr>
              <w:pStyle w:val="TableParagraph"/>
              <w:ind w:left="108" w:right="166"/>
              <w:rPr>
                <w:sz w:val="20"/>
                <w:lang w:eastAsia="ja-JP"/>
              </w:rPr>
            </w:pPr>
            <w:r>
              <w:rPr>
                <w:sz w:val="20"/>
                <w:lang w:eastAsia="ja-JP"/>
              </w:rPr>
              <w:t>既存製品に多様性・新規性を持たせる</w:t>
            </w:r>
          </w:p>
        </w:tc>
        <w:tc>
          <w:tcPr>
            <w:tcW w:w="2314" w:type="dxa"/>
          </w:tcPr>
          <w:p w14:paraId="59525BCC" w14:textId="77777777" w:rsidR="0020702A" w:rsidRDefault="00887E19">
            <w:pPr>
              <w:pStyle w:val="TableParagraph"/>
              <w:ind w:left="109" w:right="154"/>
              <w:rPr>
                <w:sz w:val="20"/>
                <w:lang w:eastAsia="ja-JP"/>
              </w:rPr>
            </w:pPr>
            <w:r>
              <w:rPr>
                <w:sz w:val="20"/>
                <w:lang w:eastAsia="ja-JP"/>
              </w:rPr>
              <w:t>表彰およびその他の非金銭的報酬</w:t>
            </w:r>
          </w:p>
        </w:tc>
      </w:tr>
    </w:tbl>
    <w:p w14:paraId="417D7942" w14:textId="77777777" w:rsidR="002D36D0" w:rsidRDefault="002D36D0">
      <w:pPr>
        <w:rPr>
          <w:sz w:val="20"/>
          <w:lang w:eastAsia="ja-JP"/>
        </w:rPr>
        <w:sectPr w:rsidR="002D36D0">
          <w:pgSz w:w="11910" w:h="16840"/>
          <w:pgMar w:top="1000" w:right="0" w:bottom="1080" w:left="0" w:header="568" w:footer="882" w:gutter="0"/>
          <w:cols w:space="720"/>
        </w:sectPr>
      </w:pPr>
    </w:p>
    <w:p w14:paraId="05A1AB2D" w14:textId="77777777" w:rsidR="002D36D0" w:rsidRDefault="002D36D0">
      <w:pPr>
        <w:pStyle w:val="a3"/>
        <w:spacing w:before="4"/>
        <w:rPr>
          <w:sz w:val="27"/>
          <w:lang w:eastAsia="ja-JP"/>
        </w:rPr>
      </w:pPr>
    </w:p>
    <w:p w14:paraId="26309ACA" w14:textId="77777777" w:rsidR="0020702A" w:rsidRDefault="00887E19">
      <w:pPr>
        <w:pStyle w:val="4"/>
        <w:spacing w:before="94"/>
        <w:rPr>
          <w:lang w:eastAsia="ja-JP"/>
        </w:rPr>
      </w:pPr>
      <w:r>
        <w:rPr>
          <w:lang w:eastAsia="ja-JP"/>
        </w:rPr>
        <w:t>OSS vs ユーザーイノベーション vs クラウドソーシング vs コ・クリエイション</w:t>
      </w:r>
    </w:p>
    <w:p w14:paraId="31AF0F20" w14:textId="77777777" w:rsidR="002D36D0" w:rsidRDefault="002D36D0">
      <w:pPr>
        <w:pStyle w:val="a3"/>
        <w:rPr>
          <w:b/>
          <w:sz w:val="21"/>
          <w:lang w:eastAsia="ja-JP"/>
        </w:rPr>
      </w:pPr>
    </w:p>
    <w:p w14:paraId="23E40D01" w14:textId="77777777" w:rsidR="0020702A" w:rsidRDefault="00887E19">
      <w:pPr>
        <w:pStyle w:val="a3"/>
        <w:ind w:left="1702" w:right="1412"/>
        <w:jc w:val="both"/>
        <w:rPr>
          <w:lang w:eastAsia="ja-JP"/>
        </w:rPr>
      </w:pPr>
      <w:r>
        <w:rPr>
          <w:lang w:eastAsia="ja-JP"/>
        </w:rPr>
        <w:t>一方、OSSはオープンイノベーションの議論に組み込まれているが、その出発点はvon Hippelのユーザーイノベーションコミュニティに関する研究で、彼は2001年にすでにOSSプロジェクトと結びつけている（von Hippel 2001）。ここでは、消費者やユーザーが、メーカーの関与なく、他のユーザーと一緒に製品を開発、生産、流通、消費することに焦点が当てられている。その後、von Hippel (2007)は、OSS を顕著な例としてイノベーションネットワークを紹介している。ここでは、OSS のユーザーは、新しいコードを書き、他人のコードをデバッグし、インターネットのヘルプサイトに投稿されたヘルプの要求に</w:t>
      </w:r>
      <w:r>
        <w:rPr>
          <w:spacing w:val="-3"/>
          <w:lang w:eastAsia="ja-JP"/>
        </w:rPr>
        <w:t>答え、</w:t>
      </w:r>
      <w:r>
        <w:rPr>
          <w:lang w:eastAsia="ja-JP"/>
        </w:rPr>
        <w:t>プロジェクトを調整するために、関心のあるボランティアに依存して、単に「コードを使う」だけである。最初に、OSSには商業的な市場は存在しないと述べたが、彼はすでに、ユーザー・イノベーション・ネットワークが成長し成熟するにつれ、レッドハットがサポートサービスを提供したり、IBMが補完的なプロプライエタリのソフトウェアやハードウェアを販売するように、商業企業がユーザー・イノベーション・ネットワークに付加したり補完的役割を担ったりしていることを観察している。</w:t>
      </w:r>
    </w:p>
    <w:p w14:paraId="7ED392B0" w14:textId="77777777" w:rsidR="002D36D0" w:rsidRDefault="002D36D0">
      <w:pPr>
        <w:pStyle w:val="a3"/>
        <w:spacing w:before="10"/>
        <w:rPr>
          <w:sz w:val="20"/>
          <w:lang w:eastAsia="ja-JP"/>
        </w:rPr>
      </w:pPr>
    </w:p>
    <w:p w14:paraId="15AF540A" w14:textId="77777777" w:rsidR="0020702A" w:rsidRDefault="00887E19">
      <w:pPr>
        <w:pStyle w:val="a3"/>
        <w:ind w:left="1702" w:right="1411"/>
        <w:jc w:val="both"/>
        <w:rPr>
          <w:lang w:eastAsia="ja-JP"/>
        </w:rPr>
      </w:pPr>
      <w:r>
        <w:rPr>
          <w:lang w:eastAsia="ja-JP"/>
        </w:rPr>
        <w:t>Bogers ら(2010)は、von Hippel (2007)に続き、Benkler (2006)が既に指摘している、生産者が関与しなくても OSS ユーザが製品を開発できる機会を特に指摘している。また、West and O'Mahony（2008）は、企業主導の OSS 開発に加え、大学発の OSS におけるユーザーイノベーターの起業を明らかにしている。</w:t>
      </w:r>
    </w:p>
    <w:p w14:paraId="0237BEE8" w14:textId="77777777" w:rsidR="002D36D0" w:rsidRDefault="002D36D0">
      <w:pPr>
        <w:pStyle w:val="a3"/>
        <w:rPr>
          <w:sz w:val="21"/>
          <w:lang w:eastAsia="ja-JP"/>
        </w:rPr>
      </w:pPr>
    </w:p>
    <w:p w14:paraId="2FA37165" w14:textId="77777777" w:rsidR="0020702A" w:rsidRDefault="00887E19">
      <w:pPr>
        <w:pStyle w:val="a3"/>
        <w:spacing w:before="1"/>
        <w:ind w:left="1702" w:right="1414"/>
        <w:jc w:val="both"/>
        <w:rPr>
          <w:lang w:eastAsia="ja-JP"/>
        </w:rPr>
      </w:pPr>
      <w:r>
        <w:rPr>
          <w:lang w:eastAsia="ja-JP"/>
        </w:rPr>
        <w:t>OSS はユーザーコミュニティという分類のほかに、個人の自治的な集団として認識することもできる (West &amp; Lakhani 2008; Lerner &amp; Tirole, 2002; O'Mahony, 2003)。</w:t>
      </w:r>
    </w:p>
    <w:p w14:paraId="2C42027E" w14:textId="77777777" w:rsidR="002D36D0" w:rsidRDefault="002D36D0">
      <w:pPr>
        <w:pStyle w:val="a3"/>
        <w:spacing w:before="9"/>
        <w:rPr>
          <w:sz w:val="20"/>
          <w:lang w:eastAsia="ja-JP"/>
        </w:rPr>
      </w:pPr>
    </w:p>
    <w:p w14:paraId="7B665B3C" w14:textId="77777777" w:rsidR="0020702A" w:rsidRDefault="00887E19">
      <w:pPr>
        <w:pStyle w:val="a3"/>
        <w:ind w:left="1702" w:right="1410"/>
        <w:jc w:val="both"/>
        <w:rPr>
          <w:lang w:eastAsia="ja-JP"/>
        </w:rPr>
      </w:pPr>
      <w:r>
        <w:rPr>
          <w:lang w:eastAsia="ja-JP"/>
        </w:rPr>
        <w:t>最近では、OSSは共創（Zwass 2010）や共有情報財の共同累積生産（West &amp; Lakhani 2008）の一形態としても分類されるようになった。当初は企業の顧客との価値共創と定義されたが、次第に個人の自律的な取り組みへと拡大した。新しい技術的機会に基づき、ボランティア開発者のコミュニティによって開発されたOSS開発手法は、製品とともに組織、特に企業の生産活動に統合されるようになった。Zwass (2010)は、OSS の両面的なネットワーク効果も指摘している。なぜなら、OSS ベースの製品 は、多くの個人が利用すればするほど、その作者の評価が高まり、意欲ある開発者によって将来の利用が確 保される可能性が高くなるからである。OSSの利用者は、新しいOSSを共同開発するだけでなく、既存のOSSのテストや改良を行うことで、開発者との共同クリエーターになることが可能である。また、個人によるデジタルプラットフォームでのデータ、情報、知識の共有は、OSSのような共創活動の発展にさらに貢献する。</w:t>
      </w:r>
    </w:p>
    <w:p w14:paraId="20C7073B" w14:textId="77777777" w:rsidR="002D36D0" w:rsidRDefault="002D36D0">
      <w:pPr>
        <w:pStyle w:val="a3"/>
        <w:spacing w:before="9"/>
        <w:rPr>
          <w:sz w:val="20"/>
          <w:lang w:eastAsia="ja-JP"/>
        </w:rPr>
      </w:pPr>
    </w:p>
    <w:p w14:paraId="0E6D34C8" w14:textId="77777777" w:rsidR="0020702A" w:rsidRDefault="00887E19">
      <w:pPr>
        <w:pStyle w:val="a3"/>
        <w:spacing w:before="1"/>
        <w:ind w:left="1702" w:right="1408"/>
        <w:jc w:val="both"/>
        <w:rPr>
          <w:lang w:eastAsia="ja-JP"/>
        </w:rPr>
      </w:pPr>
      <w:r>
        <w:rPr>
          <w:lang w:eastAsia="ja-JP"/>
        </w:rPr>
        <w:t>一方、OSSは、共創に加えて、企業がより良いプロセスや製品の開発・導入を支援するための新しいアプローチであるクラウドソーシングとも関連しています。OSSは、クラウドソーシングをソフトウェア開発に適用したものと分類できる（Olson &amp; Rosacker 2013）。しかし、OSSの開発には学習と互恵性があり、さらに開発者の大半が企業や組織から報酬を得ているという事実に加えて、フリーソフトウェアのイデオロギーが推進力となっている点も異なる（Geiger（2017）またはNagleらによる最近の調査2020も参照のこと）。これらの特徴は、一般的に、よりトップダウン的なアプローチに従うクラウドソーシングでは与えられないが（Battistella &amp; Nonino 2012）、評判と認識は同様のドライバーである。</w:t>
      </w:r>
    </w:p>
    <w:p w14:paraId="0E8EA80A" w14:textId="77777777" w:rsidR="002D36D0" w:rsidRDefault="002D36D0">
      <w:pPr>
        <w:pStyle w:val="a3"/>
        <w:spacing w:before="10"/>
        <w:rPr>
          <w:sz w:val="20"/>
          <w:lang w:eastAsia="ja-JP"/>
        </w:rPr>
      </w:pPr>
    </w:p>
    <w:p w14:paraId="11D130C6" w14:textId="77777777" w:rsidR="0020702A" w:rsidRDefault="00887E19">
      <w:pPr>
        <w:pStyle w:val="a3"/>
        <w:ind w:left="1702" w:right="1410"/>
        <w:jc w:val="both"/>
        <w:rPr>
          <w:lang w:eastAsia="ja-JP"/>
        </w:rPr>
      </w:pPr>
      <w:r>
        <w:rPr>
          <w:lang w:eastAsia="ja-JP"/>
        </w:rPr>
        <w:t>最後に重要な関係として、研究あるいは科学との関係が挙げられる。OSSの開発とクラウドサイエンスの間には、自己組織化の度合いやコミュニティの役割など重要な違いがあるが（Franzoni &amp; Sauermann 2014）、OSSにおけるイノベーションプロセスは科学における知識生産と似ている（von Krogh &amp; Spaeth 2007）。第一に、OSSと同様に、科学は公共財の創造を目的としている。第二に、OSS の開発は、科学と同様に、世界中の仮</w:t>
      </w:r>
      <w:r>
        <w:rPr>
          <w:lang w:eastAsia="ja-JP"/>
        </w:rPr>
        <w:lastRenderedPageBreak/>
        <w:t>想チームが行う特殊な学術研究 (Bezroukov 1999) として認識することができる。さらに、変化</w:t>
      </w:r>
    </w:p>
    <w:p w14:paraId="2148C4B1" w14:textId="77777777" w:rsidR="002D36D0" w:rsidRDefault="002D36D0">
      <w:pPr>
        <w:jc w:val="both"/>
        <w:rPr>
          <w:lang w:eastAsia="ja-JP"/>
        </w:rPr>
        <w:sectPr w:rsidR="002D36D0">
          <w:pgSz w:w="11910" w:h="16840"/>
          <w:pgMar w:top="1000" w:right="0" w:bottom="1080" w:left="0" w:header="568" w:footer="882" w:gutter="0"/>
          <w:cols w:space="720"/>
        </w:sectPr>
      </w:pPr>
    </w:p>
    <w:p w14:paraId="7FAE8CF1" w14:textId="77777777" w:rsidR="002D36D0" w:rsidRDefault="002D36D0">
      <w:pPr>
        <w:pStyle w:val="a3"/>
        <w:spacing w:before="7"/>
        <w:rPr>
          <w:sz w:val="27"/>
          <w:lang w:eastAsia="ja-JP"/>
        </w:rPr>
      </w:pPr>
    </w:p>
    <w:p w14:paraId="6662072A" w14:textId="77777777" w:rsidR="0020702A" w:rsidRDefault="00887E19">
      <w:pPr>
        <w:pStyle w:val="a3"/>
        <w:spacing w:before="93"/>
        <w:ind w:left="1702" w:right="1411"/>
        <w:jc w:val="both"/>
        <w:rPr>
          <w:lang w:eastAsia="ja-JP"/>
        </w:rPr>
      </w:pPr>
      <w:r>
        <w:rPr>
          <w:lang w:eastAsia="ja-JP"/>
        </w:rPr>
        <w:t>は、科学論文の査読プロセスと同様に、仲間によって推進される。しかし、研究者は、OSS 開発者とは対照的に、一般に自分の仕事の成果を利用しない(von Krogh &amp; Spaeth 2007)。一方、OSS の活動資金は、企業がプログラマーに支払うものであり、特に基礎研究活動への 資金提供に類似している。</w:t>
      </w:r>
    </w:p>
    <w:p w14:paraId="59B9BBC9" w14:textId="77777777" w:rsidR="002D36D0" w:rsidRDefault="002D36D0">
      <w:pPr>
        <w:pStyle w:val="a3"/>
        <w:spacing w:before="11"/>
        <w:rPr>
          <w:sz w:val="20"/>
          <w:lang w:eastAsia="ja-JP"/>
        </w:rPr>
      </w:pPr>
    </w:p>
    <w:p w14:paraId="4565EC94" w14:textId="77777777" w:rsidR="0020702A" w:rsidRDefault="00887E19">
      <w:pPr>
        <w:pStyle w:val="a3"/>
        <w:ind w:left="1702" w:right="1411"/>
        <w:jc w:val="both"/>
        <w:rPr>
          <w:lang w:eastAsia="ja-JP"/>
        </w:rPr>
      </w:pPr>
      <w:r>
        <w:rPr>
          <w:lang w:eastAsia="ja-JP"/>
        </w:rPr>
        <w:t>最後に、応用科学の成果はOSSコードとなり得るが、オープンアクセスやオープンデータなどのオープンサイエンスが推進される中で、その人気はさらに高まっている（McKiernan et al.2016）。</w:t>
      </w:r>
    </w:p>
    <w:p w14:paraId="7231CC72" w14:textId="77777777" w:rsidR="002D36D0" w:rsidRDefault="002D36D0">
      <w:pPr>
        <w:pStyle w:val="a3"/>
        <w:spacing w:before="7"/>
        <w:rPr>
          <w:sz w:val="20"/>
          <w:lang w:eastAsia="ja-JP"/>
        </w:rPr>
      </w:pPr>
    </w:p>
    <w:p w14:paraId="7B7D13B7" w14:textId="77777777" w:rsidR="0020702A" w:rsidRDefault="00887E19">
      <w:pPr>
        <w:pStyle w:val="4"/>
        <w:rPr>
          <w:lang w:eastAsia="ja-JP"/>
        </w:rPr>
      </w:pPr>
      <w:r>
        <w:rPr>
          <w:lang w:eastAsia="ja-JP"/>
        </w:rPr>
        <w:t>OSSとビジネスモデル・イノベーション</w:t>
      </w:r>
    </w:p>
    <w:p w14:paraId="086A5FAD" w14:textId="77777777" w:rsidR="002D36D0" w:rsidRDefault="002D36D0">
      <w:pPr>
        <w:pStyle w:val="a3"/>
        <w:rPr>
          <w:b/>
          <w:sz w:val="21"/>
          <w:lang w:eastAsia="ja-JP"/>
        </w:rPr>
      </w:pPr>
    </w:p>
    <w:p w14:paraId="73E51DA0" w14:textId="77777777" w:rsidR="0020702A" w:rsidRDefault="00887E19">
      <w:pPr>
        <w:pStyle w:val="a3"/>
        <w:ind w:left="1702" w:right="1407"/>
        <w:jc w:val="both"/>
        <w:rPr>
          <w:lang w:eastAsia="ja-JP"/>
        </w:rPr>
      </w:pPr>
      <w:r>
        <w:rPr>
          <w:lang w:eastAsia="ja-JP"/>
        </w:rPr>
        <w:t>OSS に基づくビジネスモデルについては、実務家の間で集中的な議論が行われているが、これらのビジネ スモデルを明示的に取り上げた文献は限られている。たとえば、West and Gallagher (2006) は、4 つのオープンソース戦略を詳しく説明しており、これらは部分的に新しいビジネ スモデルを表している。しかし、彼らはそれらをビジネスモデル・イノベーションの文脈に明確に位置づけてはいない。ビジネスモデル・イノベーションに関する研究が適切に確立されたのは、Chesbrough (2010)の貢献が高く引用された2010年以降のことです。明らかに、オープンソースとオープンイノベーションに取り組む学者たちは、この関連性を明確に説明することなく、ビジネスモデル・イノベーションの先駆者となってきました。Chesbrough (2010) は、ビジネスモデル・イノベーションの推進要因と障壁を論じる際に、ソフトウェアやオープンソースについて言及していないことに注目する必要があります。明らかに、ビジネスモデル革新の研究者は、OSS に明確な焦点を合わせていない。このことは、商用オープンソースに基づくビジネスモデルに関するShahrivarら（2018）の広範なレビューでも強調されているが、結局は約30の研究に基づいているに過ぎない。これに対し、Jin and Ji（2018）は、関連する出版物のリストを提供することなく、「オープンソース」がビジネスモデル・イノベーションに関する文献の主なホットスポットに属していることを見出している。</w:t>
      </w:r>
    </w:p>
    <w:p w14:paraId="37AE82A7" w14:textId="77777777" w:rsidR="002D36D0" w:rsidRDefault="002D36D0">
      <w:pPr>
        <w:pStyle w:val="a3"/>
        <w:rPr>
          <w:sz w:val="21"/>
          <w:lang w:eastAsia="ja-JP"/>
        </w:rPr>
      </w:pPr>
    </w:p>
    <w:p w14:paraId="3CD72080" w14:textId="77777777" w:rsidR="0020702A" w:rsidRDefault="00887E19">
      <w:pPr>
        <w:pStyle w:val="a3"/>
        <w:ind w:left="1702" w:right="1410"/>
        <w:jc w:val="both"/>
        <w:rPr>
          <w:lang w:eastAsia="ja-JP"/>
        </w:rPr>
      </w:pPr>
      <w:r>
        <w:rPr>
          <w:lang w:eastAsia="ja-JP"/>
        </w:rPr>
        <w:t>それでも、ビジネスモデルとオープンソースに関する論文の数はまだ限られており、ここ数年の出版物はごくわずかです。Okoli and Nguyen (2016) は、最も関連性の高いビジネスモデル（OSS分野の専門家へのインタビューに頼って得られた）を特定する、利用可能な最も新しい研究と見なすことができます。新しいビジネスモデルは、技術開発（Software as a Serviceなど）によって生じるが、一般的にビジネスモデル研究者では扱われていない。文献の詳細なレビューでは、オープンソースとビジネスモデルを関連付ける重要な文献は見つかりませんでしたが、いくつかの例外があります。しかし、Ebert（2007）は、確かに他のタイプのイノベーションとして、プロセスイノベーション、新技術、高品質、新しいアーキテクチャや標準に加えて、オープンソースによって引き起こされる、流通モデルや責任サポートなどの新しいビジネスモデルを特定しています。最近では、Riehle（2019）が、ライセンス、ツール、プロセスといった法的イノベーションに加えて、営利モデルに分化したビジネスモデル・イノベーションとオープンソース財団を1つのタイプとして確認しています。まとめると、ビジネスモデル・イノベーションに関する増加する文献とオープンソースに関する一連の文献の間には、依然として大きな研究ギャップが存在すると推測される。</w:t>
      </w:r>
    </w:p>
    <w:p w14:paraId="2406B48E" w14:textId="77777777" w:rsidR="002D36D0" w:rsidRDefault="002D36D0">
      <w:pPr>
        <w:pStyle w:val="a3"/>
        <w:spacing w:before="10"/>
        <w:rPr>
          <w:sz w:val="12"/>
          <w:lang w:eastAsia="ja-JP"/>
        </w:rPr>
      </w:pPr>
    </w:p>
    <w:p w14:paraId="30496E33" w14:textId="77777777" w:rsidR="0020702A" w:rsidRDefault="00887E19" w:rsidP="00887E19">
      <w:pPr>
        <w:pStyle w:val="2"/>
        <w:numPr>
          <w:ilvl w:val="1"/>
          <w:numId w:val="17"/>
        </w:numPr>
        <w:tabs>
          <w:tab w:val="left" w:pos="3142"/>
        </w:tabs>
        <w:spacing w:before="93"/>
        <w:jc w:val="both"/>
      </w:pPr>
      <w:bookmarkStart w:id="11" w:name="_TOC_250059"/>
      <w:bookmarkEnd w:id="11"/>
      <w:r>
        <w:rPr>
          <w:color w:val="315BAA"/>
          <w:lang w:eastAsia="ja-JP"/>
        </w:rPr>
        <w:t xml:space="preserve"> </w:t>
      </w:r>
      <w:r>
        <w:rPr>
          <w:color w:val="315BAA"/>
        </w:rPr>
        <w:t>OSSの経済性</w:t>
      </w:r>
    </w:p>
    <w:p w14:paraId="0C15605D" w14:textId="77777777" w:rsidR="0020702A" w:rsidRDefault="00887E19">
      <w:pPr>
        <w:pStyle w:val="a3"/>
        <w:spacing w:before="119"/>
        <w:ind w:left="1702" w:right="1411"/>
        <w:jc w:val="both"/>
        <w:rPr>
          <w:lang w:eastAsia="ja-JP"/>
        </w:rPr>
      </w:pPr>
      <w:r>
        <w:rPr>
          <w:lang w:eastAsia="ja-JP"/>
        </w:rPr>
        <w:t>最終的には、OSS の経済性についても言及される。初期の研究では、GNU-Linux オペレーティングシステムの例に注目した Johnson (2002) のように、OSS の開発を公共財の動的な提供として特徴づけている。彼らのモデルでは、個々のユーザーであるプログラマーが、開発されれば公共財となるソフトウェアの拡張を開発するために自らの努力を投じるかどうかを決定する。しかし、このモデルは、フリーライドによって、価値あるオ</w:t>
      </w:r>
      <w:r>
        <w:rPr>
          <w:lang w:eastAsia="ja-JP"/>
        </w:rPr>
        <w:lastRenderedPageBreak/>
        <w:t>ープンソースコードの開発が妨げられる可能性があることも示している。Hawkins (2004)は、OSS を真の公共財とは異なる準公共財と定義し、その生産コストは小さいとし ている。</w:t>
      </w:r>
    </w:p>
    <w:p w14:paraId="2B1E8E5A" w14:textId="77777777" w:rsidR="002D36D0" w:rsidRDefault="002D36D0">
      <w:pPr>
        <w:jc w:val="both"/>
        <w:rPr>
          <w:lang w:eastAsia="ja-JP"/>
        </w:rPr>
        <w:sectPr w:rsidR="002D36D0">
          <w:pgSz w:w="11910" w:h="16840"/>
          <w:pgMar w:top="1000" w:right="0" w:bottom="1080" w:left="0" w:header="568" w:footer="882" w:gutter="0"/>
          <w:cols w:space="720"/>
        </w:sectPr>
      </w:pPr>
    </w:p>
    <w:p w14:paraId="4E47DFDF" w14:textId="77777777" w:rsidR="002D36D0" w:rsidRDefault="002D36D0">
      <w:pPr>
        <w:pStyle w:val="a3"/>
        <w:spacing w:before="7"/>
        <w:rPr>
          <w:sz w:val="27"/>
          <w:lang w:eastAsia="ja-JP"/>
        </w:rPr>
      </w:pPr>
    </w:p>
    <w:p w14:paraId="36644B4C" w14:textId="77777777" w:rsidR="0020702A" w:rsidRDefault="00887E19">
      <w:pPr>
        <w:pStyle w:val="a3"/>
        <w:spacing w:before="93"/>
        <w:ind w:left="1702" w:right="1408"/>
        <w:jc w:val="both"/>
        <w:rPr>
          <w:lang w:eastAsia="ja-JP"/>
        </w:rPr>
      </w:pPr>
      <w:r>
        <w:rPr>
          <w:lang w:eastAsia="ja-JP"/>
        </w:rPr>
        <w:t>社会的便益と比較すれば大きいが、私的便益と比較すれば大きい。Apache を例にとり、Hawkins (2004) は、IBM にとっては、この準公共財を提供するためのコスト をすべて負担しているわけではないので、自社独自のソリューションを維持・管理するよりも OSS コードに投資する方が有益であると論じている。Bitzer ら(2007)は、OSS も公共財と捉えているが、OSS の開発は、遊びの価値やホモ・ルーデンスの報酬、ユーザー・プログラマーの利益、贈与文化の利益によって駆動される公共財の私的提供であると理解している。Kubiszewski ら(2010)は、OSS を公共財の下位分類である情報財として捉え、その利用が拡大すること で強化されると考えている。彼らにとっては、貢献によって得られる個人の評判に基づくステータス主導のインセンティブ構造が、OSS の発展の主な原動力である。</w:t>
      </w:r>
    </w:p>
    <w:p w14:paraId="40A981EB" w14:textId="77777777" w:rsidR="002D36D0" w:rsidRDefault="002D36D0">
      <w:pPr>
        <w:pStyle w:val="a3"/>
        <w:spacing w:before="10"/>
        <w:rPr>
          <w:sz w:val="20"/>
          <w:lang w:eastAsia="ja-JP"/>
        </w:rPr>
      </w:pPr>
    </w:p>
    <w:p w14:paraId="41E9F002" w14:textId="77777777" w:rsidR="0020702A" w:rsidRDefault="00887E19">
      <w:pPr>
        <w:pStyle w:val="a3"/>
        <w:spacing w:before="1"/>
        <w:ind w:left="1702" w:right="1412"/>
        <w:jc w:val="both"/>
        <w:rPr>
          <w:lang w:eastAsia="ja-JP"/>
        </w:rPr>
      </w:pPr>
      <w:r>
        <w:rPr>
          <w:lang w:eastAsia="ja-JP"/>
        </w:rPr>
        <w:t>Lee and Cole (2003)は、OSS、特に Linux カーネル開発プロジェクトを、企業ベースのモデルとは対照的なコミュニティベースの知識創造のモデルとして認識しており、若干異なるアプローチを提唱している。これは、批判とエラー修正によって駆動される学習の進化的なプロセスによって特徴付けられます。</w:t>
      </w:r>
    </w:p>
    <w:p w14:paraId="46A95C2F" w14:textId="77777777" w:rsidR="002D36D0" w:rsidRDefault="002D36D0">
      <w:pPr>
        <w:pStyle w:val="a3"/>
        <w:spacing w:before="10"/>
        <w:rPr>
          <w:sz w:val="20"/>
          <w:lang w:eastAsia="ja-JP"/>
        </w:rPr>
      </w:pPr>
    </w:p>
    <w:p w14:paraId="6A4260A5" w14:textId="77777777" w:rsidR="0020702A" w:rsidRDefault="00887E19">
      <w:pPr>
        <w:pStyle w:val="a3"/>
        <w:ind w:left="1702" w:right="1413"/>
        <w:jc w:val="both"/>
        <w:rPr>
          <w:lang w:eastAsia="ja-JP"/>
        </w:rPr>
      </w:pPr>
      <w:r>
        <w:rPr>
          <w:lang w:eastAsia="ja-JP"/>
        </w:rPr>
        <w:t>Raymond (1999) に続き、Bergquist and Ljungberg (2001) は、OSS コードの発展を、人々の間に開放性と関係を生み出す贈与経済の結果として理解している。OSS の贈与は、これらの関係を、評判という考え方に基づく相互依存関係へと変化させる。贈与者は自分が開発したコードを公開することで力を得るが、これはピアによる検査や修正の可能性により、コードの品質を保証する方法でもある。</w:t>
      </w:r>
    </w:p>
    <w:p w14:paraId="0F829786" w14:textId="77777777" w:rsidR="002D36D0" w:rsidRDefault="002D36D0">
      <w:pPr>
        <w:pStyle w:val="a3"/>
        <w:spacing w:before="10"/>
        <w:rPr>
          <w:sz w:val="20"/>
          <w:lang w:eastAsia="ja-JP"/>
        </w:rPr>
      </w:pPr>
    </w:p>
    <w:p w14:paraId="1FFBB3A4" w14:textId="77777777" w:rsidR="0020702A" w:rsidRDefault="00887E19">
      <w:pPr>
        <w:pStyle w:val="a3"/>
        <w:ind w:left="1702" w:right="1411"/>
        <w:jc w:val="both"/>
        <w:rPr>
          <w:lang w:eastAsia="ja-JP"/>
        </w:rPr>
      </w:pPr>
      <w:r>
        <w:rPr>
          <w:lang w:eastAsia="ja-JP"/>
        </w:rPr>
        <w:t>Raymond (1999)に触発された Demil and Lecocq (2006)は、取引コスト経済学に基づいて OSS プロジェクトのガバナンス構造を記述するバザールガバナンスモデルを導入している。このバザール経済の特徴として、管理水準が低く、インセンティブが弱いため、取引の不確実性が高い。しかし、バザールガバナンスは、OSSコミュニティの開放性を促進し、強い正のネットワーク外部性とその後の累積取引の効率性を生み出す。また、Fitzgerald（2006）は、Raymond（1999）が紹介したバザールモデルに触発されて、OSSコードの開発からOSS製品の提供やサポートサービスへと焦点が移っていることを強調している。</w:t>
      </w:r>
    </w:p>
    <w:p w14:paraId="16276AC1" w14:textId="77777777" w:rsidR="002D36D0" w:rsidRDefault="002D36D0">
      <w:pPr>
        <w:pStyle w:val="a3"/>
        <w:spacing w:before="11"/>
        <w:rPr>
          <w:sz w:val="20"/>
          <w:lang w:eastAsia="ja-JP"/>
        </w:rPr>
      </w:pPr>
    </w:p>
    <w:p w14:paraId="01372F3B" w14:textId="77777777" w:rsidR="0020702A" w:rsidRDefault="00887E19">
      <w:pPr>
        <w:pStyle w:val="a3"/>
        <w:ind w:left="1702" w:right="1411"/>
        <w:jc w:val="both"/>
        <w:rPr>
          <w:lang w:eastAsia="ja-JP"/>
        </w:rPr>
      </w:pPr>
      <w:r>
        <w:rPr>
          <w:lang w:eastAsia="ja-JP"/>
        </w:rPr>
        <w:t>OSS の労働経済学は、Lerner and Tirole (2002, 2005) によって分析されている。彼らは、OSS 開発者にとって、仲間に認められたいという欲求から生じるすでに述べた自 己満足のインセンティブに加え、より良い将来の仕事のオファーがあるため、キャリアへの関心が重要 な推進要因であると論じている。Lerner and Tirole (2002, 2005) は、詳細な説明は省略するが、互換性の確保やオープンスタンダードの設定に おける OSS の関連性にも言及しており、支配的企業との戦いにおける役割も含んでいる。これは、プロプライエタリな標準が支配的な環境において OSS が普及したとする Bonaccorsi and Rossi (2003) の知見と一致する。Alexy et al. (2013)は、OSSコードへの貢献を、知識の選択的な開示、特に新しい開発経路を生み出すためのソリューションと位置づけ、その利用についていくつかの命題を導き出している。第一に、OSSコードの公開は、補完的な資産やサービスを提供する企業との協調行動を誘発するために利用されるかもしれない。第二に、このアプローチは、企業が他の企業や組織から提供される外部の知識から価値を抽出する能力を持っている場合に利用される。第三に、競合他社による代替的脅威の強さが認識されることで、自社や組織にOSSコードへの貢献の圧力がかかる。</w:t>
      </w:r>
    </w:p>
    <w:p w14:paraId="3D1B97FE" w14:textId="77777777" w:rsidR="002D36D0" w:rsidRDefault="002D36D0">
      <w:pPr>
        <w:pStyle w:val="a3"/>
        <w:spacing w:before="11"/>
        <w:rPr>
          <w:sz w:val="20"/>
          <w:lang w:eastAsia="ja-JP"/>
        </w:rPr>
      </w:pPr>
    </w:p>
    <w:p w14:paraId="66A2AF88" w14:textId="77777777" w:rsidR="0020702A" w:rsidRDefault="00887E19" w:rsidP="00887E19">
      <w:pPr>
        <w:pStyle w:val="2"/>
        <w:numPr>
          <w:ilvl w:val="1"/>
          <w:numId w:val="17"/>
        </w:numPr>
        <w:tabs>
          <w:tab w:val="left" w:pos="3142"/>
        </w:tabs>
        <w:rPr>
          <w:lang w:eastAsia="ja-JP"/>
        </w:rPr>
      </w:pPr>
      <w:bookmarkStart w:id="12" w:name="_TOC_250058"/>
      <w:bookmarkEnd w:id="12"/>
      <w:r>
        <w:rPr>
          <w:color w:val="315BAA"/>
          <w:lang w:eastAsia="ja-JP"/>
        </w:rPr>
        <w:t xml:space="preserve"> OSSのフレームワーク条件</w:t>
      </w:r>
    </w:p>
    <w:p w14:paraId="0A34EBEC" w14:textId="77777777" w:rsidR="0020702A" w:rsidRDefault="00887E19">
      <w:pPr>
        <w:pStyle w:val="a3"/>
        <w:spacing w:before="120"/>
        <w:ind w:left="1702" w:right="1411"/>
        <w:jc w:val="both"/>
        <w:rPr>
          <w:lang w:eastAsia="ja-JP"/>
        </w:rPr>
      </w:pPr>
      <w:r>
        <w:rPr>
          <w:lang w:eastAsia="ja-JP"/>
        </w:rPr>
        <w:t xml:space="preserve">OSS の影響に関する文献に移る前に、考慮しなければならない一連のフレームワークの条件に </w:t>
      </w:r>
      <w:r>
        <w:rPr>
          <w:spacing w:val="-3"/>
          <w:lang w:eastAsia="ja-JP"/>
        </w:rPr>
        <w:t>ついて言及しておく</w:t>
      </w:r>
      <w:r>
        <w:rPr>
          <w:lang w:eastAsia="ja-JP"/>
        </w:rPr>
        <w:t>必要がある。</w:t>
      </w:r>
    </w:p>
    <w:p w14:paraId="2B4B6559" w14:textId="77777777" w:rsidR="002D36D0" w:rsidRDefault="002D36D0">
      <w:pPr>
        <w:pStyle w:val="a3"/>
        <w:spacing w:before="10"/>
        <w:rPr>
          <w:sz w:val="20"/>
          <w:lang w:eastAsia="ja-JP"/>
        </w:rPr>
      </w:pPr>
    </w:p>
    <w:p w14:paraId="067BCC0C" w14:textId="77777777" w:rsidR="0020702A" w:rsidRDefault="00887E19">
      <w:pPr>
        <w:pStyle w:val="a3"/>
        <w:ind w:left="1702" w:right="1411"/>
        <w:jc w:val="both"/>
        <w:rPr>
          <w:lang w:eastAsia="ja-JP"/>
        </w:rPr>
      </w:pPr>
      <w:r>
        <w:rPr>
          <w:lang w:eastAsia="ja-JP"/>
        </w:rPr>
        <w:lastRenderedPageBreak/>
        <w:t>フレームワークの条件は、4 つのカテゴリーに分けられる。まず、個人と企業が OSS に貢献する動機についてまとめる。次に、OSS のビジネスモデル、そして最終的にはガバナンスについて検討する。</w:t>
      </w:r>
    </w:p>
    <w:p w14:paraId="564F8B20" w14:textId="77777777" w:rsidR="002D36D0" w:rsidRDefault="002D36D0">
      <w:pPr>
        <w:jc w:val="both"/>
        <w:rPr>
          <w:lang w:eastAsia="ja-JP"/>
        </w:rPr>
        <w:sectPr w:rsidR="002D36D0">
          <w:pgSz w:w="11910" w:h="16840"/>
          <w:pgMar w:top="1000" w:right="0" w:bottom="1080" w:left="0" w:header="568" w:footer="882" w:gutter="0"/>
          <w:cols w:space="720"/>
        </w:sectPr>
      </w:pPr>
    </w:p>
    <w:p w14:paraId="44992F41" w14:textId="77777777" w:rsidR="002D36D0" w:rsidRDefault="002D36D0">
      <w:pPr>
        <w:pStyle w:val="a3"/>
        <w:spacing w:before="4"/>
        <w:rPr>
          <w:sz w:val="27"/>
          <w:lang w:eastAsia="ja-JP"/>
        </w:rPr>
      </w:pPr>
    </w:p>
    <w:p w14:paraId="43B6A848" w14:textId="77777777" w:rsidR="0020702A" w:rsidRDefault="00887E19">
      <w:pPr>
        <w:pStyle w:val="4"/>
        <w:spacing w:before="94"/>
        <w:rPr>
          <w:lang w:eastAsia="ja-JP"/>
        </w:rPr>
      </w:pPr>
      <w:r>
        <w:rPr>
          <w:lang w:eastAsia="ja-JP"/>
        </w:rPr>
        <w:t>個人のモチベーション</w:t>
      </w:r>
    </w:p>
    <w:p w14:paraId="51629990" w14:textId="77777777" w:rsidR="002D36D0" w:rsidRDefault="002D36D0">
      <w:pPr>
        <w:pStyle w:val="a3"/>
        <w:rPr>
          <w:b/>
          <w:sz w:val="21"/>
          <w:lang w:eastAsia="ja-JP"/>
        </w:rPr>
      </w:pPr>
    </w:p>
    <w:p w14:paraId="4EAA071F" w14:textId="77777777" w:rsidR="0020702A" w:rsidRDefault="00887E19">
      <w:pPr>
        <w:pStyle w:val="a3"/>
        <w:ind w:left="1702" w:right="1408"/>
        <w:jc w:val="both"/>
        <w:rPr>
          <w:lang w:eastAsia="ja-JP"/>
        </w:rPr>
      </w:pPr>
      <w:r>
        <w:rPr>
          <w:lang w:eastAsia="ja-JP"/>
        </w:rPr>
        <w:t>von Krogh and von Hippel (2006) の先行研究に基づく von Krogh ら (2012) の包括的なレビュー論文と、Battistella and Nonino (2012) による OSS を含むオープンイノベーションのプラットフォームに関する調査結果によると、開発者が OSS に貢献する動機は次のように分類される。Nagle ら(2020)は、依然として内発的動機である思想、利他主義、楽しみを、内発的外発的動機である評判、互恵性、学習、自 己利用と、純粋に外発的な動機であるキャリア、給与と区別している。さらに、短期的な動機と長期的な動機を区別することを提案している。貢献の種類（Oreg and Nov 2008）、開発者が受け取る報酬だけでなく、アプリケーションの種類によっても違いが見られる。例えば、ブロックチェーン分野におけるOSS開発者の動機についてBosuら（2019）が述べている。上記の内的動機と外的動機の区別を補完するものとして、Bagozzi and Dholakia（2006）は、LinuxユーザーグループにおけるOSSへの参加に対する認知的（態度、知覚的行動制御、オープンソース運動との同一性）、感情的（正および負の予期感情）、社会的（社会的アイデンティティ）の決定因子を発見している（Bagozzi &amp; Dholakia 2006）。さらに、動機は時間の経過とともに変化する可能性がある(Shah 2006)。コンテキスト要因は、貢献者の動機に強い影響を与える。例えば、コミュニティベースの信頼性やスポンサー企業のオープン性（Spaeth et al. 2015）を含むガバナンス（Shah 2006）だけでなく、OSSプロジェクトの管理に対する満足度（Iskoujin &amp; Roberts 2015）である。特に、プロジェクトライセンスの開放度は、内発的動機づけ、評判、労働市場のシグナリングに重要であるが、互恵性についてはより限定的な役割を持つ（Belenzon &amp; Schankerman 2015）。最後に、開発者による支払いの受け入れは、彼らの異なるタイプの動機に影響されるが（Krishnamurthy et al. 2014）、支払いが彼らの動機を変える（Roberts et al.）</w:t>
      </w:r>
    </w:p>
    <w:p w14:paraId="6BE019FC" w14:textId="77777777" w:rsidR="002D36D0" w:rsidRDefault="002D36D0">
      <w:pPr>
        <w:pStyle w:val="a3"/>
        <w:spacing w:before="9"/>
        <w:rPr>
          <w:sz w:val="20"/>
          <w:lang w:eastAsia="ja-JP"/>
        </w:rPr>
      </w:pPr>
    </w:p>
    <w:p w14:paraId="0F51BDB4" w14:textId="77777777" w:rsidR="0020702A" w:rsidRDefault="00887E19">
      <w:pPr>
        <w:pStyle w:val="4"/>
        <w:rPr>
          <w:lang w:eastAsia="ja-JP"/>
        </w:rPr>
      </w:pPr>
      <w:r>
        <w:rPr>
          <w:lang w:eastAsia="ja-JP"/>
        </w:rPr>
        <w:t>企業の動機</w:t>
      </w:r>
    </w:p>
    <w:p w14:paraId="4DE75E42" w14:textId="77777777" w:rsidR="002D36D0" w:rsidRDefault="002D36D0">
      <w:pPr>
        <w:pStyle w:val="a3"/>
        <w:rPr>
          <w:b/>
          <w:sz w:val="21"/>
          <w:lang w:eastAsia="ja-JP"/>
        </w:rPr>
      </w:pPr>
    </w:p>
    <w:p w14:paraId="4017E8D6" w14:textId="77777777" w:rsidR="0020702A" w:rsidRDefault="00887E19">
      <w:pPr>
        <w:pStyle w:val="a3"/>
        <w:ind w:left="1702" w:right="1408"/>
        <w:jc w:val="both"/>
        <w:rPr>
          <w:lang w:eastAsia="ja-JP"/>
        </w:rPr>
      </w:pPr>
      <w:r>
        <w:rPr>
          <w:lang w:eastAsia="ja-JP"/>
        </w:rPr>
        <w:t>OSS 研究の初期段階では開発者の動機が研究の焦点であったが、企業の動機と戦略の考察に焦点 が移ってきている。コードの選択的開示の戦略については、OSS の経済性の項ですでに述べたとおりである。しかし、それは企業の全体的な特性や戦略に強く依存する、特定の企業戦略として強調され ている（Henkel 2006）。特に、企業は OSS コードにアクセスし、その開発の方向性に影響を与えようとする(Dahlander and Wallin 2006)が、アクセス性と透明性の異なるアプローチを適用する(West &amp; O'Mahony 2008)。このアプローチは、よりオープンな戦略を必要とする大きな成長を促すか、より独占的な戦略を好む大きなコントロールを確保するかという企業の目的によって異なります。これらの選択は、市場のライフサイクルの中で変化し、組織が蓄積したコンピテンシーに依存する（Appleyard &amp; Chesbrough 2017）。オープンイノベーションの文脈でOSSを紹介する際、企業が現実のライバルや潜在的なライバルと共有するOSSに投資する理由を説明するために、すでに4つの戦略が提示されている。それらは、研究開発や製品開発のプール化、スピンアウト、補完品の販売、寄付された補完品の誘致である（West &amp; Gallagher 2006）。この文脈で、Dahlander and Magnusson (2005) は、企業と OSS コミュニティの関係を扱うために、 共生的アプローチ、調和的アプローチ、寄生的アプローチという類型を紹介している。また、OSS は企業のブランディング戦略においても重要な役割を果たし、OSS はコーポレートオ ープンの進化の最終段階に位置づけられる (Pitt et al. 2006)。</w:t>
      </w:r>
    </w:p>
    <w:p w14:paraId="704C31EE" w14:textId="77777777" w:rsidR="002D36D0" w:rsidRDefault="002D36D0">
      <w:pPr>
        <w:pStyle w:val="a3"/>
        <w:spacing w:before="1"/>
        <w:rPr>
          <w:sz w:val="21"/>
          <w:lang w:eastAsia="ja-JP"/>
        </w:rPr>
      </w:pPr>
    </w:p>
    <w:p w14:paraId="36246FA6" w14:textId="77777777" w:rsidR="0020702A" w:rsidRDefault="00887E19">
      <w:pPr>
        <w:pStyle w:val="a3"/>
        <w:ind w:left="1702" w:right="1412"/>
        <w:jc w:val="both"/>
        <w:rPr>
          <w:lang w:eastAsia="ja-JP"/>
        </w:rPr>
      </w:pPr>
      <w:r>
        <w:rPr>
          <w:lang w:eastAsia="ja-JP"/>
        </w:rPr>
        <w:t>企業の戦略や動機に影響を与える要因はいくつかある。すでに述べたように、一般的な企業の特性が重要な役割を果たす（例：Henkel 2006）。さらに、企業は知的財産権に対する考え方や採用する戦略に大きな違いがあり、このことは、主に特許や商標の観点から保有する知的財産ポートフォリオの規模と強さとともに、どの企業が OSS をリリースし、また OSS を取り込むかを決定する上で何らかの影響を与える。</w:t>
      </w:r>
    </w:p>
    <w:p w14:paraId="2EDBF445" w14:textId="77777777" w:rsidR="002D36D0" w:rsidRDefault="002D36D0">
      <w:pPr>
        <w:jc w:val="both"/>
        <w:rPr>
          <w:lang w:eastAsia="ja-JP"/>
        </w:rPr>
        <w:sectPr w:rsidR="002D36D0">
          <w:pgSz w:w="11910" w:h="16840"/>
          <w:pgMar w:top="1000" w:right="0" w:bottom="1080" w:left="0" w:header="568" w:footer="882" w:gutter="0"/>
          <w:cols w:space="720"/>
        </w:sectPr>
      </w:pPr>
    </w:p>
    <w:p w14:paraId="4736C10D" w14:textId="77777777" w:rsidR="002D36D0" w:rsidRDefault="002D36D0">
      <w:pPr>
        <w:pStyle w:val="a3"/>
        <w:spacing w:before="7"/>
        <w:rPr>
          <w:sz w:val="27"/>
          <w:lang w:eastAsia="ja-JP"/>
        </w:rPr>
      </w:pPr>
    </w:p>
    <w:p w14:paraId="1A98DC3A" w14:textId="77777777" w:rsidR="0020702A" w:rsidRDefault="00887E19">
      <w:pPr>
        <w:pStyle w:val="a3"/>
        <w:spacing w:before="93"/>
        <w:ind w:left="1702" w:right="1410"/>
        <w:jc w:val="both"/>
        <w:rPr>
          <w:lang w:eastAsia="ja-JP"/>
        </w:rPr>
      </w:pPr>
      <w:r>
        <w:rPr>
          <w:lang w:eastAsia="ja-JP"/>
        </w:rPr>
        <w:t>に、技術的、組織的、環境的な決定要因（Chauhan et al.2018）と同様に、その商業製品（Fosfuri et al.）デュアルライセンスモデルを提供する選択肢もある（Välimäki 2003）。しかし、企業の特性だけでなく、OSSコミュニティとのコミュニケーション形態も重要であり、すなわち、企業が新たな戦略的機会を生み出そうとするならば、オープンなコミュニケーション環境を構築すべきである（Foss et al.2016）。また、OSSプロジェクトへの貢献の多様化は、ソフトウェア製品ポートフォリオの多様性と正の相関がある。この業界内の多様性は、ソフトウェア開発者が勤務時間内に自分の好きなOSSプロジェクトに自律的に貢献することを許可することでさらに促進される（Colombo et al.2013）。</w:t>
      </w:r>
    </w:p>
    <w:p w14:paraId="75456200" w14:textId="77777777" w:rsidR="002D36D0" w:rsidRDefault="002D36D0">
      <w:pPr>
        <w:pStyle w:val="a3"/>
        <w:rPr>
          <w:sz w:val="21"/>
          <w:lang w:eastAsia="ja-JP"/>
        </w:rPr>
      </w:pPr>
    </w:p>
    <w:p w14:paraId="01CD9E67" w14:textId="77777777" w:rsidR="0020702A" w:rsidRDefault="00887E19">
      <w:pPr>
        <w:pStyle w:val="a3"/>
        <w:ind w:left="1702" w:right="1411"/>
        <w:jc w:val="both"/>
        <w:rPr>
          <w:lang w:eastAsia="ja-JP"/>
        </w:rPr>
      </w:pPr>
      <w:r>
        <w:rPr>
          <w:lang w:eastAsia="ja-JP"/>
        </w:rPr>
        <w:t>全体として、OSSの初期段階ではすでにOSSプロジェクトの貢献者の40%が''有償''で参加しており（Lakhani and Wolf 2005）、これはGhosh（2006）の報告よりも高いが、企業貢献はプロジェクトによっては90%まで増加している（Zhang et al.2019）．企業固有の例として、IBM の OSS 採用が調査されている。</w:t>
      </w:r>
    </w:p>
    <w:p w14:paraId="48428765" w14:textId="77777777" w:rsidR="0020702A" w:rsidRDefault="00887E19">
      <w:pPr>
        <w:pStyle w:val="a3"/>
        <w:spacing w:line="251" w:lineRule="exact"/>
        <w:ind w:left="1702"/>
        <w:jc w:val="both"/>
        <w:rPr>
          <w:lang w:eastAsia="ja-JP"/>
        </w:rPr>
      </w:pPr>
      <w:r>
        <w:rPr>
          <w:lang w:eastAsia="ja-JP"/>
        </w:rPr>
        <w:t>例えば、Campbell-Kelly and Garcia-Swartz (2009)によるものです。</w:t>
      </w:r>
    </w:p>
    <w:p w14:paraId="3B510D74" w14:textId="77777777" w:rsidR="002D36D0" w:rsidRDefault="002D36D0">
      <w:pPr>
        <w:pStyle w:val="a3"/>
        <w:spacing w:before="9"/>
        <w:rPr>
          <w:sz w:val="20"/>
          <w:lang w:eastAsia="ja-JP"/>
        </w:rPr>
      </w:pPr>
    </w:p>
    <w:p w14:paraId="2F7DEADE" w14:textId="77777777" w:rsidR="0020702A" w:rsidRDefault="00887E19">
      <w:pPr>
        <w:pStyle w:val="4"/>
        <w:rPr>
          <w:lang w:eastAsia="ja-JP"/>
        </w:rPr>
      </w:pPr>
      <w:r>
        <w:rPr>
          <w:lang w:eastAsia="ja-JP"/>
        </w:rPr>
        <w:t>ビジネスモデル</w:t>
      </w:r>
    </w:p>
    <w:p w14:paraId="0CA80451" w14:textId="77777777" w:rsidR="002D36D0" w:rsidRDefault="002D36D0">
      <w:pPr>
        <w:pStyle w:val="a3"/>
        <w:rPr>
          <w:b/>
          <w:sz w:val="21"/>
          <w:lang w:eastAsia="ja-JP"/>
        </w:rPr>
      </w:pPr>
    </w:p>
    <w:p w14:paraId="24BA5DB6" w14:textId="77777777" w:rsidR="0020702A" w:rsidRDefault="00887E19">
      <w:pPr>
        <w:pStyle w:val="a3"/>
        <w:spacing w:before="1"/>
        <w:ind w:left="1702" w:right="1409"/>
        <w:jc w:val="both"/>
        <w:rPr>
          <w:lang w:eastAsia="ja-JP"/>
        </w:rPr>
      </w:pPr>
      <w:r>
        <w:rPr>
          <w:lang w:eastAsia="ja-JP"/>
        </w:rPr>
        <w:t>イノベーションの項では、ビジネスモデルのイノベーションに関する文献を既に取り上げているが、これは OSS 関連のビジネスモデル研究とはあまりリンクしていない。</w:t>
      </w:r>
    </w:p>
    <w:p w14:paraId="1CA9D122" w14:textId="77777777" w:rsidR="002D36D0" w:rsidRDefault="002D36D0">
      <w:pPr>
        <w:pStyle w:val="a3"/>
        <w:spacing w:before="10"/>
        <w:rPr>
          <w:sz w:val="20"/>
          <w:lang w:eastAsia="ja-JP"/>
        </w:rPr>
      </w:pPr>
    </w:p>
    <w:p w14:paraId="39C8B9CD" w14:textId="77777777" w:rsidR="0020702A" w:rsidRDefault="00887E19">
      <w:pPr>
        <w:pStyle w:val="a3"/>
        <w:ind w:left="1702" w:right="1408"/>
        <w:jc w:val="both"/>
        <w:rPr>
          <w:lang w:eastAsia="ja-JP"/>
        </w:rPr>
      </w:pPr>
      <w:r>
        <w:rPr>
          <w:lang w:eastAsia="ja-JP"/>
        </w:rPr>
        <w:t>企業の動機の項で述べたように、企業の OSS への貢献や利用に関する活動は、補完的な資産、特に知的財 産権の保有に依存する。したがって、Bonaccorsi ら (2006)はハイブリッドビジネスモデルについて述べている。特に OSS の初期段階では、企業は、既存企業やその独自規格が支配する市場に戦略やビジネ スモデルを適応させてきた。その結果、企業は異なるライセンススキームの下でプロプライエタリと OSS の両方を提供するようになりました。プロプライエタリなプラットフォームの伝統的なベンダーは、OSS の利点を組み合わせると同時に、プロプライエタリなソフトウェアのコントロールを維持し、競合他社との差別化を図るために、ハイブリッド戦略を導入しました (West 2003)。</w:t>
      </w:r>
    </w:p>
    <w:p w14:paraId="648CCD01" w14:textId="77777777" w:rsidR="002D36D0" w:rsidRDefault="002D36D0">
      <w:pPr>
        <w:pStyle w:val="a3"/>
        <w:spacing w:before="8"/>
        <w:rPr>
          <w:sz w:val="20"/>
          <w:lang w:eastAsia="ja-JP"/>
        </w:rPr>
      </w:pPr>
    </w:p>
    <w:p w14:paraId="08A18FE9" w14:textId="77777777" w:rsidR="0020702A" w:rsidRDefault="00887E19">
      <w:pPr>
        <w:pStyle w:val="a3"/>
        <w:ind w:left="1702" w:right="1411"/>
        <w:jc w:val="both"/>
        <w:rPr>
          <w:lang w:eastAsia="ja-JP"/>
        </w:rPr>
      </w:pPr>
      <w:r>
        <w:rPr>
          <w:lang w:eastAsia="ja-JP"/>
        </w:rPr>
        <w:t>OSS の発展段階の後半になると、よりユーザー中心の OSS ビジネスモデルが導入されている。企業は、自社の資源基盤を拡張するために OSS コミュニティにアクセスし、自社の戦略をコミュニティと整合させ、さらには成果を統合・共有するために OSS コミュニティを同化させる (Dahlander and Magnusson 2008)。このような包括的なアプローチには、適切なソーシャルソフトウェアの設計、透明性の高い知的財産戦略、適切なインセンティブ制度、従業員の権限委譲を伴う進化的な学習と育成のアプローチが必要である (Hienerth et al. 2011)。</w:t>
      </w:r>
    </w:p>
    <w:p w14:paraId="391A8A61" w14:textId="77777777" w:rsidR="002D36D0" w:rsidRDefault="002D36D0">
      <w:pPr>
        <w:pStyle w:val="a3"/>
        <w:rPr>
          <w:sz w:val="21"/>
          <w:lang w:eastAsia="ja-JP"/>
        </w:rPr>
      </w:pPr>
    </w:p>
    <w:p w14:paraId="4A3B6F93" w14:textId="77777777" w:rsidR="0020702A" w:rsidRDefault="00887E19">
      <w:pPr>
        <w:pStyle w:val="a3"/>
        <w:ind w:left="1702" w:right="1413"/>
        <w:jc w:val="both"/>
        <w:rPr>
          <w:lang w:eastAsia="ja-JP"/>
        </w:rPr>
      </w:pPr>
      <w:r>
        <w:rPr>
          <w:lang w:eastAsia="ja-JP"/>
        </w:rPr>
        <w:t>オープンイノベーションの文脈で、Rajala ら（2012）は、市場志向とオープンイノベーションの原則を融合させた両利きのアプローチを提案している。このようなアプローチは、企業の収益性を高め、効果的な市場アクセスによって市場投入までの時間を短縮し、イノベーション能力を向上させる（Rajala et al.）</w:t>
      </w:r>
    </w:p>
    <w:p w14:paraId="6534270D" w14:textId="77777777" w:rsidR="002D36D0" w:rsidRDefault="002D36D0">
      <w:pPr>
        <w:pStyle w:val="a3"/>
        <w:spacing w:before="10"/>
        <w:rPr>
          <w:sz w:val="20"/>
          <w:lang w:eastAsia="ja-JP"/>
        </w:rPr>
      </w:pPr>
    </w:p>
    <w:p w14:paraId="1CCB16F6" w14:textId="77777777" w:rsidR="0020702A" w:rsidRDefault="00887E19">
      <w:pPr>
        <w:pStyle w:val="a3"/>
        <w:spacing w:before="1"/>
        <w:ind w:left="1702"/>
        <w:jc w:val="both"/>
        <w:rPr>
          <w:lang w:eastAsia="ja-JP"/>
        </w:rPr>
      </w:pPr>
      <w:r>
        <w:rPr>
          <w:lang w:eastAsia="ja-JP"/>
        </w:rPr>
        <w:t>Koenig (2004) は、OSS に基づくビジネスモデルとして、すでに 7 つのモデルを挙げている。</w:t>
      </w:r>
    </w:p>
    <w:p w14:paraId="363C8ACC" w14:textId="77777777" w:rsidR="002D36D0" w:rsidRDefault="002D36D0">
      <w:pPr>
        <w:pStyle w:val="a3"/>
        <w:spacing w:before="9"/>
        <w:rPr>
          <w:sz w:val="20"/>
          <w:lang w:eastAsia="ja-JP"/>
        </w:rPr>
      </w:pPr>
    </w:p>
    <w:p w14:paraId="4BA58D20" w14:textId="77777777" w:rsidR="0020702A" w:rsidRDefault="00887E19" w:rsidP="00887E19">
      <w:pPr>
        <w:pStyle w:val="a4"/>
        <w:numPr>
          <w:ilvl w:val="1"/>
          <w:numId w:val="16"/>
        </w:numPr>
        <w:tabs>
          <w:tab w:val="left" w:pos="2422"/>
        </w:tabs>
      </w:pPr>
      <w:r>
        <w:t>最適化</w:t>
      </w:r>
    </w:p>
    <w:p w14:paraId="2923D660" w14:textId="77777777" w:rsidR="0020702A" w:rsidRDefault="00887E19" w:rsidP="00887E19">
      <w:pPr>
        <w:pStyle w:val="a4"/>
        <w:numPr>
          <w:ilvl w:val="1"/>
          <w:numId w:val="16"/>
        </w:numPr>
        <w:tabs>
          <w:tab w:val="left" w:pos="2422"/>
        </w:tabs>
        <w:spacing w:before="118"/>
      </w:pPr>
      <w:r>
        <w:t>にじゅうライセンス</w:t>
      </w:r>
    </w:p>
    <w:p w14:paraId="5EE3DADE" w14:textId="77777777" w:rsidR="0020702A" w:rsidRDefault="00887E19" w:rsidP="00887E19">
      <w:pPr>
        <w:pStyle w:val="a4"/>
        <w:numPr>
          <w:ilvl w:val="1"/>
          <w:numId w:val="16"/>
        </w:numPr>
        <w:tabs>
          <w:tab w:val="left" w:pos="2422"/>
        </w:tabs>
        <w:spacing w:before="116"/>
      </w:pPr>
      <w:r>
        <w:t>コンサルティング</w:t>
      </w:r>
    </w:p>
    <w:p w14:paraId="6650671D" w14:textId="77777777" w:rsidR="0020702A" w:rsidRDefault="00887E19" w:rsidP="00887E19">
      <w:pPr>
        <w:pStyle w:val="a4"/>
        <w:numPr>
          <w:ilvl w:val="1"/>
          <w:numId w:val="16"/>
        </w:numPr>
        <w:tabs>
          <w:tab w:val="left" w:pos="2422"/>
        </w:tabs>
        <w:spacing w:before="115"/>
      </w:pPr>
      <w:r>
        <w:t>サブスクリプション</w:t>
      </w:r>
    </w:p>
    <w:p w14:paraId="3590B607" w14:textId="77777777" w:rsidR="0020702A" w:rsidRDefault="00887E19" w:rsidP="00887E19">
      <w:pPr>
        <w:pStyle w:val="a4"/>
        <w:numPr>
          <w:ilvl w:val="1"/>
          <w:numId w:val="16"/>
        </w:numPr>
        <w:tabs>
          <w:tab w:val="left" w:pos="2422"/>
        </w:tabs>
        <w:spacing w:before="115"/>
      </w:pPr>
      <w:r>
        <w:t>引き立て役</w:t>
      </w:r>
    </w:p>
    <w:p w14:paraId="0BA3F301" w14:textId="77777777" w:rsidR="0020702A" w:rsidRDefault="00887E19" w:rsidP="00887E19">
      <w:pPr>
        <w:pStyle w:val="a4"/>
        <w:numPr>
          <w:ilvl w:val="1"/>
          <w:numId w:val="16"/>
        </w:numPr>
        <w:tabs>
          <w:tab w:val="left" w:pos="2422"/>
        </w:tabs>
        <w:spacing w:before="115"/>
        <w:rPr>
          <w:lang w:eastAsia="ja-JP"/>
        </w:rPr>
      </w:pPr>
      <w:r>
        <w:rPr>
          <w:lang w:eastAsia="ja-JP"/>
        </w:rPr>
        <w:lastRenderedPageBreak/>
        <w:t>ホステッドアプリケーション</w:t>
      </w:r>
    </w:p>
    <w:p w14:paraId="2BAE1347" w14:textId="77777777" w:rsidR="0020702A" w:rsidRDefault="00887E19" w:rsidP="00887E19">
      <w:pPr>
        <w:pStyle w:val="a4"/>
        <w:numPr>
          <w:ilvl w:val="1"/>
          <w:numId w:val="16"/>
        </w:numPr>
        <w:tabs>
          <w:tab w:val="left" w:pos="2422"/>
        </w:tabs>
        <w:spacing w:before="118"/>
        <w:rPr>
          <w:lang w:eastAsia="ja-JP"/>
        </w:rPr>
      </w:pPr>
      <w:r>
        <w:rPr>
          <w:lang w:eastAsia="ja-JP"/>
        </w:rPr>
        <w:t>組込みアプリケーション</w:t>
      </w:r>
    </w:p>
    <w:p w14:paraId="5026612F" w14:textId="77777777" w:rsidR="002D36D0" w:rsidRDefault="002D36D0">
      <w:pPr>
        <w:rPr>
          <w:lang w:eastAsia="ja-JP"/>
        </w:rPr>
        <w:sectPr w:rsidR="002D36D0">
          <w:pgSz w:w="11910" w:h="16840"/>
          <w:pgMar w:top="1000" w:right="0" w:bottom="1080" w:left="0" w:header="568" w:footer="882" w:gutter="0"/>
          <w:cols w:space="720"/>
        </w:sectPr>
      </w:pPr>
    </w:p>
    <w:p w14:paraId="6B6B3278" w14:textId="77777777" w:rsidR="002D36D0" w:rsidRDefault="002D36D0">
      <w:pPr>
        <w:pStyle w:val="a3"/>
        <w:rPr>
          <w:sz w:val="20"/>
          <w:lang w:eastAsia="ja-JP"/>
        </w:rPr>
      </w:pPr>
    </w:p>
    <w:p w14:paraId="0A7C231A" w14:textId="77777777" w:rsidR="002D36D0" w:rsidRDefault="002D36D0">
      <w:pPr>
        <w:pStyle w:val="a3"/>
        <w:rPr>
          <w:sz w:val="19"/>
          <w:lang w:eastAsia="ja-JP"/>
        </w:rPr>
      </w:pPr>
    </w:p>
    <w:p w14:paraId="575B5983" w14:textId="77777777" w:rsidR="0020702A" w:rsidRDefault="00887E19">
      <w:pPr>
        <w:pStyle w:val="a3"/>
        <w:tabs>
          <w:tab w:val="left" w:pos="3573"/>
        </w:tabs>
        <w:spacing w:before="1"/>
        <w:ind w:left="1702"/>
        <w:jc w:val="both"/>
        <w:rPr>
          <w:lang w:eastAsia="ja-JP"/>
        </w:rPr>
      </w:pPr>
      <w:bookmarkStart w:id="13" w:name="_bookmark3"/>
      <w:bookmarkEnd w:id="13"/>
      <w:r>
        <w:rPr>
          <w:lang w:eastAsia="ja-JP"/>
        </w:rPr>
        <w:t>図2.1：</w:t>
      </w:r>
      <w:r>
        <w:rPr>
          <w:lang w:eastAsia="ja-JP"/>
        </w:rPr>
        <w:tab/>
        <w:t>OSSのビジネスモデルとその例（Koenig 2004）</w:t>
      </w:r>
    </w:p>
    <w:p w14:paraId="6685D1DA" w14:textId="77777777" w:rsidR="002D36D0" w:rsidRDefault="002D36D0">
      <w:pPr>
        <w:pStyle w:val="a3"/>
        <w:rPr>
          <w:sz w:val="20"/>
          <w:lang w:eastAsia="ja-JP"/>
        </w:rPr>
      </w:pPr>
    </w:p>
    <w:p w14:paraId="36D07B2D" w14:textId="77777777" w:rsidR="0020702A" w:rsidRDefault="00887E19">
      <w:pPr>
        <w:pStyle w:val="a3"/>
        <w:spacing w:before="1"/>
        <w:rPr>
          <w:sz w:val="20"/>
          <w:lang w:eastAsia="ja-JP"/>
        </w:rPr>
      </w:pPr>
      <w:r>
        <w:rPr>
          <w:noProof/>
        </w:rPr>
        <w:drawing>
          <wp:anchor distT="0" distB="0" distL="0" distR="0" simplePos="0" relativeHeight="4" behindDoc="0" locked="0" layoutInCell="1" allowOverlap="1" wp14:anchorId="3DDA7439" wp14:editId="00A981A8">
            <wp:simplePos x="0" y="0"/>
            <wp:positionH relativeFrom="page">
              <wp:posOffset>1384402</wp:posOffset>
            </wp:positionH>
            <wp:positionV relativeFrom="paragraph">
              <wp:posOffset>172034</wp:posOffset>
            </wp:positionV>
            <wp:extent cx="4083127" cy="3522726"/>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3" cstate="print"/>
                    <a:stretch>
                      <a:fillRect/>
                    </a:stretch>
                  </pic:blipFill>
                  <pic:spPr>
                    <a:xfrm>
                      <a:off x="0" y="0"/>
                      <a:ext cx="4083127" cy="3522726"/>
                    </a:xfrm>
                    <a:prstGeom prst="rect">
                      <a:avLst/>
                    </a:prstGeom>
                  </pic:spPr>
                </pic:pic>
              </a:graphicData>
            </a:graphic>
          </wp:anchor>
        </w:drawing>
      </w:r>
    </w:p>
    <w:p w14:paraId="77124529" w14:textId="77777777" w:rsidR="002D36D0" w:rsidRDefault="002D36D0">
      <w:pPr>
        <w:pStyle w:val="a3"/>
        <w:rPr>
          <w:sz w:val="24"/>
          <w:lang w:eastAsia="ja-JP"/>
        </w:rPr>
      </w:pPr>
    </w:p>
    <w:p w14:paraId="12F4319B" w14:textId="77777777" w:rsidR="002D36D0" w:rsidRDefault="002D36D0">
      <w:pPr>
        <w:pStyle w:val="a3"/>
        <w:spacing w:before="7"/>
        <w:rPr>
          <w:sz w:val="21"/>
          <w:lang w:eastAsia="ja-JP"/>
        </w:rPr>
      </w:pPr>
    </w:p>
    <w:p w14:paraId="3D1FB697" w14:textId="77777777" w:rsidR="0020702A" w:rsidRDefault="00887E19">
      <w:pPr>
        <w:pStyle w:val="a3"/>
        <w:ind w:left="1702" w:right="1411"/>
        <w:jc w:val="both"/>
        <w:rPr>
          <w:lang w:eastAsia="ja-JP"/>
        </w:rPr>
      </w:pPr>
      <w:r>
        <w:rPr>
          <w:lang w:eastAsia="ja-JP"/>
        </w:rPr>
        <w:t>オープンソースをベースとしたビジネスモデルは、オープンソースソフトウェアの開発パターンの原則に従っています。OSSの開発は非常に協力的であり、コードへのアクセスを制限することはありません。したがって、開発者がソフトウェアの使用ライセンスを購入するために前払いを要求するのは珍しいことです。OSSモデルの価値は、開発者がリソースをプールして協力し、関係者全員に利益をもたらすソリューションを共同開発することにある。OSSの特徴は、開発者がリソースを出し合った後、その成果を誰でも無償で再利用できるようにすることです。そのため、オープンソースソフトウェアの開発資金を調達するためのさまざまなモデルを見つけなければなりませんでした。</w:t>
      </w:r>
    </w:p>
    <w:p w14:paraId="04AC89F0" w14:textId="77777777" w:rsidR="002D36D0" w:rsidRDefault="002D36D0">
      <w:pPr>
        <w:pStyle w:val="a3"/>
        <w:spacing w:before="10"/>
        <w:rPr>
          <w:sz w:val="20"/>
          <w:lang w:eastAsia="ja-JP"/>
        </w:rPr>
      </w:pPr>
    </w:p>
    <w:p w14:paraId="6A346FD0" w14:textId="77777777" w:rsidR="0020702A" w:rsidRDefault="00887E19">
      <w:pPr>
        <w:pStyle w:val="a3"/>
        <w:ind w:left="1702" w:right="1408"/>
        <w:jc w:val="both"/>
        <w:rPr>
          <w:lang w:eastAsia="ja-JP"/>
        </w:rPr>
      </w:pPr>
      <w:r>
        <w:rPr>
          <w:lang w:eastAsia="ja-JP"/>
        </w:rPr>
        <w:t>OSSに基づくビジネスモデルの網羅的で明確に区切られたリストを確立することは難しく、このトピックで利用できる研究は限られている（Shahrivarらによるレビュー2018を参照のこと）。技術開発（Software as a Serviceなど）を通じて新しいモデルが登場し、多くのモデルが重複している。Okoli and Nguyen（2016）は、OSSに依存する最も関連性の高いビジネスモデルを特定するために専門家インタビューに依存した、最も広範な研究として見ることができる。彼らは合計27のビジネスモデルを特定し、そのうちの10を専門家が「最も注目すべきもの」とみなしている。</w:t>
      </w:r>
    </w:p>
    <w:p w14:paraId="78B25E2B" w14:textId="77777777" w:rsidR="002D36D0" w:rsidRDefault="002D36D0">
      <w:pPr>
        <w:pStyle w:val="a3"/>
        <w:spacing w:before="10"/>
        <w:rPr>
          <w:sz w:val="20"/>
          <w:lang w:eastAsia="ja-JP"/>
        </w:rPr>
      </w:pPr>
    </w:p>
    <w:p w14:paraId="6DD38F21" w14:textId="77777777" w:rsidR="0020702A" w:rsidRDefault="00887E19">
      <w:pPr>
        <w:pStyle w:val="a3"/>
        <w:ind w:left="1702" w:right="1410"/>
        <w:jc w:val="both"/>
        <w:rPr>
          <w:lang w:eastAsia="ja-JP"/>
        </w:rPr>
      </w:pPr>
      <w:r>
        <w:rPr>
          <w:lang w:eastAsia="ja-JP"/>
        </w:rPr>
        <w:t>この10種類のビジネスモデルのうち、その仕組みについて共通の理解が得られている確立されたビジネスモデルが8種類あります。また、2つのビジネスモデルは、まだ新しいビジネスモデルであり、そのため現在は流動的です。</w:t>
      </w:r>
    </w:p>
    <w:p w14:paraId="6826DA66" w14:textId="77777777" w:rsidR="002D36D0" w:rsidRDefault="002D36D0">
      <w:pPr>
        <w:pStyle w:val="a3"/>
        <w:spacing w:before="10"/>
        <w:rPr>
          <w:sz w:val="20"/>
          <w:lang w:eastAsia="ja-JP"/>
        </w:rPr>
      </w:pPr>
    </w:p>
    <w:p w14:paraId="35956D2C" w14:textId="77777777" w:rsidR="0020702A" w:rsidRDefault="00887E19">
      <w:pPr>
        <w:pStyle w:val="a3"/>
        <w:ind w:left="1702"/>
        <w:jc w:val="both"/>
        <w:rPr>
          <w:lang w:eastAsia="ja-JP"/>
        </w:rPr>
      </w:pPr>
      <w:r>
        <w:rPr>
          <w:lang w:eastAsia="ja-JP"/>
        </w:rPr>
        <w:t>OSSのビジネスモデルとして確立された8つのもの。</w:t>
      </w:r>
    </w:p>
    <w:p w14:paraId="4089FCF6" w14:textId="77777777" w:rsidR="002D36D0" w:rsidRDefault="002D36D0">
      <w:pPr>
        <w:pStyle w:val="a3"/>
        <w:spacing w:before="10"/>
        <w:rPr>
          <w:sz w:val="20"/>
          <w:lang w:eastAsia="ja-JP"/>
        </w:rPr>
      </w:pPr>
    </w:p>
    <w:p w14:paraId="08BA4A41" w14:textId="77777777" w:rsidR="0020702A" w:rsidRDefault="00887E19" w:rsidP="00887E19">
      <w:pPr>
        <w:pStyle w:val="a4"/>
        <w:numPr>
          <w:ilvl w:val="0"/>
          <w:numId w:val="15"/>
        </w:numPr>
        <w:tabs>
          <w:tab w:val="left" w:pos="2421"/>
          <w:tab w:val="left" w:pos="2422"/>
        </w:tabs>
        <w:spacing w:before="1"/>
      </w:pPr>
      <w:r>
        <w:t>補助的なサービス</w:t>
      </w:r>
    </w:p>
    <w:p w14:paraId="6DBF4DC4" w14:textId="77777777" w:rsidR="0020702A" w:rsidRDefault="00887E19" w:rsidP="00887E19">
      <w:pPr>
        <w:pStyle w:val="a4"/>
        <w:numPr>
          <w:ilvl w:val="0"/>
          <w:numId w:val="15"/>
        </w:numPr>
        <w:tabs>
          <w:tab w:val="left" w:pos="2421"/>
          <w:tab w:val="left" w:pos="2422"/>
        </w:tabs>
        <w:spacing w:before="113"/>
        <w:rPr>
          <w:lang w:eastAsia="ja-JP"/>
        </w:rPr>
      </w:pPr>
      <w:r>
        <w:rPr>
          <w:lang w:eastAsia="ja-JP"/>
        </w:rPr>
        <w:t>コーポレート・ディベロップメントとディストリビューション</w:t>
      </w:r>
    </w:p>
    <w:p w14:paraId="5F175435" w14:textId="77777777" w:rsidR="0020702A" w:rsidRDefault="00887E19" w:rsidP="00887E19">
      <w:pPr>
        <w:pStyle w:val="a4"/>
        <w:numPr>
          <w:ilvl w:val="0"/>
          <w:numId w:val="15"/>
        </w:numPr>
        <w:tabs>
          <w:tab w:val="left" w:pos="2421"/>
          <w:tab w:val="left" w:pos="2422"/>
        </w:tabs>
        <w:spacing w:before="114"/>
        <w:rPr>
          <w:lang w:eastAsia="ja-JP"/>
        </w:rPr>
      </w:pPr>
      <w:r>
        <w:rPr>
          <w:lang w:eastAsia="ja-JP"/>
        </w:rPr>
        <w:lastRenderedPageBreak/>
        <w:t>サーバーソフトの配布を伴うSaaS</w:t>
      </w:r>
    </w:p>
    <w:p w14:paraId="1D0666C6" w14:textId="77777777" w:rsidR="0020702A" w:rsidRDefault="00887E19" w:rsidP="00887E19">
      <w:pPr>
        <w:pStyle w:val="a4"/>
        <w:numPr>
          <w:ilvl w:val="0"/>
          <w:numId w:val="15"/>
        </w:numPr>
        <w:tabs>
          <w:tab w:val="left" w:pos="2421"/>
          <w:tab w:val="left" w:pos="2422"/>
        </w:tabs>
        <w:spacing w:before="114"/>
        <w:rPr>
          <w:lang w:eastAsia="ja-JP"/>
        </w:rPr>
      </w:pPr>
      <w:r>
        <w:rPr>
          <w:lang w:eastAsia="ja-JP"/>
        </w:rPr>
        <w:t>デュアルライセンス/セリングの例外</w:t>
      </w:r>
    </w:p>
    <w:p w14:paraId="19A17487" w14:textId="77777777" w:rsidR="002D36D0" w:rsidRDefault="002D36D0">
      <w:pPr>
        <w:rPr>
          <w:lang w:eastAsia="ja-JP"/>
        </w:rPr>
        <w:sectPr w:rsidR="002D36D0">
          <w:pgSz w:w="11910" w:h="16840"/>
          <w:pgMar w:top="1000" w:right="0" w:bottom="1080" w:left="0" w:header="568" w:footer="882" w:gutter="0"/>
          <w:cols w:space="720"/>
        </w:sectPr>
      </w:pPr>
    </w:p>
    <w:p w14:paraId="6200142A" w14:textId="77777777" w:rsidR="002D36D0" w:rsidRDefault="002D36D0">
      <w:pPr>
        <w:pStyle w:val="a3"/>
        <w:spacing w:before="1"/>
        <w:rPr>
          <w:sz w:val="27"/>
          <w:lang w:eastAsia="ja-JP"/>
        </w:rPr>
      </w:pPr>
    </w:p>
    <w:p w14:paraId="38128725" w14:textId="77777777" w:rsidR="0020702A" w:rsidRDefault="00887E19" w:rsidP="00887E19">
      <w:pPr>
        <w:pStyle w:val="a4"/>
        <w:numPr>
          <w:ilvl w:val="0"/>
          <w:numId w:val="15"/>
        </w:numPr>
        <w:tabs>
          <w:tab w:val="left" w:pos="2421"/>
          <w:tab w:val="left" w:pos="2422"/>
        </w:tabs>
        <w:spacing w:before="100"/>
      </w:pPr>
      <w:r>
        <w:t>会員登録と寄付</w:t>
      </w:r>
    </w:p>
    <w:p w14:paraId="39D761E5" w14:textId="77777777" w:rsidR="0020702A" w:rsidRDefault="00887E19" w:rsidP="00887E19">
      <w:pPr>
        <w:pStyle w:val="a4"/>
        <w:numPr>
          <w:ilvl w:val="0"/>
          <w:numId w:val="15"/>
        </w:numPr>
        <w:tabs>
          <w:tab w:val="left" w:pos="2421"/>
          <w:tab w:val="left" w:pos="2422"/>
        </w:tabs>
        <w:spacing w:before="115"/>
        <w:rPr>
          <w:lang w:eastAsia="ja-JP"/>
        </w:rPr>
      </w:pPr>
      <w:r>
        <w:rPr>
          <w:lang w:eastAsia="ja-JP"/>
        </w:rPr>
        <w:t>クラウドファンディング</w:t>
      </w:r>
    </w:p>
    <w:p w14:paraId="16D364A9" w14:textId="77777777" w:rsidR="0020702A" w:rsidRDefault="00887E19" w:rsidP="00887E19">
      <w:pPr>
        <w:pStyle w:val="a4"/>
        <w:numPr>
          <w:ilvl w:val="0"/>
          <w:numId w:val="15"/>
        </w:numPr>
        <w:tabs>
          <w:tab w:val="left" w:pos="2421"/>
          <w:tab w:val="left" w:pos="2422"/>
        </w:tabs>
        <w:spacing w:before="114"/>
      </w:pPr>
      <w:r>
        <w:t>広告宣伝</w:t>
      </w:r>
    </w:p>
    <w:p w14:paraId="46C97266" w14:textId="77777777" w:rsidR="0020702A" w:rsidRDefault="00887E19" w:rsidP="00887E19">
      <w:pPr>
        <w:pStyle w:val="a4"/>
        <w:numPr>
          <w:ilvl w:val="0"/>
          <w:numId w:val="15"/>
        </w:numPr>
        <w:tabs>
          <w:tab w:val="left" w:pos="2421"/>
          <w:tab w:val="left" w:pos="2422"/>
        </w:tabs>
        <w:spacing w:before="114"/>
      </w:pPr>
      <w:r>
        <w:t>定期購読の更新</w:t>
      </w:r>
    </w:p>
    <w:p w14:paraId="39368613" w14:textId="77777777" w:rsidR="0020702A" w:rsidRDefault="00887E19">
      <w:pPr>
        <w:pStyle w:val="a3"/>
        <w:spacing w:before="113"/>
        <w:ind w:left="1702"/>
        <w:rPr>
          <w:lang w:eastAsia="ja-JP"/>
        </w:rPr>
      </w:pPr>
      <w:r>
        <w:rPr>
          <w:lang w:eastAsia="ja-JP"/>
        </w:rPr>
        <w:t>OSSのビジネスモデルとしては、次の2つが浮上している。</w:t>
      </w:r>
    </w:p>
    <w:p w14:paraId="7BC26AA1" w14:textId="77777777" w:rsidR="002D36D0" w:rsidRDefault="002D36D0">
      <w:pPr>
        <w:pStyle w:val="a3"/>
        <w:spacing w:before="10"/>
        <w:rPr>
          <w:sz w:val="20"/>
          <w:lang w:eastAsia="ja-JP"/>
        </w:rPr>
      </w:pPr>
    </w:p>
    <w:p w14:paraId="6C81999F" w14:textId="77777777" w:rsidR="0020702A" w:rsidRDefault="00887E19" w:rsidP="00887E19">
      <w:pPr>
        <w:pStyle w:val="a4"/>
        <w:numPr>
          <w:ilvl w:val="0"/>
          <w:numId w:val="15"/>
        </w:numPr>
        <w:tabs>
          <w:tab w:val="left" w:pos="2421"/>
          <w:tab w:val="left" w:pos="2422"/>
        </w:tabs>
      </w:pPr>
      <w:r>
        <w:t>ユーザーデータの販売</w:t>
      </w:r>
    </w:p>
    <w:p w14:paraId="42EF61C5" w14:textId="77777777" w:rsidR="0020702A" w:rsidRDefault="00887E19" w:rsidP="00887E19">
      <w:pPr>
        <w:pStyle w:val="a4"/>
        <w:numPr>
          <w:ilvl w:val="0"/>
          <w:numId w:val="15"/>
        </w:numPr>
        <w:tabs>
          <w:tab w:val="left" w:pos="2421"/>
          <w:tab w:val="left" w:pos="2422"/>
        </w:tabs>
        <w:spacing w:before="114"/>
      </w:pPr>
      <w:r>
        <w:t>ソフトウェア認証</w:t>
      </w:r>
    </w:p>
    <w:p w14:paraId="7486A9E4" w14:textId="77777777" w:rsidR="0020702A" w:rsidRDefault="00887E19">
      <w:pPr>
        <w:pStyle w:val="4"/>
        <w:spacing w:before="110"/>
        <w:jc w:val="left"/>
        <w:rPr>
          <w:lang w:eastAsia="ja-JP"/>
        </w:rPr>
      </w:pPr>
      <w:r>
        <w:rPr>
          <w:lang w:eastAsia="ja-JP"/>
        </w:rPr>
        <w:t>OSSのガバナンス原則</w:t>
      </w:r>
    </w:p>
    <w:p w14:paraId="6D307C2C" w14:textId="77777777" w:rsidR="002D36D0" w:rsidRDefault="002D36D0">
      <w:pPr>
        <w:pStyle w:val="a3"/>
        <w:rPr>
          <w:b/>
          <w:sz w:val="21"/>
          <w:lang w:eastAsia="ja-JP"/>
        </w:rPr>
      </w:pPr>
    </w:p>
    <w:p w14:paraId="781896FF" w14:textId="77777777" w:rsidR="0020702A" w:rsidRDefault="00887E19">
      <w:pPr>
        <w:pStyle w:val="a3"/>
        <w:ind w:left="1702" w:right="1410"/>
        <w:jc w:val="both"/>
        <w:rPr>
          <w:lang w:eastAsia="ja-JP"/>
        </w:rPr>
      </w:pPr>
      <w:r>
        <w:rPr>
          <w:lang w:eastAsia="ja-JP"/>
        </w:rPr>
        <w:t>OSS のガバナンスに関する文献は限られている。より広い OSS コミュニティは、Benkler（2002）、Lerner and Tirole（2002）、または O'Mahony and Ferraro（2007）に反映される個人ボランティア主導のコミュニティの初期の理解を超えて、業界主導の継続的研究開発 協力によって形成される協力モデルへと発展してきた。この進展は、これらの以前の観察と矛盾するものではなく、業界全体で OSS 製品およびプロセスが採用されたことを示すコミュニティ構成の変化を示している。また、OSS ライセンスの条件による著作権ライセンスと、コミュニティがどのように組織化されるかの規範をカバーする OSS ガバナンスとの区別がより明確になったことを意味する。特に、Android Open Source Project のようなコミュニティ参加型ではない閉じたガバナンスと OSS ライセンスを組み合わせたビジネスモデルや、著作権所有が単一事業者に集中するシングルベンダの OSS 製品が出現している。</w:t>
      </w:r>
    </w:p>
    <w:p w14:paraId="6265ADF2" w14:textId="77777777" w:rsidR="002D36D0" w:rsidRDefault="002D36D0">
      <w:pPr>
        <w:pStyle w:val="a3"/>
        <w:spacing w:before="11"/>
        <w:rPr>
          <w:sz w:val="20"/>
          <w:lang w:eastAsia="ja-JP"/>
        </w:rPr>
      </w:pPr>
    </w:p>
    <w:p w14:paraId="71CEF9BF" w14:textId="77777777" w:rsidR="0020702A" w:rsidRDefault="00887E19">
      <w:pPr>
        <w:pStyle w:val="a3"/>
        <w:ind w:left="1702" w:right="1419"/>
        <w:rPr>
          <w:lang w:eastAsia="ja-JP"/>
        </w:rPr>
      </w:pPr>
      <w:r>
        <w:rPr>
          <w:lang w:eastAsia="ja-JP"/>
        </w:rPr>
        <w:t>Böhm (2019)とBlind and Böhm (2019)に近い形で、OSSのガバナンスに関する最近の見解をまとめると、以下のようになる。</w:t>
      </w:r>
    </w:p>
    <w:p w14:paraId="2C50169D" w14:textId="77777777" w:rsidR="002D36D0" w:rsidRDefault="002D36D0">
      <w:pPr>
        <w:pStyle w:val="a3"/>
        <w:spacing w:before="10"/>
        <w:rPr>
          <w:sz w:val="20"/>
          <w:lang w:eastAsia="ja-JP"/>
        </w:rPr>
      </w:pPr>
    </w:p>
    <w:p w14:paraId="17805330" w14:textId="77777777" w:rsidR="0020702A" w:rsidRDefault="00887E19">
      <w:pPr>
        <w:pStyle w:val="a3"/>
        <w:ind w:left="1702" w:right="1407"/>
        <w:jc w:val="both"/>
        <w:rPr>
          <w:lang w:eastAsia="ja-JP"/>
        </w:rPr>
      </w:pPr>
      <w:r>
        <w:rPr>
          <w:lang w:eastAsia="ja-JP"/>
        </w:rPr>
        <w:t>OSSコミュニティにおけるガバナンスは、現在でもすべての貢献者の自発的な参加によって形成されている。個人や組織は、それが自己の利益になる場合にのみ、コミュニティの開発プロセスに貢献する。コミュニティによっては、意思決定や紛争解決の手続きや機能を備えているところもありますが、コミュニティの決定事項を参加者に強制的に実施させることはできません。参加者は常に、決定事項の実施に貢献しないか、コミュニティから完全に離脱するかという選択肢を持っています。そのため、OSSコミュニティは、一般に、意思決定を行う際にはコンセンサスを目指し、少数意見にも配慮する。運営委員会や理事会の役割は、コンセンサスを得るためのプロセスを調整し、貢献を促進することである。</w:t>
      </w:r>
    </w:p>
    <w:p w14:paraId="31041D39" w14:textId="77777777" w:rsidR="002D36D0" w:rsidRDefault="002D36D0">
      <w:pPr>
        <w:pStyle w:val="a3"/>
        <w:rPr>
          <w:sz w:val="21"/>
          <w:lang w:eastAsia="ja-JP"/>
        </w:rPr>
      </w:pPr>
    </w:p>
    <w:p w14:paraId="05E1E3CF" w14:textId="77777777" w:rsidR="0020702A" w:rsidRDefault="00887E19">
      <w:pPr>
        <w:pStyle w:val="a3"/>
        <w:ind w:left="1702" w:right="1411"/>
        <w:jc w:val="both"/>
        <w:rPr>
          <w:lang w:eastAsia="ja-JP"/>
        </w:rPr>
      </w:pPr>
      <w:r>
        <w:rPr>
          <w:lang w:eastAsia="ja-JP"/>
        </w:rPr>
        <w:t>OSSコミュニティにおける最終的な意思決定者は、すべての貢献者の全体であり、各投票は、実力主義的な組織における貢献者の功績によって重み付けされる可能性がある。特定の貢献者の投票の重み付けについては様々なアプローチがあり、例えば創設者主導型、企業型、平等主義型など様々なガバナンスモデルが存在する。</w:t>
      </w:r>
      <w:r>
        <w:rPr>
          <w:position w:val="8"/>
          <w:sz w:val="14"/>
          <w:lang w:eastAsia="ja-JP"/>
        </w:rPr>
        <w:t>1 かつては、</w:t>
      </w:r>
      <w:r>
        <w:rPr>
          <w:lang w:eastAsia="ja-JP"/>
        </w:rPr>
        <w:t>「慈悲深い独裁者」のような概念が、自発的な参加なくして貢献者もコミュニティも存在しないという事実を覆い隠していましたが、近年では、コミュニティのガバナンス規範が次第に形式化され、共通の期待が確立されつつあります。代表的な理事会は、貢献者によって選出されるか、コミュニティへの組織の財政的貢献に基づいて任命され、日々の運営にあたりますが、少数の貢献者の影響力に対してさえ、ほとんど決定を下すことができません。また、コミュニティは以下のような共通の理解があります。</w:t>
      </w:r>
    </w:p>
    <w:p w14:paraId="45ED3658" w14:textId="77777777" w:rsidR="002D36D0" w:rsidRDefault="002D36D0">
      <w:pPr>
        <w:pStyle w:val="a3"/>
        <w:rPr>
          <w:sz w:val="20"/>
          <w:lang w:eastAsia="ja-JP"/>
        </w:rPr>
      </w:pPr>
    </w:p>
    <w:p w14:paraId="384AA603" w14:textId="77777777" w:rsidR="002D36D0" w:rsidRDefault="002D36D0">
      <w:pPr>
        <w:pStyle w:val="a3"/>
        <w:rPr>
          <w:sz w:val="20"/>
          <w:lang w:eastAsia="ja-JP"/>
        </w:rPr>
      </w:pPr>
    </w:p>
    <w:p w14:paraId="22CF84FA" w14:textId="77777777" w:rsidR="002D36D0" w:rsidRDefault="00E90D8E">
      <w:pPr>
        <w:pStyle w:val="a3"/>
        <w:spacing w:before="5"/>
        <w:rPr>
          <w:sz w:val="21"/>
          <w:lang w:eastAsia="ja-JP"/>
        </w:rPr>
      </w:pPr>
      <w:r>
        <w:pict w14:anchorId="01DFC06F">
          <v:line id="_x0000_s2221" style="position:absolute;z-index:-251653120;mso-wrap-distance-left:0;mso-wrap-distance-right:0;mso-position-horizontal-relative:page" from="85.1pt,14.6pt" to="229.1pt,14.6pt" strokeweight=".21169mm">
            <w10:wrap type="topAndBottom" anchorx="page"/>
          </v:line>
        </w:pict>
      </w:r>
    </w:p>
    <w:p w14:paraId="0E2D3407" w14:textId="77777777" w:rsidR="002D36D0" w:rsidRDefault="002D36D0">
      <w:pPr>
        <w:pStyle w:val="a3"/>
        <w:spacing w:before="9"/>
        <w:rPr>
          <w:sz w:val="18"/>
          <w:lang w:eastAsia="ja-JP"/>
        </w:rPr>
      </w:pPr>
    </w:p>
    <w:p w14:paraId="7731B5C6" w14:textId="77777777" w:rsidR="0020702A" w:rsidRDefault="00887E19">
      <w:pPr>
        <w:tabs>
          <w:tab w:val="left" w:pos="2059"/>
        </w:tabs>
        <w:spacing w:before="94"/>
        <w:ind w:left="1702"/>
        <w:rPr>
          <w:rFonts w:ascii="Times New Roman"/>
          <w:sz w:val="20"/>
        </w:rPr>
      </w:pPr>
      <w:r>
        <w:rPr>
          <w:rFonts w:ascii="Times New Roman"/>
          <w:position w:val="7"/>
          <w:sz w:val="13"/>
        </w:rPr>
        <w:lastRenderedPageBreak/>
        <w:t>1</w:t>
      </w:r>
      <w:r>
        <w:rPr>
          <w:rFonts w:ascii="Times New Roman"/>
          <w:position w:val="7"/>
          <w:sz w:val="13"/>
        </w:rPr>
        <w:tab/>
      </w:r>
      <w:r>
        <w:rPr>
          <w:rFonts w:ascii="Times New Roman"/>
          <w:sz w:val="20"/>
        </w:rPr>
        <w:t>https://www.redhat.com/en/blog/understanding-open-source-governance-models</w:t>
      </w:r>
    </w:p>
    <w:p w14:paraId="491766D6" w14:textId="77777777" w:rsidR="002D36D0" w:rsidRDefault="002D36D0">
      <w:pPr>
        <w:rPr>
          <w:rFonts w:ascii="Times New Roman"/>
          <w:sz w:val="20"/>
        </w:rPr>
        <w:sectPr w:rsidR="002D36D0">
          <w:pgSz w:w="11910" w:h="16840"/>
          <w:pgMar w:top="1000" w:right="0" w:bottom="1080" w:left="0" w:header="568" w:footer="882" w:gutter="0"/>
          <w:cols w:space="720"/>
        </w:sectPr>
      </w:pPr>
    </w:p>
    <w:p w14:paraId="21D10DF7" w14:textId="77777777" w:rsidR="002D36D0" w:rsidRDefault="002D36D0">
      <w:pPr>
        <w:pStyle w:val="a3"/>
        <w:spacing w:before="7"/>
        <w:rPr>
          <w:rFonts w:ascii="Times New Roman"/>
          <w:sz w:val="27"/>
        </w:rPr>
      </w:pPr>
    </w:p>
    <w:p w14:paraId="6C11779F" w14:textId="77777777" w:rsidR="0020702A" w:rsidRDefault="00887E19">
      <w:pPr>
        <w:pStyle w:val="a3"/>
        <w:spacing w:before="93"/>
        <w:ind w:left="1702" w:right="1411"/>
        <w:jc w:val="both"/>
        <w:rPr>
          <w:lang w:eastAsia="ja-JP"/>
        </w:rPr>
      </w:pPr>
      <w:r>
        <w:rPr>
          <w:lang w:eastAsia="ja-JP"/>
        </w:rPr>
        <w:t>マネジメントと技術的なリーダーシップは別の問題である。多くのコミュニティ組織は、運営委員会と技術運営委員会を分けている。</w:t>
      </w:r>
    </w:p>
    <w:p w14:paraId="7527061F" w14:textId="77777777" w:rsidR="002D36D0" w:rsidRDefault="002D36D0">
      <w:pPr>
        <w:pStyle w:val="a3"/>
        <w:spacing w:before="11"/>
        <w:rPr>
          <w:sz w:val="20"/>
          <w:lang w:eastAsia="ja-JP"/>
        </w:rPr>
      </w:pPr>
    </w:p>
    <w:p w14:paraId="7522BABC" w14:textId="77777777" w:rsidR="0020702A" w:rsidRDefault="00887E19">
      <w:pPr>
        <w:pStyle w:val="a3"/>
        <w:ind w:left="1702" w:right="1411"/>
        <w:jc w:val="both"/>
        <w:rPr>
          <w:lang w:eastAsia="ja-JP"/>
        </w:rPr>
      </w:pPr>
      <w:r>
        <w:rPr>
          <w:lang w:eastAsia="ja-JP"/>
        </w:rPr>
        <w:t>投票に関する規則は、自発的な参加の下でのリーダーシップのこの両義的な性質を反映している。投票は通常、一人の寄付者が一票を投じる方式か、より高い会費を支払っている組織がその地位に応じて追加の票と委員会の席を得るという段階的なモデルに基づいて割り当てられる。しかし、代表委員会の構成が、技術的な決定に対する具体的な影響力につながることはほとんどない。技術的なリーダーシップは、具体的な製品への貢献から生まれるものであり、管理的なプロジェクトリーダーシップとは部分的にしか重ならないことが多い。</w:t>
      </w:r>
    </w:p>
    <w:p w14:paraId="5062B8A7" w14:textId="77777777" w:rsidR="002D36D0" w:rsidRDefault="002D36D0">
      <w:pPr>
        <w:pStyle w:val="a3"/>
        <w:spacing w:before="10"/>
        <w:rPr>
          <w:sz w:val="20"/>
          <w:lang w:eastAsia="ja-JP"/>
        </w:rPr>
      </w:pPr>
    </w:p>
    <w:p w14:paraId="7652D055" w14:textId="77777777" w:rsidR="0020702A" w:rsidRDefault="00887E19">
      <w:pPr>
        <w:pStyle w:val="a3"/>
        <w:spacing w:before="1"/>
        <w:ind w:left="1702" w:right="1407"/>
        <w:jc w:val="both"/>
        <w:rPr>
          <w:lang w:eastAsia="ja-JP"/>
        </w:rPr>
      </w:pPr>
      <w:r>
        <w:rPr>
          <w:lang w:eastAsia="ja-JP"/>
        </w:rPr>
        <w:t>つまり、実力主義とプロジェクト内の組織的地位が混在した上で、選挙が行われるのです。また、選挙プロセスのインパクトもかなり弱くなります。OSS コミュニティの運営は、製品貢献の実現者という控えめな役割であるため、運営委員会や技術運営委員会に参加することは、特権というよりも責任という意味合いが強くなる。OSSプロジェクトが代表的な機能を選出する場合、投票は一人一票方式か、階層的な会員資格のどちらかで行われる。</w:t>
      </w:r>
    </w:p>
    <w:p w14:paraId="620F3BC5" w14:textId="77777777" w:rsidR="002D36D0" w:rsidRDefault="002D36D0">
      <w:pPr>
        <w:pStyle w:val="a3"/>
        <w:spacing w:before="8"/>
        <w:rPr>
          <w:sz w:val="20"/>
          <w:lang w:eastAsia="ja-JP"/>
        </w:rPr>
      </w:pPr>
    </w:p>
    <w:p w14:paraId="7D74EE2C" w14:textId="77777777" w:rsidR="0020702A" w:rsidRDefault="00887E19">
      <w:pPr>
        <w:pStyle w:val="a3"/>
        <w:ind w:left="1702" w:right="1410"/>
        <w:jc w:val="both"/>
        <w:rPr>
          <w:lang w:eastAsia="ja-JP"/>
        </w:rPr>
      </w:pPr>
      <w:r>
        <w:rPr>
          <w:lang w:eastAsia="ja-JP"/>
        </w:rPr>
        <w:t>参加者の個々の義務は、貢献を可能にし、貢献者を惹きつけるというコミュニティの全体的な目標に焦点を合わせることです。参加するすべての組織は、競争的な利害に関係なく、プロジェクトの利益のために他の貢献者と協力することを要求されます。コミュニティが正式な組織を必要とする規模に成長すると、これらの行動規範の詳細は、プロジェクトが採用する「行動規範」に記載されることが多く、貢献者を引き付け、貢献を促す、魅力的で、無差別で生産的なコミュニティを作成することを目的としています。行動規範のような明示的なポリシーだけでなく、強固な暗黙のコミュニティ規範によって、プロフェッショナリティ、誠実な行動、親組織やより広いオープンソースコミュニティとの統合が強化されます。</w:t>
      </w:r>
    </w:p>
    <w:p w14:paraId="09E2069F" w14:textId="77777777" w:rsidR="002D36D0" w:rsidRDefault="002D36D0">
      <w:pPr>
        <w:pStyle w:val="a3"/>
        <w:spacing w:before="11"/>
        <w:rPr>
          <w:sz w:val="20"/>
          <w:lang w:eastAsia="ja-JP"/>
        </w:rPr>
      </w:pPr>
    </w:p>
    <w:p w14:paraId="3F24C652" w14:textId="77777777" w:rsidR="0020702A" w:rsidRDefault="00887E19">
      <w:pPr>
        <w:pStyle w:val="a3"/>
        <w:ind w:left="1702" w:right="1411"/>
        <w:jc w:val="both"/>
        <w:rPr>
          <w:lang w:eastAsia="ja-JP"/>
        </w:rPr>
      </w:pPr>
      <w:r>
        <w:rPr>
          <w:lang w:eastAsia="ja-JP"/>
        </w:rPr>
        <w:t>OSSコミュニティの組織形態は、小規模な自己組織化されたグループから、任命された管理・技術代表者による正式な構造まで様々である。任意参加であるため、これらのプロジェクト代表者は、プロジェクトの貢献者に対して執行権を持たず、具体的な技術的成果物に対して限られた影響力しか持ちません。</w:t>
      </w:r>
    </w:p>
    <w:p w14:paraId="00D9195A" w14:textId="77777777" w:rsidR="002D36D0" w:rsidRDefault="002D36D0">
      <w:pPr>
        <w:pStyle w:val="a3"/>
        <w:spacing w:before="11"/>
        <w:rPr>
          <w:sz w:val="20"/>
          <w:lang w:eastAsia="ja-JP"/>
        </w:rPr>
      </w:pPr>
    </w:p>
    <w:p w14:paraId="23AE31D7" w14:textId="77777777" w:rsidR="0020702A" w:rsidRDefault="00887E19">
      <w:pPr>
        <w:pStyle w:val="a3"/>
        <w:ind w:left="1702" w:right="1412"/>
        <w:jc w:val="both"/>
        <w:rPr>
          <w:lang w:eastAsia="ja-JP"/>
        </w:rPr>
      </w:pPr>
      <w:r>
        <w:rPr>
          <w:lang w:eastAsia="ja-JP"/>
        </w:rPr>
        <w:t>しかし、プロジェクトによっては、技術スタッフや管理スタッフを雇用しているものもあります。このような場合、コミュニティ組織は、プロジェクトの使命を遂行するために、企業と同じように行動する。独立した法人として設立されたOSSコミュニティは、ごく少数である。近年設立された大規模なコラボレーションのほとんどは、法人であるEclipse Foundation、Apache Foundation、Linux Foundationのような傘下組織の下に設立され、管理サポート、技術インフラ、マーケティングや資金調達の調整といったその他の機能を提供している（Izquierdo &amp; Cabot 2018）。</w:t>
      </w:r>
    </w:p>
    <w:p w14:paraId="6CBADC05" w14:textId="77777777" w:rsidR="002D36D0" w:rsidRDefault="002D36D0">
      <w:pPr>
        <w:pStyle w:val="a3"/>
        <w:spacing w:before="9"/>
        <w:rPr>
          <w:sz w:val="20"/>
          <w:lang w:eastAsia="ja-JP"/>
        </w:rPr>
      </w:pPr>
    </w:p>
    <w:p w14:paraId="5797AC21" w14:textId="77777777" w:rsidR="0020702A" w:rsidRDefault="00887E19">
      <w:pPr>
        <w:pStyle w:val="a3"/>
        <w:spacing w:before="1"/>
        <w:ind w:left="1702" w:right="1414"/>
        <w:jc w:val="both"/>
        <w:rPr>
          <w:lang w:eastAsia="ja-JP"/>
        </w:rPr>
      </w:pPr>
      <w:r>
        <w:rPr>
          <w:lang w:eastAsia="ja-JP"/>
        </w:rPr>
        <w:t>プロジェクトの構成が大きく異なるため、スタッフの役割を簡単に一般化することはできません。産業界主導のコミュニティでは、スタッフは通常コミュニティの管理とプロジェクトの代表に重点を置いています。リリースマネージャのような主要な技術貢献者は、プロジェクトにフルタイムで従事できるように、プロジェクトによってはスタッフとして雇用されている。全体として、OSSプロジェクトのスタッフの人数は、従事する貢献者の数に比べて一般的に少なく、実現と支援的な役割に重点が置かれています。OSS コミュニティのスタッフは、通常、ガバナンス、法的、技術的な決定を行う立場にはない。</w:t>
      </w:r>
    </w:p>
    <w:p w14:paraId="70B35D67" w14:textId="77777777" w:rsidR="002D36D0" w:rsidRDefault="002D36D0">
      <w:pPr>
        <w:pStyle w:val="a3"/>
        <w:spacing w:before="10"/>
        <w:rPr>
          <w:sz w:val="20"/>
          <w:lang w:eastAsia="ja-JP"/>
        </w:rPr>
      </w:pPr>
    </w:p>
    <w:p w14:paraId="2C133C71" w14:textId="77777777" w:rsidR="0020702A" w:rsidRDefault="00887E19">
      <w:pPr>
        <w:pStyle w:val="a3"/>
        <w:spacing w:before="1"/>
        <w:ind w:left="1702" w:right="1414"/>
        <w:jc w:val="both"/>
        <w:rPr>
          <w:lang w:eastAsia="ja-JP"/>
        </w:rPr>
      </w:pPr>
      <w:r>
        <w:rPr>
          <w:lang w:eastAsia="ja-JP"/>
        </w:rPr>
        <w:t>同様に、OSSエコシステムは、様々な個々のコミュニティの作業を、エンドユーザーに</w:t>
      </w:r>
      <w:r>
        <w:rPr>
          <w:lang w:eastAsia="ja-JP"/>
        </w:rPr>
        <w:lastRenderedPageBreak/>
        <w:t>適した技術スタックや商用製品のソフトウェアプラットフォームとして統合する、グローバルな上流/下流ネットワークへと発展してきました。このように、個々のプロジェクト、開発者、研究機関、企業、その他オープンソースソフトウェアの創造に参加するあらゆる主体のグローバルネットワークを、より広いOSSコミュニティという言葉で表現しています。ワイドOSSの作業を指揮する中央意思決定機関は存在しない。</w:t>
      </w:r>
    </w:p>
    <w:p w14:paraId="790296FC" w14:textId="77777777" w:rsidR="002D36D0" w:rsidRDefault="002D36D0">
      <w:pPr>
        <w:jc w:val="both"/>
        <w:rPr>
          <w:lang w:eastAsia="ja-JP"/>
        </w:rPr>
        <w:sectPr w:rsidR="002D36D0">
          <w:pgSz w:w="11910" w:h="16840"/>
          <w:pgMar w:top="1000" w:right="0" w:bottom="1000" w:left="0" w:header="568" w:footer="882" w:gutter="0"/>
          <w:cols w:space="720"/>
        </w:sectPr>
      </w:pPr>
    </w:p>
    <w:p w14:paraId="73673CE0" w14:textId="77777777" w:rsidR="002D36D0" w:rsidRDefault="002D36D0">
      <w:pPr>
        <w:pStyle w:val="a3"/>
        <w:spacing w:before="7"/>
        <w:rPr>
          <w:sz w:val="27"/>
          <w:lang w:eastAsia="ja-JP"/>
        </w:rPr>
      </w:pPr>
    </w:p>
    <w:p w14:paraId="5A975CFA" w14:textId="77777777" w:rsidR="0020702A" w:rsidRDefault="00887E19">
      <w:pPr>
        <w:pStyle w:val="a3"/>
        <w:spacing w:before="93"/>
        <w:ind w:left="1702" w:right="1413"/>
        <w:jc w:val="both"/>
        <w:rPr>
          <w:lang w:eastAsia="ja-JP"/>
        </w:rPr>
      </w:pPr>
      <w:r>
        <w:rPr>
          <w:lang w:eastAsia="ja-JP"/>
        </w:rPr>
        <w:t>グローバルなアップストリーム/ダウンストリームネットワークのコミュニティです。より広いOSSコミュニティの活動は、下流の統合と採用のための代替ソリューション間の競争という方法で調整されています。上流/下流ネットワーク内のコミュニティ間のコラボレーションは、Red Hat、SUSE、Canonical などの統合製品のディストリビューターとして活動する企業の支援により有機的に生まれることもあれば、統括組織によって促進されることもあります。</w:t>
      </w:r>
    </w:p>
    <w:p w14:paraId="7BD6C98B" w14:textId="77777777" w:rsidR="002D36D0" w:rsidRDefault="002D36D0">
      <w:pPr>
        <w:pStyle w:val="a3"/>
        <w:spacing w:before="9"/>
        <w:rPr>
          <w:sz w:val="20"/>
          <w:lang w:eastAsia="ja-JP"/>
        </w:rPr>
      </w:pPr>
    </w:p>
    <w:p w14:paraId="79FEDAD2" w14:textId="77777777" w:rsidR="0020702A" w:rsidRDefault="00887E19">
      <w:pPr>
        <w:pStyle w:val="a3"/>
        <w:spacing w:before="1"/>
        <w:ind w:left="1702" w:right="1412"/>
        <w:jc w:val="both"/>
        <w:rPr>
          <w:lang w:eastAsia="ja-JP"/>
        </w:rPr>
      </w:pPr>
      <w:r>
        <w:rPr>
          <w:lang w:eastAsia="ja-JP"/>
        </w:rPr>
        <w:t>OSSのガバナンス原則を提示することは、OSSコミュニティの発展だけでなく、OSSがもたらす影響を理解する上でも重要である。</w:t>
      </w:r>
    </w:p>
    <w:p w14:paraId="411D97E9" w14:textId="77777777" w:rsidR="002D36D0" w:rsidRDefault="002D36D0">
      <w:pPr>
        <w:pStyle w:val="a3"/>
        <w:spacing w:before="10"/>
        <w:rPr>
          <w:sz w:val="20"/>
          <w:lang w:eastAsia="ja-JP"/>
        </w:rPr>
      </w:pPr>
    </w:p>
    <w:p w14:paraId="27599598" w14:textId="77777777" w:rsidR="0020702A" w:rsidRDefault="00887E19" w:rsidP="00887E19">
      <w:pPr>
        <w:pStyle w:val="2"/>
        <w:numPr>
          <w:ilvl w:val="1"/>
          <w:numId w:val="17"/>
        </w:numPr>
        <w:tabs>
          <w:tab w:val="left" w:pos="3142"/>
        </w:tabs>
        <w:spacing w:before="1"/>
        <w:jc w:val="both"/>
      </w:pPr>
      <w:bookmarkStart w:id="14" w:name="_TOC_250057"/>
      <w:bookmarkEnd w:id="14"/>
      <w:r>
        <w:rPr>
          <w:color w:val="315BAA"/>
          <w:lang w:eastAsia="ja-JP"/>
        </w:rPr>
        <w:t xml:space="preserve"> </w:t>
      </w:r>
      <w:r>
        <w:rPr>
          <w:color w:val="315BAA"/>
        </w:rPr>
        <w:t>OSSの影響</w:t>
      </w:r>
    </w:p>
    <w:p w14:paraId="32CCBACA" w14:textId="77777777" w:rsidR="0020702A" w:rsidRDefault="00887E19">
      <w:pPr>
        <w:pStyle w:val="a3"/>
        <w:spacing w:before="119"/>
        <w:ind w:left="1702" w:right="1408"/>
        <w:jc w:val="both"/>
        <w:rPr>
          <w:lang w:eastAsia="ja-JP"/>
        </w:rPr>
      </w:pPr>
      <w:r>
        <w:rPr>
          <w:lang w:eastAsia="ja-JP"/>
        </w:rPr>
        <w:t>本研究では、OSS の経済的影響に焦点を当てているが、包括的なイメージを生成するために、文献レ ビューは異なる下位次元に分化されている。まず、経済そのものに集中し、次に企業に焦点を当て、さらに個々の OSS 貢献者、OSS プロジェク トにも焦点を合わせている。最後に、OSS が社会全体に与える影響、ひいては政策について検討し、政策分析へとつなげている。</w:t>
      </w:r>
    </w:p>
    <w:p w14:paraId="7326B7AA" w14:textId="77777777" w:rsidR="002D36D0" w:rsidRDefault="002D36D0">
      <w:pPr>
        <w:pStyle w:val="a3"/>
        <w:spacing w:before="9"/>
        <w:rPr>
          <w:sz w:val="20"/>
          <w:lang w:eastAsia="ja-JP"/>
        </w:rPr>
      </w:pPr>
    </w:p>
    <w:p w14:paraId="2F60DE42" w14:textId="77777777" w:rsidR="0020702A" w:rsidRDefault="00887E19">
      <w:pPr>
        <w:pStyle w:val="4"/>
        <w:spacing w:before="1"/>
      </w:pPr>
      <w:r>
        <w:t>経済への影響</w:t>
      </w:r>
    </w:p>
    <w:p w14:paraId="323B5A3A" w14:textId="77777777" w:rsidR="002D36D0" w:rsidRDefault="002D36D0">
      <w:pPr>
        <w:pStyle w:val="a3"/>
        <w:spacing w:before="11"/>
        <w:rPr>
          <w:b/>
          <w:sz w:val="20"/>
        </w:rPr>
      </w:pPr>
    </w:p>
    <w:p w14:paraId="2A012B27" w14:textId="77777777" w:rsidR="0020702A" w:rsidRDefault="00887E19">
      <w:pPr>
        <w:pStyle w:val="a3"/>
        <w:ind w:left="1702" w:right="1410"/>
        <w:jc w:val="both"/>
        <w:rPr>
          <w:lang w:eastAsia="ja-JP"/>
        </w:rPr>
      </w:pPr>
      <w:r>
        <w:t>Lerner and Schankerman (2010)は、ソフトウェア一般、特に OSS を新成長論の文脈に位置づけている。</w:t>
      </w:r>
      <w:r>
        <w:rPr>
          <w:lang w:eastAsia="ja-JP"/>
        </w:rPr>
        <w:t>原理的には、非競合性の利点を最大限に活用し、最高のソフトウェアを実質的にゼロコストで提供することができる。他方で、開発者が（個人または企業として）OSS開発に自発的に貢献することで、インセンティブ問題が解決される可能性がある。OSSは、経済発展に大きな影響を与える可能性がある。Lerner and Schankerman (2010)は、大規模な企業調査データベースに基づき、企業がプロプライエタリなソフトウェアを販売する一方でオープンソースに貢献し、ユーザーは両者を広範に混在させているなど、OSSとプロプライエタリなソフトウェアの相互作用があることを明らかにしている。したがって、彼らは、製品開発やマーケティングにおいて、OSS とプロプライエタリなソフトウェアとの間に実質的なコストシナジーが存在すると想定している。しかし、彼らはその理論的考察から導かれるOSSの経済効果を実証的に示していない。</w:t>
      </w:r>
    </w:p>
    <w:p w14:paraId="09E146F8" w14:textId="77777777" w:rsidR="002D36D0" w:rsidRDefault="002D36D0">
      <w:pPr>
        <w:pStyle w:val="a3"/>
        <w:spacing w:before="11"/>
        <w:rPr>
          <w:sz w:val="20"/>
          <w:lang w:eastAsia="ja-JP"/>
        </w:rPr>
      </w:pPr>
    </w:p>
    <w:p w14:paraId="226C5CBB" w14:textId="77777777" w:rsidR="0020702A" w:rsidRDefault="00887E19">
      <w:pPr>
        <w:pStyle w:val="a3"/>
        <w:ind w:left="1702" w:right="1410"/>
        <w:jc w:val="both"/>
        <w:rPr>
          <w:lang w:eastAsia="ja-JP"/>
        </w:rPr>
      </w:pPr>
      <w:r>
        <w:rPr>
          <w:lang w:eastAsia="ja-JP"/>
        </w:rPr>
        <w:t>Ghafele and Gilbert（2014）は、OSSを学習と模倣のプロセスによって特徴付けられるオープンイノベーションのプロトタイプとして概念化している。彼らは、米国の雇用構造の変化に基づき、OSSが高賃金職の雇用成長にプラスの影響を与える可能性があると仮定している。しかし、彼らの発見は、過去の雇用データの外挿に基づくものでしかない。Ghosh (2006)は、労働生産性を説明するためにOSSをシミュレーションモデルに統合し、OSS投資の重複の仮説からGDPを0.1%増加させることを導き出した。しかし、この知見は実証データによって検証されていない。</w:t>
      </w:r>
    </w:p>
    <w:p w14:paraId="322E3419" w14:textId="77777777" w:rsidR="002D36D0" w:rsidRDefault="002D36D0">
      <w:pPr>
        <w:pStyle w:val="a3"/>
        <w:spacing w:before="10"/>
        <w:rPr>
          <w:sz w:val="20"/>
          <w:lang w:eastAsia="ja-JP"/>
        </w:rPr>
      </w:pPr>
    </w:p>
    <w:p w14:paraId="31916578" w14:textId="77777777" w:rsidR="0020702A" w:rsidRDefault="00887E19">
      <w:pPr>
        <w:pStyle w:val="a3"/>
        <w:ind w:left="1702" w:right="1410"/>
        <w:jc w:val="both"/>
        <w:rPr>
          <w:lang w:eastAsia="ja-JP"/>
        </w:rPr>
      </w:pPr>
      <w:r>
        <w:rPr>
          <w:lang w:eastAsia="ja-JP"/>
        </w:rPr>
        <w:t>Ghosh (2006)の主な主張は、ソフトウェアの開発に関連する大幅な節約を探求し、それが経済発展 に有益であるというものである。例えば、Mockus (2007)は、一般的な OSS コードの 50%が複数のプロジェクトで頻繁に再利用されていることを明らかにし ている。このコスト削減効果の経済合理性は、Riehle (2007)がミクロ経済モデルで精緻化している。また、Ghosh（2006）は、OSSが潜在的にソフトウェアの研究開発に対する産業界の投資を節約し、その結果、利益が増加したり、さらなるイノベーション活動に有用に使われたりすることを論じている。Robbinsら（2018）は、OSSの影響を無形資本として分析している。労力を推定するためのコード行数で、彼らは国民経済計算の方法を修正し、いくつかの人気のあるOSSパッケージの資源コストを推定しています。また、米国連邦政府がCode.govで公開しているOSSの資源コストも推定している。直近では、Wrightら（2020）が、180カ国以上のパネルについて、GitHubへのコミットがITスタート</w:t>
      </w:r>
      <w:r>
        <w:rPr>
          <w:lang w:eastAsia="ja-JP"/>
        </w:rPr>
        <w:lastRenderedPageBreak/>
        <w:t>アップの数に強固な正の影響を与えることを発見している。</w:t>
      </w:r>
    </w:p>
    <w:p w14:paraId="31EE83E3" w14:textId="77777777" w:rsidR="002D36D0" w:rsidRDefault="002D36D0">
      <w:pPr>
        <w:pStyle w:val="a3"/>
        <w:spacing w:before="11"/>
        <w:rPr>
          <w:sz w:val="20"/>
          <w:lang w:eastAsia="ja-JP"/>
        </w:rPr>
      </w:pPr>
    </w:p>
    <w:p w14:paraId="26466665" w14:textId="77777777" w:rsidR="0020702A" w:rsidRDefault="00887E19">
      <w:pPr>
        <w:pStyle w:val="a3"/>
        <w:ind w:left="1702" w:right="1414"/>
        <w:jc w:val="both"/>
        <w:rPr>
          <w:lang w:eastAsia="ja-JP"/>
        </w:rPr>
      </w:pPr>
      <w:r>
        <w:rPr>
          <w:lang w:eastAsia="ja-JP"/>
        </w:rPr>
        <w:t>最近では、オープンイノベーションの一種であるOSSが、国のイノベーションシステムの文脈でも議論されている。そして、OSSが国家イノベーションシステムを強化していることが議論されている。</w:t>
      </w:r>
    </w:p>
    <w:p w14:paraId="75D2FCBE" w14:textId="77777777" w:rsidR="002D36D0" w:rsidRDefault="002D36D0">
      <w:pPr>
        <w:jc w:val="both"/>
        <w:rPr>
          <w:lang w:eastAsia="ja-JP"/>
        </w:rPr>
        <w:sectPr w:rsidR="002D36D0">
          <w:pgSz w:w="11910" w:h="16840"/>
          <w:pgMar w:top="1000" w:right="0" w:bottom="1080" w:left="0" w:header="568" w:footer="882" w:gutter="0"/>
          <w:cols w:space="720"/>
        </w:sectPr>
      </w:pPr>
    </w:p>
    <w:p w14:paraId="3A36ECE0" w14:textId="77777777" w:rsidR="002D36D0" w:rsidRDefault="002D36D0">
      <w:pPr>
        <w:pStyle w:val="a3"/>
        <w:spacing w:before="7"/>
        <w:rPr>
          <w:sz w:val="27"/>
          <w:lang w:eastAsia="ja-JP"/>
        </w:rPr>
      </w:pPr>
    </w:p>
    <w:p w14:paraId="682A1DEC" w14:textId="77777777" w:rsidR="0020702A" w:rsidRDefault="00887E19">
      <w:pPr>
        <w:pStyle w:val="a3"/>
        <w:spacing w:before="93"/>
        <w:ind w:left="1702" w:right="1411"/>
        <w:jc w:val="both"/>
        <w:rPr>
          <w:lang w:eastAsia="ja-JP"/>
        </w:rPr>
      </w:pPr>
      <w:r>
        <w:rPr>
          <w:lang w:eastAsia="ja-JP"/>
        </w:rPr>
        <w:t>の重要性はもちろん、その有効性の向上やネットワークの多様化など、国家的なイノベーションシ ステムの重要性が高まっている(Wang et al. 2012)。最終的には、OSS を取り巻くエコシステムやプラットフォームにより、より包括的であるため、社会 起業家の戦略として提案されている(Waitzer &amp; Paul 2011)。</w:t>
      </w:r>
    </w:p>
    <w:p w14:paraId="32CACAB1" w14:textId="77777777" w:rsidR="002D36D0" w:rsidRDefault="002D36D0">
      <w:pPr>
        <w:pStyle w:val="a3"/>
        <w:spacing w:before="9"/>
        <w:rPr>
          <w:sz w:val="20"/>
          <w:lang w:eastAsia="ja-JP"/>
        </w:rPr>
      </w:pPr>
    </w:p>
    <w:p w14:paraId="28CEA79E" w14:textId="77777777" w:rsidR="0020702A" w:rsidRDefault="00887E19">
      <w:pPr>
        <w:pStyle w:val="a3"/>
        <w:ind w:left="1702" w:right="1411"/>
        <w:jc w:val="both"/>
        <w:rPr>
          <w:lang w:eastAsia="ja-JP"/>
        </w:rPr>
      </w:pPr>
      <w:r>
        <w:rPr>
          <w:lang w:eastAsia="ja-JP"/>
        </w:rPr>
        <w:t>OSS の競争効果は、プロプライエタリなソフトウェアの価格や品質に影響を与えることがある (例: Jaisingh et al. 2008)。品質への影響は両義的なものもあるが (Choudhary &amp; Zhou 2007)、OSS ベンダーは脆弱性に関連するパッチのリリースをより迅速に行うが (Arora et al. 2010)、OSS は独占ソフトウェアの価格を押し上げる (Xing 2015)。しかし、ネットワーク外部性は、OSSとプロプライエタリなソフトウェアとの間の競争（Cheng et al.最近、August ら（2020）は分析を 3 人ゲームに拡張し、企業向けソフトウェア市場で競合する OSS 創始者、OSS 貢献者、所有者の間の競争に OSS ライセンスがどのように影響するかを検証している。ここでは、OSSライセンスの役割が市場成果や社会厚生に強い影響を与えることが示されている。また、知的財産権の具体的な行使がOSSプロジェクトの成功に影響するという実証的な証拠もある（Wen et al.2013）。最近、M&amp;AがOSSプロジェクトへの貢献に与える関連した影響がChenら（2018）によって分析されている。</w:t>
      </w:r>
    </w:p>
    <w:p w14:paraId="1B011E89" w14:textId="77777777" w:rsidR="002D36D0" w:rsidRDefault="002D36D0">
      <w:pPr>
        <w:pStyle w:val="a3"/>
        <w:spacing w:before="10"/>
        <w:rPr>
          <w:sz w:val="20"/>
          <w:lang w:eastAsia="ja-JP"/>
        </w:rPr>
      </w:pPr>
    </w:p>
    <w:p w14:paraId="14FD21D9" w14:textId="77777777" w:rsidR="0020702A" w:rsidRDefault="00887E19">
      <w:pPr>
        <w:pStyle w:val="4"/>
        <w:rPr>
          <w:lang w:eastAsia="ja-JP"/>
        </w:rPr>
      </w:pPr>
      <w:r>
        <w:rPr>
          <w:lang w:eastAsia="ja-JP"/>
        </w:rPr>
        <w:t>企業への影響</w:t>
      </w:r>
    </w:p>
    <w:p w14:paraId="4E083E86" w14:textId="77777777" w:rsidR="002D36D0" w:rsidRDefault="002D36D0">
      <w:pPr>
        <w:pStyle w:val="a3"/>
        <w:rPr>
          <w:b/>
          <w:sz w:val="21"/>
          <w:lang w:eastAsia="ja-JP"/>
        </w:rPr>
      </w:pPr>
    </w:p>
    <w:p w14:paraId="2D537977" w14:textId="77777777" w:rsidR="0020702A" w:rsidRDefault="00887E19">
      <w:pPr>
        <w:pStyle w:val="a3"/>
        <w:ind w:left="1702" w:right="1412"/>
        <w:jc w:val="both"/>
        <w:rPr>
          <w:lang w:eastAsia="ja-JP"/>
        </w:rPr>
      </w:pPr>
      <w:r>
        <w:rPr>
          <w:lang w:eastAsia="ja-JP"/>
        </w:rPr>
        <w:t>OSS が個々のソフトウェア生産・購入企業 (Krishnamurthy 2003) や、特に中小企業 (Hendrickson et al. 2012) に与える影響に注目した研究がいくつかある。たとえば、Cereola ら (2012) は、中小企業向けのオープンソースの ERP (enterprise resource planning) ソフトウェアの影響について分析している。</w:t>
      </w:r>
    </w:p>
    <w:p w14:paraId="76679B73" w14:textId="77777777" w:rsidR="002D36D0" w:rsidRDefault="002D36D0">
      <w:pPr>
        <w:pStyle w:val="a3"/>
        <w:spacing w:before="11"/>
        <w:rPr>
          <w:sz w:val="20"/>
          <w:lang w:eastAsia="ja-JP"/>
        </w:rPr>
      </w:pPr>
    </w:p>
    <w:p w14:paraId="7FC38714" w14:textId="77777777" w:rsidR="0020702A" w:rsidRDefault="00887E19">
      <w:pPr>
        <w:pStyle w:val="a3"/>
        <w:ind w:left="1702" w:right="1414"/>
        <w:jc w:val="both"/>
        <w:rPr>
          <w:lang w:eastAsia="ja-JP"/>
        </w:rPr>
      </w:pPr>
      <w:r>
        <w:rPr>
          <w:lang w:eastAsia="ja-JP"/>
        </w:rPr>
        <w:t>定性的な性格が強い上記の論文とは対照的に、定量的な研究は限られている。Aksoy-Yurdagul（2015）は、ソフトウェア特許と商標の補完資産を考慮して、OSS商用化の企業価値への影響を分析している。日本のIT企業に対するOSSの活用と成長貢献の両方の影響については、野田・丹匠（2014）が調査している。企業のパネルを用いたOSS活用と貢献度の企業生産性への影響は、Nagle（2018, 2019b）によって分析されている。通信ソフトウェア開発における OSS の影響に関する定性的アプローチは、Theunissen ら（2004）により提示されている。</w:t>
      </w:r>
    </w:p>
    <w:p w14:paraId="0B2217A9" w14:textId="77777777" w:rsidR="002D36D0" w:rsidRDefault="002D36D0">
      <w:pPr>
        <w:pStyle w:val="a3"/>
        <w:spacing w:before="10"/>
        <w:rPr>
          <w:sz w:val="20"/>
          <w:lang w:eastAsia="ja-JP"/>
        </w:rPr>
      </w:pPr>
    </w:p>
    <w:p w14:paraId="35F25895" w14:textId="77777777" w:rsidR="0020702A" w:rsidRDefault="00887E19">
      <w:pPr>
        <w:pStyle w:val="a3"/>
        <w:ind w:left="1702" w:right="1411"/>
        <w:jc w:val="both"/>
        <w:rPr>
          <w:lang w:eastAsia="ja-JP"/>
        </w:rPr>
      </w:pPr>
      <w:r>
        <w:rPr>
          <w:lang w:eastAsia="ja-JP"/>
        </w:rPr>
        <w:t>理論的な経済学研究では、OSS 導入によるコスト削減効果が仮定されているが、Kumar and Krishnan (2005)によれば、企業の IT 投資全体、特に IT 労働支出に正の相関がある。</w:t>
      </w:r>
    </w:p>
    <w:p w14:paraId="2D3D09B9" w14:textId="77777777" w:rsidR="002D36D0" w:rsidRDefault="002D36D0">
      <w:pPr>
        <w:pStyle w:val="a3"/>
        <w:spacing w:before="9"/>
        <w:rPr>
          <w:sz w:val="20"/>
          <w:lang w:eastAsia="ja-JP"/>
        </w:rPr>
      </w:pPr>
    </w:p>
    <w:p w14:paraId="19AABD86" w14:textId="77777777" w:rsidR="0020702A" w:rsidRDefault="00887E19">
      <w:pPr>
        <w:pStyle w:val="a3"/>
        <w:ind w:left="1702" w:right="1408"/>
        <w:jc w:val="both"/>
        <w:rPr>
          <w:lang w:eastAsia="ja-JP"/>
        </w:rPr>
      </w:pPr>
      <w:r>
        <w:rPr>
          <w:lang w:eastAsia="ja-JP"/>
        </w:rPr>
        <w:t>先に紹介したように、OSS はオープンイノベーションの文脈に位置づけることができる (Chesbrough et al. 2006)。その結果、アウトサイドイン・オープンイノベーション（Inauen &amp; Schenker-Wicki 2011）やインバウンド・オープンイノベーション（Parida et al.2012）のイノベーションパフォーマンスへの影響が分析されてきた。しかし、この文脈でOSSの役割が明示的に取り上げられることは、これまでなかった。例外は、Pivaら(2012)の研究で、OSSコミュニティと協働する起業家ベンチャーは、協働しない同業者と比較して、優れたイノベーションパフォーマンスを示すことを発見していることである。</w:t>
      </w:r>
    </w:p>
    <w:p w14:paraId="463583D0" w14:textId="77777777" w:rsidR="002D36D0" w:rsidRDefault="002D36D0">
      <w:pPr>
        <w:pStyle w:val="a3"/>
        <w:spacing w:before="9"/>
        <w:rPr>
          <w:sz w:val="20"/>
          <w:lang w:eastAsia="ja-JP"/>
        </w:rPr>
      </w:pPr>
    </w:p>
    <w:p w14:paraId="0E0E9D01" w14:textId="77777777" w:rsidR="0020702A" w:rsidRDefault="00887E19">
      <w:pPr>
        <w:pStyle w:val="4"/>
        <w:rPr>
          <w:lang w:eastAsia="ja-JP"/>
        </w:rPr>
      </w:pPr>
      <w:r>
        <w:rPr>
          <w:lang w:eastAsia="ja-JP"/>
        </w:rPr>
        <w:t>プロジェクトへの影響</w:t>
      </w:r>
    </w:p>
    <w:p w14:paraId="61A9EC0E" w14:textId="77777777" w:rsidR="002D36D0" w:rsidRDefault="002D36D0">
      <w:pPr>
        <w:pStyle w:val="a3"/>
        <w:spacing w:before="2"/>
        <w:rPr>
          <w:b/>
          <w:sz w:val="21"/>
          <w:lang w:eastAsia="ja-JP"/>
        </w:rPr>
      </w:pPr>
    </w:p>
    <w:p w14:paraId="4ED1B3DF" w14:textId="77777777" w:rsidR="0020702A" w:rsidRDefault="00887E19">
      <w:pPr>
        <w:pStyle w:val="a3"/>
        <w:ind w:left="1702" w:right="1409"/>
        <w:jc w:val="both"/>
        <w:rPr>
          <w:lang w:eastAsia="ja-JP"/>
        </w:rPr>
      </w:pPr>
      <w:r>
        <w:rPr>
          <w:lang w:eastAsia="ja-JP"/>
        </w:rPr>
        <w:t>OSSプロジェクトは、個人、企業、財団など、さまざまな組織によって共有されているため、少なくとも考慮しなければならない、さらなる影響の次元は、プロジェクトレベルである。</w:t>
      </w:r>
    </w:p>
    <w:p w14:paraId="5DEE433C" w14:textId="77777777" w:rsidR="002D36D0" w:rsidRDefault="002D36D0">
      <w:pPr>
        <w:pStyle w:val="a3"/>
        <w:spacing w:before="9"/>
        <w:rPr>
          <w:sz w:val="20"/>
          <w:lang w:eastAsia="ja-JP"/>
        </w:rPr>
      </w:pPr>
    </w:p>
    <w:p w14:paraId="18962ABE" w14:textId="77777777" w:rsidR="0020702A" w:rsidRDefault="00887E19">
      <w:pPr>
        <w:pStyle w:val="a3"/>
        <w:spacing w:before="1"/>
        <w:ind w:left="1702" w:right="1410"/>
        <w:jc w:val="both"/>
        <w:rPr>
          <w:lang w:eastAsia="ja-JP"/>
        </w:rPr>
      </w:pPr>
      <w:r>
        <w:rPr>
          <w:lang w:eastAsia="ja-JP"/>
        </w:rPr>
        <w:t>第一の課題は、OSSプロジェクトの成功の定義と測定である（Crowstonら2003、Senら</w:t>
      </w:r>
      <w:r>
        <w:rPr>
          <w:lang w:eastAsia="ja-JP"/>
        </w:rPr>
        <w:lastRenderedPageBreak/>
        <w:t>2012、Ghapanchi &amp; Aurum 2012）。第二に、OSSプロジェクトの成功の要因を見つけることが重要である（Stewart 2004, Wray et al. 2009, Koch 2007, Ahuja 2018）。</w:t>
      </w:r>
    </w:p>
    <w:p w14:paraId="53F27B9C" w14:textId="77777777" w:rsidR="002D36D0" w:rsidRDefault="002D36D0">
      <w:pPr>
        <w:jc w:val="both"/>
        <w:rPr>
          <w:lang w:eastAsia="ja-JP"/>
        </w:rPr>
        <w:sectPr w:rsidR="002D36D0">
          <w:pgSz w:w="11910" w:h="16840"/>
          <w:pgMar w:top="1000" w:right="0" w:bottom="1020" w:left="0" w:header="568" w:footer="882" w:gutter="0"/>
          <w:cols w:space="720"/>
        </w:sectPr>
      </w:pPr>
    </w:p>
    <w:p w14:paraId="187CFF8B" w14:textId="77777777" w:rsidR="002D36D0" w:rsidRDefault="002D36D0">
      <w:pPr>
        <w:pStyle w:val="a3"/>
        <w:spacing w:before="7"/>
        <w:rPr>
          <w:sz w:val="27"/>
          <w:lang w:eastAsia="ja-JP"/>
        </w:rPr>
      </w:pPr>
    </w:p>
    <w:p w14:paraId="0E64323E" w14:textId="77777777" w:rsidR="0020702A" w:rsidRDefault="00887E19">
      <w:pPr>
        <w:pStyle w:val="a3"/>
        <w:spacing w:before="93"/>
        <w:ind w:left="1702" w:right="1410"/>
        <w:jc w:val="both"/>
        <w:rPr>
          <w:lang w:eastAsia="ja-JP"/>
        </w:rPr>
      </w:pPr>
      <w:r>
        <w:rPr>
          <w:lang w:eastAsia="ja-JP"/>
        </w:rPr>
        <w:t>もちろん、プロジェクトの発案者自身が重要であるが（Wang &amp; Wang 2020）、プロジェクトを運営する際のリーダーシップも重要である（Neufeld &amp; Gu 2019）。OSSプロジェクトは開発者のネットワークによって開発されるため、プロジェクトの成功には、ネットワークへの埋め込み性（Grewal et al. 2006）、そのコラボレーションネットワーク（Singh 2010; Singh et al. 2011; Koo et al. 2017; Sowe et al. 2006）、ソーシャルネットワーク（Barbagallo et al. 2008）、それらのコミュニケーション（Chent et al. 2013）とフィードバックパターン（Kavaler et al. 2019）などが重要である。OSS プロジェクトは一般にグローバルである。したがって、関与する開発者のグローバルな分散は、ソフトウェア品質を含む彼らの協調とパフォーマンスに影響を与える（Anhら2015、Birdら2012、Danielら2013）。特に、設計（Zazworka et al. 2011, D'Ambros &amp; Bacchelli 2010, Fontana et al. 2012, Palomba et al. 2018）、コードレビュー（McIntosh et al. 2016, Herzig &amp; Zeller 2013, Rigby et al.2014, Baysal et al 2013, Hu et al. 2019）、コード再利用（Haefliger et al. 2008; Jiang et al. 2019c）、OSS品質、ひいては成功、例えばsecurity by design (Chehrazi et al. 2016)に影響を及ぼしている。また、コメント文は、OSSにおけるコードの安定性に影響を与える（Aman &amp; Okazaki 2008）。最後に、OSSプロジェクトにおける作業分担とタイミングは、その成功に関係している（Howison &amp; Crowston 2014）。</w:t>
      </w:r>
    </w:p>
    <w:p w14:paraId="34E83796" w14:textId="77777777" w:rsidR="002D36D0" w:rsidRDefault="002D36D0">
      <w:pPr>
        <w:pStyle w:val="a3"/>
        <w:spacing w:before="10"/>
        <w:rPr>
          <w:sz w:val="20"/>
          <w:lang w:eastAsia="ja-JP"/>
        </w:rPr>
      </w:pPr>
    </w:p>
    <w:p w14:paraId="4BA93EC6" w14:textId="77777777" w:rsidR="0020702A" w:rsidRDefault="00887E19">
      <w:pPr>
        <w:pStyle w:val="a3"/>
        <w:ind w:left="1702" w:right="1418"/>
        <w:jc w:val="both"/>
        <w:rPr>
          <w:lang w:eastAsia="ja-JP"/>
        </w:rPr>
      </w:pPr>
      <w:r>
        <w:rPr>
          <w:lang w:eastAsia="ja-JP"/>
        </w:rPr>
        <w:t>また、ユーザーの関与は、探査と開拓のミックスと同様に、プロジェクトの成功に影響を与える（Ghanpanchi et al.</w:t>
      </w:r>
    </w:p>
    <w:p w14:paraId="36D9FE22" w14:textId="77777777" w:rsidR="002D36D0" w:rsidRDefault="002D36D0">
      <w:pPr>
        <w:pStyle w:val="a3"/>
        <w:spacing w:before="10"/>
        <w:rPr>
          <w:sz w:val="20"/>
          <w:lang w:eastAsia="ja-JP"/>
        </w:rPr>
      </w:pPr>
    </w:p>
    <w:p w14:paraId="63F72DC6" w14:textId="77777777" w:rsidR="0020702A" w:rsidRDefault="00887E19">
      <w:pPr>
        <w:pStyle w:val="a3"/>
        <w:spacing w:before="1"/>
        <w:ind w:left="1702" w:right="1408"/>
        <w:jc w:val="both"/>
      </w:pPr>
      <w:r>
        <w:t>枠組み条件として、様々な種類のライセンスは確かに重要であるが（Subramaniam et al. 2009, Ghapanchi &amp; Aurum 2011）、金銭的補償（Atiq &amp; Tripathi 2016, Liao et al. 2019）も重要である。</w:t>
      </w:r>
    </w:p>
    <w:p w14:paraId="1CA3F374" w14:textId="77777777" w:rsidR="002D36D0" w:rsidRDefault="002D36D0">
      <w:pPr>
        <w:pStyle w:val="a3"/>
        <w:spacing w:before="6"/>
        <w:rPr>
          <w:sz w:val="20"/>
        </w:rPr>
      </w:pPr>
    </w:p>
    <w:p w14:paraId="58BF598B" w14:textId="77777777" w:rsidR="0020702A" w:rsidRDefault="00887E19">
      <w:pPr>
        <w:pStyle w:val="4"/>
        <w:spacing w:before="1"/>
        <w:rPr>
          <w:lang w:eastAsia="ja-JP"/>
        </w:rPr>
      </w:pPr>
      <w:r>
        <w:rPr>
          <w:lang w:eastAsia="ja-JP"/>
        </w:rPr>
        <w:t>個人への影響</w:t>
      </w:r>
    </w:p>
    <w:p w14:paraId="3FDB105F" w14:textId="77777777" w:rsidR="002D36D0" w:rsidRDefault="002D36D0">
      <w:pPr>
        <w:pStyle w:val="a3"/>
        <w:spacing w:before="2"/>
        <w:rPr>
          <w:b/>
          <w:sz w:val="21"/>
          <w:lang w:eastAsia="ja-JP"/>
        </w:rPr>
      </w:pPr>
    </w:p>
    <w:p w14:paraId="520FF569" w14:textId="77777777" w:rsidR="0020702A" w:rsidRDefault="00887E19">
      <w:pPr>
        <w:pStyle w:val="a3"/>
        <w:ind w:left="1702" w:right="1417"/>
        <w:jc w:val="both"/>
        <w:rPr>
          <w:lang w:eastAsia="ja-JP"/>
        </w:rPr>
      </w:pPr>
      <w:r>
        <w:rPr>
          <w:lang w:eastAsia="ja-JP"/>
        </w:rPr>
        <w:t>OSSプロジェクトでは、貢献者の大半が企業から報酬を得ているため、企業が主な推進力となっているが（Geiger 2017 and Nagle et al. 2020）、OSSコードの品質、ひいてはその最終的なインパクトに対して、個々の開発者は依然として重要な役割を担っている。</w:t>
      </w:r>
    </w:p>
    <w:p w14:paraId="4946A25F" w14:textId="77777777" w:rsidR="002D36D0" w:rsidRDefault="002D36D0">
      <w:pPr>
        <w:pStyle w:val="a3"/>
        <w:spacing w:before="8"/>
        <w:rPr>
          <w:sz w:val="20"/>
          <w:lang w:eastAsia="ja-JP"/>
        </w:rPr>
      </w:pPr>
    </w:p>
    <w:p w14:paraId="35CFFF90" w14:textId="77777777" w:rsidR="0020702A" w:rsidRDefault="00887E19">
      <w:pPr>
        <w:pStyle w:val="a3"/>
        <w:ind w:left="1702" w:right="1407"/>
        <w:jc w:val="both"/>
        <w:rPr>
          <w:lang w:eastAsia="ja-JP"/>
        </w:rPr>
      </w:pPr>
      <w:r>
        <w:rPr>
          <w:lang w:eastAsia="ja-JP"/>
        </w:rPr>
        <w:t>その結果、社会的な結びつきやコラボレーションが OSS プロジェクトのチーム形成に強い影響を与えることが明らかになった (Hahn et al. 2006; Hahn et al. 2008, Qureshi &amp; Fang 2011)。これは、開発者の仕事に対する初期環境の高い関連性によって補完される（Zhou &amp; Mockus 2011, 2015）。さらなる段階では、ソーシャルキャピタルはOSSへの持続的な参加に影響し（Qiu et al. 2019）、OSSプロジェクトにおける開発者の離職にも寄与する（Lin et al.）開発者の評判は、コードレビューの結果に影響を与える（Bosu &amp; Carver 2014）。しかし、周辺開発者であっても影響を与える（Setia et al.2012）。一般に、OSS 開発者は仲間や自分の経験から学んでいる（Singh et al.2011）。まとめると、リーダーシップ、チームメンバーのアイデンティティ、公共的利益の認識が、OSS開発者の満足度に影響を与える（Chang 2018）。</w:t>
      </w:r>
    </w:p>
    <w:p w14:paraId="078C041E" w14:textId="77777777" w:rsidR="002D36D0" w:rsidRDefault="002D36D0">
      <w:pPr>
        <w:pStyle w:val="a3"/>
        <w:rPr>
          <w:sz w:val="21"/>
          <w:lang w:eastAsia="ja-JP"/>
        </w:rPr>
      </w:pPr>
    </w:p>
    <w:p w14:paraId="2186AD58" w14:textId="77777777" w:rsidR="0020702A" w:rsidRDefault="00887E19">
      <w:pPr>
        <w:pStyle w:val="a3"/>
        <w:spacing w:before="1"/>
        <w:ind w:left="1702" w:right="1412"/>
        <w:jc w:val="both"/>
        <w:rPr>
          <w:lang w:eastAsia="ja-JP"/>
        </w:rPr>
      </w:pPr>
      <w:r>
        <w:rPr>
          <w:lang w:eastAsia="ja-JP"/>
        </w:rPr>
        <w:t>また、個々の開発者はプロプライエタリ開発とOSS開発の間で緊張を経験し（Rolandsson et al. 2011）、これはOSSコミュニティと関係企業に対する思想のミスフィットの大きな影響によって補完されている（Daniel et al. 2018）。</w:t>
      </w:r>
    </w:p>
    <w:p w14:paraId="46B4D685" w14:textId="77777777" w:rsidR="002D36D0" w:rsidRDefault="002D36D0">
      <w:pPr>
        <w:pStyle w:val="a3"/>
        <w:spacing w:before="7"/>
        <w:rPr>
          <w:sz w:val="20"/>
          <w:lang w:eastAsia="ja-JP"/>
        </w:rPr>
      </w:pPr>
    </w:p>
    <w:p w14:paraId="22968615" w14:textId="77777777" w:rsidR="0020702A" w:rsidRDefault="00887E19">
      <w:pPr>
        <w:pStyle w:val="4"/>
        <w:rPr>
          <w:lang w:eastAsia="ja-JP"/>
        </w:rPr>
      </w:pPr>
      <w:r>
        <w:rPr>
          <w:lang w:eastAsia="ja-JP"/>
        </w:rPr>
        <w:t>社会への影響</w:t>
      </w:r>
    </w:p>
    <w:p w14:paraId="03A29E56" w14:textId="77777777" w:rsidR="002D36D0" w:rsidRDefault="002D36D0">
      <w:pPr>
        <w:pStyle w:val="a3"/>
        <w:spacing w:before="2"/>
        <w:rPr>
          <w:b/>
          <w:sz w:val="21"/>
          <w:lang w:eastAsia="ja-JP"/>
        </w:rPr>
      </w:pPr>
    </w:p>
    <w:p w14:paraId="10A10065" w14:textId="77777777" w:rsidR="0020702A" w:rsidRDefault="00887E19">
      <w:pPr>
        <w:pStyle w:val="a3"/>
        <w:spacing w:before="1"/>
        <w:ind w:left="1702" w:right="1412"/>
        <w:jc w:val="both"/>
        <w:rPr>
          <w:lang w:eastAsia="ja-JP"/>
        </w:rPr>
      </w:pPr>
      <w:r>
        <w:rPr>
          <w:lang w:eastAsia="ja-JP"/>
        </w:rPr>
        <w:t>OSSは、経済全体や特にソフトウェア分野で活躍する企業への影響に加え、他の分野にも影響を及ぼしている。しかし、科学的な文献は限られており、ジャーナリズムや印刷（Berry 2008）、図書館・情報科学（Adhikari 2017）、翻訳サービス（Désilets 2007）、</w:t>
      </w:r>
      <w:r>
        <w:rPr>
          <w:lang w:eastAsia="ja-JP"/>
        </w:rPr>
        <w:lastRenderedPageBreak/>
        <w:t>教育（Brown 2008）といった分野についても言及されている。さらに、OSSがセキュリティ全般に与える影響についての文献もありますが（Hepman &amp; Jacobs 2007）、クラウドセキュリティ（Riquet t al. 2012）、セキュリティバイデザイン（Chehrazi et al. 2016）、ひいては安全性（Dobberstein et al. 2017）についても触れられています。</w:t>
      </w:r>
    </w:p>
    <w:p w14:paraId="0B98CA2F" w14:textId="77777777" w:rsidR="002D36D0" w:rsidRDefault="002D36D0">
      <w:pPr>
        <w:jc w:val="both"/>
        <w:rPr>
          <w:lang w:eastAsia="ja-JP"/>
        </w:rPr>
        <w:sectPr w:rsidR="002D36D0">
          <w:pgSz w:w="11910" w:h="16840"/>
          <w:pgMar w:top="1000" w:right="0" w:bottom="1080" w:left="0" w:header="568" w:footer="882" w:gutter="0"/>
          <w:cols w:space="720"/>
        </w:sectPr>
      </w:pPr>
    </w:p>
    <w:p w14:paraId="7F9115FB" w14:textId="77777777" w:rsidR="002D36D0" w:rsidRDefault="002D36D0">
      <w:pPr>
        <w:pStyle w:val="a3"/>
        <w:spacing w:before="7"/>
        <w:rPr>
          <w:sz w:val="27"/>
          <w:lang w:eastAsia="ja-JP"/>
        </w:rPr>
      </w:pPr>
    </w:p>
    <w:p w14:paraId="7C054520" w14:textId="77777777" w:rsidR="0020702A" w:rsidRDefault="00887E19">
      <w:pPr>
        <w:pStyle w:val="a3"/>
        <w:spacing w:before="93"/>
        <w:ind w:left="1702" w:right="1410"/>
        <w:jc w:val="both"/>
        <w:rPr>
          <w:lang w:eastAsia="ja-JP"/>
        </w:rPr>
      </w:pPr>
      <w:r>
        <w:rPr>
          <w:lang w:eastAsia="ja-JP"/>
        </w:rPr>
        <w:t>公共財としての安心・安全に加えて、OSSは環境科学（Blower 2019）だけでなく、災害影響評価（Olyazadeh et al. 2016）、エネルギー効率（Capra et al. 2012）、ひいては持続可能性全般（Fitzgerald et al. 2019）について関連性があると認識されています。しかし、公共部門におけるOSSの役割に関する最近の科学的文献はほとんどない（Mergel 2015）。</w:t>
      </w:r>
    </w:p>
    <w:p w14:paraId="7139E212" w14:textId="77777777" w:rsidR="002D36D0" w:rsidRDefault="002D36D0">
      <w:pPr>
        <w:pStyle w:val="a3"/>
        <w:spacing w:before="11"/>
        <w:rPr>
          <w:sz w:val="20"/>
          <w:lang w:eastAsia="ja-JP"/>
        </w:rPr>
      </w:pPr>
    </w:p>
    <w:p w14:paraId="54A2B9B5" w14:textId="77777777" w:rsidR="0020702A" w:rsidRDefault="00887E19" w:rsidP="00887E19">
      <w:pPr>
        <w:pStyle w:val="2"/>
        <w:numPr>
          <w:ilvl w:val="1"/>
          <w:numId w:val="17"/>
        </w:numPr>
        <w:tabs>
          <w:tab w:val="left" w:pos="3142"/>
        </w:tabs>
        <w:jc w:val="both"/>
        <w:rPr>
          <w:lang w:eastAsia="ja-JP"/>
        </w:rPr>
      </w:pPr>
      <w:bookmarkStart w:id="15" w:name="_TOC_250056"/>
      <w:r>
        <w:rPr>
          <w:color w:val="315BAA"/>
          <w:lang w:eastAsia="ja-JP"/>
        </w:rPr>
        <w:t>オープンソースに関する文献</w:t>
      </w:r>
      <w:bookmarkEnd w:id="15"/>
      <w:r>
        <w:rPr>
          <w:color w:val="315BAA"/>
          <w:lang w:eastAsia="ja-JP"/>
        </w:rPr>
        <w:t xml:space="preserve"> ハードウエア</w:t>
      </w:r>
    </w:p>
    <w:p w14:paraId="01BB47A0" w14:textId="77777777" w:rsidR="0020702A" w:rsidRDefault="00887E19">
      <w:pPr>
        <w:pStyle w:val="a3"/>
        <w:spacing w:before="120"/>
        <w:ind w:left="1702" w:right="1413"/>
        <w:jc w:val="both"/>
        <w:rPr>
          <w:lang w:eastAsia="ja-JP"/>
        </w:rPr>
      </w:pPr>
      <w:r>
        <w:rPr>
          <w:lang w:eastAsia="ja-JP"/>
        </w:rPr>
        <w:t>OSS に関する膨大な科学的文献とは対照的に、オープンソースハードウェアに関する出版物は、イノベーショ ンだけでなく、ビジネスや経済的影響に関連するものも含め、かなり限られています。例外は、3Dプリンティングやアディティブ・マニュファクチャリングに関する重要な文献です。</w:t>
      </w:r>
    </w:p>
    <w:p w14:paraId="08B763B3" w14:textId="77777777" w:rsidR="0020702A" w:rsidRDefault="00887E19">
      <w:pPr>
        <w:pStyle w:val="a3"/>
        <w:ind w:left="1702" w:right="1409"/>
        <w:jc w:val="both"/>
        <w:rPr>
          <w:lang w:eastAsia="ja-JP"/>
        </w:rPr>
      </w:pPr>
      <w:r>
        <w:rPr>
          <w:lang w:eastAsia="ja-JP"/>
        </w:rPr>
        <w:t>例えば、小規模製造業（Laplume et al. 2016）、ドローン（Ebeid et al. 2018）またはバイオプリンティング（Lee et al. 2017）について。主に非常に具体的な技術事例ベースの論文のさらなるトピックは、教育（Herger &amp; Bodarky 2015; Rodriguez-Sanchez et al. 2015, Schelly et al. 2015）および研究、例えば顕微鏡（Wijnen et al. 2016）、ロボットのプロトタイプ、センサーネットワークおよびIoT、最終的には健康におけるアプリケーション、一方でCovid-19の結果の解決に関連する医療機器や環境保護などのためのOSHの役割である。OSHハードウェアプラットフォームの顕著な例は、例えばArduinoです（Nayyar &amp; Puri 2016）。しかし、経済的・財政的な側面はまだ分析されていない。</w:t>
      </w:r>
    </w:p>
    <w:p w14:paraId="7E7881B3" w14:textId="77777777" w:rsidR="002D36D0" w:rsidRDefault="002D36D0">
      <w:pPr>
        <w:pStyle w:val="a3"/>
        <w:spacing w:before="10"/>
        <w:rPr>
          <w:sz w:val="20"/>
          <w:lang w:eastAsia="ja-JP"/>
        </w:rPr>
      </w:pPr>
    </w:p>
    <w:p w14:paraId="70149F49" w14:textId="77777777" w:rsidR="0020702A" w:rsidRDefault="00887E19">
      <w:pPr>
        <w:pStyle w:val="a3"/>
        <w:spacing w:before="1"/>
        <w:ind w:left="1702" w:right="1406"/>
        <w:jc w:val="both"/>
        <w:rPr>
          <w:lang w:eastAsia="ja-JP"/>
        </w:rPr>
      </w:pPr>
      <w:r>
        <w:rPr>
          <w:lang w:eastAsia="ja-JP"/>
        </w:rPr>
        <w:t>OSHへの参加（Bonvoisin et al. 2018）、動機（Hausberg &amp; Spaeth 2020）、OSHベースの企業の起業家の動機（Li et al. 2017）を調査する研究もある OSHはプラットフォーム原理に基づいているので（Kim &amp; Hong 2018）、開放性が重要な側面である（Bonvoisin &amp; Mies 2018）。OSHは製品開発および設計に使用され（Bonvoisin 2017）、設計の反復プロセスによって特徴付けられ、複数の専門家が関与し、OSHおよびOSSを採用する（Sparazzo &amp; Ceconello 2018）。これらのオープンデザインプロジェクトは、複雑な戦略を追求しています。オープンソースコミュニティは、ハードウェアのオープン性よりもソフトウェアのオープン性を高く評価することが判明している。例えば、Balkaら（2010）は、オープンデザイン企業が、開発者コミュニティを疎外することなく価値獲得を守るために、部分的なオープン化の戦略をうまく実行できることを発見しています。OSHエコシステムのコミュニティとパートナーは、デザインまたは生産を中心に、補完的なサービスをミックスして価値を創造しています（Moritz et al.）KimとShin（2016）は、OSHをソーシャルプラットフォームイノベーションの文脈に置き、コンテンツ、消費者サポート、ユーザーインターフェース、報酬がソーシャルOSHプラットフォームへの貢献の引き金となる重要な要因であることを発見している。</w:t>
      </w:r>
    </w:p>
    <w:p w14:paraId="622F9A65" w14:textId="77777777" w:rsidR="002D36D0" w:rsidRDefault="002D36D0">
      <w:pPr>
        <w:pStyle w:val="a3"/>
        <w:spacing w:before="9"/>
        <w:rPr>
          <w:sz w:val="20"/>
          <w:lang w:eastAsia="ja-JP"/>
        </w:rPr>
      </w:pPr>
    </w:p>
    <w:p w14:paraId="5742FDAA" w14:textId="77777777" w:rsidR="0020702A" w:rsidRDefault="00887E19">
      <w:pPr>
        <w:pStyle w:val="a3"/>
        <w:spacing w:before="1"/>
        <w:ind w:left="1702" w:right="1412"/>
        <w:jc w:val="both"/>
        <w:rPr>
          <w:lang w:eastAsia="ja-JP"/>
        </w:rPr>
      </w:pPr>
      <w:r>
        <w:rPr>
          <w:lang w:eastAsia="ja-JP"/>
        </w:rPr>
        <w:t>より洗練され多様化したOSSのビジネスモデルとは対照的に、OSHのビジネスモデルに関する文献は非常に限られている。Pearce（2017）は、以下のOSHビジネスモデルのリストを提示しているが、このリストは、しかし、科学コミュニティにサービスを提供することに焦点を当てたものである。</w:t>
      </w:r>
    </w:p>
    <w:p w14:paraId="400A4EF4" w14:textId="77777777" w:rsidR="002D36D0" w:rsidRDefault="002D36D0">
      <w:pPr>
        <w:pStyle w:val="a3"/>
        <w:spacing w:before="10"/>
        <w:rPr>
          <w:sz w:val="20"/>
          <w:lang w:eastAsia="ja-JP"/>
        </w:rPr>
      </w:pPr>
    </w:p>
    <w:p w14:paraId="6683CB91" w14:textId="77777777" w:rsidR="0020702A" w:rsidRDefault="00887E19" w:rsidP="00887E19">
      <w:pPr>
        <w:pStyle w:val="a4"/>
        <w:numPr>
          <w:ilvl w:val="1"/>
          <w:numId w:val="14"/>
        </w:numPr>
        <w:tabs>
          <w:tab w:val="left" w:pos="2421"/>
          <w:tab w:val="left" w:pos="2422"/>
        </w:tabs>
        <w:rPr>
          <w:lang w:eastAsia="ja-JP"/>
        </w:rPr>
      </w:pPr>
      <w:r>
        <w:rPr>
          <w:lang w:eastAsia="ja-JP"/>
        </w:rPr>
        <w:t>OSHメーカー（タイプ1）</w:t>
      </w:r>
    </w:p>
    <w:p w14:paraId="69256D37" w14:textId="77777777" w:rsidR="0020702A" w:rsidRDefault="00887E19" w:rsidP="00887E19">
      <w:pPr>
        <w:pStyle w:val="a4"/>
        <w:numPr>
          <w:ilvl w:val="2"/>
          <w:numId w:val="14"/>
        </w:numPr>
        <w:tabs>
          <w:tab w:val="left" w:pos="3141"/>
          <w:tab w:val="left" w:pos="3142"/>
        </w:tabs>
        <w:spacing w:before="113"/>
      </w:pPr>
      <w:r>
        <w:t>キットサプライヤー</w:t>
      </w:r>
    </w:p>
    <w:p w14:paraId="5BDBB444" w14:textId="77777777" w:rsidR="0020702A" w:rsidRDefault="00887E19" w:rsidP="00887E19">
      <w:pPr>
        <w:pStyle w:val="a4"/>
        <w:numPr>
          <w:ilvl w:val="2"/>
          <w:numId w:val="14"/>
        </w:numPr>
        <w:tabs>
          <w:tab w:val="left" w:pos="3141"/>
          <w:tab w:val="left" w:pos="3142"/>
        </w:tabs>
        <w:spacing w:before="100"/>
        <w:rPr>
          <w:lang w:eastAsia="ja-JP"/>
        </w:rPr>
      </w:pPr>
      <w:r>
        <w:rPr>
          <w:lang w:eastAsia="ja-JP"/>
        </w:rPr>
        <w:t>機能性部品サプライヤー</w:t>
      </w:r>
    </w:p>
    <w:p w14:paraId="169F7404" w14:textId="77777777" w:rsidR="0020702A" w:rsidRDefault="00887E19" w:rsidP="00887E19">
      <w:pPr>
        <w:pStyle w:val="a4"/>
        <w:numPr>
          <w:ilvl w:val="2"/>
          <w:numId w:val="14"/>
        </w:numPr>
        <w:tabs>
          <w:tab w:val="left" w:pos="3141"/>
          <w:tab w:val="left" w:pos="3142"/>
        </w:tabs>
        <w:spacing w:before="102"/>
        <w:rPr>
          <w:lang w:eastAsia="ja-JP"/>
        </w:rPr>
      </w:pPr>
      <w:r>
        <w:rPr>
          <w:lang w:eastAsia="ja-JP"/>
        </w:rPr>
        <w:t>校正・バリデーションサービス</w:t>
      </w:r>
    </w:p>
    <w:p w14:paraId="7E3272B9" w14:textId="77777777" w:rsidR="0020702A" w:rsidRDefault="00887E19" w:rsidP="00887E19">
      <w:pPr>
        <w:pStyle w:val="a4"/>
        <w:numPr>
          <w:ilvl w:val="1"/>
          <w:numId w:val="14"/>
        </w:numPr>
        <w:tabs>
          <w:tab w:val="left" w:pos="2421"/>
          <w:tab w:val="left" w:pos="2422"/>
        </w:tabs>
        <w:spacing w:before="101"/>
        <w:rPr>
          <w:lang w:eastAsia="ja-JP"/>
        </w:rPr>
      </w:pPr>
      <w:r>
        <w:rPr>
          <w:lang w:eastAsia="ja-JP"/>
        </w:rPr>
        <w:t>OSHバイヤー（タイプ2）</w:t>
      </w:r>
    </w:p>
    <w:p w14:paraId="70682907" w14:textId="77777777" w:rsidR="0020702A" w:rsidRDefault="00887E19" w:rsidP="00887E19">
      <w:pPr>
        <w:pStyle w:val="a4"/>
        <w:numPr>
          <w:ilvl w:val="2"/>
          <w:numId w:val="14"/>
        </w:numPr>
        <w:tabs>
          <w:tab w:val="left" w:pos="3141"/>
          <w:tab w:val="left" w:pos="3142"/>
        </w:tabs>
        <w:spacing w:before="113"/>
      </w:pPr>
      <w:r>
        <w:t>OSHを販売する</w:t>
      </w:r>
    </w:p>
    <w:p w14:paraId="66FADB44" w14:textId="77777777" w:rsidR="0020702A" w:rsidRDefault="00887E19" w:rsidP="00887E19">
      <w:pPr>
        <w:pStyle w:val="a4"/>
        <w:numPr>
          <w:ilvl w:val="2"/>
          <w:numId w:val="14"/>
        </w:numPr>
        <w:tabs>
          <w:tab w:val="left" w:pos="3141"/>
          <w:tab w:val="left" w:pos="3142"/>
        </w:tabs>
        <w:spacing w:before="102"/>
      </w:pPr>
      <w:r>
        <w:t>OSHサービスの販売</w:t>
      </w:r>
    </w:p>
    <w:p w14:paraId="40BAA4EE" w14:textId="77777777" w:rsidR="0020702A" w:rsidRDefault="00887E19" w:rsidP="00887E19">
      <w:pPr>
        <w:pStyle w:val="a4"/>
        <w:numPr>
          <w:ilvl w:val="2"/>
          <w:numId w:val="14"/>
        </w:numPr>
        <w:tabs>
          <w:tab w:val="left" w:pos="3141"/>
          <w:tab w:val="left" w:pos="3142"/>
        </w:tabs>
        <w:spacing w:before="99"/>
        <w:rPr>
          <w:lang w:eastAsia="ja-JP"/>
        </w:rPr>
      </w:pPr>
      <w:r>
        <w:rPr>
          <w:lang w:eastAsia="ja-JP"/>
        </w:rPr>
        <w:lastRenderedPageBreak/>
        <w:t>実験のアウトソーサー（タイプ3）</w:t>
      </w:r>
    </w:p>
    <w:p w14:paraId="53562782" w14:textId="77777777" w:rsidR="0020702A" w:rsidRDefault="00887E19">
      <w:pPr>
        <w:pStyle w:val="a3"/>
        <w:spacing w:before="100"/>
        <w:ind w:left="1702" w:right="1410"/>
        <w:rPr>
          <w:lang w:eastAsia="ja-JP"/>
        </w:rPr>
      </w:pPr>
      <w:r>
        <w:rPr>
          <w:lang w:eastAsia="ja-JP"/>
        </w:rPr>
        <w:t>Li and Seering（2019）は、OSHベースの企業のビジネスモデル全般を分析することで、Pearce（2017）による作業を拡張している。</w:t>
      </w:r>
    </w:p>
    <w:p w14:paraId="2B369965" w14:textId="77777777" w:rsidR="002D36D0" w:rsidRDefault="002D36D0">
      <w:pPr>
        <w:rPr>
          <w:lang w:eastAsia="ja-JP"/>
        </w:rPr>
        <w:sectPr w:rsidR="002D36D0">
          <w:pgSz w:w="11910" w:h="16840"/>
          <w:pgMar w:top="1000" w:right="0" w:bottom="1080" w:left="0" w:header="568" w:footer="882" w:gutter="0"/>
          <w:cols w:space="720"/>
        </w:sectPr>
      </w:pPr>
    </w:p>
    <w:p w14:paraId="68A77222" w14:textId="77777777" w:rsidR="002D36D0" w:rsidRDefault="002D36D0">
      <w:pPr>
        <w:pStyle w:val="a3"/>
        <w:spacing w:before="7"/>
        <w:rPr>
          <w:sz w:val="27"/>
          <w:lang w:eastAsia="ja-JP"/>
        </w:rPr>
      </w:pPr>
    </w:p>
    <w:p w14:paraId="7AD27643" w14:textId="77777777" w:rsidR="0020702A" w:rsidRDefault="00887E19">
      <w:pPr>
        <w:pStyle w:val="a3"/>
        <w:spacing w:before="93"/>
        <w:ind w:left="1702" w:right="1410"/>
        <w:jc w:val="both"/>
        <w:rPr>
          <w:lang w:eastAsia="ja-JP"/>
        </w:rPr>
      </w:pPr>
      <w:r>
        <w:rPr>
          <w:lang w:eastAsia="ja-JP"/>
        </w:rPr>
        <w:t>最後に、OSHの影響に関する研究は数少ない。一例として、Pearce（2016）による科学的なフリー・オープンソースハードウェア（FOSH）開発のための投資収益率（ROI）決定方法があり、特にOSHのコスト削減効果に焦点が当てられている（Pearce 2014）。ただし、事例は主にOpen Sourceの科学的ハードウェア開発に焦点を当てたものである。さらに、産業制御アプリケーションにおけるコスト重視のOpen Source自動化の可能性についても調査されている（Hoxha et al.2016）。補完的に、Kwakら（2018）は、3D印刷技術の領域において、単一の3Dイノベーションからイノベーション・エコシステムやプラットフォームに視点を広げており、ビジネスモデルを含むOSHとイノベーションの関連性について、より幅広い議論を始める可能性があります。</w:t>
      </w:r>
    </w:p>
    <w:p w14:paraId="770FE877" w14:textId="77777777" w:rsidR="002D36D0" w:rsidRDefault="002D36D0">
      <w:pPr>
        <w:pStyle w:val="a3"/>
        <w:spacing w:before="10"/>
        <w:rPr>
          <w:sz w:val="20"/>
          <w:lang w:eastAsia="ja-JP"/>
        </w:rPr>
      </w:pPr>
    </w:p>
    <w:p w14:paraId="38560E73" w14:textId="77777777" w:rsidR="0020702A" w:rsidRDefault="00887E19">
      <w:pPr>
        <w:pStyle w:val="a3"/>
        <w:spacing w:before="1"/>
        <w:ind w:left="1702" w:right="1416"/>
        <w:jc w:val="both"/>
        <w:rPr>
          <w:lang w:eastAsia="ja-JP"/>
        </w:rPr>
      </w:pPr>
      <w:r>
        <w:rPr>
          <w:lang w:eastAsia="ja-JP"/>
        </w:rPr>
        <w:t>まとめると、OSHに関する文献は非常に限られており、また、非常に特殊な事例や技術に焦点が当てられている。つまり、OSHに関する事例研究は、その経済的影響について新しい洞察を提供しなければならない。</w:t>
      </w:r>
    </w:p>
    <w:p w14:paraId="587516EF" w14:textId="77777777" w:rsidR="002D36D0" w:rsidRDefault="002D36D0">
      <w:pPr>
        <w:pStyle w:val="a3"/>
        <w:spacing w:before="9"/>
        <w:rPr>
          <w:sz w:val="20"/>
          <w:lang w:eastAsia="ja-JP"/>
        </w:rPr>
      </w:pPr>
    </w:p>
    <w:p w14:paraId="1EFDC1C4" w14:textId="77777777" w:rsidR="0020702A" w:rsidRDefault="00887E19" w:rsidP="00887E19">
      <w:pPr>
        <w:pStyle w:val="2"/>
        <w:numPr>
          <w:ilvl w:val="1"/>
          <w:numId w:val="17"/>
        </w:numPr>
        <w:tabs>
          <w:tab w:val="left" w:pos="3142"/>
        </w:tabs>
        <w:jc w:val="both"/>
      </w:pPr>
      <w:bookmarkStart w:id="16" w:name="_TOC_250055"/>
      <w:r>
        <w:rPr>
          <w:color w:val="315BAA"/>
        </w:rPr>
        <w:t>文献の要約</w:t>
      </w:r>
      <w:bookmarkEnd w:id="16"/>
      <w:r>
        <w:rPr>
          <w:color w:val="315BAA"/>
        </w:rPr>
        <w:t xml:space="preserve"> レビュー</w:t>
      </w:r>
    </w:p>
    <w:p w14:paraId="07FF481C" w14:textId="77777777" w:rsidR="0020702A" w:rsidRDefault="00887E19">
      <w:pPr>
        <w:pStyle w:val="a3"/>
        <w:spacing w:before="121"/>
        <w:ind w:left="1702" w:right="1410"/>
        <w:jc w:val="both"/>
        <w:rPr>
          <w:lang w:eastAsia="ja-JP"/>
        </w:rPr>
      </w:pPr>
      <w:r>
        <w:rPr>
          <w:lang w:eastAsia="ja-JP"/>
        </w:rPr>
        <w:t>文献をレビューしたところ、OSS に関する科学的な出版物が多数あることがわかった。第一段階として、OSS をオープンイノベーションと関連するアプローチの文脈に位置づけ、その影響 が最終的に分析されるより広い枠組みを示す。第 2 段階では、OSS の枠組み条件、すなわち企業や個人の動機、利用可能なビジネスモデルや OSS のガバナンス機構を検討する。最終的に、OSS の影響に関する文献を、経済レベルの研究から始めて要約する。これらは限定的であるため、企業、プロジェクト、重要なレベル、そして開発者個人への影響も考慮する必要がある。最後に、経済やビジネスの側面を扱ったOSHに関する数少ない研究についての簡単なレビューで締めくくられている。</w:t>
      </w:r>
    </w:p>
    <w:p w14:paraId="677E0DB8" w14:textId="77777777" w:rsidR="002D36D0" w:rsidRDefault="002D36D0">
      <w:pPr>
        <w:pStyle w:val="a3"/>
        <w:spacing w:before="9"/>
        <w:rPr>
          <w:sz w:val="20"/>
          <w:lang w:eastAsia="ja-JP"/>
        </w:rPr>
      </w:pPr>
    </w:p>
    <w:p w14:paraId="69E14AD8" w14:textId="77777777" w:rsidR="0020702A" w:rsidRDefault="00887E19">
      <w:pPr>
        <w:pStyle w:val="a3"/>
        <w:ind w:left="1702" w:right="1416"/>
        <w:jc w:val="both"/>
        <w:rPr>
          <w:lang w:eastAsia="ja-JP"/>
        </w:rPr>
      </w:pPr>
      <w:r>
        <w:rPr>
          <w:lang w:eastAsia="ja-JP"/>
        </w:rPr>
        <w:t>全体として、この文献レビューは、このプロジェクトで実施される実証分析と政策のレビューのベースとなるものである。</w:t>
      </w:r>
    </w:p>
    <w:p w14:paraId="03013C1B" w14:textId="77777777" w:rsidR="002D36D0" w:rsidRDefault="002D36D0">
      <w:pPr>
        <w:jc w:val="both"/>
        <w:rPr>
          <w:lang w:eastAsia="ja-JP"/>
        </w:rPr>
        <w:sectPr w:rsidR="002D36D0">
          <w:pgSz w:w="11910" w:h="16840"/>
          <w:pgMar w:top="1000" w:right="0" w:bottom="1080" w:left="0" w:header="568" w:footer="882" w:gutter="0"/>
          <w:cols w:space="720"/>
        </w:sectPr>
      </w:pPr>
    </w:p>
    <w:p w14:paraId="616B800B" w14:textId="77777777" w:rsidR="002D36D0" w:rsidRDefault="002D36D0">
      <w:pPr>
        <w:pStyle w:val="a3"/>
        <w:spacing w:before="2"/>
        <w:rPr>
          <w:sz w:val="28"/>
          <w:lang w:eastAsia="ja-JP"/>
        </w:rPr>
      </w:pPr>
    </w:p>
    <w:p w14:paraId="741C1497" w14:textId="77777777" w:rsidR="0020702A" w:rsidRDefault="00887E19" w:rsidP="00887E19">
      <w:pPr>
        <w:pStyle w:val="1"/>
        <w:numPr>
          <w:ilvl w:val="0"/>
          <w:numId w:val="13"/>
        </w:numPr>
        <w:tabs>
          <w:tab w:val="left" w:pos="2422"/>
        </w:tabs>
        <w:rPr>
          <w:lang w:eastAsia="ja-JP"/>
        </w:rPr>
      </w:pPr>
      <w:bookmarkStart w:id="17" w:name="_TOC_250054"/>
      <w:r>
        <w:rPr>
          <w:color w:val="315BAA"/>
          <w:lang w:eastAsia="ja-JP"/>
        </w:rPr>
        <w:t>方法論の概要</w:t>
      </w:r>
      <w:bookmarkEnd w:id="17"/>
      <w:r>
        <w:rPr>
          <w:color w:val="315BAA"/>
          <w:lang w:eastAsia="ja-JP"/>
        </w:rPr>
        <w:t xml:space="preserve"> アプローチ</w:t>
      </w:r>
    </w:p>
    <w:p w14:paraId="744ED997" w14:textId="77777777" w:rsidR="0020702A" w:rsidRDefault="00887E19" w:rsidP="00887E19">
      <w:pPr>
        <w:pStyle w:val="2"/>
        <w:numPr>
          <w:ilvl w:val="1"/>
          <w:numId w:val="13"/>
        </w:numPr>
        <w:tabs>
          <w:tab w:val="left" w:pos="3142"/>
        </w:tabs>
        <w:spacing w:before="105"/>
        <w:jc w:val="both"/>
      </w:pPr>
      <w:bookmarkStart w:id="18" w:name="_TOC_250053"/>
      <w:bookmarkEnd w:id="18"/>
      <w:r>
        <w:rPr>
          <w:color w:val="315BAA"/>
        </w:rPr>
        <w:t>はじめに</w:t>
      </w:r>
    </w:p>
    <w:p w14:paraId="0FFE7610" w14:textId="77777777" w:rsidR="0020702A" w:rsidRDefault="00887E19">
      <w:pPr>
        <w:pStyle w:val="a3"/>
        <w:spacing w:before="120"/>
        <w:ind w:left="1702" w:right="1410"/>
        <w:jc w:val="both"/>
        <w:rPr>
          <w:lang w:eastAsia="ja-JP"/>
        </w:rPr>
      </w:pPr>
      <w:r>
        <w:rPr>
          <w:lang w:eastAsia="ja-JP"/>
        </w:rPr>
        <w:t>20 年近く前からオープンソースソフトウェア（OSS）の関連性が認識されているにもかかわらず、その影響 を測定する確立された方法論がないため（文献レビューを参照）、いくつかの柱に基づいた方法論が開発され ている。オープンソースハードウェア（OSH）については、先行研究がなく、経験的証拠、特にデータが不足しているため、このような方法論を開発する課題はさらに高いものとなっています。そのため、OSH については、主にケーススタディに基づく個別のアプローチをとっています。</w:t>
      </w:r>
    </w:p>
    <w:p w14:paraId="3003EF33" w14:textId="77777777" w:rsidR="002D36D0" w:rsidRDefault="002D36D0">
      <w:pPr>
        <w:pStyle w:val="a3"/>
        <w:spacing w:before="10"/>
        <w:rPr>
          <w:sz w:val="20"/>
          <w:lang w:eastAsia="ja-JP"/>
        </w:rPr>
      </w:pPr>
    </w:p>
    <w:p w14:paraId="21FC3186" w14:textId="77777777" w:rsidR="0020702A" w:rsidRDefault="00887E19">
      <w:pPr>
        <w:pStyle w:val="a3"/>
        <w:ind w:left="1702" w:right="1408"/>
        <w:jc w:val="both"/>
        <w:rPr>
          <w:lang w:eastAsia="ja-JP"/>
        </w:rPr>
      </w:pPr>
      <w:r>
        <w:rPr>
          <w:lang w:eastAsia="ja-JP"/>
        </w:rPr>
        <w:t>以下の図では、OSS と OSH およびその様々な影響を分析するために、既存文献の包括的なレビューに基 づく我々の様々な方法論のアプローチの概要を示している。これらのアプローチについては、以下のセクションで詳しく説明する。さらに、様々なステークホルダーを代表する100人以上の専門家を招いてワークショップを開催し、ケーススタディや政策分析に関連するインタビューも実施した。</w:t>
      </w:r>
    </w:p>
    <w:p w14:paraId="6304ABC8" w14:textId="77777777" w:rsidR="002D36D0" w:rsidRDefault="002D36D0">
      <w:pPr>
        <w:pStyle w:val="a3"/>
        <w:spacing w:before="6"/>
        <w:rPr>
          <w:sz w:val="28"/>
          <w:lang w:eastAsia="ja-JP"/>
        </w:rPr>
      </w:pPr>
    </w:p>
    <w:p w14:paraId="453F0A26" w14:textId="77777777" w:rsidR="0020702A" w:rsidRDefault="00887E19">
      <w:pPr>
        <w:pStyle w:val="a3"/>
        <w:tabs>
          <w:tab w:val="left" w:pos="3573"/>
        </w:tabs>
        <w:ind w:left="1702"/>
        <w:jc w:val="both"/>
        <w:rPr>
          <w:lang w:eastAsia="ja-JP"/>
        </w:rPr>
      </w:pPr>
      <w:bookmarkStart w:id="19" w:name="_bookmark4"/>
      <w:bookmarkEnd w:id="19"/>
      <w:r>
        <w:rPr>
          <w:lang w:eastAsia="ja-JP"/>
        </w:rPr>
        <w:t>図3.1：</w:t>
      </w:r>
      <w:r>
        <w:rPr>
          <w:lang w:eastAsia="ja-JP"/>
        </w:rPr>
        <w:tab/>
        <w:t>方法論的アプローチの</w:t>
      </w:r>
      <w:r>
        <w:rPr>
          <w:lang w:eastAsia="ja-JP"/>
        </w:rPr>
        <w:tab/>
        <w:t>概要</w:t>
      </w:r>
    </w:p>
    <w:p w14:paraId="1E751C43" w14:textId="77777777" w:rsidR="0020702A" w:rsidRDefault="00887E19">
      <w:pPr>
        <w:pStyle w:val="a3"/>
        <w:spacing w:before="9"/>
        <w:rPr>
          <w:sz w:val="13"/>
          <w:lang w:eastAsia="ja-JP"/>
        </w:rPr>
      </w:pPr>
      <w:r>
        <w:rPr>
          <w:noProof/>
        </w:rPr>
        <w:drawing>
          <wp:anchor distT="0" distB="0" distL="0" distR="0" simplePos="0" relativeHeight="6" behindDoc="0" locked="0" layoutInCell="1" allowOverlap="1" wp14:anchorId="7FE610DA" wp14:editId="38217F2E">
            <wp:simplePos x="0" y="0"/>
            <wp:positionH relativeFrom="page">
              <wp:posOffset>1196646</wp:posOffset>
            </wp:positionH>
            <wp:positionV relativeFrom="paragraph">
              <wp:posOffset>125453</wp:posOffset>
            </wp:positionV>
            <wp:extent cx="5346263" cy="2897028"/>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4" cstate="print"/>
                    <a:stretch>
                      <a:fillRect/>
                    </a:stretch>
                  </pic:blipFill>
                  <pic:spPr>
                    <a:xfrm>
                      <a:off x="0" y="0"/>
                      <a:ext cx="5346263" cy="2897028"/>
                    </a:xfrm>
                    <a:prstGeom prst="rect">
                      <a:avLst/>
                    </a:prstGeom>
                  </pic:spPr>
                </pic:pic>
              </a:graphicData>
            </a:graphic>
          </wp:anchor>
        </w:drawing>
      </w:r>
    </w:p>
    <w:p w14:paraId="0DCA029F" w14:textId="77777777" w:rsidR="002D36D0" w:rsidRDefault="002D36D0">
      <w:pPr>
        <w:pStyle w:val="a3"/>
        <w:spacing w:before="6"/>
        <w:rPr>
          <w:sz w:val="24"/>
          <w:lang w:eastAsia="ja-JP"/>
        </w:rPr>
      </w:pPr>
    </w:p>
    <w:p w14:paraId="19D33DCB" w14:textId="77777777" w:rsidR="0020702A" w:rsidRDefault="00887E19" w:rsidP="00887E19">
      <w:pPr>
        <w:pStyle w:val="2"/>
        <w:numPr>
          <w:ilvl w:val="1"/>
          <w:numId w:val="13"/>
        </w:numPr>
        <w:tabs>
          <w:tab w:val="left" w:pos="3142"/>
        </w:tabs>
        <w:spacing w:before="1"/>
        <w:jc w:val="both"/>
        <w:rPr>
          <w:lang w:eastAsia="ja-JP"/>
        </w:rPr>
      </w:pPr>
      <w:bookmarkStart w:id="20" w:name="_TOC_250052"/>
      <w:r>
        <w:rPr>
          <w:color w:val="315BAA"/>
          <w:lang w:eastAsia="ja-JP"/>
        </w:rPr>
        <w:t>ケーススタディ、ビジネスモデル、</w:t>
      </w:r>
      <w:bookmarkEnd w:id="20"/>
      <w:r>
        <w:rPr>
          <w:color w:val="315BAA"/>
          <w:lang w:eastAsia="ja-JP"/>
        </w:rPr>
        <w:t xml:space="preserve"> タクソノミ</w:t>
      </w:r>
    </w:p>
    <w:p w14:paraId="57F658C8" w14:textId="77777777" w:rsidR="0020702A" w:rsidRDefault="00887E19">
      <w:pPr>
        <w:pStyle w:val="a3"/>
        <w:spacing w:before="119"/>
        <w:ind w:left="1702" w:right="1409"/>
        <w:jc w:val="both"/>
        <w:rPr>
          <w:lang w:eastAsia="ja-JP"/>
        </w:rPr>
      </w:pPr>
      <w:r>
        <w:rPr>
          <w:lang w:eastAsia="ja-JP"/>
        </w:rPr>
        <w:t>文献調査や専門家との議論から、ビジネスモデルの分類を含め、本研究の分析フェーズに関連する可能性のある分類が多数特定されました。有意義な分類法を採用することは、2 つの目的を果たすことになります。第一の目的は、研究を一貫した方法で実施することで、研究のために調査中に得られたデータと既存のソースから入手可能なデータの両方について、異なるプロジェクト間で有効な比較を行うことができるようにすることである。第二の目的は、特にケーススタディにおいて、変換エラーや仮定を最小化する方法でデータ収集を促進するためのフレームワークを提案することである。</w:t>
      </w:r>
    </w:p>
    <w:p w14:paraId="20B8C7CD" w14:textId="77777777" w:rsidR="002D36D0" w:rsidRDefault="002D36D0">
      <w:pPr>
        <w:pStyle w:val="a3"/>
        <w:spacing w:before="1"/>
        <w:rPr>
          <w:sz w:val="21"/>
          <w:lang w:eastAsia="ja-JP"/>
        </w:rPr>
      </w:pPr>
    </w:p>
    <w:p w14:paraId="6BD5C076" w14:textId="77777777" w:rsidR="0020702A" w:rsidRDefault="00887E19">
      <w:pPr>
        <w:pStyle w:val="a3"/>
        <w:ind w:left="1702" w:right="1408"/>
        <w:jc w:val="both"/>
        <w:rPr>
          <w:lang w:eastAsia="ja-JP"/>
        </w:rPr>
      </w:pPr>
      <w:r>
        <w:rPr>
          <w:lang w:eastAsia="ja-JP"/>
        </w:rPr>
        <w:t>特にOSHに関しては、すでに利用可能なデータセットが限られていることに留意する必要がある。既存のデータセットを照合するために使用された分類法は、今回の目的には適していないかもしれませんが、場合によっては、分類法間の変換が直接、または比較的少量の追加調査によって可能であり、情報の損失も最小限に抑えられます。また、既存のタクソノミがなく、独自に開発しなければならない場合もあります。また</w:t>
      </w:r>
    </w:p>
    <w:p w14:paraId="02456987" w14:textId="77777777" w:rsidR="002D36D0" w:rsidRDefault="002D36D0">
      <w:pPr>
        <w:jc w:val="both"/>
        <w:rPr>
          <w:lang w:eastAsia="ja-JP"/>
        </w:rPr>
        <w:sectPr w:rsidR="002D36D0">
          <w:pgSz w:w="11910" w:h="16840"/>
          <w:pgMar w:top="1000" w:right="0" w:bottom="1080" w:left="0" w:header="568" w:footer="882" w:gutter="0"/>
          <w:cols w:space="720"/>
        </w:sectPr>
      </w:pPr>
    </w:p>
    <w:p w14:paraId="3BEE20DB" w14:textId="77777777" w:rsidR="002D36D0" w:rsidRDefault="002D36D0">
      <w:pPr>
        <w:pStyle w:val="a3"/>
        <w:spacing w:before="7"/>
        <w:rPr>
          <w:sz w:val="27"/>
          <w:lang w:eastAsia="ja-JP"/>
        </w:rPr>
      </w:pPr>
    </w:p>
    <w:p w14:paraId="396F4FF9" w14:textId="77777777" w:rsidR="0020702A" w:rsidRDefault="00887E19">
      <w:pPr>
        <w:pStyle w:val="a3"/>
        <w:spacing w:before="93"/>
        <w:ind w:left="1702" w:right="1411"/>
        <w:jc w:val="both"/>
        <w:rPr>
          <w:lang w:eastAsia="ja-JP"/>
        </w:rPr>
      </w:pPr>
      <w:r>
        <w:rPr>
          <w:lang w:eastAsia="ja-JP"/>
        </w:rPr>
        <w:t>そのため、適切なタクソノミを選択、または適応させる必要がありました。</w:t>
      </w:r>
    </w:p>
    <w:p w14:paraId="7E5BC8D6" w14:textId="77777777" w:rsidR="002D36D0" w:rsidRDefault="002D36D0">
      <w:pPr>
        <w:pStyle w:val="a3"/>
        <w:spacing w:before="11"/>
        <w:rPr>
          <w:sz w:val="20"/>
          <w:lang w:eastAsia="ja-JP"/>
        </w:rPr>
      </w:pPr>
    </w:p>
    <w:p w14:paraId="2234C197" w14:textId="77777777" w:rsidR="0020702A" w:rsidRDefault="00887E19">
      <w:pPr>
        <w:pStyle w:val="a3"/>
        <w:ind w:left="1702" w:right="1411"/>
        <w:jc w:val="both"/>
        <w:rPr>
          <w:lang w:eastAsia="ja-JP"/>
        </w:rPr>
      </w:pPr>
      <w:r>
        <w:rPr>
          <w:lang w:eastAsia="ja-JP"/>
        </w:rPr>
        <w:t>最初の専門家会議では、一部の専門家が、この研究が OSS と OSH に焦点を当てていることを考えると、プロプライエタリ設計の商業化に焦点を当てた組織をこの研究に含めることが適切であるかどうかを質問しました。OSSH の影響に関する基本的な研究課題に答えるには、たとえ商業化している製品がオープンソースでなくても、オープンソースを取り込んで利用している組織も考慮する必要があるようです。このことから、「オープン性」をよりニュアンスの異なる方法で考慮する必要があるかどうかが検討されました。具体的にどのようなニュアンスなのかは、ワークショップで議論された問題です。同様に、「ハード意識」の導入は、可能であれば、オープンハードウェアに使用されるのと同じ分類法を使用して、OSS を含むデータ収集と分析にもっと価値があることを示唆している。</w:t>
      </w:r>
    </w:p>
    <w:p w14:paraId="5CF37D78" w14:textId="77777777" w:rsidR="002D36D0" w:rsidRDefault="002D36D0">
      <w:pPr>
        <w:pStyle w:val="a3"/>
        <w:spacing w:before="9"/>
        <w:rPr>
          <w:sz w:val="20"/>
          <w:lang w:eastAsia="ja-JP"/>
        </w:rPr>
      </w:pPr>
    </w:p>
    <w:p w14:paraId="0421469B" w14:textId="77777777" w:rsidR="0020702A" w:rsidRDefault="00887E19">
      <w:pPr>
        <w:pStyle w:val="a3"/>
        <w:ind w:left="1702" w:right="1412"/>
        <w:jc w:val="both"/>
        <w:rPr>
          <w:lang w:eastAsia="ja-JP"/>
        </w:rPr>
      </w:pPr>
      <w:r>
        <w:rPr>
          <w:lang w:eastAsia="ja-JP"/>
        </w:rPr>
        <w:t>その他の分類法は、より単純なもの（地理に関するものなど）や、既存のデータセットとの統合を容易にするために卸売りで輸入されたもの（例えば、Open Source Hardware Associationが認定製品データベースで使用している分類法など）です。</w:t>
      </w:r>
    </w:p>
    <w:p w14:paraId="0B9E4BE7" w14:textId="77777777" w:rsidR="002D36D0" w:rsidRDefault="002D36D0">
      <w:pPr>
        <w:pStyle w:val="a3"/>
        <w:rPr>
          <w:sz w:val="21"/>
          <w:lang w:eastAsia="ja-JP"/>
        </w:rPr>
      </w:pPr>
    </w:p>
    <w:p w14:paraId="52D29B1C" w14:textId="77777777" w:rsidR="0020702A" w:rsidRDefault="00887E19">
      <w:pPr>
        <w:pStyle w:val="a3"/>
        <w:ind w:left="1702" w:right="1411"/>
        <w:jc w:val="both"/>
        <w:rPr>
          <w:lang w:eastAsia="ja-JP"/>
        </w:rPr>
      </w:pPr>
      <w:r>
        <w:rPr>
          <w:lang w:eastAsia="ja-JP"/>
        </w:rPr>
        <w:t>これらの分類法とビジネスモデルのカテゴライズは、デスクトップリサーチの段階だけでなく、インタビューやアンケートの段階でも、データの収集と分析に使用されました。</w:t>
      </w:r>
    </w:p>
    <w:p w14:paraId="749551DE" w14:textId="77777777" w:rsidR="002D36D0" w:rsidRDefault="002D36D0">
      <w:pPr>
        <w:pStyle w:val="a3"/>
        <w:spacing w:before="9"/>
        <w:rPr>
          <w:sz w:val="20"/>
          <w:lang w:eastAsia="ja-JP"/>
        </w:rPr>
      </w:pPr>
    </w:p>
    <w:p w14:paraId="1F72A38B" w14:textId="77777777" w:rsidR="0020702A" w:rsidRDefault="00887E19">
      <w:pPr>
        <w:pStyle w:val="a3"/>
        <w:ind w:left="1702" w:right="1413"/>
        <w:jc w:val="both"/>
        <w:rPr>
          <w:lang w:eastAsia="ja-JP"/>
        </w:rPr>
      </w:pPr>
      <w:r>
        <w:rPr>
          <w:lang w:eastAsia="ja-JP"/>
        </w:rPr>
        <w:t>デスクトップリサーチで得られたデータと専門家の意見を参考に、5つのケーススタディのためにいくつかの重要なプロジェクトが特定され、選択されました。これらのプロジェクトの中から、ケーススタディに適したものが選ばれ、一連のインタビューが行われた。5つのケーススタディの中で、5つの関連する成功事例が特定され、精緻化された。ケーススタディに基づき、産業ドメインのケーススタディに基づく欧州経済のSWOT分析を実施した。</w:t>
      </w:r>
    </w:p>
    <w:p w14:paraId="0BF8C292" w14:textId="77777777" w:rsidR="002D36D0" w:rsidRDefault="002D36D0">
      <w:pPr>
        <w:pStyle w:val="a3"/>
        <w:spacing w:before="9"/>
        <w:rPr>
          <w:sz w:val="20"/>
          <w:lang w:eastAsia="ja-JP"/>
        </w:rPr>
      </w:pPr>
    </w:p>
    <w:p w14:paraId="614D21EB" w14:textId="77777777" w:rsidR="0020702A" w:rsidRDefault="00887E19">
      <w:pPr>
        <w:pStyle w:val="a3"/>
        <w:ind w:left="1702" w:right="1409"/>
        <w:jc w:val="both"/>
        <w:rPr>
          <w:lang w:eastAsia="ja-JP"/>
        </w:rPr>
      </w:pPr>
      <w:r>
        <w:rPr>
          <w:lang w:eastAsia="ja-JP"/>
        </w:rPr>
        <w:t>ケーススタディにおけるビジネスモデルの分析は、成功したOSSベースのビジネスモデルを持つ組織の概要と、影響を受けるセクターと技術の多様性を示すCrunchBaseによって提供される新興企業の大規模なサンプルの説明の分析によって補完される。最後に、OSHベースの新興企業の小規模なサンプルについて、ビジネスモデルのより詳細な分析が実施されました。</w:t>
      </w:r>
    </w:p>
    <w:p w14:paraId="671B2E21" w14:textId="77777777" w:rsidR="002D36D0" w:rsidRDefault="002D36D0">
      <w:pPr>
        <w:pStyle w:val="a3"/>
        <w:rPr>
          <w:sz w:val="21"/>
          <w:lang w:eastAsia="ja-JP"/>
        </w:rPr>
      </w:pPr>
    </w:p>
    <w:p w14:paraId="18C58833" w14:textId="77777777" w:rsidR="0020702A" w:rsidRDefault="00887E19" w:rsidP="00887E19">
      <w:pPr>
        <w:pStyle w:val="2"/>
        <w:numPr>
          <w:ilvl w:val="1"/>
          <w:numId w:val="13"/>
        </w:numPr>
        <w:tabs>
          <w:tab w:val="left" w:pos="3142"/>
        </w:tabs>
        <w:jc w:val="both"/>
        <w:rPr>
          <w:lang w:eastAsia="ja-JP"/>
        </w:rPr>
      </w:pPr>
      <w:bookmarkStart w:id="21" w:name="_TOC_250051"/>
      <w:r>
        <w:rPr>
          <w:color w:val="315BAA"/>
          <w:lang w:eastAsia="ja-JP"/>
        </w:rPr>
        <w:t>経済効果分析：マクロとミクロ</w:t>
      </w:r>
      <w:bookmarkEnd w:id="21"/>
      <w:r>
        <w:rPr>
          <w:color w:val="315BAA"/>
          <w:lang w:eastAsia="ja-JP"/>
        </w:rPr>
        <w:t xml:space="preserve"> レベル</w:t>
      </w:r>
    </w:p>
    <w:p w14:paraId="6D06C8B1" w14:textId="77777777" w:rsidR="0020702A" w:rsidRDefault="00887E19">
      <w:pPr>
        <w:pStyle w:val="a3"/>
        <w:spacing w:before="119"/>
        <w:ind w:left="1702" w:right="1414"/>
        <w:jc w:val="both"/>
        <w:rPr>
          <w:lang w:eastAsia="ja-JP"/>
        </w:rPr>
      </w:pPr>
      <w:r>
        <w:rPr>
          <w:lang w:eastAsia="ja-JP"/>
        </w:rPr>
        <w:t>文献調査によって OSS の様々な影響の次元が明らかになったため、様々なレベルで様々な影響の次元に対処するために、異なるアプローチが適用されている。</w:t>
      </w:r>
    </w:p>
    <w:p w14:paraId="384E2909" w14:textId="77777777" w:rsidR="002D36D0" w:rsidRDefault="002D36D0">
      <w:pPr>
        <w:pStyle w:val="a3"/>
        <w:rPr>
          <w:sz w:val="21"/>
          <w:lang w:eastAsia="ja-JP"/>
        </w:rPr>
      </w:pPr>
    </w:p>
    <w:p w14:paraId="29890621" w14:textId="77777777" w:rsidR="0020702A" w:rsidRDefault="00887E19">
      <w:pPr>
        <w:pStyle w:val="a3"/>
        <w:spacing w:before="1"/>
        <w:ind w:left="1702" w:right="1411"/>
        <w:jc w:val="both"/>
        <w:rPr>
          <w:lang w:eastAsia="ja-JP"/>
        </w:rPr>
      </w:pPr>
      <w:r>
        <w:rPr>
          <w:lang w:eastAsia="ja-JP"/>
        </w:rPr>
        <w:t>出発点は、最も重要なオープンソースリポジトリであるGitHubが提供するデータベースである。GitHub開発者プラットフォームから得られるOSSデータは、GHTorrentプロジェクト（https://ghtorrent.org/）のコンテキストでTU Delftによって提供されています。このソースは特に有望であり、したがって、OSS の経済的影響を評価するための我々の方法論的アプローチの主要なデータベースとなる。OSS プロジェクトの最大のリポジトリである GitHub は、国や組織における OSS の普及に関する独自の体系化されたデータを提供する。GitLabやSoftware Heritageのような他のデータベースは、現在、適切なデータを提供していません。GitHubのデータベースとしての関連性と健全性は、GitHubに言及する出版物の増加によって裏付けられている。当社の経済分析は、2018年までのデータのみを対象としています。したがって、マイクロソフトによるGitHubの買収が我々の分析に与える影響はわずかである。</w:t>
      </w:r>
    </w:p>
    <w:p w14:paraId="08BCDAE3" w14:textId="77777777" w:rsidR="002D36D0" w:rsidRDefault="002D36D0">
      <w:pPr>
        <w:pStyle w:val="a3"/>
        <w:spacing w:before="9"/>
        <w:rPr>
          <w:sz w:val="20"/>
          <w:lang w:eastAsia="ja-JP"/>
        </w:rPr>
      </w:pPr>
    </w:p>
    <w:p w14:paraId="5025E119" w14:textId="77777777" w:rsidR="0020702A" w:rsidRDefault="00887E19">
      <w:pPr>
        <w:pStyle w:val="a3"/>
        <w:ind w:left="1702" w:right="1421"/>
        <w:jc w:val="both"/>
        <w:rPr>
          <w:lang w:eastAsia="ja-JP"/>
        </w:rPr>
      </w:pPr>
      <w:r>
        <w:rPr>
          <w:lang w:eastAsia="ja-JP"/>
        </w:rPr>
        <w:t>残念ながら、OSS コードの普及に関するデータは一般に公開されていない。しかし、文献レビューにあるように、OSSはユーザーのイノベーション、または、その一形態と考</w:t>
      </w:r>
      <w:r>
        <w:rPr>
          <w:lang w:eastAsia="ja-JP"/>
        </w:rPr>
        <w:lastRenderedPageBreak/>
        <w:t>えることができる。</w:t>
      </w:r>
    </w:p>
    <w:p w14:paraId="5839637B" w14:textId="77777777" w:rsidR="002D36D0" w:rsidRDefault="002D36D0">
      <w:pPr>
        <w:jc w:val="both"/>
        <w:rPr>
          <w:lang w:eastAsia="ja-JP"/>
        </w:rPr>
        <w:sectPr w:rsidR="002D36D0">
          <w:pgSz w:w="11910" w:h="16840"/>
          <w:pgMar w:top="1000" w:right="0" w:bottom="1080" w:left="0" w:header="568" w:footer="882" w:gutter="0"/>
          <w:cols w:space="720"/>
        </w:sectPr>
      </w:pPr>
    </w:p>
    <w:p w14:paraId="2CAA5900" w14:textId="77777777" w:rsidR="002D36D0" w:rsidRDefault="002D36D0">
      <w:pPr>
        <w:pStyle w:val="a3"/>
        <w:spacing w:before="7"/>
        <w:rPr>
          <w:sz w:val="27"/>
          <w:lang w:eastAsia="ja-JP"/>
        </w:rPr>
      </w:pPr>
    </w:p>
    <w:p w14:paraId="1E251D62" w14:textId="77777777" w:rsidR="0020702A" w:rsidRDefault="00887E19">
      <w:pPr>
        <w:pStyle w:val="a3"/>
        <w:spacing w:before="93"/>
        <w:ind w:left="1702" w:right="1412"/>
        <w:jc w:val="both"/>
        <w:rPr>
          <w:lang w:eastAsia="ja-JP"/>
        </w:rPr>
      </w:pPr>
      <w:r>
        <w:rPr>
          <w:lang w:eastAsia="ja-JP"/>
        </w:rPr>
        <w:t>開発者とユーザーとの共創。その結果、GitHub における OSS コードへの貢献は、その利用を反映するものでもある。したがって、貢献することがOSSの実装にもつながるとして、Nagle（2019a）などに続き、GitHubへのコードの貢献に依拠することが提案されている。また、第二段階として、寄稿者はより経験豊富なユーザーの群れからフィードバックを受けるため、寄稿者の学習を促進し、その結果、物品を使用することによる価値をよりよく捉えることができる（Nagle 2018）。</w:t>
      </w:r>
    </w:p>
    <w:p w14:paraId="10E4FDEA" w14:textId="77777777" w:rsidR="002D36D0" w:rsidRDefault="002D36D0">
      <w:pPr>
        <w:pStyle w:val="a3"/>
        <w:spacing w:before="9"/>
        <w:rPr>
          <w:sz w:val="20"/>
          <w:lang w:eastAsia="ja-JP"/>
        </w:rPr>
      </w:pPr>
    </w:p>
    <w:p w14:paraId="3BEDAE29" w14:textId="77777777" w:rsidR="0020702A" w:rsidRDefault="00887E19">
      <w:pPr>
        <w:pStyle w:val="a3"/>
        <w:spacing w:before="1"/>
        <w:ind w:left="1702" w:right="1409"/>
        <w:jc w:val="both"/>
        <w:rPr>
          <w:lang w:eastAsia="ja-JP"/>
        </w:rPr>
      </w:pPr>
      <w:r>
        <w:rPr>
          <w:lang w:eastAsia="ja-JP"/>
        </w:rPr>
        <w:t>GitHubが提供するデータは、さまざまな目的で使用される予定です。10億以上のコミット数と3000万人以上のユーザー数により、EUの全加盟国だけでなく、OSSに貢献している重要な他の国についても十分長く堅牢な時系列を作成することができます。これらの時系列は、マクロ経済パネル回帰の入力として使用され、OSSがEUのGDPや労働生産性、さらには競争力、イノベーション、市場参入に与える影響を判断することができる。GitHub で活動するユーザーへのコミットやユーザーへの貢献度を基に、直接・間接の影響を統合した OSS のマクロ経済効果を算出することが可能である。しかし、ユーロスタット、OECD、その他有名な組織から入手可能なマクロ経済変数は OSS に焦点を当てたものではなく、経済全般に焦点を当てたものであるため、マクロ経済モデルの中には有意な結果を生み出さないものがある。しかし、EU 加盟国のレベルでは、貢献者数、コミット数を把握することができ、EU での OSS 生産のためのコストの基準として必要な投資を計算することができる。これらのコストの数値は、これらの投資に基づいて創出される GDP との関連に置かれ、最終 的にコストベネフィット比の決定へとつながる。</w:t>
      </w:r>
    </w:p>
    <w:p w14:paraId="283F1E8E" w14:textId="77777777" w:rsidR="002D36D0" w:rsidRDefault="002D36D0">
      <w:pPr>
        <w:pStyle w:val="a3"/>
        <w:rPr>
          <w:sz w:val="21"/>
          <w:lang w:eastAsia="ja-JP"/>
        </w:rPr>
      </w:pPr>
    </w:p>
    <w:p w14:paraId="18840840" w14:textId="77777777" w:rsidR="0020702A" w:rsidRDefault="00887E19">
      <w:pPr>
        <w:pStyle w:val="a3"/>
        <w:ind w:left="1702" w:right="1408"/>
        <w:jc w:val="both"/>
        <w:rPr>
          <w:lang w:eastAsia="ja-JP"/>
        </w:rPr>
      </w:pPr>
      <w:r>
        <w:rPr>
          <w:lang w:eastAsia="ja-JP"/>
        </w:rPr>
        <w:t>さらに、GitHubが提供する、より細分化されたレベル、つまり組織レベルのデータも使用されている。3200 万人以上のユーザーのうち、60 万人が組織、つまり企業や財団のような他の組織、またプロジェクトにリンクされている。しかし、プロジェクトレベルでは、特定の国や EU に帰属させることができず、また外部 の財務データも存在しないため、OSS の経済効果を分析するには適切ではない。そのため、ミクロレベルの分析では、組織、あるいは企業により焦点を当てることにした。ユーザー数または貢献者数が最も多い10,000の組織に焦点を当てました。これらの組織は、GitHubの全ユーザーの3分の1以上が組織へのリンクを表明している。これらの組織と企業データベース「アマデウス」とのマッチングにより、約2,000のヨーロッパ企業、またはEU加盟国に所属する企業が生成された。</w:t>
      </w:r>
    </w:p>
    <w:p w14:paraId="1C3D50D9" w14:textId="77777777" w:rsidR="002D36D0" w:rsidRDefault="002D36D0">
      <w:pPr>
        <w:pStyle w:val="a3"/>
        <w:spacing w:before="10"/>
        <w:rPr>
          <w:sz w:val="20"/>
          <w:lang w:eastAsia="ja-JP"/>
        </w:rPr>
      </w:pPr>
    </w:p>
    <w:p w14:paraId="77536740" w14:textId="77777777" w:rsidR="0020702A" w:rsidRDefault="00887E19">
      <w:pPr>
        <w:pStyle w:val="a3"/>
        <w:spacing w:before="1"/>
        <w:ind w:left="1702" w:right="1411"/>
        <w:jc w:val="both"/>
        <w:rPr>
          <w:lang w:eastAsia="ja-JP"/>
        </w:rPr>
      </w:pPr>
      <w:r>
        <w:rPr>
          <w:lang w:eastAsia="ja-JP"/>
        </w:rPr>
        <w:t>最終的に、これらの企業のうち1.000社以上について、2018年の売上高と従業員数に関する情報が入手できます。この情報は、ユーザー、すなわち従業員の数、およびそのコミットメントと照合されます。したがって、これらの企業を業種、従業員、売上高のカテゴリーで区別することが可能です。最終的には、これらの企業のOSSへの投資額を算出し、一種の費用対効果分析として収益と比較する。</w:t>
      </w:r>
    </w:p>
    <w:p w14:paraId="55ACFAF5" w14:textId="77777777" w:rsidR="002D36D0" w:rsidRDefault="002D36D0">
      <w:pPr>
        <w:pStyle w:val="a3"/>
        <w:spacing w:before="8"/>
        <w:rPr>
          <w:sz w:val="20"/>
          <w:lang w:eastAsia="ja-JP"/>
        </w:rPr>
      </w:pPr>
    </w:p>
    <w:p w14:paraId="68247AD1" w14:textId="77777777" w:rsidR="0020702A" w:rsidRDefault="00887E19">
      <w:pPr>
        <w:pStyle w:val="a3"/>
        <w:spacing w:before="1"/>
        <w:ind w:left="1702" w:right="1410"/>
        <w:jc w:val="both"/>
        <w:rPr>
          <w:lang w:eastAsia="ja-JP"/>
        </w:rPr>
      </w:pPr>
      <w:r>
        <w:rPr>
          <w:lang w:eastAsia="ja-JP"/>
        </w:rPr>
        <w:t>最後に、ステークホルダー調査には、費用便益比率を決定するセクションもあります。これらの比率は、マクロおよびミクロ経済学的なコスト評価の結果とリンクしているため、これまでに決定したコストベネフィット比率を検証することに貢献する。</w:t>
      </w:r>
    </w:p>
    <w:p w14:paraId="5A88A0C1" w14:textId="77777777" w:rsidR="002D36D0" w:rsidRDefault="002D36D0">
      <w:pPr>
        <w:pStyle w:val="a3"/>
        <w:spacing w:before="10"/>
        <w:rPr>
          <w:sz w:val="20"/>
          <w:lang w:eastAsia="ja-JP"/>
        </w:rPr>
      </w:pPr>
    </w:p>
    <w:p w14:paraId="468BFD7B" w14:textId="77777777" w:rsidR="0020702A" w:rsidRDefault="00887E19" w:rsidP="00887E19">
      <w:pPr>
        <w:pStyle w:val="2"/>
        <w:numPr>
          <w:ilvl w:val="1"/>
          <w:numId w:val="13"/>
        </w:numPr>
        <w:tabs>
          <w:tab w:val="left" w:pos="3142"/>
        </w:tabs>
        <w:jc w:val="both"/>
      </w:pPr>
      <w:bookmarkStart w:id="22" w:name="_TOC_250050"/>
      <w:r>
        <w:rPr>
          <w:color w:val="315BAA"/>
        </w:rPr>
        <w:t>ステークホルダー</w:t>
      </w:r>
      <w:bookmarkEnd w:id="22"/>
      <w:r>
        <w:rPr>
          <w:color w:val="315BAA"/>
        </w:rPr>
        <w:t xml:space="preserve"> 調査</w:t>
      </w:r>
    </w:p>
    <w:p w14:paraId="03882AB5" w14:textId="77777777" w:rsidR="0020702A" w:rsidRDefault="00887E19">
      <w:pPr>
        <w:pStyle w:val="a3"/>
        <w:spacing w:before="120"/>
        <w:ind w:left="1702" w:right="1410"/>
        <w:jc w:val="both"/>
        <w:rPr>
          <w:lang w:eastAsia="ja-JP"/>
        </w:rPr>
      </w:pPr>
      <w:r>
        <w:rPr>
          <w:lang w:eastAsia="ja-JP"/>
        </w:rPr>
        <w:t>既に述べたように、我々の方法論の更なる重要な要素は、包括的なステークホルダー調査を実施することである。ステークホルダー調査の目的は、OSS と OSH の影響というトピックに関する幅広いステークホル ダーの意見を収集し、分析することであり、これにより、問題となっている意見と問題の確実な実証的 表現を作成することである。さらに、OSS と OSH の影響を評価するための文献、データベース、事例研究からの洞察は、関係者調査の 回答者からの情報によって補完されている。</w:t>
      </w:r>
    </w:p>
    <w:p w14:paraId="19DB1F1F" w14:textId="77777777" w:rsidR="002D36D0" w:rsidRDefault="002D36D0">
      <w:pPr>
        <w:jc w:val="both"/>
        <w:rPr>
          <w:lang w:eastAsia="ja-JP"/>
        </w:rPr>
        <w:sectPr w:rsidR="002D36D0">
          <w:pgSz w:w="11910" w:h="16840"/>
          <w:pgMar w:top="1000" w:right="0" w:bottom="1080" w:left="0" w:header="568" w:footer="882" w:gutter="0"/>
          <w:cols w:space="720"/>
        </w:sectPr>
      </w:pPr>
    </w:p>
    <w:p w14:paraId="0645B90A" w14:textId="77777777" w:rsidR="002D36D0" w:rsidRDefault="002D36D0">
      <w:pPr>
        <w:pStyle w:val="a3"/>
        <w:spacing w:before="7"/>
        <w:rPr>
          <w:sz w:val="27"/>
          <w:lang w:eastAsia="ja-JP"/>
        </w:rPr>
      </w:pPr>
    </w:p>
    <w:p w14:paraId="3BD860C4" w14:textId="77777777" w:rsidR="0020702A" w:rsidRDefault="00887E19">
      <w:pPr>
        <w:pStyle w:val="a3"/>
        <w:spacing w:before="93"/>
        <w:ind w:left="1702"/>
        <w:jc w:val="both"/>
        <w:rPr>
          <w:lang w:eastAsia="ja-JP"/>
        </w:rPr>
      </w:pPr>
      <w:r>
        <w:rPr>
          <w:lang w:eastAsia="ja-JP"/>
        </w:rPr>
        <w:t>以下の手順で実施しました。</w:t>
      </w:r>
    </w:p>
    <w:p w14:paraId="77051884" w14:textId="77777777" w:rsidR="002D36D0" w:rsidRDefault="002D36D0">
      <w:pPr>
        <w:pStyle w:val="a3"/>
        <w:spacing w:before="3"/>
        <w:rPr>
          <w:sz w:val="21"/>
          <w:lang w:eastAsia="ja-JP"/>
        </w:rPr>
      </w:pPr>
    </w:p>
    <w:p w14:paraId="198A6D93" w14:textId="77777777" w:rsidR="0020702A" w:rsidRDefault="00887E19" w:rsidP="00887E19">
      <w:pPr>
        <w:pStyle w:val="a4"/>
        <w:numPr>
          <w:ilvl w:val="0"/>
          <w:numId w:val="12"/>
        </w:numPr>
        <w:tabs>
          <w:tab w:val="left" w:pos="2422"/>
        </w:tabs>
        <w:spacing w:line="235" w:lineRule="auto"/>
        <w:ind w:right="1415"/>
        <w:rPr>
          <w:lang w:eastAsia="ja-JP"/>
        </w:rPr>
      </w:pPr>
      <w:r>
        <w:rPr>
          <w:lang w:eastAsia="ja-JP"/>
        </w:rPr>
        <w:t>事前調査（文献検索、ケーススタディ設計、既存データ調査など）に基づくアンケート設計から開始する。</w:t>
      </w:r>
    </w:p>
    <w:p w14:paraId="6E9A7059" w14:textId="77777777" w:rsidR="0020702A" w:rsidRDefault="00887E19" w:rsidP="00887E19">
      <w:pPr>
        <w:pStyle w:val="a4"/>
        <w:numPr>
          <w:ilvl w:val="0"/>
          <w:numId w:val="12"/>
        </w:numPr>
        <w:tabs>
          <w:tab w:val="left" w:pos="2422"/>
        </w:tabs>
        <w:spacing w:before="123"/>
        <w:rPr>
          <w:lang w:eastAsia="ja-JP"/>
        </w:rPr>
      </w:pPr>
      <w:r>
        <w:rPr>
          <w:lang w:eastAsia="ja-JP"/>
        </w:rPr>
        <w:t>ウェブベースのツールでアンケートをプログラミング</w:t>
      </w:r>
    </w:p>
    <w:p w14:paraId="35D4FF44" w14:textId="77777777" w:rsidR="0020702A" w:rsidRDefault="00887E19" w:rsidP="00887E19">
      <w:pPr>
        <w:pStyle w:val="a4"/>
        <w:numPr>
          <w:ilvl w:val="0"/>
          <w:numId w:val="12"/>
        </w:numPr>
        <w:tabs>
          <w:tab w:val="left" w:pos="2422"/>
        </w:tabs>
        <w:spacing w:before="115"/>
        <w:rPr>
          <w:lang w:eastAsia="ja-JP"/>
        </w:rPr>
      </w:pPr>
      <w:r>
        <w:rPr>
          <w:lang w:eastAsia="ja-JP"/>
        </w:rPr>
        <w:t>フィールドで調査をテストする</w:t>
      </w:r>
    </w:p>
    <w:p w14:paraId="4751B423" w14:textId="77777777" w:rsidR="0020702A" w:rsidRDefault="00887E19" w:rsidP="00887E19">
      <w:pPr>
        <w:pStyle w:val="a4"/>
        <w:numPr>
          <w:ilvl w:val="0"/>
          <w:numId w:val="12"/>
        </w:numPr>
        <w:tabs>
          <w:tab w:val="left" w:pos="2422"/>
        </w:tabs>
        <w:spacing w:before="118" w:line="237" w:lineRule="auto"/>
        <w:ind w:right="1413"/>
        <w:rPr>
          <w:lang w:eastAsia="ja-JP"/>
        </w:rPr>
      </w:pPr>
      <w:r>
        <w:rPr>
          <w:lang w:eastAsia="ja-JP"/>
        </w:rPr>
        <w:t>調査対象者の連絡先データベースを構築し、調査票の発送準備を行う。</w:t>
      </w:r>
    </w:p>
    <w:p w14:paraId="247873CA" w14:textId="77777777" w:rsidR="0020702A" w:rsidRDefault="00887E19" w:rsidP="00887E19">
      <w:pPr>
        <w:pStyle w:val="a4"/>
        <w:numPr>
          <w:ilvl w:val="0"/>
          <w:numId w:val="12"/>
        </w:numPr>
        <w:tabs>
          <w:tab w:val="left" w:pos="2422"/>
        </w:tabs>
        <w:spacing w:before="124" w:line="235" w:lineRule="auto"/>
        <w:ind w:right="1415"/>
        <w:rPr>
          <w:lang w:eastAsia="ja-JP"/>
        </w:rPr>
      </w:pPr>
      <w:r>
        <w:rPr>
          <w:lang w:eastAsia="ja-JP"/>
        </w:rPr>
        <w:t>様々なコミュニティやターゲットグループにアンケート用紙を送付し、2回のリマインダーを行う。</w:t>
      </w:r>
    </w:p>
    <w:p w14:paraId="3BFED464" w14:textId="77777777" w:rsidR="0020702A" w:rsidRDefault="00887E19" w:rsidP="00887E19">
      <w:pPr>
        <w:pStyle w:val="a4"/>
        <w:numPr>
          <w:ilvl w:val="0"/>
          <w:numId w:val="12"/>
        </w:numPr>
        <w:tabs>
          <w:tab w:val="left" w:pos="2422"/>
        </w:tabs>
        <w:spacing w:before="122" w:line="340" w:lineRule="auto"/>
        <w:ind w:left="1702" w:right="2082" w:firstLine="359"/>
        <w:rPr>
          <w:lang w:eastAsia="ja-JP"/>
        </w:rPr>
      </w:pPr>
      <w:r>
        <w:rPr>
          <w:lang w:eastAsia="ja-JP"/>
        </w:rPr>
        <w:t>は、最新のソフトウェアと統計手法を用いて、結果を分析します。調査の構成は以下の通りです。</w:t>
      </w:r>
    </w:p>
    <w:p w14:paraId="3A26C929" w14:textId="77777777" w:rsidR="0020702A" w:rsidRDefault="00887E19" w:rsidP="00887E19">
      <w:pPr>
        <w:pStyle w:val="a4"/>
        <w:numPr>
          <w:ilvl w:val="1"/>
          <w:numId w:val="14"/>
        </w:numPr>
        <w:tabs>
          <w:tab w:val="left" w:pos="2421"/>
          <w:tab w:val="left" w:pos="2422"/>
        </w:tabs>
        <w:spacing w:before="134"/>
        <w:rPr>
          <w:lang w:eastAsia="ja-JP"/>
        </w:rPr>
      </w:pPr>
      <w:r>
        <w:rPr>
          <w:lang w:eastAsia="ja-JP"/>
        </w:rPr>
        <w:t>アンケートに答える人の立場</w:t>
      </w:r>
    </w:p>
    <w:p w14:paraId="7CFFF2A6" w14:textId="77777777" w:rsidR="0020702A" w:rsidRDefault="00887E19" w:rsidP="00887E19">
      <w:pPr>
        <w:pStyle w:val="a4"/>
        <w:numPr>
          <w:ilvl w:val="1"/>
          <w:numId w:val="14"/>
        </w:numPr>
        <w:tabs>
          <w:tab w:val="left" w:pos="2421"/>
          <w:tab w:val="left" w:pos="2422"/>
        </w:tabs>
        <w:spacing w:before="121" w:line="232" w:lineRule="auto"/>
        <w:ind w:right="1409"/>
        <w:rPr>
          <w:lang w:eastAsia="ja-JP"/>
        </w:rPr>
      </w:pPr>
      <w:r>
        <w:rPr>
          <w:lang w:eastAsia="ja-JP"/>
        </w:rPr>
        <w:t>組織の基本情報（ソフトウェア・ハードウェアの規模やビジネスモデル、イノベーション活動に関する位置づけなど）</w:t>
      </w:r>
    </w:p>
    <w:p w14:paraId="020CB276" w14:textId="77777777" w:rsidR="0020702A" w:rsidRDefault="00887E19" w:rsidP="00887E19">
      <w:pPr>
        <w:pStyle w:val="a4"/>
        <w:numPr>
          <w:ilvl w:val="1"/>
          <w:numId w:val="14"/>
        </w:numPr>
        <w:tabs>
          <w:tab w:val="left" w:pos="2421"/>
          <w:tab w:val="left" w:pos="2422"/>
        </w:tabs>
        <w:spacing w:before="125"/>
        <w:rPr>
          <w:lang w:eastAsia="ja-JP"/>
        </w:rPr>
      </w:pPr>
      <w:r>
        <w:rPr>
          <w:lang w:eastAsia="ja-JP"/>
        </w:rPr>
        <w:t>組織またはビジネスユニットのノウハウの保護に関する戦略</w:t>
      </w:r>
    </w:p>
    <w:p w14:paraId="3C26F890" w14:textId="77777777" w:rsidR="0020702A" w:rsidRDefault="00887E19" w:rsidP="00887E19">
      <w:pPr>
        <w:pStyle w:val="a4"/>
        <w:numPr>
          <w:ilvl w:val="1"/>
          <w:numId w:val="14"/>
        </w:numPr>
        <w:tabs>
          <w:tab w:val="left" w:pos="2421"/>
          <w:tab w:val="left" w:pos="2422"/>
        </w:tabs>
        <w:spacing w:before="114"/>
      </w:pPr>
      <w:r>
        <w:t>OSSHへの関わり方</w:t>
      </w:r>
    </w:p>
    <w:p w14:paraId="3E1A7FC9" w14:textId="77777777" w:rsidR="0020702A" w:rsidRDefault="00887E19" w:rsidP="00887E19">
      <w:pPr>
        <w:pStyle w:val="a4"/>
        <w:numPr>
          <w:ilvl w:val="1"/>
          <w:numId w:val="14"/>
        </w:numPr>
        <w:tabs>
          <w:tab w:val="left" w:pos="2421"/>
          <w:tab w:val="left" w:pos="2422"/>
        </w:tabs>
        <w:spacing w:before="111"/>
        <w:rPr>
          <w:lang w:eastAsia="ja-JP"/>
        </w:rPr>
      </w:pPr>
      <w:r>
        <w:rPr>
          <w:lang w:eastAsia="ja-JP"/>
        </w:rPr>
        <w:t>OSSHに参加している組織の種類</w:t>
      </w:r>
    </w:p>
    <w:p w14:paraId="19A519D7" w14:textId="77777777" w:rsidR="0020702A" w:rsidRDefault="00887E19" w:rsidP="00887E19">
      <w:pPr>
        <w:pStyle w:val="a4"/>
        <w:numPr>
          <w:ilvl w:val="1"/>
          <w:numId w:val="14"/>
        </w:numPr>
        <w:tabs>
          <w:tab w:val="left" w:pos="2421"/>
          <w:tab w:val="left" w:pos="2422"/>
        </w:tabs>
        <w:spacing w:before="114"/>
        <w:rPr>
          <w:lang w:eastAsia="ja-JP"/>
        </w:rPr>
      </w:pPr>
      <w:r>
        <w:rPr>
          <w:lang w:eastAsia="ja-JP"/>
        </w:rPr>
        <w:t>OSSH開発への参加インセンティブの妥当性</w:t>
      </w:r>
    </w:p>
    <w:p w14:paraId="6DDCFC15" w14:textId="77777777" w:rsidR="0020702A" w:rsidRDefault="00887E19" w:rsidP="00887E19">
      <w:pPr>
        <w:pStyle w:val="a4"/>
        <w:numPr>
          <w:ilvl w:val="1"/>
          <w:numId w:val="14"/>
        </w:numPr>
        <w:tabs>
          <w:tab w:val="left" w:pos="2421"/>
          <w:tab w:val="left" w:pos="2422"/>
        </w:tabs>
        <w:spacing w:before="114"/>
        <w:rPr>
          <w:lang w:eastAsia="ja-JP"/>
        </w:rPr>
      </w:pPr>
      <w:r>
        <w:rPr>
          <w:lang w:eastAsia="ja-JP"/>
        </w:rPr>
        <w:t>著作権ライセンスの役割</w:t>
      </w:r>
    </w:p>
    <w:p w14:paraId="51BFAD8F" w14:textId="77777777" w:rsidR="0020702A" w:rsidRDefault="00887E19" w:rsidP="00887E19">
      <w:pPr>
        <w:pStyle w:val="a4"/>
        <w:numPr>
          <w:ilvl w:val="1"/>
          <w:numId w:val="14"/>
        </w:numPr>
        <w:tabs>
          <w:tab w:val="left" w:pos="2421"/>
          <w:tab w:val="left" w:pos="2422"/>
        </w:tabs>
        <w:spacing w:before="121" w:line="232" w:lineRule="auto"/>
        <w:ind w:right="1413"/>
        <w:rPr>
          <w:lang w:eastAsia="ja-JP"/>
        </w:rPr>
      </w:pPr>
      <w:r>
        <w:rPr>
          <w:lang w:eastAsia="ja-JP"/>
        </w:rPr>
        <w:t>OSSHが使用、統合、開発、参加されている分野の差別化</w:t>
      </w:r>
    </w:p>
    <w:p w14:paraId="41723193" w14:textId="77777777" w:rsidR="0020702A" w:rsidRDefault="00887E19" w:rsidP="00887E19">
      <w:pPr>
        <w:pStyle w:val="a4"/>
        <w:numPr>
          <w:ilvl w:val="1"/>
          <w:numId w:val="14"/>
        </w:numPr>
        <w:tabs>
          <w:tab w:val="left" w:pos="2421"/>
          <w:tab w:val="left" w:pos="2422"/>
        </w:tabs>
        <w:spacing w:before="125"/>
        <w:rPr>
          <w:lang w:eastAsia="ja-JP"/>
        </w:rPr>
      </w:pPr>
      <w:r>
        <w:rPr>
          <w:lang w:eastAsia="ja-JP"/>
        </w:rPr>
        <w:t>OSSHのメリットとコスト</w:t>
      </w:r>
    </w:p>
    <w:p w14:paraId="54E49A16" w14:textId="77777777" w:rsidR="0020702A" w:rsidRDefault="00887E19" w:rsidP="00887E19">
      <w:pPr>
        <w:pStyle w:val="a4"/>
        <w:numPr>
          <w:ilvl w:val="1"/>
          <w:numId w:val="14"/>
        </w:numPr>
        <w:tabs>
          <w:tab w:val="left" w:pos="2421"/>
          <w:tab w:val="left" w:pos="2422"/>
        </w:tabs>
        <w:spacing w:before="121" w:line="232" w:lineRule="auto"/>
        <w:ind w:right="1413"/>
        <w:rPr>
          <w:lang w:eastAsia="ja-JP"/>
        </w:rPr>
      </w:pPr>
      <w:r>
        <w:rPr>
          <w:lang w:eastAsia="ja-JP"/>
        </w:rPr>
        <w:t>欧州委員会によるオープンソースへの支援の可能性についての提案を含む追加コメント。</w:t>
      </w:r>
    </w:p>
    <w:p w14:paraId="60F814FB" w14:textId="77777777" w:rsidR="0020702A" w:rsidRDefault="00887E19" w:rsidP="00887E19">
      <w:pPr>
        <w:pStyle w:val="2"/>
        <w:numPr>
          <w:ilvl w:val="1"/>
          <w:numId w:val="13"/>
        </w:numPr>
        <w:tabs>
          <w:tab w:val="left" w:pos="3142"/>
        </w:tabs>
        <w:spacing w:before="122"/>
      </w:pPr>
      <w:bookmarkStart w:id="23" w:name="_TOC_250049"/>
      <w:r>
        <w:rPr>
          <w:color w:val="315BAA"/>
        </w:rPr>
        <w:t>最終的な</w:t>
      </w:r>
      <w:bookmarkEnd w:id="23"/>
      <w:r>
        <w:rPr>
          <w:color w:val="315BAA"/>
        </w:rPr>
        <w:t xml:space="preserve"> の分析</w:t>
      </w:r>
    </w:p>
    <w:p w14:paraId="2849DCF8" w14:textId="77777777" w:rsidR="0020702A" w:rsidRDefault="00887E19">
      <w:pPr>
        <w:pStyle w:val="a3"/>
        <w:spacing w:before="120"/>
        <w:ind w:left="1702" w:right="1411"/>
        <w:jc w:val="both"/>
        <w:rPr>
          <w:lang w:eastAsia="ja-JP"/>
        </w:rPr>
      </w:pPr>
      <w:r>
        <w:rPr>
          <w:lang w:eastAsia="ja-JP"/>
        </w:rPr>
        <w:t>すべての異なる分析アプローチから得られた知見は、最終的な知見の三角測量と検証のために使用されます。したがって、特にマクロ経済レベルからトップダウンで行われる経済分析からの主に定量的な知見は、ボトムアップで行われるステークホルダー調査や最終的にはケーススタディからの主に定性的な知見と三角関係を構築しています。</w:t>
      </w:r>
    </w:p>
    <w:p w14:paraId="34AECC45" w14:textId="77777777" w:rsidR="002D36D0" w:rsidRDefault="002D36D0">
      <w:pPr>
        <w:pStyle w:val="a3"/>
        <w:spacing w:before="9"/>
        <w:rPr>
          <w:sz w:val="20"/>
          <w:lang w:eastAsia="ja-JP"/>
        </w:rPr>
      </w:pPr>
    </w:p>
    <w:p w14:paraId="30DF330E" w14:textId="77777777" w:rsidR="0020702A" w:rsidRDefault="00887E19">
      <w:pPr>
        <w:pStyle w:val="a3"/>
        <w:spacing w:before="1"/>
        <w:ind w:left="1702" w:right="1409"/>
        <w:jc w:val="both"/>
        <w:rPr>
          <w:lang w:eastAsia="ja-JP"/>
        </w:rPr>
      </w:pPr>
      <w:r>
        <w:rPr>
          <w:lang w:eastAsia="ja-JP"/>
        </w:rPr>
        <w:t>その結果、まず経済分析の結果が要約され、次のセクションでステークホルダー調査の要約、そして最終的にケーススタディが補完される。最後に、調査結果は、関係するステークホルダーによって、OSS または OSH、主題、そして最終的には影響の次元に分類される。</w:t>
      </w:r>
    </w:p>
    <w:p w14:paraId="7DB67E91" w14:textId="77777777" w:rsidR="002D36D0" w:rsidRDefault="002D36D0">
      <w:pPr>
        <w:pStyle w:val="a3"/>
        <w:spacing w:before="11"/>
        <w:rPr>
          <w:sz w:val="20"/>
          <w:lang w:eastAsia="ja-JP"/>
        </w:rPr>
      </w:pPr>
    </w:p>
    <w:p w14:paraId="5D2282C0" w14:textId="77777777" w:rsidR="0020702A" w:rsidRDefault="00887E19">
      <w:pPr>
        <w:pStyle w:val="a3"/>
        <w:ind w:left="1702" w:right="1418"/>
        <w:jc w:val="both"/>
        <w:rPr>
          <w:lang w:eastAsia="ja-JP"/>
        </w:rPr>
      </w:pPr>
      <w:r>
        <w:rPr>
          <w:lang w:eastAsia="ja-JP"/>
        </w:rPr>
        <w:t>さまざまな証拠に基づくこれらの知見は、一般的な政策提言やトピック別の政策提言を導き出すための基礎となるものです。</w:t>
      </w:r>
    </w:p>
    <w:p w14:paraId="0FFEE62E" w14:textId="77777777" w:rsidR="002D36D0" w:rsidRDefault="002D36D0">
      <w:pPr>
        <w:pStyle w:val="a3"/>
        <w:spacing w:before="11"/>
        <w:rPr>
          <w:sz w:val="20"/>
          <w:lang w:eastAsia="ja-JP"/>
        </w:rPr>
      </w:pPr>
    </w:p>
    <w:p w14:paraId="40D131CD" w14:textId="77777777" w:rsidR="0020702A" w:rsidRDefault="00887E19" w:rsidP="00887E19">
      <w:pPr>
        <w:pStyle w:val="2"/>
        <w:numPr>
          <w:ilvl w:val="1"/>
          <w:numId w:val="13"/>
        </w:numPr>
        <w:tabs>
          <w:tab w:val="left" w:pos="3142"/>
        </w:tabs>
        <w:jc w:val="both"/>
      </w:pPr>
      <w:bookmarkStart w:id="24" w:name="_TOC_250048"/>
      <w:r>
        <w:rPr>
          <w:color w:val="315BAA"/>
        </w:rPr>
        <w:t>公共政策</w:t>
      </w:r>
      <w:bookmarkEnd w:id="24"/>
      <w:r>
        <w:rPr>
          <w:color w:val="315BAA"/>
        </w:rPr>
        <w:t xml:space="preserve"> 分析</w:t>
      </w:r>
    </w:p>
    <w:p w14:paraId="34705D11" w14:textId="77777777" w:rsidR="0020702A" w:rsidRDefault="00887E19">
      <w:pPr>
        <w:pStyle w:val="a3"/>
        <w:spacing w:before="119"/>
        <w:ind w:left="1702" w:right="1412"/>
        <w:jc w:val="both"/>
        <w:rPr>
          <w:lang w:eastAsia="ja-JP"/>
        </w:rPr>
      </w:pPr>
      <w:r>
        <w:rPr>
          <w:lang w:eastAsia="ja-JP"/>
        </w:rPr>
        <w:t>政策分析の主な目的は、対象国におけるオープンソースに影響を与える、関連する公共政策の動きとその要因を特定することです。公共政策分析の最終的な指標を定義する際、政策提言を導き出す必要性がすでにありました。</w:t>
      </w:r>
    </w:p>
    <w:p w14:paraId="55AF159D" w14:textId="77777777" w:rsidR="002D36D0" w:rsidRDefault="002D36D0">
      <w:pPr>
        <w:jc w:val="both"/>
        <w:rPr>
          <w:lang w:eastAsia="ja-JP"/>
        </w:rPr>
        <w:sectPr w:rsidR="002D36D0">
          <w:pgSz w:w="11910" w:h="16840"/>
          <w:pgMar w:top="1000" w:right="0" w:bottom="1080" w:left="0" w:header="568" w:footer="882" w:gutter="0"/>
          <w:cols w:space="720"/>
        </w:sectPr>
      </w:pPr>
    </w:p>
    <w:p w14:paraId="38DD09F8" w14:textId="77777777" w:rsidR="002D36D0" w:rsidRDefault="002D36D0">
      <w:pPr>
        <w:pStyle w:val="a3"/>
        <w:spacing w:before="7"/>
        <w:rPr>
          <w:sz w:val="27"/>
          <w:lang w:eastAsia="ja-JP"/>
        </w:rPr>
      </w:pPr>
    </w:p>
    <w:p w14:paraId="12D43215" w14:textId="77777777" w:rsidR="0020702A" w:rsidRDefault="00887E19">
      <w:pPr>
        <w:pStyle w:val="a3"/>
        <w:spacing w:before="93"/>
        <w:ind w:left="1702" w:right="1409"/>
        <w:jc w:val="both"/>
        <w:rPr>
          <w:lang w:eastAsia="ja-JP"/>
        </w:rPr>
      </w:pPr>
      <w:r>
        <w:rPr>
          <w:lang w:eastAsia="ja-JP"/>
        </w:rPr>
        <w:t>を考慮に入れています。公共政策分析の対象国は世界中に広がっており、そのためオープンソースに対する様々なアプローチが明らかになっています。</w:t>
      </w:r>
    </w:p>
    <w:p w14:paraId="719211F0" w14:textId="77777777" w:rsidR="002D36D0" w:rsidRDefault="002D36D0">
      <w:pPr>
        <w:pStyle w:val="a3"/>
        <w:spacing w:before="11"/>
        <w:rPr>
          <w:sz w:val="20"/>
          <w:lang w:eastAsia="ja-JP"/>
        </w:rPr>
      </w:pPr>
    </w:p>
    <w:p w14:paraId="0BC71AE1" w14:textId="77777777" w:rsidR="0020702A" w:rsidRDefault="00887E19">
      <w:pPr>
        <w:pStyle w:val="a3"/>
        <w:ind w:left="1702" w:right="1415"/>
        <w:jc w:val="both"/>
        <w:rPr>
          <w:lang w:eastAsia="ja-JP"/>
        </w:rPr>
      </w:pPr>
      <w:r>
        <w:rPr>
          <w:lang w:eastAsia="ja-JP"/>
        </w:rPr>
        <w:t>まず、関連する行動を特定するために、様々な情報源に頼ることが必要である。オープンソースは主流の公共政策分野ではないため、特に国ごとのレベルでは、情報が広く行き渡っていないことが多い。必要な情報を収集するために、学術的な情報源、専門家へのインタビュー、政府のリソース、専門的な調査を組み合わせて使用しています。これは、国ごとに調整されています。</w:t>
      </w:r>
    </w:p>
    <w:p w14:paraId="705ED26C" w14:textId="77777777" w:rsidR="002D36D0" w:rsidRDefault="002D36D0">
      <w:pPr>
        <w:pStyle w:val="a3"/>
        <w:spacing w:before="10"/>
        <w:rPr>
          <w:sz w:val="20"/>
          <w:lang w:eastAsia="ja-JP"/>
        </w:rPr>
      </w:pPr>
    </w:p>
    <w:p w14:paraId="00BB6B48" w14:textId="77777777" w:rsidR="0020702A" w:rsidRDefault="00887E19">
      <w:pPr>
        <w:pStyle w:val="a3"/>
        <w:ind w:left="1702" w:right="1408"/>
        <w:jc w:val="both"/>
        <w:rPr>
          <w:lang w:eastAsia="ja-JP"/>
        </w:rPr>
      </w:pPr>
      <w:r>
        <w:rPr>
          <w:lang w:eastAsia="ja-JP"/>
        </w:rPr>
        <w:t>学術的な資料が入手でき、比較的深い研究が行われている国もあるが、他の国、あるいはほとんどの国では、学術的な資料が入手できない。それでも、この政策分析のために、約150の関連する学術出版物が選別された。専門家へのインタビューは、2番目に重要な情報源であった。</w:t>
      </w:r>
    </w:p>
    <w:p w14:paraId="310F47F4" w14:textId="77777777" w:rsidR="002D36D0" w:rsidRDefault="002D36D0">
      <w:pPr>
        <w:pStyle w:val="a3"/>
        <w:spacing w:before="10"/>
        <w:rPr>
          <w:sz w:val="20"/>
          <w:lang w:eastAsia="ja-JP"/>
        </w:rPr>
      </w:pPr>
    </w:p>
    <w:p w14:paraId="32482838" w14:textId="77777777" w:rsidR="0020702A" w:rsidRDefault="00887E19">
      <w:pPr>
        <w:pStyle w:val="a3"/>
        <w:ind w:left="1702" w:right="1411"/>
        <w:jc w:val="both"/>
        <w:rPr>
          <w:lang w:eastAsia="ja-JP"/>
        </w:rPr>
      </w:pPr>
      <w:r>
        <w:rPr>
          <w:lang w:eastAsia="ja-JP"/>
        </w:rPr>
        <w:t>専門家は、より非公式な場で情報を提供し、文脈や背景、政策行動の成功と失敗に関する情報を提供することができる。したがって、不文律や文化的特質を理解し、異なる国の公共政策に関わる言語のギャップを埋めるために非常に重要な存在である。専門家はまた、研究の重要なスタート地点となり、乗数として働き、重要な学術・政府情報源を提供する。公共政策分析のために、50人以上の専門家へのインタビューが行われました。これらのインタビューは、半構造化質問票に基づいて行われました。</w:t>
      </w:r>
    </w:p>
    <w:p w14:paraId="153BC3C0" w14:textId="77777777" w:rsidR="002D36D0" w:rsidRDefault="002D36D0">
      <w:pPr>
        <w:pStyle w:val="a3"/>
        <w:spacing w:before="10"/>
        <w:rPr>
          <w:sz w:val="20"/>
          <w:lang w:eastAsia="ja-JP"/>
        </w:rPr>
      </w:pPr>
    </w:p>
    <w:p w14:paraId="30D15EF3" w14:textId="77777777" w:rsidR="0020702A" w:rsidRDefault="00887E19">
      <w:pPr>
        <w:pStyle w:val="a3"/>
        <w:ind w:left="1702" w:right="1409"/>
        <w:jc w:val="both"/>
        <w:rPr>
          <w:lang w:eastAsia="ja-JP"/>
        </w:rPr>
      </w:pPr>
      <w:r>
        <w:rPr>
          <w:lang w:eastAsia="ja-JP"/>
        </w:rPr>
        <w:t>政府、特に民主主義国家では、通常、政府報告書、戦略文書、法律などの形で、政策行動に関する相当量の情報を自らに提供している。これは、政策行動の内容分析を行う上で重要なツールとなります。さらに、コンサルタント会社やその他の専門的なサービスも、一般的に政策行動に関する重要な情報を提供している。</w:t>
      </w:r>
    </w:p>
    <w:p w14:paraId="6B346954" w14:textId="77777777" w:rsidR="002D36D0" w:rsidRDefault="002D36D0">
      <w:pPr>
        <w:pStyle w:val="a3"/>
        <w:spacing w:before="10"/>
        <w:rPr>
          <w:sz w:val="20"/>
          <w:lang w:eastAsia="ja-JP"/>
        </w:rPr>
      </w:pPr>
    </w:p>
    <w:p w14:paraId="54B9A3ED" w14:textId="77777777" w:rsidR="0020702A" w:rsidRDefault="00887E19">
      <w:pPr>
        <w:pStyle w:val="a3"/>
        <w:ind w:left="1702" w:right="1411"/>
        <w:jc w:val="both"/>
        <w:rPr>
          <w:lang w:eastAsia="ja-JP"/>
        </w:rPr>
      </w:pPr>
      <w:r>
        <w:rPr>
          <w:lang w:eastAsia="ja-JP"/>
        </w:rPr>
        <w:t>政策アクションとその内容の特定に加え、分析から結論を導き出し、公共政策提言の策定に役立てるため、政策アクションの比較を行う。</w:t>
      </w:r>
    </w:p>
    <w:p w14:paraId="70D2AC9D" w14:textId="77777777" w:rsidR="002D36D0" w:rsidRDefault="002D36D0">
      <w:pPr>
        <w:pStyle w:val="a3"/>
        <w:spacing w:before="10"/>
        <w:rPr>
          <w:sz w:val="20"/>
          <w:lang w:eastAsia="ja-JP"/>
        </w:rPr>
      </w:pPr>
    </w:p>
    <w:p w14:paraId="5D34E3FE" w14:textId="77777777" w:rsidR="0020702A" w:rsidRDefault="00887E19">
      <w:pPr>
        <w:pStyle w:val="a3"/>
        <w:ind w:left="1702" w:right="1413"/>
        <w:jc w:val="both"/>
        <w:rPr>
          <w:lang w:eastAsia="ja-JP"/>
        </w:rPr>
      </w:pPr>
      <w:r>
        <w:rPr>
          <w:lang w:eastAsia="ja-JP"/>
        </w:rPr>
        <w:t>このような比較のためには、比較可能な情報を収集することが必要である。そのため、データ収集は全ケース共通の分析フレームワークに基づいて行われ、その概要は以下の通りである。分析は、公共部門を対象とした公共政策行動と民間部門を対象とした2つの側面から構成されている。</w:t>
      </w:r>
    </w:p>
    <w:p w14:paraId="511B62E9" w14:textId="77777777" w:rsidR="002D36D0" w:rsidRDefault="002D36D0">
      <w:pPr>
        <w:pStyle w:val="a3"/>
        <w:spacing w:before="10"/>
        <w:rPr>
          <w:sz w:val="20"/>
          <w:lang w:eastAsia="ja-JP"/>
        </w:rPr>
      </w:pPr>
    </w:p>
    <w:p w14:paraId="22AE641B" w14:textId="77777777" w:rsidR="0020702A" w:rsidRDefault="00887E19">
      <w:pPr>
        <w:pStyle w:val="a3"/>
        <w:ind w:left="1702" w:right="1413"/>
        <w:jc w:val="both"/>
        <w:rPr>
          <w:lang w:eastAsia="ja-JP"/>
        </w:rPr>
      </w:pPr>
      <w:r>
        <w:rPr>
          <w:lang w:eastAsia="ja-JP"/>
        </w:rPr>
        <w:t>このフレームワークに基づいて、データが収集され、分析されます。この比較は、上記の次元と基準から派生する指標に基づいて、公共政策の行動の拡張性を評価するものである。このように、各分析対象国には詳細な国別レポートと、政策の拡張性に基づく比較スコアが用意されています。</w:t>
      </w:r>
    </w:p>
    <w:p w14:paraId="17432306" w14:textId="77777777" w:rsidR="002D36D0" w:rsidRDefault="002D36D0">
      <w:pPr>
        <w:jc w:val="both"/>
        <w:rPr>
          <w:lang w:eastAsia="ja-JP"/>
        </w:rPr>
        <w:sectPr w:rsidR="002D36D0">
          <w:pgSz w:w="11910" w:h="16840"/>
          <w:pgMar w:top="1000" w:right="0" w:bottom="1080" w:left="0" w:header="568" w:footer="882" w:gutter="0"/>
          <w:cols w:space="720"/>
        </w:sectPr>
      </w:pPr>
    </w:p>
    <w:p w14:paraId="05A34E09" w14:textId="77777777" w:rsidR="002D36D0" w:rsidRDefault="002D36D0">
      <w:pPr>
        <w:pStyle w:val="a3"/>
        <w:rPr>
          <w:sz w:val="20"/>
          <w:lang w:eastAsia="ja-JP"/>
        </w:rPr>
      </w:pPr>
    </w:p>
    <w:p w14:paraId="64F5733A" w14:textId="77777777" w:rsidR="002D36D0" w:rsidRDefault="002D36D0">
      <w:pPr>
        <w:pStyle w:val="a3"/>
        <w:rPr>
          <w:sz w:val="19"/>
          <w:lang w:eastAsia="ja-JP"/>
        </w:rPr>
      </w:pPr>
    </w:p>
    <w:p w14:paraId="37526E9C" w14:textId="77777777" w:rsidR="0020702A" w:rsidRDefault="00887E19">
      <w:pPr>
        <w:pStyle w:val="a3"/>
        <w:spacing w:before="1"/>
        <w:ind w:left="1702"/>
        <w:jc w:val="both"/>
        <w:rPr>
          <w:lang w:eastAsia="ja-JP"/>
        </w:rPr>
      </w:pPr>
      <w:bookmarkStart w:id="25" w:name="_bookmark5"/>
      <w:bookmarkEnd w:id="25"/>
      <w:r>
        <w:rPr>
          <w:lang w:eastAsia="ja-JP"/>
        </w:rPr>
        <w:t>表3.1:公共政策分析の枠組み</w:t>
      </w:r>
    </w:p>
    <w:p w14:paraId="706A17C8" w14:textId="77777777" w:rsidR="002D36D0" w:rsidRDefault="002D36D0">
      <w:pPr>
        <w:pStyle w:val="a3"/>
        <w:spacing w:before="9"/>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46"/>
        <w:gridCol w:w="6546"/>
      </w:tblGrid>
      <w:tr w:rsidR="002D36D0" w14:paraId="5DC0233F" w14:textId="77777777">
        <w:trPr>
          <w:trHeight w:val="692"/>
        </w:trPr>
        <w:tc>
          <w:tcPr>
            <w:tcW w:w="2246" w:type="dxa"/>
            <w:shd w:val="clear" w:color="auto" w:fill="B7B7B7"/>
          </w:tcPr>
          <w:p w14:paraId="311F4DF1" w14:textId="77777777" w:rsidR="0020702A" w:rsidRDefault="00887E19">
            <w:pPr>
              <w:pStyle w:val="TableParagraph"/>
              <w:spacing w:before="98"/>
              <w:ind w:left="100"/>
            </w:pPr>
            <w:r>
              <w:t>寸法</w:t>
            </w:r>
          </w:p>
        </w:tc>
        <w:tc>
          <w:tcPr>
            <w:tcW w:w="6546" w:type="dxa"/>
            <w:shd w:val="clear" w:color="auto" w:fill="B7B7B7"/>
          </w:tcPr>
          <w:p w14:paraId="18FDDAD0" w14:textId="77777777" w:rsidR="0020702A" w:rsidRDefault="00887E19">
            <w:pPr>
              <w:pStyle w:val="TableParagraph"/>
              <w:spacing w:before="98"/>
              <w:ind w:left="98"/>
            </w:pPr>
            <w:r>
              <w:t>基準</w:t>
            </w:r>
          </w:p>
        </w:tc>
      </w:tr>
      <w:tr w:rsidR="002D36D0" w14:paraId="085137C2" w14:textId="77777777">
        <w:trPr>
          <w:trHeight w:val="2209"/>
        </w:trPr>
        <w:tc>
          <w:tcPr>
            <w:tcW w:w="2246" w:type="dxa"/>
            <w:shd w:val="clear" w:color="auto" w:fill="EEEEEE"/>
          </w:tcPr>
          <w:p w14:paraId="2F14FEE1" w14:textId="77777777" w:rsidR="0020702A" w:rsidRDefault="00887E19">
            <w:pPr>
              <w:pStyle w:val="TableParagraph"/>
              <w:spacing w:before="98"/>
              <w:ind w:left="100" w:right="136"/>
              <w:rPr>
                <w:lang w:eastAsia="ja-JP"/>
              </w:rPr>
            </w:pPr>
            <w:r>
              <w:rPr>
                <w:lang w:eastAsia="ja-JP"/>
              </w:rPr>
              <w:t>公共部門は、当該公共機関が自らの組織においてOSSとOSHをどのように実施するかを言及する政策を目指した。</w:t>
            </w:r>
          </w:p>
        </w:tc>
        <w:tc>
          <w:tcPr>
            <w:tcW w:w="6546" w:type="dxa"/>
          </w:tcPr>
          <w:p w14:paraId="5382D328" w14:textId="77777777" w:rsidR="0020702A" w:rsidRDefault="00887E19" w:rsidP="00887E19">
            <w:pPr>
              <w:pStyle w:val="TableParagraph"/>
              <w:numPr>
                <w:ilvl w:val="0"/>
                <w:numId w:val="11"/>
              </w:numPr>
              <w:tabs>
                <w:tab w:val="left" w:pos="818"/>
                <w:tab w:val="left" w:pos="819"/>
              </w:tabs>
              <w:spacing w:before="100" w:line="237" w:lineRule="auto"/>
              <w:ind w:right="79"/>
              <w:rPr>
                <w:lang w:eastAsia="ja-JP"/>
              </w:rPr>
            </w:pPr>
            <w:r>
              <w:rPr>
                <w:lang w:eastAsia="ja-JP"/>
              </w:rPr>
              <w:t>管轄区域全体におけるポリシーの規定レベル。</w:t>
            </w:r>
          </w:p>
          <w:p w14:paraId="5CEB8211" w14:textId="77777777" w:rsidR="0020702A" w:rsidRDefault="00887E19" w:rsidP="00887E19">
            <w:pPr>
              <w:pStyle w:val="TableParagraph"/>
              <w:numPr>
                <w:ilvl w:val="0"/>
                <w:numId w:val="11"/>
              </w:numPr>
              <w:tabs>
                <w:tab w:val="left" w:pos="818"/>
                <w:tab w:val="left" w:pos="819"/>
              </w:tabs>
              <w:spacing w:before="3" w:line="237" w:lineRule="auto"/>
              <w:ind w:right="79"/>
              <w:rPr>
                <w:lang w:eastAsia="ja-JP"/>
              </w:rPr>
            </w:pPr>
            <w:r>
              <w:rPr>
                <w:lang w:eastAsia="ja-JP"/>
              </w:rPr>
              <w:t>公共調達政策がOSSHに配慮している度合い。</w:t>
            </w:r>
          </w:p>
          <w:p w14:paraId="51E9AC87" w14:textId="77777777" w:rsidR="0020702A" w:rsidRDefault="00887E19" w:rsidP="00887E19">
            <w:pPr>
              <w:pStyle w:val="TableParagraph"/>
              <w:numPr>
                <w:ilvl w:val="0"/>
                <w:numId w:val="11"/>
              </w:numPr>
              <w:tabs>
                <w:tab w:val="left" w:pos="818"/>
                <w:tab w:val="left" w:pos="819"/>
              </w:tabs>
              <w:spacing w:before="1" w:line="269" w:lineRule="exact"/>
              <w:ind w:hanging="361"/>
              <w:rPr>
                <w:lang w:eastAsia="ja-JP"/>
              </w:rPr>
            </w:pPr>
            <w:r>
              <w:rPr>
                <w:lang w:eastAsia="ja-JP"/>
              </w:rPr>
              <w:t>方針がどれだけ効果的に実行されているか。</w:t>
            </w:r>
          </w:p>
          <w:p w14:paraId="0C8C9588" w14:textId="77777777" w:rsidR="0020702A" w:rsidRDefault="00887E19" w:rsidP="00887E19">
            <w:pPr>
              <w:pStyle w:val="TableParagraph"/>
              <w:numPr>
                <w:ilvl w:val="0"/>
                <w:numId w:val="11"/>
              </w:numPr>
              <w:tabs>
                <w:tab w:val="left" w:pos="818"/>
                <w:tab w:val="left" w:pos="819"/>
              </w:tabs>
              <w:spacing w:before="2" w:line="237" w:lineRule="auto"/>
              <w:ind w:right="82"/>
              <w:rPr>
                <w:lang w:eastAsia="ja-JP"/>
              </w:rPr>
            </w:pPr>
            <w:r>
              <w:rPr>
                <w:lang w:eastAsia="ja-JP"/>
              </w:rPr>
              <w:t>公的機関内のOSSとOSHに関する能力の度合い。</w:t>
            </w:r>
          </w:p>
        </w:tc>
      </w:tr>
      <w:tr w:rsidR="002D36D0" w14:paraId="12F9AF2E" w14:textId="77777777">
        <w:trPr>
          <w:trHeight w:val="2539"/>
        </w:trPr>
        <w:tc>
          <w:tcPr>
            <w:tcW w:w="2246" w:type="dxa"/>
            <w:shd w:val="clear" w:color="auto" w:fill="EEEEEE"/>
          </w:tcPr>
          <w:p w14:paraId="2ED4CD8B" w14:textId="77777777" w:rsidR="0020702A" w:rsidRDefault="00887E19">
            <w:pPr>
              <w:pStyle w:val="TableParagraph"/>
              <w:spacing w:before="98"/>
              <w:ind w:left="100" w:right="88"/>
              <w:rPr>
                <w:lang w:eastAsia="ja-JP"/>
              </w:rPr>
            </w:pPr>
            <w:r>
              <w:rPr>
                <w:lang w:eastAsia="ja-JP"/>
              </w:rPr>
              <w:t>民間部門に向けた政策とは、当該公的機関が他のアクター、特に民間部門とどのように関わるかを指すものである。</w:t>
            </w:r>
          </w:p>
        </w:tc>
        <w:tc>
          <w:tcPr>
            <w:tcW w:w="6546" w:type="dxa"/>
          </w:tcPr>
          <w:p w14:paraId="34DE0C96" w14:textId="77777777" w:rsidR="0020702A" w:rsidRDefault="00887E19" w:rsidP="00887E19">
            <w:pPr>
              <w:pStyle w:val="TableParagraph"/>
              <w:numPr>
                <w:ilvl w:val="0"/>
                <w:numId w:val="10"/>
              </w:numPr>
              <w:tabs>
                <w:tab w:val="left" w:pos="819"/>
              </w:tabs>
              <w:spacing w:before="102" w:line="237" w:lineRule="auto"/>
              <w:ind w:right="82"/>
              <w:jc w:val="both"/>
              <w:rPr>
                <w:lang w:eastAsia="ja-JP"/>
              </w:rPr>
            </w:pPr>
            <w:r>
              <w:rPr>
                <w:lang w:eastAsia="ja-JP"/>
              </w:rPr>
              <w:t>OSSとOSHを採用し開発する民間事業者をどの程度まで支援するか。</w:t>
            </w:r>
          </w:p>
          <w:p w14:paraId="4595AE15" w14:textId="77777777" w:rsidR="0020702A" w:rsidRDefault="00887E19" w:rsidP="00887E19">
            <w:pPr>
              <w:pStyle w:val="TableParagraph"/>
              <w:numPr>
                <w:ilvl w:val="0"/>
                <w:numId w:val="10"/>
              </w:numPr>
              <w:tabs>
                <w:tab w:val="left" w:pos="819"/>
              </w:tabs>
              <w:spacing w:before="4" w:line="237" w:lineRule="auto"/>
              <w:ind w:right="81"/>
              <w:jc w:val="both"/>
              <w:rPr>
                <w:lang w:eastAsia="ja-JP"/>
              </w:rPr>
            </w:pPr>
            <w:r>
              <w:rPr>
                <w:lang w:eastAsia="ja-JP"/>
              </w:rPr>
              <w:t>管轄区域がどの程度、民間アクターに指針を提供しているか。</w:t>
            </w:r>
          </w:p>
          <w:p w14:paraId="1A44426F" w14:textId="77777777" w:rsidR="0020702A" w:rsidRDefault="00887E19" w:rsidP="00887E19">
            <w:pPr>
              <w:pStyle w:val="TableParagraph"/>
              <w:numPr>
                <w:ilvl w:val="0"/>
                <w:numId w:val="10"/>
              </w:numPr>
              <w:tabs>
                <w:tab w:val="left" w:pos="819"/>
              </w:tabs>
              <w:spacing w:before="4" w:line="237" w:lineRule="auto"/>
              <w:ind w:right="81"/>
              <w:jc w:val="both"/>
              <w:rPr>
                <w:lang w:eastAsia="ja-JP"/>
              </w:rPr>
            </w:pPr>
            <w:r>
              <w:rPr>
                <w:lang w:eastAsia="ja-JP"/>
              </w:rPr>
              <w:t>OSSやOSHコミュニティに関して、管轄行政が役割を担っているかどうか（担っているとすればどのような役割か）。</w:t>
            </w:r>
          </w:p>
          <w:p w14:paraId="47B557E4" w14:textId="77777777" w:rsidR="0020702A" w:rsidRDefault="00887E19" w:rsidP="00887E19">
            <w:pPr>
              <w:pStyle w:val="TableParagraph"/>
              <w:numPr>
                <w:ilvl w:val="0"/>
                <w:numId w:val="10"/>
              </w:numPr>
              <w:tabs>
                <w:tab w:val="left" w:pos="819"/>
              </w:tabs>
              <w:spacing w:before="5" w:line="237" w:lineRule="auto"/>
              <w:ind w:right="79"/>
              <w:jc w:val="both"/>
              <w:rPr>
                <w:lang w:eastAsia="ja-JP"/>
              </w:rPr>
            </w:pPr>
            <w:r>
              <w:rPr>
                <w:lang w:eastAsia="ja-JP"/>
              </w:rPr>
              <w:t>近隣の政策分野において、OSSやOSHがどの程度考慮されているのか。</w:t>
            </w:r>
          </w:p>
        </w:tc>
      </w:tr>
    </w:tbl>
    <w:p w14:paraId="0FC23A07" w14:textId="77777777" w:rsidR="002D36D0" w:rsidRDefault="002D36D0">
      <w:pPr>
        <w:pStyle w:val="a3"/>
        <w:rPr>
          <w:sz w:val="24"/>
          <w:lang w:eastAsia="ja-JP"/>
        </w:rPr>
      </w:pPr>
    </w:p>
    <w:p w14:paraId="2938C881" w14:textId="77777777" w:rsidR="002D36D0" w:rsidRDefault="002D36D0">
      <w:pPr>
        <w:pStyle w:val="a3"/>
        <w:spacing w:before="8"/>
        <w:rPr>
          <w:sz w:val="20"/>
          <w:lang w:eastAsia="ja-JP"/>
        </w:rPr>
      </w:pPr>
    </w:p>
    <w:p w14:paraId="0270CBEB" w14:textId="77777777" w:rsidR="0020702A" w:rsidRDefault="00887E19" w:rsidP="00887E19">
      <w:pPr>
        <w:pStyle w:val="2"/>
        <w:numPr>
          <w:ilvl w:val="1"/>
          <w:numId w:val="13"/>
        </w:numPr>
        <w:tabs>
          <w:tab w:val="left" w:pos="3142"/>
        </w:tabs>
        <w:jc w:val="both"/>
      </w:pPr>
      <w:bookmarkStart w:id="26" w:name="_TOC_250047"/>
      <w:r>
        <w:rPr>
          <w:color w:val="315BAA"/>
        </w:rPr>
        <w:t>政策</w:t>
      </w:r>
      <w:bookmarkEnd w:id="26"/>
      <w:r>
        <w:rPr>
          <w:color w:val="315BAA"/>
        </w:rPr>
        <w:t xml:space="preserve"> 提言</w:t>
      </w:r>
    </w:p>
    <w:p w14:paraId="3C4B9BB0" w14:textId="77777777" w:rsidR="0020702A" w:rsidRDefault="00887E19">
      <w:pPr>
        <w:pStyle w:val="a3"/>
        <w:spacing w:before="119"/>
        <w:ind w:left="1702" w:right="1410"/>
        <w:jc w:val="both"/>
        <w:rPr>
          <w:lang w:eastAsia="ja-JP"/>
        </w:rPr>
      </w:pPr>
      <w:r>
        <w:rPr>
          <w:lang w:eastAsia="ja-JP"/>
        </w:rPr>
        <w:t>作業を通じて、コアチームのメンバー間で、提言や結論に関して考えられる観察結果やアイデアの交換が常に行われた。コアチームのスタッフは、フィールドワークにも大いに参加し、より広い文脈を知らずに特定の仕事だけに孤立して取り組むのではなく、チームメンバー全員が「全体像」を把握できるようにした。政策分析・比較の結果は、政策提言を導き出す上で大きな役割を果たした。定期的なチームミーティングでは、新しいアイデア、結論、提言のオプションが話し合われた。異なるアプローチによる最初の結果が出ると、それぞれの手法の利点と欠点に対抗するために、異なるエビデンスベースに基づいて三角測量が行われた。関連するすべての段階において、サウンディングボードのメンバーは、私たちのアイデアや提言の相手として参加しています。特に、5回のワークショップは、政策提言を導き出すための貴重なインプットとなった。最後に、進捗報告書とECとのミーティングにより、提言に向けた発展過程について意見交換を行うことができた。</w:t>
      </w:r>
    </w:p>
    <w:p w14:paraId="3BA073F3" w14:textId="77777777" w:rsidR="002D36D0" w:rsidRDefault="002D36D0">
      <w:pPr>
        <w:pStyle w:val="a3"/>
        <w:spacing w:before="9"/>
        <w:rPr>
          <w:sz w:val="20"/>
          <w:lang w:eastAsia="ja-JP"/>
        </w:rPr>
      </w:pPr>
    </w:p>
    <w:p w14:paraId="158D06EC" w14:textId="77777777" w:rsidR="0020702A" w:rsidRDefault="00887E19">
      <w:pPr>
        <w:pStyle w:val="a3"/>
        <w:ind w:left="1702" w:right="1411"/>
        <w:jc w:val="both"/>
        <w:rPr>
          <w:lang w:eastAsia="ja-JP"/>
        </w:rPr>
      </w:pPr>
      <w:r>
        <w:rPr>
          <w:lang w:eastAsia="ja-JP"/>
        </w:rPr>
        <w:t>限定的ではあるが、明確に定義された一連の提言は、証拠に基づく提言の要請を反映し、これまでの作業 の成果に基づいて導き出された。特に、インパクトの分析は、第一に公共政策措置の正当化について、第二にこれらの政策措置のターゲットグループとしてOSSとOSHに関わるステークホルダー（例えば、零細企業や中小企業）に関する洞察を明らかにするものである。ケーススタディ、SWOT分析および利害関係者調査は、政策措置が焦点を当てるべき特定の分野に関する洞察と、ECが集中的に取り組むべき手段を提供している。</w:t>
      </w:r>
    </w:p>
    <w:p w14:paraId="5E4F56D0" w14:textId="77777777" w:rsidR="002D36D0" w:rsidRDefault="002D36D0">
      <w:pPr>
        <w:pStyle w:val="a3"/>
        <w:spacing w:before="1"/>
        <w:rPr>
          <w:sz w:val="21"/>
          <w:lang w:eastAsia="ja-JP"/>
        </w:rPr>
      </w:pPr>
    </w:p>
    <w:p w14:paraId="24C2438E" w14:textId="77777777" w:rsidR="0020702A" w:rsidRDefault="00887E19">
      <w:pPr>
        <w:pStyle w:val="a3"/>
        <w:ind w:left="1702" w:right="1410"/>
        <w:jc w:val="both"/>
        <w:rPr>
          <w:lang w:eastAsia="ja-JP"/>
        </w:rPr>
      </w:pPr>
      <w:r>
        <w:rPr>
          <w:lang w:eastAsia="ja-JP"/>
        </w:rPr>
        <w:t>公共政策の分析により、現在ある政策手段（拡大や適応が必要と思われるもの）だけでなく、ECが検討すべき他国のベストプラクティスについても、指標に基づく体系的な概観が得られます。</w:t>
      </w:r>
    </w:p>
    <w:p w14:paraId="4BA657D5" w14:textId="77777777" w:rsidR="002D36D0" w:rsidRDefault="002D36D0">
      <w:pPr>
        <w:jc w:val="both"/>
        <w:rPr>
          <w:lang w:eastAsia="ja-JP"/>
        </w:rPr>
        <w:sectPr w:rsidR="002D36D0">
          <w:pgSz w:w="11910" w:h="16840"/>
          <w:pgMar w:top="1000" w:right="0" w:bottom="1080" w:left="0" w:header="568" w:footer="882" w:gutter="0"/>
          <w:cols w:space="720"/>
        </w:sectPr>
      </w:pPr>
    </w:p>
    <w:p w14:paraId="47845787" w14:textId="77777777" w:rsidR="002D36D0" w:rsidRDefault="002D36D0">
      <w:pPr>
        <w:pStyle w:val="a3"/>
        <w:spacing w:before="7"/>
        <w:rPr>
          <w:sz w:val="27"/>
          <w:lang w:eastAsia="ja-JP"/>
        </w:rPr>
      </w:pPr>
    </w:p>
    <w:p w14:paraId="3B1EA505" w14:textId="77777777" w:rsidR="0020702A" w:rsidRDefault="00887E19">
      <w:pPr>
        <w:pStyle w:val="a3"/>
        <w:spacing w:before="93"/>
        <w:ind w:left="1702" w:right="1408"/>
        <w:jc w:val="both"/>
        <w:rPr>
          <w:lang w:eastAsia="ja-JP"/>
        </w:rPr>
      </w:pPr>
      <w:r>
        <w:rPr>
          <w:lang w:eastAsia="ja-JP"/>
        </w:rPr>
        <w:t>全体として、OSSH に特化した政策イニシアチブと、OSSH の政策的側面を教育、競争、公共調達のような他の政策イニ シアチブに統合することの両方が必要であることが明らかにされている。可能な限り、分析は、人工知能のような新しい技術や、分野別のアプリケーションに分けて行われ ている。OSS は IT セキュリティにおいて高い重要性を持つため、安全で信頼できる ICT ソリューションの提供に向 けた OSS と OSH の共同貢献に関する提言がなされている。最後に、OSS は公共部門に大きな可能性を持っており、相互運用可能なソリューションと公共サービ スの開発における OSS の役割の強化に関する提言がなされている。</w:t>
      </w:r>
    </w:p>
    <w:p w14:paraId="21AD7587" w14:textId="77777777" w:rsidR="002D36D0" w:rsidRDefault="002D36D0">
      <w:pPr>
        <w:jc w:val="both"/>
        <w:rPr>
          <w:lang w:eastAsia="ja-JP"/>
        </w:rPr>
        <w:sectPr w:rsidR="002D36D0">
          <w:pgSz w:w="11910" w:h="16840"/>
          <w:pgMar w:top="1000" w:right="0" w:bottom="1080" w:left="0" w:header="568" w:footer="882" w:gutter="0"/>
          <w:cols w:space="720"/>
        </w:sectPr>
      </w:pPr>
    </w:p>
    <w:p w14:paraId="1682852D" w14:textId="77777777" w:rsidR="002D36D0" w:rsidRDefault="002D36D0">
      <w:pPr>
        <w:pStyle w:val="a3"/>
        <w:spacing w:before="2"/>
        <w:rPr>
          <w:sz w:val="28"/>
          <w:lang w:eastAsia="ja-JP"/>
        </w:rPr>
      </w:pPr>
    </w:p>
    <w:p w14:paraId="283BCD9D" w14:textId="77777777" w:rsidR="0020702A" w:rsidRDefault="00887E19" w:rsidP="00887E19">
      <w:pPr>
        <w:pStyle w:val="1"/>
        <w:numPr>
          <w:ilvl w:val="0"/>
          <w:numId w:val="9"/>
        </w:numPr>
        <w:tabs>
          <w:tab w:val="left" w:pos="2422"/>
        </w:tabs>
        <w:rPr>
          <w:lang w:eastAsia="ja-JP"/>
        </w:rPr>
      </w:pPr>
      <w:bookmarkStart w:id="27" w:name="_TOC_250046"/>
      <w:r>
        <w:rPr>
          <w:color w:val="315BAA"/>
          <w:lang w:eastAsia="ja-JP"/>
        </w:rPr>
        <w:t>ケーススタディ分析、ビジネスモデル、</w:t>
      </w:r>
      <w:bookmarkEnd w:id="27"/>
      <w:r>
        <w:rPr>
          <w:color w:val="315BAA"/>
          <w:lang w:eastAsia="ja-JP"/>
        </w:rPr>
        <w:t xml:space="preserve"> タクソノミ</w:t>
      </w:r>
    </w:p>
    <w:p w14:paraId="194BD7B4" w14:textId="77777777" w:rsidR="0020702A" w:rsidRDefault="00887E19" w:rsidP="00887E19">
      <w:pPr>
        <w:pStyle w:val="2"/>
        <w:numPr>
          <w:ilvl w:val="1"/>
          <w:numId w:val="9"/>
        </w:numPr>
        <w:tabs>
          <w:tab w:val="left" w:pos="3142"/>
        </w:tabs>
        <w:spacing w:before="105"/>
        <w:jc w:val="both"/>
      </w:pPr>
      <w:bookmarkStart w:id="28" w:name="_TOC_250045"/>
      <w:bookmarkEnd w:id="28"/>
      <w:r>
        <w:rPr>
          <w:color w:val="315BAA"/>
        </w:rPr>
        <w:t>はじめに</w:t>
      </w:r>
    </w:p>
    <w:p w14:paraId="0D9EDBCD" w14:textId="77777777" w:rsidR="0020702A" w:rsidRDefault="00887E19">
      <w:pPr>
        <w:pStyle w:val="a3"/>
        <w:spacing w:before="120"/>
        <w:ind w:left="1702" w:right="1413"/>
        <w:jc w:val="both"/>
        <w:rPr>
          <w:lang w:eastAsia="ja-JP"/>
        </w:rPr>
      </w:pPr>
      <w:r>
        <w:rPr>
          <w:lang w:eastAsia="ja-JP"/>
        </w:rPr>
        <w:t>本セクションでは、個人、組織、セクター、社会の各レベルで OSSH に関連する特性を説明する主要な変数と測定基準を定義した付属書に記載されている分類法を用いて、主要な OSSH プロジェクトの定性的分析を提供することを目的としています。ケーススタディから得られた知見は、OSS のインパクトの定量的評価を補完し、最終的には政策提言 の基礎となるものである。</w:t>
      </w:r>
    </w:p>
    <w:p w14:paraId="2262FEEC" w14:textId="77777777" w:rsidR="002D36D0" w:rsidRDefault="002D36D0">
      <w:pPr>
        <w:pStyle w:val="a3"/>
        <w:spacing w:before="9"/>
        <w:rPr>
          <w:sz w:val="20"/>
          <w:lang w:eastAsia="ja-JP"/>
        </w:rPr>
      </w:pPr>
    </w:p>
    <w:p w14:paraId="4ADA6718" w14:textId="77777777" w:rsidR="0020702A" w:rsidRDefault="00887E19">
      <w:pPr>
        <w:pStyle w:val="a3"/>
        <w:spacing w:before="1"/>
        <w:ind w:left="1702" w:right="1411"/>
        <w:jc w:val="both"/>
        <w:rPr>
          <w:lang w:eastAsia="ja-JP"/>
        </w:rPr>
      </w:pPr>
      <w:r>
        <w:rPr>
          <w:lang w:eastAsia="ja-JP"/>
        </w:rPr>
        <w:t>OSSH は、ソースコードやデザインのライセンス、コラボレーションのガバナン ス、制作手段の提供、制作プロセスそのものといった側面を包含する幅広い概念であ る。本報告書では、OSSHの影響をこれらの次元ごとに理解するために、分類体系を構築し、ビジネスモデルや経済的インパクトとの関係を示唆することを目的としている。</w:t>
      </w:r>
    </w:p>
    <w:p w14:paraId="37B1E8DF" w14:textId="77777777" w:rsidR="002D36D0" w:rsidRDefault="002D36D0">
      <w:pPr>
        <w:pStyle w:val="a3"/>
        <w:spacing w:before="10"/>
        <w:rPr>
          <w:sz w:val="20"/>
          <w:lang w:eastAsia="ja-JP"/>
        </w:rPr>
      </w:pPr>
    </w:p>
    <w:p w14:paraId="3F3F9518" w14:textId="77777777" w:rsidR="0020702A" w:rsidRDefault="00887E19" w:rsidP="00887E19">
      <w:pPr>
        <w:pStyle w:val="2"/>
        <w:numPr>
          <w:ilvl w:val="1"/>
          <w:numId w:val="9"/>
        </w:numPr>
        <w:tabs>
          <w:tab w:val="left" w:pos="3142"/>
        </w:tabs>
        <w:jc w:val="both"/>
      </w:pPr>
      <w:bookmarkStart w:id="29" w:name="_TOC_250044"/>
      <w:r>
        <w:rPr>
          <w:color w:val="315BAA"/>
        </w:rPr>
        <w:t>ケーススタディ</w:t>
      </w:r>
      <w:bookmarkEnd w:id="29"/>
      <w:r>
        <w:rPr>
          <w:color w:val="315BAA"/>
        </w:rPr>
        <w:t xml:space="preserve"> 方法論</w:t>
      </w:r>
    </w:p>
    <w:p w14:paraId="05478AA5" w14:textId="77777777" w:rsidR="0020702A" w:rsidRDefault="00887E19">
      <w:pPr>
        <w:pStyle w:val="a3"/>
        <w:spacing w:before="120"/>
        <w:ind w:left="1702" w:right="1409"/>
        <w:jc w:val="both"/>
        <w:rPr>
          <w:lang w:eastAsia="ja-JP"/>
        </w:rPr>
      </w:pPr>
      <w:r>
        <w:rPr>
          <w:lang w:eastAsia="ja-JP"/>
        </w:rPr>
        <w:t>ケースは、エンベディッド・マルチケース・スタディ（Yin 2003）の形で研究されている。データは、標準化されたインタビューガイドラインに基づき、半構造化、自由形式のインタビューによって収集されている。個々のケースは、共通の基準構造を用いて評価され、水平的に比較できるようになっている。その後、政策決定者の視点に焦点を当てたSWOT分析により、ケースを集約しています。ケースは、インタビュー結果や専門家ワークショップで提供された意見に基づいて、欧州経済の技術的自立、競争力、イノベーションに影響を与えるものが選ばれています。</w:t>
      </w:r>
    </w:p>
    <w:p w14:paraId="249E9603" w14:textId="77777777" w:rsidR="002D36D0" w:rsidRDefault="002D36D0">
      <w:pPr>
        <w:pStyle w:val="a3"/>
        <w:spacing w:before="7"/>
        <w:rPr>
          <w:sz w:val="20"/>
          <w:lang w:eastAsia="ja-JP"/>
        </w:rPr>
      </w:pPr>
    </w:p>
    <w:p w14:paraId="72EDC229" w14:textId="77777777" w:rsidR="0020702A" w:rsidRDefault="00887E19">
      <w:pPr>
        <w:pStyle w:val="4"/>
        <w:rPr>
          <w:lang w:eastAsia="ja-JP"/>
        </w:rPr>
      </w:pPr>
      <w:r>
        <w:rPr>
          <w:lang w:eastAsia="ja-JP"/>
        </w:rPr>
        <w:t>ケーススタディとインタビュー対象者の選定</w:t>
      </w:r>
    </w:p>
    <w:p w14:paraId="263E8D44" w14:textId="77777777" w:rsidR="002D36D0" w:rsidRDefault="002D36D0">
      <w:pPr>
        <w:pStyle w:val="a3"/>
        <w:spacing w:before="2"/>
        <w:rPr>
          <w:b/>
          <w:sz w:val="21"/>
          <w:lang w:eastAsia="ja-JP"/>
        </w:rPr>
      </w:pPr>
    </w:p>
    <w:p w14:paraId="48BE329C" w14:textId="77777777" w:rsidR="0020702A" w:rsidRDefault="00887E19">
      <w:pPr>
        <w:pStyle w:val="a3"/>
        <w:ind w:left="1702" w:right="1410"/>
        <w:jc w:val="both"/>
        <w:rPr>
          <w:lang w:eastAsia="ja-JP"/>
        </w:rPr>
      </w:pPr>
      <w:r>
        <w:rPr>
          <w:lang w:eastAsia="ja-JP"/>
        </w:rPr>
        <w:t>5 つのケーススタディは、OSSH 分野に関連する多様な産業分野を代表している。これらのケーススタディは、13の関連プロジェクトのキーパーソンへのインタビューに基づいている（場合によっては、プロジェクトごとに複数のインタビューが行われることもある）。インタビューに答えていただいた方々は、いずれも各分野で活躍されている著名な方々で、積極的に参加され、貴重なご意見をいただきました。彼らの参加と協力は非常にありがたい。また、OSSH の特性として、個人が複数のプロジェクトに関わることが多いため、各インタビュイーには、本調査に最も関連性があると思われる特定のプロジェクトについて回答してもらったことを記しておく。インタビュー対象者の選定基準は以下の通り。</w:t>
      </w:r>
    </w:p>
    <w:p w14:paraId="43A85A65" w14:textId="77777777" w:rsidR="002D36D0" w:rsidRDefault="002D36D0">
      <w:pPr>
        <w:pStyle w:val="a3"/>
        <w:spacing w:before="9"/>
        <w:rPr>
          <w:sz w:val="20"/>
          <w:lang w:eastAsia="ja-JP"/>
        </w:rPr>
      </w:pPr>
    </w:p>
    <w:p w14:paraId="2CA0B8B9" w14:textId="77777777" w:rsidR="0020702A" w:rsidRDefault="00887E19">
      <w:pPr>
        <w:pStyle w:val="a3"/>
        <w:ind w:left="1702" w:right="1416"/>
        <w:jc w:val="both"/>
        <w:rPr>
          <w:lang w:eastAsia="ja-JP"/>
        </w:rPr>
      </w:pPr>
      <w:r>
        <w:rPr>
          <w:lang w:eastAsia="ja-JP"/>
        </w:rPr>
        <w:t>地理的な多様性：候補者の大半はEU圏に住んでいますが、北米やイギリスからも面接官が来ています。</w:t>
      </w:r>
    </w:p>
    <w:p w14:paraId="2CDB577E" w14:textId="77777777" w:rsidR="002D36D0" w:rsidRDefault="002D36D0">
      <w:pPr>
        <w:pStyle w:val="a3"/>
        <w:spacing w:before="10"/>
        <w:rPr>
          <w:sz w:val="20"/>
          <w:lang w:eastAsia="ja-JP"/>
        </w:rPr>
      </w:pPr>
    </w:p>
    <w:p w14:paraId="75B83EC8" w14:textId="77777777" w:rsidR="0020702A" w:rsidRDefault="00887E19">
      <w:pPr>
        <w:pStyle w:val="a3"/>
        <w:spacing w:before="1"/>
        <w:ind w:left="1702" w:right="1415"/>
        <w:jc w:val="both"/>
        <w:rPr>
          <w:lang w:eastAsia="ja-JP"/>
        </w:rPr>
      </w:pPr>
      <w:r>
        <w:rPr>
          <w:lang w:eastAsia="ja-JP"/>
        </w:rPr>
        <w:t>セクターの多様性：商業、公共、学術を代表するプロジェクトからの代表が確保されました。</w:t>
      </w:r>
    </w:p>
    <w:p w14:paraId="384D7FD5" w14:textId="77777777" w:rsidR="002D36D0" w:rsidRDefault="002D36D0">
      <w:pPr>
        <w:pStyle w:val="a3"/>
        <w:spacing w:before="10"/>
        <w:rPr>
          <w:sz w:val="20"/>
          <w:lang w:eastAsia="ja-JP"/>
        </w:rPr>
      </w:pPr>
    </w:p>
    <w:p w14:paraId="102DEDEA" w14:textId="77777777" w:rsidR="0020702A" w:rsidRDefault="00887E19">
      <w:pPr>
        <w:pStyle w:val="a3"/>
        <w:ind w:left="1702" w:right="1412"/>
        <w:jc w:val="both"/>
        <w:rPr>
          <w:lang w:eastAsia="ja-JP"/>
        </w:rPr>
      </w:pPr>
      <w:r>
        <w:rPr>
          <w:lang w:eastAsia="ja-JP"/>
        </w:rPr>
        <w:t>ハードウェアとソフトウェア：インタビューに答えてくれた人たちは、ハードウェア（積層造形、エレクトロニクス、シリコン）とソフトウェア（基盤技術、エンドユーザー技術）のプロジェクトを代表する人たちです。</w:t>
      </w:r>
    </w:p>
    <w:p w14:paraId="4D0CF430" w14:textId="77777777" w:rsidR="002D36D0" w:rsidRDefault="002D36D0">
      <w:pPr>
        <w:pStyle w:val="a3"/>
        <w:spacing w:before="10"/>
        <w:rPr>
          <w:sz w:val="20"/>
          <w:lang w:eastAsia="ja-JP"/>
        </w:rPr>
      </w:pPr>
    </w:p>
    <w:p w14:paraId="0500A889" w14:textId="77777777" w:rsidR="0020702A" w:rsidRDefault="00887E19">
      <w:pPr>
        <w:pStyle w:val="a3"/>
        <w:ind w:left="1702" w:right="1410"/>
        <w:jc w:val="both"/>
        <w:rPr>
          <w:lang w:eastAsia="ja-JP"/>
        </w:rPr>
      </w:pPr>
      <w:r>
        <w:rPr>
          <w:lang w:eastAsia="ja-JP"/>
        </w:rPr>
        <w:t>オープン性の多様性：インタビューに答えてくれたのは、完全にオープンなプロジェクト（以下に示すモデルで評価）から、オープンなテクノロジーをベースとしながらも、それ自体は閉じているプロプライエタリな製品を提供しているプロジェクトまでです。</w:t>
      </w:r>
    </w:p>
    <w:p w14:paraId="054E541C" w14:textId="77777777" w:rsidR="002D36D0" w:rsidRDefault="002D36D0">
      <w:pPr>
        <w:pStyle w:val="a3"/>
        <w:rPr>
          <w:sz w:val="21"/>
          <w:lang w:eastAsia="ja-JP"/>
        </w:rPr>
      </w:pPr>
    </w:p>
    <w:p w14:paraId="28FD5C76" w14:textId="77777777" w:rsidR="0020702A" w:rsidRDefault="00887E19">
      <w:pPr>
        <w:pStyle w:val="a3"/>
        <w:spacing w:before="1"/>
        <w:ind w:left="1702" w:right="1410"/>
        <w:jc w:val="both"/>
        <w:rPr>
          <w:lang w:eastAsia="ja-JP"/>
        </w:rPr>
      </w:pPr>
      <w:r>
        <w:rPr>
          <w:lang w:eastAsia="ja-JP"/>
        </w:rPr>
        <w:t>組織構造の多様性：インタビューに答えていただいた方々は、財団、プロジェクトリー</w:t>
      </w:r>
      <w:r>
        <w:rPr>
          <w:lang w:eastAsia="ja-JP"/>
        </w:rPr>
        <w:lastRenderedPageBreak/>
        <w:t>ダー、ベンチャーキャピタル出資企業、民間企業、学術機関、政府出資の団体を代表しています。</w:t>
      </w:r>
    </w:p>
    <w:p w14:paraId="1AD0EDBE" w14:textId="77777777" w:rsidR="002D36D0" w:rsidRDefault="002D36D0">
      <w:pPr>
        <w:jc w:val="both"/>
        <w:rPr>
          <w:lang w:eastAsia="ja-JP"/>
        </w:rPr>
        <w:sectPr w:rsidR="002D36D0">
          <w:pgSz w:w="11910" w:h="16840"/>
          <w:pgMar w:top="1000" w:right="0" w:bottom="1080" w:left="0" w:header="568" w:footer="882" w:gutter="0"/>
          <w:cols w:space="720"/>
        </w:sectPr>
      </w:pPr>
    </w:p>
    <w:p w14:paraId="5C3D4174" w14:textId="77777777" w:rsidR="002D36D0" w:rsidRDefault="002D36D0">
      <w:pPr>
        <w:pStyle w:val="a3"/>
        <w:spacing w:before="4"/>
        <w:rPr>
          <w:sz w:val="27"/>
          <w:lang w:eastAsia="ja-JP"/>
        </w:rPr>
      </w:pPr>
    </w:p>
    <w:p w14:paraId="3504D828" w14:textId="77777777" w:rsidR="0020702A" w:rsidRDefault="00887E19">
      <w:pPr>
        <w:pStyle w:val="4"/>
        <w:spacing w:before="94"/>
        <w:rPr>
          <w:lang w:eastAsia="ja-JP"/>
        </w:rPr>
      </w:pPr>
      <w:r>
        <w:rPr>
          <w:lang w:eastAsia="ja-JP"/>
        </w:rPr>
        <w:t>インタビューの構成</w:t>
      </w:r>
    </w:p>
    <w:p w14:paraId="15E54848" w14:textId="77777777" w:rsidR="002D36D0" w:rsidRDefault="002D36D0">
      <w:pPr>
        <w:pStyle w:val="a3"/>
        <w:rPr>
          <w:b/>
          <w:sz w:val="21"/>
          <w:lang w:eastAsia="ja-JP"/>
        </w:rPr>
      </w:pPr>
    </w:p>
    <w:p w14:paraId="1812AC27" w14:textId="77777777" w:rsidR="0020702A" w:rsidRDefault="00887E19">
      <w:pPr>
        <w:pStyle w:val="a3"/>
        <w:ind w:left="1702" w:right="1407"/>
        <w:jc w:val="both"/>
        <w:rPr>
          <w:lang w:eastAsia="ja-JP"/>
        </w:rPr>
      </w:pPr>
      <w:r>
        <w:rPr>
          <w:lang w:eastAsia="ja-JP"/>
        </w:rPr>
        <w:t>インタビューは1時間の予定で、30分程度のオーバーランを許容している。インタビューは、Covid-19の影響を考慮し、すべてビデオ会議で行われ、通話は内部使用目的でのみ録音された。各通話に先立ち、インタビュー対象者には、インタビューのテンプレートと説明文が提供された（別紙参照）。インタビューは、定量的な質問（インタビュー対象者に、OSSHが様々な要因に与える影響、および様々な要因がOSSHに与える影響について、主観的な数値評価を求める）と、より談話的な回答が可能な一連の定性的質問とが混在している。</w:t>
      </w:r>
    </w:p>
    <w:p w14:paraId="1F631E46" w14:textId="77777777" w:rsidR="002D36D0" w:rsidRDefault="002D36D0">
      <w:pPr>
        <w:pStyle w:val="a3"/>
        <w:spacing w:before="10"/>
        <w:rPr>
          <w:sz w:val="20"/>
          <w:lang w:eastAsia="ja-JP"/>
        </w:rPr>
      </w:pPr>
    </w:p>
    <w:p w14:paraId="388D2F8F" w14:textId="77777777" w:rsidR="0020702A" w:rsidRDefault="00887E19" w:rsidP="00887E19">
      <w:pPr>
        <w:pStyle w:val="2"/>
        <w:numPr>
          <w:ilvl w:val="1"/>
          <w:numId w:val="9"/>
        </w:numPr>
        <w:tabs>
          <w:tab w:val="left" w:pos="3142"/>
        </w:tabs>
        <w:ind w:right="1419"/>
        <w:jc w:val="both"/>
        <w:rPr>
          <w:lang w:eastAsia="ja-JP"/>
        </w:rPr>
      </w:pPr>
      <w:bookmarkStart w:id="30" w:name="_TOC_250043"/>
      <w:bookmarkEnd w:id="30"/>
      <w:r>
        <w:rPr>
          <w:color w:val="315BAA"/>
          <w:lang w:eastAsia="ja-JP"/>
        </w:rPr>
        <w:t>ソフトウェアとハードウェアのオープン性とハードワイアリングの次元</w:t>
      </w:r>
    </w:p>
    <w:p w14:paraId="1B664968" w14:textId="77777777" w:rsidR="0020702A" w:rsidRDefault="00887E19">
      <w:pPr>
        <w:pStyle w:val="a3"/>
        <w:spacing w:before="120"/>
        <w:ind w:left="1702" w:right="1414"/>
        <w:jc w:val="both"/>
        <w:rPr>
          <w:lang w:eastAsia="ja-JP"/>
        </w:rPr>
      </w:pPr>
      <w:r>
        <w:rPr>
          <w:lang w:eastAsia="ja-JP"/>
        </w:rPr>
        <w:t>ソフトウェアやハードウェアの開発は、通常、設計、構築、テスト、そしてテストの結果を基にした再設計というサイクルで行われます。そして、準備が整った段階で、製品化に向けて構築のフェーズに移行します。ソフトウェアの場合、すべてのフェーズがデジタル領域で行われます。</w:t>
      </w:r>
    </w:p>
    <w:p w14:paraId="3E1AE70F" w14:textId="77777777" w:rsidR="002D36D0" w:rsidRDefault="002D36D0">
      <w:pPr>
        <w:pStyle w:val="a3"/>
        <w:spacing w:before="9"/>
        <w:rPr>
          <w:sz w:val="28"/>
          <w:lang w:eastAsia="ja-JP"/>
        </w:rPr>
      </w:pPr>
    </w:p>
    <w:p w14:paraId="291F00D8" w14:textId="77777777" w:rsidR="0020702A" w:rsidRDefault="00887E19">
      <w:pPr>
        <w:pStyle w:val="a3"/>
        <w:tabs>
          <w:tab w:val="left" w:pos="3573"/>
        </w:tabs>
        <w:ind w:left="1702"/>
        <w:jc w:val="both"/>
        <w:rPr>
          <w:lang w:eastAsia="ja-JP"/>
        </w:rPr>
      </w:pPr>
      <w:bookmarkStart w:id="31" w:name="_bookmark6"/>
      <w:bookmarkEnd w:id="31"/>
      <w:r>
        <w:rPr>
          <w:lang w:eastAsia="ja-JP"/>
        </w:rPr>
        <w:t>図4.1：設計-施工-テストサイクルと製品化</w:t>
      </w:r>
    </w:p>
    <w:p w14:paraId="25702281" w14:textId="77777777" w:rsidR="0020702A" w:rsidRDefault="00887E19">
      <w:pPr>
        <w:pStyle w:val="a3"/>
        <w:spacing w:before="7"/>
        <w:rPr>
          <w:sz w:val="23"/>
          <w:lang w:eastAsia="ja-JP"/>
        </w:rPr>
      </w:pPr>
      <w:r>
        <w:rPr>
          <w:noProof/>
        </w:rPr>
        <w:drawing>
          <wp:anchor distT="0" distB="0" distL="0" distR="0" simplePos="0" relativeHeight="7" behindDoc="0" locked="0" layoutInCell="1" allowOverlap="1" wp14:anchorId="7818DC4D" wp14:editId="6CC878F2">
            <wp:simplePos x="0" y="0"/>
            <wp:positionH relativeFrom="page">
              <wp:posOffset>1526183</wp:posOffset>
            </wp:positionH>
            <wp:positionV relativeFrom="paragraph">
              <wp:posOffset>197325</wp:posOffset>
            </wp:positionV>
            <wp:extent cx="4405397" cy="2613660"/>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5" cstate="print"/>
                    <a:stretch>
                      <a:fillRect/>
                    </a:stretch>
                  </pic:blipFill>
                  <pic:spPr>
                    <a:xfrm>
                      <a:off x="0" y="0"/>
                      <a:ext cx="4405397" cy="2613660"/>
                    </a:xfrm>
                    <a:prstGeom prst="rect">
                      <a:avLst/>
                    </a:prstGeom>
                  </pic:spPr>
                </pic:pic>
              </a:graphicData>
            </a:graphic>
          </wp:anchor>
        </w:drawing>
      </w:r>
    </w:p>
    <w:p w14:paraId="59E88601" w14:textId="77777777" w:rsidR="002D36D0" w:rsidRDefault="002D36D0">
      <w:pPr>
        <w:pStyle w:val="a3"/>
        <w:spacing w:before="2"/>
        <w:rPr>
          <w:sz w:val="33"/>
          <w:lang w:eastAsia="ja-JP"/>
        </w:rPr>
      </w:pPr>
    </w:p>
    <w:p w14:paraId="4869B7B8" w14:textId="77777777" w:rsidR="0020702A" w:rsidRDefault="00887E19">
      <w:pPr>
        <w:pStyle w:val="a3"/>
        <w:spacing w:before="1"/>
        <w:ind w:left="1702" w:right="1410"/>
        <w:jc w:val="both"/>
        <w:rPr>
          <w:lang w:eastAsia="ja-JP"/>
        </w:rPr>
      </w:pPr>
      <w:r>
        <w:rPr>
          <w:lang w:eastAsia="ja-JP"/>
        </w:rPr>
        <w:t>製品化とは、デバッグコードを削除し、バイナリをダウンロードできる場所に置くという単純なことかもしれません。また、製品を電子的にパッケージングしたり（Linuxのコンテナ・イメージなど）、バイナリをデバイスの不揮発性メモリにフラッシュしたりすることもあります。自動車の場合、設計の多くはデジタルで行われるかもしれませんが、多くの部品は物理的に作られるまで効果的にテストできません。また、1点物のサスペンション部品は個別に機械加工できますが、自動車の製造準備には、治具の作成など物理領域での膨大な作業が必要になります。このように、より多くのサイクルがアナログ／物理的な領域で行われることになるのです。</w:t>
      </w:r>
    </w:p>
    <w:p w14:paraId="1AB9E224" w14:textId="77777777" w:rsidR="002D36D0" w:rsidRDefault="002D36D0">
      <w:pPr>
        <w:pStyle w:val="a3"/>
        <w:spacing w:before="7"/>
        <w:rPr>
          <w:sz w:val="20"/>
          <w:lang w:eastAsia="ja-JP"/>
        </w:rPr>
      </w:pPr>
    </w:p>
    <w:p w14:paraId="68253FD0" w14:textId="77777777" w:rsidR="0020702A" w:rsidRDefault="00887E19">
      <w:pPr>
        <w:pStyle w:val="4"/>
        <w:jc w:val="left"/>
        <w:rPr>
          <w:lang w:eastAsia="ja-JP"/>
        </w:rPr>
      </w:pPr>
      <w:r>
        <w:rPr>
          <w:lang w:eastAsia="ja-JP"/>
        </w:rPr>
        <w:t>ハードウエア</w:t>
      </w:r>
    </w:p>
    <w:p w14:paraId="780E0C5D" w14:textId="77777777" w:rsidR="002D36D0" w:rsidRDefault="002D36D0">
      <w:pPr>
        <w:pStyle w:val="a3"/>
        <w:spacing w:before="2"/>
        <w:rPr>
          <w:b/>
          <w:sz w:val="21"/>
          <w:lang w:eastAsia="ja-JP"/>
        </w:rPr>
      </w:pPr>
    </w:p>
    <w:p w14:paraId="4DFD4B03" w14:textId="77777777" w:rsidR="0020702A" w:rsidRDefault="00887E19">
      <w:pPr>
        <w:pStyle w:val="a3"/>
        <w:ind w:left="1702" w:right="1411"/>
        <w:jc w:val="both"/>
        <w:rPr>
          <w:lang w:eastAsia="ja-JP"/>
        </w:rPr>
      </w:pPr>
      <w:r>
        <w:rPr>
          <w:lang w:eastAsia="ja-JP"/>
        </w:rPr>
        <w:t>各段階において、活動はデジタル（情報）領域と物理領域の間のどこかで行われる。例えば、ソフトウェアに関しては、設計と構築はデジタル領域で行われ、テストもデジタル領域で行われると思われますが、デバイスで使用することを意図したソフトウェアはデバイスへのロードを伴います。製品化もデジタル領域で行われる可能性が高い。</w:t>
      </w:r>
    </w:p>
    <w:p w14:paraId="09339C6B" w14:textId="77777777" w:rsidR="002D36D0" w:rsidRDefault="002D36D0">
      <w:pPr>
        <w:jc w:val="both"/>
        <w:rPr>
          <w:lang w:eastAsia="ja-JP"/>
        </w:rPr>
        <w:sectPr w:rsidR="002D36D0">
          <w:pgSz w:w="11910" w:h="16840"/>
          <w:pgMar w:top="1000" w:right="0" w:bottom="1080" w:left="0" w:header="568" w:footer="882" w:gutter="0"/>
          <w:cols w:space="720"/>
        </w:sectPr>
      </w:pPr>
    </w:p>
    <w:p w14:paraId="1C045EAF" w14:textId="77777777" w:rsidR="002D36D0" w:rsidRDefault="002D36D0">
      <w:pPr>
        <w:pStyle w:val="a3"/>
        <w:spacing w:before="7"/>
        <w:rPr>
          <w:sz w:val="27"/>
          <w:lang w:eastAsia="ja-JP"/>
        </w:rPr>
      </w:pPr>
    </w:p>
    <w:p w14:paraId="6EB120AF" w14:textId="77777777" w:rsidR="0020702A" w:rsidRDefault="00887E19">
      <w:pPr>
        <w:pStyle w:val="a3"/>
        <w:spacing w:before="93"/>
        <w:ind w:left="1702" w:right="1412"/>
        <w:jc w:val="both"/>
        <w:rPr>
          <w:lang w:eastAsia="ja-JP"/>
        </w:rPr>
      </w:pPr>
      <w:r>
        <w:t>FPGA（Field Programmable Gate Array）は、HDL（Hardware Description Language）を用いて設計・構築される。</w:t>
      </w:r>
      <w:r>
        <w:rPr>
          <w:lang w:eastAsia="ja-JP"/>
        </w:rPr>
        <w:t>テストの多くは、デジタル領域で行われます。一部のテストや製品化には、物理的な領域での活動（回路基板に実装されたFPGAにビットストリームをロードする）が含まれます。特定用途向け集積回路（ASIC）の場合、設計と構築（シミュレーションを使用）はデジタルで行われ、テストは（テストにFPGAを使用する場合）物理的な活動を伴うことがありますが、製品化には物理的な領域での大きな活動が必要となります。</w:t>
      </w:r>
    </w:p>
    <w:p w14:paraId="1C3FD3DC" w14:textId="77777777" w:rsidR="002D36D0" w:rsidRDefault="002D36D0">
      <w:pPr>
        <w:pStyle w:val="a3"/>
        <w:spacing w:before="11"/>
        <w:rPr>
          <w:sz w:val="20"/>
          <w:lang w:eastAsia="ja-JP"/>
        </w:rPr>
      </w:pPr>
    </w:p>
    <w:p w14:paraId="57AF632E" w14:textId="77777777" w:rsidR="0020702A" w:rsidRDefault="00887E19">
      <w:pPr>
        <w:pStyle w:val="a3"/>
        <w:ind w:left="1702" w:right="1417"/>
        <w:jc w:val="both"/>
        <w:rPr>
          <w:lang w:eastAsia="ja-JP"/>
        </w:rPr>
      </w:pPr>
      <w:r>
        <w:rPr>
          <w:lang w:eastAsia="ja-JP"/>
        </w:rPr>
        <w:t>プリント基板の場合、設計やテストの多くはデジタル領域で行われますが、製品化は主に物理的なものです。</w:t>
      </w:r>
    </w:p>
    <w:p w14:paraId="7E7CC7C1" w14:textId="77777777" w:rsidR="002D36D0" w:rsidRDefault="002D36D0">
      <w:pPr>
        <w:pStyle w:val="a3"/>
        <w:spacing w:before="10"/>
        <w:rPr>
          <w:sz w:val="20"/>
          <w:lang w:eastAsia="ja-JP"/>
        </w:rPr>
      </w:pPr>
    </w:p>
    <w:p w14:paraId="14083479" w14:textId="77777777" w:rsidR="0020702A" w:rsidRDefault="00887E19">
      <w:pPr>
        <w:pStyle w:val="a3"/>
        <w:spacing w:before="1"/>
        <w:ind w:left="1702" w:right="1408"/>
        <w:jc w:val="both"/>
        <w:rPr>
          <w:lang w:eastAsia="ja-JP"/>
        </w:rPr>
      </w:pPr>
      <w:r>
        <w:rPr>
          <w:lang w:eastAsia="ja-JP"/>
        </w:rPr>
        <w:t>職人的あるいは工芸的とみなされる多くの活動は、その大部分がハードウェアの端で行われると思われます。たとえば、何かのデザインを紙にスケッチして、コメントをもらうために誰かに郵送したとしても、情報が伝達されるのですから、これはまだスケールのソフトウェア側のどこかにあるのでしょう。製品が2つの領域にまたがる場合(たとえば、ファームウェアも含むPCB)、それぞれのコンポーネントに異なるレベルのハードウェイズが存在する可能性があります。.このことを念頭に置いて、サイクルにおける設計、構築、テスト、製品化の各段階において、ハードウェイアをスケールで評価することができます。</w:t>
      </w:r>
    </w:p>
    <w:p w14:paraId="19D1B517" w14:textId="77777777" w:rsidR="002D36D0" w:rsidRDefault="002D36D0">
      <w:pPr>
        <w:pStyle w:val="a3"/>
        <w:spacing w:before="7"/>
        <w:rPr>
          <w:sz w:val="20"/>
          <w:lang w:eastAsia="ja-JP"/>
        </w:rPr>
      </w:pPr>
    </w:p>
    <w:p w14:paraId="1D1CF080" w14:textId="77777777" w:rsidR="0020702A" w:rsidRDefault="00887E19">
      <w:pPr>
        <w:pStyle w:val="4"/>
        <w:rPr>
          <w:lang w:eastAsia="ja-JP"/>
        </w:rPr>
      </w:pPr>
      <w:r>
        <w:rPr>
          <w:lang w:eastAsia="ja-JP"/>
        </w:rPr>
        <w:t>オープン化の度合い</w:t>
      </w:r>
    </w:p>
    <w:p w14:paraId="7A431A5D" w14:textId="77777777" w:rsidR="002D36D0" w:rsidRDefault="002D36D0">
      <w:pPr>
        <w:pStyle w:val="a3"/>
        <w:rPr>
          <w:b/>
          <w:sz w:val="21"/>
          <w:lang w:eastAsia="ja-JP"/>
        </w:rPr>
      </w:pPr>
    </w:p>
    <w:p w14:paraId="7B576701" w14:textId="77777777" w:rsidR="0020702A" w:rsidRDefault="00887E19">
      <w:pPr>
        <w:pStyle w:val="a3"/>
        <w:ind w:left="1702" w:right="1409"/>
        <w:jc w:val="both"/>
        <w:rPr>
          <w:lang w:eastAsia="ja-JP"/>
        </w:rPr>
      </w:pPr>
      <w:r>
        <w:rPr>
          <w:lang w:eastAsia="ja-JP"/>
        </w:rPr>
        <w:t>オープン性の意味に関する議論は、オープンソースそのものよりも古いものです。オープンな技術とプロプライエタリな技術の間に二元的な区別がないことは広く受け入れられている。何がオープンソースのライセンスで何がそうでないかの定義が受け入れられているため、最も定義された側面はライセンスの側面である。しかし、オープン性のより広い文脈は、コラボレーション、（再）配布、および派生作品の形式での結果の再利用である。ここでは、たとえライセンスがフリーであっても、利害関係者が技術に対して確固たるコントロールを維持できることが明らかになっている。このことは、技術の取り組みがどの程度オープンであるとみなされるかという問いに答える必要性を示している。</w:t>
      </w:r>
    </w:p>
    <w:p w14:paraId="63179011" w14:textId="77777777" w:rsidR="002D36D0" w:rsidRDefault="002D36D0">
      <w:pPr>
        <w:pStyle w:val="a3"/>
        <w:spacing w:before="9"/>
        <w:rPr>
          <w:sz w:val="20"/>
          <w:lang w:eastAsia="ja-JP"/>
        </w:rPr>
      </w:pPr>
    </w:p>
    <w:p w14:paraId="19FEBC03" w14:textId="77777777" w:rsidR="0020702A" w:rsidRDefault="00887E19">
      <w:pPr>
        <w:pStyle w:val="a3"/>
        <w:ind w:left="1702" w:right="1408"/>
        <w:jc w:val="both"/>
        <w:rPr>
          <w:lang w:eastAsia="ja-JP"/>
        </w:rPr>
      </w:pPr>
      <w:r>
        <w:rPr>
          <w:lang w:eastAsia="ja-JP"/>
        </w:rPr>
        <w:t>オープン性の程度を評価するために、open by ruleモデルやWaugh-Metcalfeモデルなど、既存の多くのアプローチが評価されています。ルールによるオープンモデルは、オープンな実力主義ガバナンス、ルールベースのシステム、協調的なロードマップ計画、独立した貢献者による健全なコミュニティ、フォークの可能性、全体的な透明性などがオープン性の主要な側面であると仮定している。Waugh-Metcalfeモデルでは、法的、標準、知識、ガバナンス、および市場の開放性を区別している。</w:t>
      </w:r>
    </w:p>
    <w:p w14:paraId="5C7F7EC7" w14:textId="77777777" w:rsidR="002D36D0" w:rsidRDefault="002D36D0">
      <w:pPr>
        <w:pStyle w:val="a3"/>
        <w:rPr>
          <w:sz w:val="21"/>
          <w:lang w:eastAsia="ja-JP"/>
        </w:rPr>
      </w:pPr>
    </w:p>
    <w:p w14:paraId="222F8145" w14:textId="77777777" w:rsidR="0020702A" w:rsidRDefault="00887E19">
      <w:pPr>
        <w:pStyle w:val="a3"/>
        <w:spacing w:before="1"/>
        <w:ind w:left="1702" w:right="1410"/>
        <w:jc w:val="both"/>
        <w:rPr>
          <w:lang w:eastAsia="ja-JP"/>
        </w:rPr>
      </w:pPr>
      <w:r>
        <w:rPr>
          <w:lang w:eastAsia="ja-JP"/>
        </w:rPr>
        <w:t>開放性のさまざまな側面は、参加者に開放性を尺度で評価してもらうことで直接評価することは困難である。そこで、オープン・バイ・ルール・モデルやWaugh-Metcalfeモデルに基づく指標を、インタビューの質問やケーススタディの構成において間接的かつ個別に評価することにした。このアプローチでは、結果を集計することで、各ケースのオープン性の総合的な評価が実現される。インタビュー対象者がドメインの開放性指標を直接評価するよう求められることはない。</w:t>
      </w:r>
    </w:p>
    <w:p w14:paraId="137EF9E7" w14:textId="77777777" w:rsidR="002D36D0" w:rsidRDefault="002D36D0">
      <w:pPr>
        <w:pStyle w:val="a3"/>
        <w:spacing w:before="6"/>
        <w:rPr>
          <w:sz w:val="20"/>
          <w:lang w:eastAsia="ja-JP"/>
        </w:rPr>
      </w:pPr>
    </w:p>
    <w:p w14:paraId="0945D17D" w14:textId="77777777" w:rsidR="0020702A" w:rsidRDefault="00887E19">
      <w:pPr>
        <w:pStyle w:val="4"/>
        <w:rPr>
          <w:lang w:eastAsia="ja-JP"/>
        </w:rPr>
      </w:pPr>
      <w:r>
        <w:rPr>
          <w:lang w:eastAsia="ja-JP"/>
        </w:rPr>
        <w:t>生産プロセスにおける位置づけ</w:t>
      </w:r>
    </w:p>
    <w:p w14:paraId="56824F39" w14:textId="77777777" w:rsidR="002D36D0" w:rsidRDefault="002D36D0">
      <w:pPr>
        <w:pStyle w:val="a3"/>
        <w:spacing w:before="3"/>
        <w:rPr>
          <w:b/>
          <w:sz w:val="21"/>
          <w:lang w:eastAsia="ja-JP"/>
        </w:rPr>
      </w:pPr>
    </w:p>
    <w:p w14:paraId="60261AFE" w14:textId="77777777" w:rsidR="0020702A" w:rsidRDefault="00887E19">
      <w:pPr>
        <w:pStyle w:val="a3"/>
        <w:ind w:left="1702" w:right="1409"/>
        <w:jc w:val="both"/>
        <w:rPr>
          <w:lang w:eastAsia="ja-JP"/>
        </w:rPr>
      </w:pPr>
      <w:r>
        <w:rPr>
          <w:lang w:eastAsia="ja-JP"/>
        </w:rPr>
        <w:t>ハードウエア分類における設計、構築、テスト、製品化の各段階に関連し、ソフトウエアとハードウエアの組み合わせによる製品を市場に投入する過程では、ソフトウエアやハードウエアの設計などの情報財の創出と、基板や部品、デバイスなどの物理製品の製造が行われることになる。このことから、ある技術について何がオープンであるかとい</w:t>
      </w:r>
      <w:r>
        <w:rPr>
          <w:lang w:eastAsia="ja-JP"/>
        </w:rPr>
        <w:lastRenderedPageBreak/>
        <w:t>う問いは、設計過程と設計手段については、製造過程と製造手段とは別に答えることができる。その結果、開放性と硬直性には関係があることが判明した。</w:t>
      </w:r>
    </w:p>
    <w:p w14:paraId="30E66195" w14:textId="77777777" w:rsidR="002D36D0" w:rsidRDefault="002D36D0">
      <w:pPr>
        <w:jc w:val="both"/>
        <w:rPr>
          <w:lang w:eastAsia="ja-JP"/>
        </w:rPr>
        <w:sectPr w:rsidR="002D36D0">
          <w:pgSz w:w="11910" w:h="16840"/>
          <w:pgMar w:top="1000" w:right="0" w:bottom="1080" w:left="0" w:header="568" w:footer="882" w:gutter="0"/>
          <w:cols w:space="720"/>
        </w:sectPr>
      </w:pPr>
    </w:p>
    <w:p w14:paraId="113A6CC5" w14:textId="77777777" w:rsidR="002D36D0" w:rsidRDefault="002D36D0">
      <w:pPr>
        <w:pStyle w:val="a3"/>
        <w:spacing w:before="7"/>
        <w:rPr>
          <w:sz w:val="27"/>
          <w:lang w:eastAsia="ja-JP"/>
        </w:rPr>
      </w:pPr>
    </w:p>
    <w:p w14:paraId="096B7AAA" w14:textId="77777777" w:rsidR="0020702A" w:rsidRDefault="00887E19">
      <w:pPr>
        <w:pStyle w:val="a3"/>
        <w:spacing w:before="93"/>
        <w:ind w:left="1702" w:right="1410"/>
        <w:jc w:val="both"/>
        <w:rPr>
          <w:lang w:eastAsia="ja-JP"/>
        </w:rPr>
      </w:pPr>
      <w:r>
        <w:rPr>
          <w:lang w:eastAsia="ja-JP"/>
        </w:rPr>
        <w:t>オープン性とハードワイズ性の両方に対するアプローチは、生産プロセスに沿って定期的に変化する。例えば、設計段階から得られる情報財であるフリーライセンスのチップ設計は、物理財であり市場価格で販売されるチップを製造するために使用されるかもしれない。同様に、プロプライエタリなソフトウェア開発ツールが、フリーライセンスなソフトウェア製品を作るための設計手段として使われることもある。設計プロセス、設計手段、製造プロセス、製造手段のオープン性を個別に評価することで、何がオープンかという問いに体系的に答えることができ、オープン性とハードワイアリングの関係を明らかにすることができる。</w:t>
      </w:r>
    </w:p>
    <w:p w14:paraId="7B4D8EF7" w14:textId="77777777" w:rsidR="002D36D0" w:rsidRDefault="002D36D0">
      <w:pPr>
        <w:pStyle w:val="a3"/>
        <w:spacing w:before="10"/>
        <w:rPr>
          <w:sz w:val="20"/>
          <w:lang w:eastAsia="ja-JP"/>
        </w:rPr>
      </w:pPr>
    </w:p>
    <w:p w14:paraId="6972974F" w14:textId="77777777" w:rsidR="0020702A" w:rsidRDefault="00887E19">
      <w:pPr>
        <w:pStyle w:val="a3"/>
        <w:ind w:left="1702" w:right="1412"/>
        <w:jc w:val="both"/>
        <w:rPr>
          <w:lang w:eastAsia="ja-JP"/>
        </w:rPr>
      </w:pPr>
      <w:r>
        <w:rPr>
          <w:lang w:eastAsia="ja-JP"/>
        </w:rPr>
        <w:t>このように、ソフトウェア開発プロセスは、設計段階で終了する生産プロセス全体の中の特殊なケースと考えることができるというのが、この分解がもたらす興味深い視点である。情報財であるソフトウェアには、通常、製造段階はありません。しかし、設計段階では、ハードウェア設計の開発、特にデジタル領域で開発されるハードウェア設計の開発と類似している。</w:t>
      </w:r>
    </w:p>
    <w:p w14:paraId="6C239C05" w14:textId="77777777" w:rsidR="002D36D0" w:rsidRDefault="002D36D0">
      <w:pPr>
        <w:pStyle w:val="a3"/>
        <w:spacing w:before="10"/>
        <w:rPr>
          <w:sz w:val="20"/>
          <w:lang w:eastAsia="ja-JP"/>
        </w:rPr>
      </w:pPr>
    </w:p>
    <w:p w14:paraId="2D25625B" w14:textId="77777777" w:rsidR="0020702A" w:rsidRDefault="00887E19">
      <w:pPr>
        <w:pStyle w:val="a3"/>
        <w:ind w:left="1702" w:right="1415"/>
        <w:jc w:val="both"/>
        <w:rPr>
          <w:lang w:eastAsia="ja-JP"/>
        </w:rPr>
      </w:pPr>
      <w:r>
        <w:rPr>
          <w:lang w:eastAsia="ja-JP"/>
        </w:rPr>
        <w:t>この生産プロセスの記述は一般的なものです。現在の視点は、OSSHの概念が導入される以前とは異なり、4つの側面のいずれにおいてもオープンであることが可能になっているという点である。これは、プロプライエタリな製品やオープンなプロセスを、二元的に区別するのではなく、オープン性のスペクトラムとハードワイアリングのスペクトラムで考えるという、理論的アプローチの可能性を提供するものである。</w:t>
      </w:r>
    </w:p>
    <w:p w14:paraId="0E3AFE53" w14:textId="77777777" w:rsidR="002D36D0" w:rsidRDefault="002D36D0">
      <w:pPr>
        <w:pStyle w:val="a3"/>
        <w:spacing w:before="8"/>
        <w:rPr>
          <w:sz w:val="20"/>
          <w:lang w:eastAsia="ja-JP"/>
        </w:rPr>
      </w:pPr>
    </w:p>
    <w:p w14:paraId="083B71A6" w14:textId="77777777" w:rsidR="0020702A" w:rsidRDefault="00887E19">
      <w:pPr>
        <w:pStyle w:val="4"/>
        <w:rPr>
          <w:lang w:eastAsia="ja-JP"/>
        </w:rPr>
      </w:pPr>
      <w:r>
        <w:rPr>
          <w:lang w:eastAsia="ja-JP"/>
        </w:rPr>
        <w:t>市場分野、技術分野、産業領域における位置付け</w:t>
      </w:r>
    </w:p>
    <w:p w14:paraId="6B83A952" w14:textId="77777777" w:rsidR="002D36D0" w:rsidRDefault="002D36D0">
      <w:pPr>
        <w:pStyle w:val="a3"/>
        <w:spacing w:before="2"/>
        <w:rPr>
          <w:b/>
          <w:sz w:val="21"/>
          <w:lang w:eastAsia="ja-JP"/>
        </w:rPr>
      </w:pPr>
    </w:p>
    <w:p w14:paraId="35039B96" w14:textId="77777777" w:rsidR="0020702A" w:rsidRDefault="00887E19">
      <w:pPr>
        <w:pStyle w:val="a3"/>
        <w:ind w:left="1702" w:right="1411"/>
        <w:jc w:val="both"/>
        <w:rPr>
          <w:lang w:eastAsia="ja-JP"/>
        </w:rPr>
      </w:pPr>
      <w:r>
        <w:rPr>
          <w:lang w:eastAsia="ja-JP"/>
        </w:rPr>
        <w:t>欧州経済は、OSSHの影響を特に受けると予想される複数の産業領域で構成されています。これらの領域には、エネルギー、健康、ホームオートメーション、航空宇宙、家電、エンターテインメント、自動車、製造、ロジスティクスなどが含まれます。これらの領域で変化をもたらすと予想される技術開発には、サイバーセキュリティ、コンピューティング、ネットワーキング、ソフトウェアインフラ、人工知能、ハイパフォーマンスコンピューティング、テストとツールの進歩が含まれます。ケースは、これらのドメインと技術開発の組み合わせを定性的に調査し、特定の関心分野を特定する可能性があります。</w:t>
      </w:r>
    </w:p>
    <w:p w14:paraId="66749970" w14:textId="77777777" w:rsidR="002D36D0" w:rsidRDefault="002D36D0">
      <w:pPr>
        <w:pStyle w:val="a3"/>
        <w:spacing w:before="8"/>
        <w:rPr>
          <w:sz w:val="20"/>
          <w:lang w:eastAsia="ja-JP"/>
        </w:rPr>
      </w:pPr>
    </w:p>
    <w:p w14:paraId="222F56A0" w14:textId="77777777" w:rsidR="0020702A" w:rsidRDefault="00887E19">
      <w:pPr>
        <w:pStyle w:val="4"/>
        <w:rPr>
          <w:lang w:eastAsia="ja-JP"/>
        </w:rPr>
      </w:pPr>
      <w:r>
        <w:rPr>
          <w:lang w:eastAsia="ja-JP"/>
        </w:rPr>
        <w:t>技術開発におけるコラボレーションの側面</w:t>
      </w:r>
    </w:p>
    <w:p w14:paraId="0D1AF20C" w14:textId="77777777" w:rsidR="002D36D0" w:rsidRDefault="002D36D0">
      <w:pPr>
        <w:pStyle w:val="a3"/>
        <w:rPr>
          <w:b/>
          <w:sz w:val="21"/>
          <w:lang w:eastAsia="ja-JP"/>
        </w:rPr>
      </w:pPr>
    </w:p>
    <w:p w14:paraId="5DC4797E" w14:textId="77777777" w:rsidR="0020702A" w:rsidRDefault="00887E19">
      <w:pPr>
        <w:pStyle w:val="a3"/>
        <w:ind w:left="1702" w:right="1412"/>
        <w:jc w:val="both"/>
        <w:rPr>
          <w:lang w:eastAsia="ja-JP"/>
        </w:rPr>
      </w:pPr>
      <w:r>
        <w:rPr>
          <w:lang w:eastAsia="ja-JP"/>
        </w:rPr>
        <w:t>OSSH技術の開発は、健全なコミュニティにおける生産的なコラボレーションに依存する部分が多い。単独でOSSH技術を開発するケースもありますが、一般的ではなく、ベンチャーキャピタルの資金調達に関連する領域ではあっても、イノベーションの主要領域とは言えません。通常、地域社会との連携は、研究開発費をプールすることで個々の参加者のコストを削減しつつ、単独の競合他社に勝るイノベーションをもたらします。本報告書では、コミュニティが開発した技術に焦点を当て、ケーススタディを行っている。</w:t>
      </w:r>
    </w:p>
    <w:p w14:paraId="5575CD62" w14:textId="77777777" w:rsidR="002D36D0" w:rsidRDefault="002D36D0">
      <w:pPr>
        <w:pStyle w:val="a3"/>
        <w:spacing w:before="10"/>
        <w:rPr>
          <w:sz w:val="20"/>
          <w:lang w:eastAsia="ja-JP"/>
        </w:rPr>
      </w:pPr>
    </w:p>
    <w:p w14:paraId="2355170C" w14:textId="77777777" w:rsidR="0020702A" w:rsidRDefault="00887E19">
      <w:pPr>
        <w:pStyle w:val="a3"/>
        <w:ind w:left="1702" w:right="1409"/>
        <w:jc w:val="both"/>
        <w:rPr>
          <w:lang w:eastAsia="ja-JP"/>
        </w:rPr>
      </w:pPr>
      <w:r>
        <w:rPr>
          <w:lang w:eastAsia="ja-JP"/>
        </w:rPr>
        <w:t>多くの参加者は、徐々に参加範囲を広げながら、コミュニティに成長していきます。このように、消費者から参加者個人への戦略的関与への道程と、組織のコミュニティへの関与の度合いが、OSSHが実現できるインパクトを示しています。</w:t>
      </w:r>
    </w:p>
    <w:p w14:paraId="1261F729" w14:textId="77777777" w:rsidR="002D36D0" w:rsidRDefault="002D36D0">
      <w:pPr>
        <w:pStyle w:val="a3"/>
        <w:rPr>
          <w:sz w:val="21"/>
          <w:lang w:eastAsia="ja-JP"/>
        </w:rPr>
      </w:pPr>
    </w:p>
    <w:p w14:paraId="5353A487" w14:textId="77777777" w:rsidR="0020702A" w:rsidRDefault="00887E19">
      <w:pPr>
        <w:pStyle w:val="a3"/>
        <w:ind w:left="1702" w:right="1412"/>
        <w:jc w:val="both"/>
        <w:rPr>
          <w:lang w:eastAsia="ja-JP"/>
        </w:rPr>
      </w:pPr>
      <w:r>
        <w:rPr>
          <w:lang w:eastAsia="ja-JP"/>
        </w:rPr>
        <w:t>コミュニティは、正式な構造を持たない緩やかに組織されたグループから、効果的なガバナンスと非公式および正式な標準への影響力を持つ複雑な生態系へと成熟しています。コミュニティの成熟度を評価することは、そのコミュニティが各産業分野やドメインに与える影響を理解するのに役立ちます。</w:t>
      </w:r>
    </w:p>
    <w:p w14:paraId="4ADBB791" w14:textId="77777777" w:rsidR="002D36D0" w:rsidRDefault="002D36D0">
      <w:pPr>
        <w:pStyle w:val="a3"/>
        <w:spacing w:before="8"/>
        <w:rPr>
          <w:sz w:val="20"/>
          <w:lang w:eastAsia="ja-JP"/>
        </w:rPr>
      </w:pPr>
    </w:p>
    <w:p w14:paraId="6A1E1E6C" w14:textId="77777777" w:rsidR="0020702A" w:rsidRDefault="00887E19">
      <w:pPr>
        <w:pStyle w:val="a3"/>
        <w:spacing w:before="1"/>
        <w:ind w:left="1702" w:right="1411"/>
        <w:jc w:val="both"/>
        <w:rPr>
          <w:lang w:eastAsia="ja-JP"/>
        </w:rPr>
      </w:pPr>
      <w:r>
        <w:rPr>
          <w:lang w:eastAsia="ja-JP"/>
        </w:rPr>
        <w:t>財団は、プロジェクトの推進、運営支援、イベントの開催、資金調達など、重要な役割を担っています。ここでいう財団とは、より大きな組織の中で、複数の個別のOSSHプロ</w:t>
      </w:r>
      <w:r>
        <w:rPr>
          <w:lang w:eastAsia="ja-JP"/>
        </w:rPr>
        <w:lastRenderedPageBreak/>
        <w:t>ジェクトを主催する傘のような組織と理解される。効果的な財団を設立したドメインは、技術開発により大きな影響を与えることが想定される。</w:t>
      </w:r>
    </w:p>
    <w:p w14:paraId="208212E4" w14:textId="77777777" w:rsidR="002D36D0" w:rsidRDefault="002D36D0">
      <w:pPr>
        <w:jc w:val="both"/>
        <w:rPr>
          <w:lang w:eastAsia="ja-JP"/>
        </w:rPr>
        <w:sectPr w:rsidR="002D36D0">
          <w:pgSz w:w="11910" w:h="16840"/>
          <w:pgMar w:top="1000" w:right="0" w:bottom="1020" w:left="0" w:header="568" w:footer="882" w:gutter="0"/>
          <w:cols w:space="720"/>
        </w:sectPr>
      </w:pPr>
    </w:p>
    <w:p w14:paraId="391B7FC2" w14:textId="77777777" w:rsidR="002D36D0" w:rsidRDefault="002D36D0">
      <w:pPr>
        <w:pStyle w:val="a3"/>
        <w:spacing w:before="8"/>
        <w:rPr>
          <w:sz w:val="27"/>
          <w:lang w:eastAsia="ja-JP"/>
        </w:rPr>
      </w:pPr>
    </w:p>
    <w:p w14:paraId="6F010187" w14:textId="77777777" w:rsidR="0020702A" w:rsidRDefault="00887E19" w:rsidP="00887E19">
      <w:pPr>
        <w:pStyle w:val="2"/>
        <w:numPr>
          <w:ilvl w:val="1"/>
          <w:numId w:val="9"/>
        </w:numPr>
        <w:tabs>
          <w:tab w:val="left" w:pos="3142"/>
        </w:tabs>
        <w:spacing w:before="93"/>
        <w:jc w:val="both"/>
        <w:rPr>
          <w:lang w:eastAsia="ja-JP"/>
        </w:rPr>
      </w:pPr>
      <w:bookmarkStart w:id="32" w:name="_TOC_250042"/>
      <w:r>
        <w:rPr>
          <w:color w:val="315BAA"/>
          <w:lang w:eastAsia="ja-JP"/>
        </w:rPr>
        <w:t>ビジネスモデルと価値</w:t>
      </w:r>
      <w:bookmarkEnd w:id="32"/>
      <w:r>
        <w:rPr>
          <w:color w:val="315BAA"/>
          <w:lang w:eastAsia="ja-JP"/>
        </w:rPr>
        <w:t xml:space="preserve"> の提案</w:t>
      </w:r>
    </w:p>
    <w:p w14:paraId="14A47FE6" w14:textId="77777777" w:rsidR="0020702A" w:rsidRDefault="00887E19">
      <w:pPr>
        <w:pStyle w:val="a3"/>
        <w:spacing w:before="120"/>
        <w:ind w:left="1702" w:right="1409"/>
        <w:jc w:val="both"/>
        <w:rPr>
          <w:lang w:eastAsia="ja-JP"/>
        </w:rPr>
      </w:pPr>
      <w:r>
        <w:rPr>
          <w:lang w:eastAsia="ja-JP"/>
        </w:rPr>
        <w:t>ソフトウェアとハードウェアのモジュールは、最終的に消費者向けの製品を形成するまで、システム・オブ・システムに集約・結合されます。このサプライチェーンにおけるすべての市場関係者は、顧客にバリュープロポジションを提供する。顧客は、競合他社の提案と比較し、最高の価値を提供すると認識するものを選択する。このシンプルなコンセプトは、経済的な背景から、OSSHの開発は、投資を正当化するための具体的な市場価値を提供しなければならないことを示しています。このため、コミュニティ開発からビジネスへの商業化および知識移転のアプローチに焦点が当てられています。</w:t>
      </w:r>
    </w:p>
    <w:p w14:paraId="05CB44BE" w14:textId="77777777" w:rsidR="002D36D0" w:rsidRDefault="002D36D0">
      <w:pPr>
        <w:pStyle w:val="a3"/>
        <w:spacing w:before="7"/>
        <w:rPr>
          <w:sz w:val="20"/>
          <w:lang w:eastAsia="ja-JP"/>
        </w:rPr>
      </w:pPr>
    </w:p>
    <w:p w14:paraId="6218EA9D" w14:textId="77777777" w:rsidR="0020702A" w:rsidRDefault="00887E19">
      <w:pPr>
        <w:pStyle w:val="4"/>
        <w:spacing w:before="1"/>
        <w:rPr>
          <w:lang w:eastAsia="ja-JP"/>
        </w:rPr>
      </w:pPr>
      <w:r>
        <w:rPr>
          <w:lang w:eastAsia="ja-JP"/>
        </w:rPr>
        <w:t>製品・サービスの分類</w:t>
      </w:r>
    </w:p>
    <w:p w14:paraId="70ED6EB6" w14:textId="77777777" w:rsidR="002D36D0" w:rsidRDefault="002D36D0">
      <w:pPr>
        <w:pStyle w:val="a3"/>
        <w:spacing w:before="11"/>
        <w:rPr>
          <w:b/>
          <w:sz w:val="20"/>
          <w:lang w:eastAsia="ja-JP"/>
        </w:rPr>
      </w:pPr>
    </w:p>
    <w:p w14:paraId="5FBD289D" w14:textId="77777777" w:rsidR="0020702A" w:rsidRDefault="00887E19">
      <w:pPr>
        <w:pStyle w:val="a3"/>
        <w:ind w:left="1702" w:right="1410"/>
        <w:jc w:val="both"/>
        <w:rPr>
          <w:lang w:eastAsia="ja-JP"/>
        </w:rPr>
      </w:pPr>
      <w:r>
        <w:rPr>
          <w:lang w:eastAsia="ja-JP"/>
        </w:rPr>
        <w:t>ビジネスモデル分析の応用アプローチでは、価値提案を製品とサービスに分類している。製品とは、売り手が販売する権利を持ち、何らかの方法で他者を排除するものであると定義される。これには、物理的なアイテムや独自のソフトウェアが含まれる。サービスは、サービスを提供する主体が所有していないアイテムや製品に対して提供することができる。サービスは、製品を補完することによって、あるいは垂直統合によって、製品との関連で価値を表す。通常、請求可能な時間単位、またはサブスクリプションベースで提供される。製品は、その収益モデル、商品の種類、差別化された側面に基づいて分類される。このアプローチでは、製品がどのように価値を生み出すか、また、その特性が企業のビジネスやガバナンスモデルの選択の実行可能性にどのような影響を与えるかを評価する。</w:t>
      </w:r>
    </w:p>
    <w:p w14:paraId="76CBE978" w14:textId="77777777" w:rsidR="002D36D0" w:rsidRDefault="002D36D0">
      <w:pPr>
        <w:pStyle w:val="a3"/>
        <w:rPr>
          <w:sz w:val="21"/>
          <w:lang w:eastAsia="ja-JP"/>
        </w:rPr>
      </w:pPr>
    </w:p>
    <w:p w14:paraId="07C8AA04" w14:textId="77777777" w:rsidR="0020702A" w:rsidRDefault="00887E19">
      <w:pPr>
        <w:pStyle w:val="a3"/>
        <w:ind w:left="1702" w:right="1411"/>
        <w:jc w:val="both"/>
        <w:rPr>
          <w:lang w:eastAsia="ja-JP"/>
        </w:rPr>
      </w:pPr>
      <w:r>
        <w:rPr>
          <w:lang w:eastAsia="ja-JP"/>
        </w:rPr>
        <w:t>OSSHの開発に関連して、財の種類を基礎技術や未完成品から消費者向け技術や完成品までのスペクトラムでモデル化した。この考え方は、ソフトウェアスタックという技術概念でも表現されている。製品をこの「商品の種類」のスペクトルに位置づけることで、オープンな開発モデルかプロプライエタリな開発モデルかの選択など、研究開発の優先順位が示される。</w:t>
      </w:r>
    </w:p>
    <w:p w14:paraId="382F1406" w14:textId="77777777" w:rsidR="002D36D0" w:rsidRDefault="002D36D0">
      <w:pPr>
        <w:pStyle w:val="a3"/>
        <w:spacing w:before="10"/>
        <w:rPr>
          <w:sz w:val="20"/>
          <w:lang w:eastAsia="ja-JP"/>
        </w:rPr>
      </w:pPr>
    </w:p>
    <w:p w14:paraId="01200958" w14:textId="77777777" w:rsidR="0020702A" w:rsidRDefault="00887E19">
      <w:pPr>
        <w:pStyle w:val="a3"/>
        <w:ind w:left="1702" w:right="1408"/>
        <w:jc w:val="both"/>
        <w:rPr>
          <w:lang w:eastAsia="ja-JP"/>
        </w:rPr>
      </w:pPr>
      <w:r>
        <w:rPr>
          <w:lang w:eastAsia="ja-JP"/>
        </w:rPr>
        <w:t>差別化は、消費者に期待されているが、それがない限りほとんど気づかれない非差別的な製品特徴から、購買決定を左右する差別的な製品特徴までのスペクトラムでモデル化されている。市場アクターは、自社開発（差別化）か共同開発かを決定し、製品の差別化側面に基づいて研究開発費を配分する。</w:t>
      </w:r>
    </w:p>
    <w:p w14:paraId="45131C4E" w14:textId="77777777" w:rsidR="002D36D0" w:rsidRDefault="002D36D0">
      <w:pPr>
        <w:pStyle w:val="a3"/>
        <w:spacing w:before="10"/>
        <w:rPr>
          <w:sz w:val="20"/>
          <w:lang w:eastAsia="ja-JP"/>
        </w:rPr>
      </w:pPr>
    </w:p>
    <w:p w14:paraId="0931C40B" w14:textId="77777777" w:rsidR="0020702A" w:rsidRDefault="00887E19">
      <w:pPr>
        <w:pStyle w:val="a3"/>
        <w:ind w:left="1702" w:right="1411"/>
        <w:jc w:val="both"/>
        <w:rPr>
          <w:lang w:eastAsia="ja-JP"/>
        </w:rPr>
      </w:pPr>
      <w:r>
        <w:rPr>
          <w:lang w:eastAsia="ja-JP"/>
        </w:rPr>
        <w:t>収益モデルの分析では、しばしばビジネスのための収益の生成に焦点が当てられる。OSSHの文脈では、より一般的に、企業がOSSHを使用・開発することによってどのような利益を実現するのかが問われます。このような利益は、研究開発費をプールすることによるコスト削減から、消費者に焦点を当てた価値提案による収益創出まで、さまざまなパターンに分類することができます。この変数は、開発プロセスに適用される開放性または独占性、適用される知的財産権（IPR）モデル、さらにはビジネスモデルの実行可能性についての決定に影響を与える。</w:t>
      </w:r>
    </w:p>
    <w:p w14:paraId="553A818F" w14:textId="77777777" w:rsidR="002D36D0" w:rsidRDefault="002D36D0">
      <w:pPr>
        <w:pStyle w:val="a3"/>
        <w:spacing w:before="8"/>
        <w:rPr>
          <w:sz w:val="20"/>
          <w:lang w:eastAsia="ja-JP"/>
        </w:rPr>
      </w:pPr>
    </w:p>
    <w:p w14:paraId="40892131" w14:textId="77777777" w:rsidR="0020702A" w:rsidRDefault="00887E19">
      <w:pPr>
        <w:pStyle w:val="4"/>
        <w:rPr>
          <w:lang w:eastAsia="ja-JP"/>
        </w:rPr>
      </w:pPr>
      <w:r>
        <w:rPr>
          <w:lang w:eastAsia="ja-JP"/>
        </w:rPr>
        <w:t>収益-差別化-製品型空間</w:t>
      </w:r>
    </w:p>
    <w:p w14:paraId="67CB3143" w14:textId="77777777" w:rsidR="002D36D0" w:rsidRDefault="002D36D0">
      <w:pPr>
        <w:pStyle w:val="a3"/>
        <w:rPr>
          <w:b/>
          <w:sz w:val="21"/>
          <w:lang w:eastAsia="ja-JP"/>
        </w:rPr>
      </w:pPr>
    </w:p>
    <w:p w14:paraId="792DB6B8" w14:textId="77777777" w:rsidR="0020702A" w:rsidRDefault="00887E19">
      <w:pPr>
        <w:pStyle w:val="a3"/>
        <w:ind w:left="1702" w:right="1410"/>
        <w:jc w:val="both"/>
        <w:rPr>
          <w:lang w:eastAsia="ja-JP"/>
        </w:rPr>
      </w:pPr>
      <w:r>
        <w:rPr>
          <w:lang w:eastAsia="ja-JP"/>
        </w:rPr>
        <w:t>収益モデル、差別化アプローチ、製品タイプの3つの次元を組み合わせると、8つの八分儀を持つ3次元空間が形成される。各オクタントは、共通の製品特性と実行可能なビジネス戦略のセットを持つ領域を表しています。たとえば、コスト削減、非差別化、基盤技術というオクタントは、弱コピーレフト・ライセンスのLinuxディストリビューションやモジュールのスペースを提供する。収益を上げる、差別化しない、消費者志向のような他のオクタントは、OSSHベースのビジネス戦略には一般的に適していません。</w:t>
      </w:r>
    </w:p>
    <w:p w14:paraId="69C7B9CF" w14:textId="77777777" w:rsidR="002D36D0" w:rsidRDefault="002D36D0">
      <w:pPr>
        <w:pStyle w:val="a3"/>
        <w:spacing w:before="11"/>
        <w:rPr>
          <w:sz w:val="20"/>
          <w:lang w:eastAsia="ja-JP"/>
        </w:rPr>
      </w:pPr>
    </w:p>
    <w:p w14:paraId="2E303BE7" w14:textId="77777777" w:rsidR="0020702A" w:rsidRDefault="00887E19">
      <w:pPr>
        <w:pStyle w:val="a3"/>
        <w:ind w:left="1702" w:right="1414"/>
        <w:jc w:val="both"/>
        <w:rPr>
          <w:lang w:eastAsia="ja-JP"/>
        </w:rPr>
      </w:pPr>
      <w:r>
        <w:rPr>
          <w:lang w:eastAsia="ja-JP"/>
        </w:rPr>
        <w:t>特殊なケースとして、収益もコスト削減も重視せず、収益には無関心な価値提案もある。</w:t>
      </w:r>
      <w:r>
        <w:rPr>
          <w:lang w:eastAsia="ja-JP"/>
        </w:rPr>
        <w:lastRenderedPageBreak/>
        <w:t>このようなケースは、例えば、提供されるOSSH技術によって促進される商業サービスを販売することによって、間接的な利益を生み出すビジネスを表しています。これは、イノベーションと市場競争のバランスをとるという規制上の課題を提起している。</w:t>
      </w:r>
    </w:p>
    <w:p w14:paraId="0B76D082" w14:textId="77777777" w:rsidR="002D36D0" w:rsidRDefault="002D36D0">
      <w:pPr>
        <w:jc w:val="both"/>
        <w:rPr>
          <w:lang w:eastAsia="ja-JP"/>
        </w:rPr>
        <w:sectPr w:rsidR="002D36D0">
          <w:pgSz w:w="11910" w:h="16840"/>
          <w:pgMar w:top="1000" w:right="0" w:bottom="1080" w:left="0" w:header="568" w:footer="882" w:gutter="0"/>
          <w:cols w:space="720"/>
        </w:sectPr>
      </w:pPr>
    </w:p>
    <w:p w14:paraId="6829B88E" w14:textId="77777777" w:rsidR="002D36D0" w:rsidRDefault="002D36D0">
      <w:pPr>
        <w:pStyle w:val="a3"/>
        <w:spacing w:before="4"/>
        <w:rPr>
          <w:sz w:val="27"/>
          <w:lang w:eastAsia="ja-JP"/>
        </w:rPr>
      </w:pPr>
    </w:p>
    <w:p w14:paraId="239A1BAB" w14:textId="77777777" w:rsidR="0020702A" w:rsidRDefault="00887E19">
      <w:pPr>
        <w:pStyle w:val="4"/>
        <w:spacing w:before="94"/>
        <w:rPr>
          <w:lang w:eastAsia="ja-JP"/>
        </w:rPr>
      </w:pPr>
      <w:r>
        <w:rPr>
          <w:lang w:eastAsia="ja-JP"/>
        </w:rPr>
        <w:t>公共インフラとの関係</w:t>
      </w:r>
    </w:p>
    <w:p w14:paraId="6A24412A" w14:textId="77777777" w:rsidR="002D36D0" w:rsidRDefault="002D36D0">
      <w:pPr>
        <w:pStyle w:val="a3"/>
        <w:rPr>
          <w:b/>
          <w:sz w:val="21"/>
          <w:lang w:eastAsia="ja-JP"/>
        </w:rPr>
      </w:pPr>
    </w:p>
    <w:p w14:paraId="0BE4E47E" w14:textId="77777777" w:rsidR="0020702A" w:rsidRDefault="00887E19">
      <w:pPr>
        <w:pStyle w:val="a3"/>
        <w:ind w:left="1702" w:right="1412"/>
        <w:jc w:val="both"/>
        <w:rPr>
          <w:lang w:eastAsia="ja-JP"/>
        </w:rPr>
      </w:pPr>
      <w:r>
        <w:rPr>
          <w:lang w:eastAsia="ja-JP"/>
        </w:rPr>
        <w:t>OSSHの全体的なインパクトの重要な側面は、様々な複雑な技術の再利用可能な基盤またはビルディングブロックとしての有用性である。OSSHのイノベーションは、「イノベーションのスープ」からポジティブなスピルオーバー効果を生み出す。OSSHは、コミュニケーションや学習のような特定の目的のための手段を、正確な使用方法を規定することなく、容易にする。用途やユーザーによって差別されることはない。過疎地や経済的に貧しい地域へのソフトウェアの提供のように、そうでなければ経済的に実現不可能なアクセスを可能にする。つまり、OSSHは一般的にインフラと関連づけられる属性を示しているのです。</w:t>
      </w:r>
    </w:p>
    <w:p w14:paraId="671E6F64" w14:textId="77777777" w:rsidR="002D36D0" w:rsidRDefault="002D36D0">
      <w:pPr>
        <w:pStyle w:val="a3"/>
        <w:spacing w:before="10"/>
        <w:rPr>
          <w:sz w:val="20"/>
          <w:lang w:eastAsia="ja-JP"/>
        </w:rPr>
      </w:pPr>
    </w:p>
    <w:p w14:paraId="15A44352" w14:textId="77777777" w:rsidR="0020702A" w:rsidRDefault="00887E19">
      <w:pPr>
        <w:pStyle w:val="a3"/>
        <w:spacing w:before="1"/>
        <w:ind w:left="1702" w:right="1413"/>
        <w:jc w:val="both"/>
        <w:rPr>
          <w:lang w:eastAsia="ja-JP"/>
        </w:rPr>
      </w:pPr>
      <w:r>
        <w:rPr>
          <w:lang w:eastAsia="ja-JP"/>
        </w:rPr>
        <w:t>一方では、インフラ型の波及効果による経済効果が、直接的な利益を上回りながらも不明瞭になる可能性があることを意味する。一方では、OSSH開発の実行可能性と主要なOSSH製品の保護に対する公共の利益を示している。</w:t>
      </w:r>
    </w:p>
    <w:p w14:paraId="59B75B28" w14:textId="77777777" w:rsidR="002D36D0" w:rsidRDefault="002D36D0">
      <w:pPr>
        <w:pStyle w:val="a3"/>
        <w:spacing w:before="8"/>
        <w:rPr>
          <w:sz w:val="20"/>
          <w:lang w:eastAsia="ja-JP"/>
        </w:rPr>
      </w:pPr>
    </w:p>
    <w:p w14:paraId="6A30FA7A" w14:textId="77777777" w:rsidR="0020702A" w:rsidRDefault="00887E19">
      <w:pPr>
        <w:pStyle w:val="4"/>
        <w:rPr>
          <w:lang w:eastAsia="ja-JP"/>
        </w:rPr>
      </w:pPr>
      <w:r>
        <w:rPr>
          <w:lang w:eastAsia="ja-JP"/>
        </w:rPr>
        <w:t>オープン化の議論</w:t>
      </w:r>
    </w:p>
    <w:p w14:paraId="7405F834" w14:textId="77777777" w:rsidR="002D36D0" w:rsidRDefault="002D36D0">
      <w:pPr>
        <w:pStyle w:val="a3"/>
        <w:rPr>
          <w:b/>
          <w:sz w:val="21"/>
          <w:lang w:eastAsia="ja-JP"/>
        </w:rPr>
      </w:pPr>
    </w:p>
    <w:p w14:paraId="240FD396" w14:textId="77777777" w:rsidR="0020702A" w:rsidRDefault="00887E19">
      <w:pPr>
        <w:pStyle w:val="a3"/>
        <w:spacing w:before="1"/>
        <w:ind w:left="1702" w:right="1412"/>
        <w:jc w:val="both"/>
        <w:rPr>
          <w:lang w:eastAsia="ja-JP"/>
        </w:rPr>
      </w:pPr>
      <w:r>
        <w:rPr>
          <w:lang w:eastAsia="ja-JP"/>
        </w:rPr>
        <w:t>これらのさまざまな分類法で説明されているさまざまな変数や測定基準は、財のライセンスや開発モデルの開放性が、それらがライセンスされた時点のものと、それらがインプットとなる次の財のものとを別々に評価することによって、開放性の意味に関する質問により系統だった答えを提供しようとするものである。この議論は、無償の入力とプロプライエタリの入力の組み合わせが一般的であるという事実によって複雑になっている。たとえば、プロプライエタリなツールは、OSSのオーサリングによく使われる。同様に、フリーライセンスの3Dプリンターは、商業的に販売されている商品を作るために使われることがあります。つまり、OSSHの影響を切り分けるには、バリューチェーンのさまざまなポイントで適用されるオープン性の分類法が必要なのです。</w:t>
      </w:r>
    </w:p>
    <w:p w14:paraId="0E34DC2A" w14:textId="77777777" w:rsidR="002D36D0" w:rsidRDefault="002D36D0">
      <w:pPr>
        <w:pStyle w:val="a3"/>
        <w:spacing w:before="11"/>
        <w:rPr>
          <w:sz w:val="12"/>
          <w:lang w:eastAsia="ja-JP"/>
        </w:rPr>
      </w:pPr>
    </w:p>
    <w:p w14:paraId="1CEEF35A" w14:textId="77777777" w:rsidR="0020702A" w:rsidRDefault="00887E19" w:rsidP="00887E19">
      <w:pPr>
        <w:pStyle w:val="2"/>
        <w:numPr>
          <w:ilvl w:val="1"/>
          <w:numId w:val="9"/>
        </w:numPr>
        <w:tabs>
          <w:tab w:val="left" w:pos="3142"/>
        </w:tabs>
        <w:spacing w:before="92"/>
        <w:ind w:right="114" w:hanging="3142"/>
        <w:rPr>
          <w:lang w:eastAsia="ja-JP"/>
        </w:rPr>
      </w:pPr>
      <w:bookmarkStart w:id="33" w:name="_TOC_250041"/>
      <w:r>
        <w:rPr>
          <w:color w:val="315BAA"/>
          <w:lang w:eastAsia="ja-JP"/>
        </w:rPr>
        <w:t>産業領域のケーススタディと成功例</w:t>
      </w:r>
      <w:bookmarkEnd w:id="33"/>
      <w:r>
        <w:rPr>
          <w:color w:val="315BAA"/>
          <w:lang w:eastAsia="ja-JP"/>
        </w:rPr>
        <w:t xml:space="preserve"> </w:t>
      </w:r>
    </w:p>
    <w:p w14:paraId="15FA9119" w14:textId="77777777" w:rsidR="0020702A" w:rsidRDefault="00887E19">
      <w:pPr>
        <w:pStyle w:val="4"/>
        <w:spacing w:before="117"/>
        <w:ind w:left="1686" w:right="5476"/>
        <w:jc w:val="center"/>
        <w:rPr>
          <w:lang w:eastAsia="ja-JP"/>
        </w:rPr>
      </w:pPr>
      <w:r>
        <w:rPr>
          <w:lang w:eastAsia="ja-JP"/>
        </w:rPr>
        <w:t>メーカーからメーカーへ - プロセスの革新</w:t>
      </w:r>
    </w:p>
    <w:p w14:paraId="489D37E9" w14:textId="77777777" w:rsidR="002D36D0" w:rsidRDefault="002D36D0">
      <w:pPr>
        <w:pStyle w:val="a3"/>
        <w:rPr>
          <w:b/>
          <w:sz w:val="21"/>
          <w:lang w:eastAsia="ja-JP"/>
        </w:rPr>
      </w:pPr>
    </w:p>
    <w:p w14:paraId="5276B897" w14:textId="77777777" w:rsidR="0020702A" w:rsidRDefault="00887E19">
      <w:pPr>
        <w:ind w:left="1639" w:right="5476"/>
        <w:jc w:val="center"/>
        <w:rPr>
          <w:i/>
          <w:lang w:eastAsia="ja-JP"/>
        </w:rPr>
      </w:pPr>
      <w:r>
        <w:rPr>
          <w:i/>
          <w:lang w:eastAsia="ja-JP"/>
        </w:rPr>
        <w:t>導入、位置づけ、ドメインの説明</w:t>
      </w:r>
    </w:p>
    <w:p w14:paraId="2F94559E" w14:textId="77777777" w:rsidR="002D36D0" w:rsidRDefault="002D36D0">
      <w:pPr>
        <w:pStyle w:val="a3"/>
        <w:rPr>
          <w:i/>
          <w:sz w:val="21"/>
          <w:lang w:eastAsia="ja-JP"/>
        </w:rPr>
      </w:pPr>
    </w:p>
    <w:p w14:paraId="68A5634A" w14:textId="77777777" w:rsidR="0020702A" w:rsidRDefault="00887E19">
      <w:pPr>
        <w:pStyle w:val="a3"/>
        <w:ind w:left="1702" w:right="1414"/>
        <w:jc w:val="both"/>
        <w:rPr>
          <w:lang w:eastAsia="ja-JP"/>
        </w:rPr>
      </w:pPr>
      <w:r>
        <w:rPr>
          <w:lang w:eastAsia="ja-JP"/>
        </w:rPr>
        <w:t>オープンソースハードウェア（OSH）は、アカデミアやメイカームーブメントなどのセクターを結びつける技術の開発を可能にし、市民による製造と産業領域の架け橋となり、それぞれが他から恩恵を受けることを可能にするものです。このケーススタディには、Arduino、WhiteRabbit、MyriadRF、RepRapの各プロジェクトからのインプットが含まれています。</w:t>
      </w:r>
    </w:p>
    <w:p w14:paraId="2BDF065E" w14:textId="77777777" w:rsidR="002D36D0" w:rsidRDefault="002D36D0">
      <w:pPr>
        <w:pStyle w:val="a3"/>
        <w:spacing w:before="10"/>
        <w:rPr>
          <w:sz w:val="20"/>
          <w:lang w:eastAsia="ja-JP"/>
        </w:rPr>
      </w:pPr>
    </w:p>
    <w:p w14:paraId="260420FD" w14:textId="77777777" w:rsidR="0020702A" w:rsidRDefault="00887E19">
      <w:pPr>
        <w:pStyle w:val="a3"/>
        <w:ind w:left="1702" w:right="1408"/>
        <w:jc w:val="both"/>
        <w:rPr>
          <w:lang w:eastAsia="ja-JP"/>
        </w:rPr>
      </w:pPr>
      <w:r>
        <w:rPr>
          <w:lang w:eastAsia="ja-JP"/>
        </w:rPr>
        <w:t>Arduinoは、マイクロコントローラのファミリーです。小型でシンプルなシングルボードコンピュータであり、センサーロギング、デバイス制御、IoTインターフェースなど様々なタスクを実行するために複数の方法で設定することができます。ハードウェアとファームウェアの両方がオープンソースです。WhiteRabbitはCERNのプロジェクトで、もともとはEthernetネットワーク規格とプロトコルを拡張することで、素粒子物理学の領域で起こるイベントの高精度タイミングを提供することを目的としていましたが、この電子デバイスファミリーは現在、他の学術分野や、地震学、高周波金融取引など多様な分野で使用されています。MyriadRFは、オープンソースのエレクトロニクス、ゲートウェア、ファームウェア、ソフトウェアを組み合わせたソフトウェア定義無線技術ファミリーです。RepRapは、もともと学術界から生まれた3Dプリンタ技術で、RepRapプリンタのコンポーネントの多くが、RepRapプリンタを使って印刷可能であるという点で注目されています。このため、部分的に自己複製が可能です。</w:t>
      </w:r>
    </w:p>
    <w:p w14:paraId="07723F6A" w14:textId="77777777" w:rsidR="002D36D0" w:rsidRDefault="002D36D0">
      <w:pPr>
        <w:pStyle w:val="a3"/>
        <w:spacing w:before="11"/>
        <w:rPr>
          <w:sz w:val="20"/>
          <w:lang w:eastAsia="ja-JP"/>
        </w:rPr>
      </w:pPr>
    </w:p>
    <w:p w14:paraId="44F76D25" w14:textId="77777777" w:rsidR="0020702A" w:rsidRDefault="00887E19">
      <w:pPr>
        <w:pStyle w:val="a3"/>
        <w:ind w:left="1702" w:right="1411"/>
        <w:jc w:val="both"/>
        <w:rPr>
          <w:lang w:eastAsia="ja-JP"/>
        </w:rPr>
      </w:pPr>
      <w:r>
        <w:rPr>
          <w:lang w:eastAsia="ja-JP"/>
        </w:rPr>
        <w:lastRenderedPageBreak/>
        <w:t>これらの技術は、通常、他の技術を容易にしたり、可能にしたりするものです。これらの技術は、学術、製造、エレクトロニクス、研究など、さまざまな分野から生まれることがあります。技術の安定した実装を提供することで、開発のための低摩擦のプラットフォームを提供し、元の考案者が想定していなかった利益を提供することがよくあります。市場や組織を代表する支配的なセクターはありません。</w:t>
      </w:r>
    </w:p>
    <w:p w14:paraId="632301A6" w14:textId="77777777" w:rsidR="002D36D0" w:rsidRDefault="002D36D0">
      <w:pPr>
        <w:jc w:val="both"/>
        <w:rPr>
          <w:lang w:eastAsia="ja-JP"/>
        </w:rPr>
        <w:sectPr w:rsidR="002D36D0">
          <w:pgSz w:w="11910" w:h="16840"/>
          <w:pgMar w:top="1000" w:right="0" w:bottom="1080" w:left="0" w:header="568" w:footer="882" w:gutter="0"/>
          <w:cols w:space="720"/>
        </w:sectPr>
      </w:pPr>
    </w:p>
    <w:p w14:paraId="51033C02" w14:textId="77777777" w:rsidR="002D36D0" w:rsidRDefault="002D36D0">
      <w:pPr>
        <w:pStyle w:val="a3"/>
        <w:spacing w:before="7"/>
        <w:rPr>
          <w:sz w:val="27"/>
          <w:lang w:eastAsia="ja-JP"/>
        </w:rPr>
      </w:pPr>
    </w:p>
    <w:p w14:paraId="0421F87D" w14:textId="77777777" w:rsidR="0020702A" w:rsidRDefault="00887E19">
      <w:pPr>
        <w:pStyle w:val="a3"/>
        <w:spacing w:before="93"/>
        <w:ind w:left="1702" w:right="1418"/>
        <w:jc w:val="both"/>
        <w:rPr>
          <w:lang w:eastAsia="ja-JP"/>
        </w:rPr>
      </w:pPr>
      <w:r>
        <w:rPr>
          <w:lang w:eastAsia="ja-JP"/>
        </w:rPr>
        <w:t>を開発し、それを利用することは、幅広い分野で起こり得ます。</w:t>
      </w:r>
    </w:p>
    <w:p w14:paraId="26468C22" w14:textId="77777777" w:rsidR="002D36D0" w:rsidRDefault="002D36D0">
      <w:pPr>
        <w:pStyle w:val="a3"/>
        <w:spacing w:before="11"/>
        <w:rPr>
          <w:sz w:val="20"/>
          <w:lang w:eastAsia="ja-JP"/>
        </w:rPr>
      </w:pPr>
    </w:p>
    <w:p w14:paraId="7B7ABB15" w14:textId="77777777" w:rsidR="0020702A" w:rsidRDefault="00887E19">
      <w:pPr>
        <w:pStyle w:val="a3"/>
        <w:ind w:left="1702" w:right="1413"/>
        <w:jc w:val="both"/>
        <w:rPr>
          <w:lang w:eastAsia="ja-JP"/>
        </w:rPr>
      </w:pPr>
      <w:r>
        <w:rPr>
          <w:lang w:eastAsia="ja-JP"/>
        </w:rPr>
        <w:t>このカテゴリの技術は、その柔軟性が特徴である。いずれの場合も、技術の最初の開発者は、この柔軟性は、技術を他の人に自由に開放することで最もよく発揮されると考えている。その推進力は多岐にわたる。CERNのプロジェクトである「ホワイトラビット」が公開されたのは、プロジェクトの発起人が、公共の資金によって、一般の人々が等しく利用できる技術を生み出すべきだと強く感じたことが主な理由である。また、適切なライセンスがあれば、採用した設計に改良を加えれば、それ自体が一般に公開され、最終的には最初のプロジェクトにフィードバックできると考えたのである。ご紹介したプロジェクトは、いずれもハードウェアとソフトウェア（White RabbitとMyriadRFの場合は、HDLコードを含むソフトウェア的な技術）の組み合わせになっています。それぞれのプロジェクト内でも、サブプロジェクトごとに異なるコミュニティが形成されていた。</w:t>
      </w:r>
    </w:p>
    <w:p w14:paraId="2E680074" w14:textId="77777777" w:rsidR="002D36D0" w:rsidRDefault="002D36D0">
      <w:pPr>
        <w:pStyle w:val="a3"/>
        <w:spacing w:before="10"/>
        <w:rPr>
          <w:sz w:val="20"/>
          <w:lang w:eastAsia="ja-JP"/>
        </w:rPr>
      </w:pPr>
    </w:p>
    <w:p w14:paraId="66E6244D" w14:textId="77777777" w:rsidR="0020702A" w:rsidRDefault="00887E19">
      <w:pPr>
        <w:pStyle w:val="a3"/>
        <w:ind w:left="1702" w:right="1411"/>
        <w:jc w:val="both"/>
        <w:rPr>
          <w:lang w:eastAsia="ja-JP"/>
        </w:rPr>
      </w:pPr>
      <w:r>
        <w:rPr>
          <w:lang w:eastAsia="ja-JP"/>
        </w:rPr>
        <w:t>この分野のアクターの背後には、幅広い資金調達モデルが存在する。最初のプロジェクトの発起人は、学術・研究資金、民間投資、政府補助金の恩恵を受けています。各プロジェクトの背後にある構造と生態系は様々であり、これは全体として、各プロジェクトの生態系が異なる資金調達モデルを持っていることを意味する。ほとんどの場合、プロジェクトの発案者と、そのプロジェクトの周囲に出現した商業モデルを切り離すことに注意を払う必要がある。例えば、RepRap自体は最小限の資金しか持っていませんが、設計を受け継ぎ商業化する商業オペレーターのエコシステムが盛んです。</w:t>
      </w:r>
    </w:p>
    <w:p w14:paraId="260B86B9" w14:textId="77777777" w:rsidR="002D36D0" w:rsidRDefault="002D36D0">
      <w:pPr>
        <w:pStyle w:val="a3"/>
        <w:spacing w:before="10"/>
        <w:rPr>
          <w:sz w:val="20"/>
          <w:lang w:eastAsia="ja-JP"/>
        </w:rPr>
      </w:pPr>
    </w:p>
    <w:p w14:paraId="233C3E80" w14:textId="77777777" w:rsidR="0020702A" w:rsidRDefault="00887E19">
      <w:pPr>
        <w:pStyle w:val="a3"/>
        <w:ind w:left="1702" w:right="1408"/>
        <w:jc w:val="both"/>
        <w:rPr>
          <w:lang w:eastAsia="ja-JP"/>
        </w:rPr>
      </w:pPr>
      <w:r>
        <w:rPr>
          <w:lang w:eastAsia="ja-JP"/>
        </w:rPr>
        <w:t>いずれの場合も、オープンライセンシングモデルから生じるベンダーのロックインが減少したと認識されることが、そのテクノロジーを採用する際の重要な要因となっています。これは、基礎となる技術が消滅したり、根本的に変更されたりしないこと、また、突然価格を上げるメーカーがないことの両方が、採用者に安心感を与えるからです。特に、研究者や学術関係者は、予算的な制約の中で活動し、また自らも好奇心を持ち、多くの場合、必要なスキルや専門知識を持ち、既存の独占市場よりも効率的かつ効果的に、自分たちで製品を生産できないか、と考えているのです。どのケースでも、プロジェクト開始者が予想した以上の新しい使用事例が見つかっています。オープンであることは、設計を異なるユースケースに再利用することを容易にする。例えば、高温や高湿の環境で使用する</w:t>
      </w:r>
      <w:r>
        <w:rPr>
          <w:spacing w:val="3"/>
          <w:lang w:eastAsia="ja-JP"/>
        </w:rPr>
        <w:t>ために</w:t>
      </w:r>
      <w:r>
        <w:rPr>
          <w:lang w:eastAsia="ja-JP"/>
        </w:rPr>
        <w:t>回路基板を硬化させる場合、その特定のユースケースのために一点物のバリエーションを開発するよう独占的な生産者に要求するよりも、オープンな設計に適用した方が大幅に単純で安価になります。</w:t>
      </w:r>
    </w:p>
    <w:p w14:paraId="59367F6D" w14:textId="77777777" w:rsidR="002D36D0" w:rsidRDefault="002D36D0">
      <w:pPr>
        <w:pStyle w:val="a3"/>
        <w:spacing w:before="9"/>
        <w:rPr>
          <w:sz w:val="20"/>
          <w:lang w:eastAsia="ja-JP"/>
        </w:rPr>
      </w:pPr>
    </w:p>
    <w:p w14:paraId="1AC36B04" w14:textId="77777777" w:rsidR="0020702A" w:rsidRDefault="00887E19">
      <w:pPr>
        <w:pStyle w:val="a3"/>
        <w:spacing w:before="1"/>
        <w:ind w:left="1702" w:right="1410"/>
        <w:jc w:val="both"/>
        <w:rPr>
          <w:lang w:eastAsia="ja-JP"/>
        </w:rPr>
      </w:pPr>
      <w:r>
        <w:rPr>
          <w:lang w:eastAsia="ja-JP"/>
        </w:rPr>
        <w:t>多くの場合、製品そのものの市場は多様化し、多くのアクターによって供給されている。いずれの場合も、消費者が自分で製品を作ることは（少なくとも理論的には）可能である。実際、RepRapのほとんどの部品がそうであり、多くのエンドユーザーは、既存のRepRapを持っている友人に頼んで、多くの部品を自分で製作することを選択します。また、サードパーティの3Dプリント会社に部品のプリントを依頼したり、メーカースペースにある既存の3Dプリンタを利用したり、プルーサなどの会社からRepRapプリンタ一式を購入したりすることもできます。このような選択肢は、市場に多様性をもたらし、供給の弾力性につながる可能性があります。同様に、Arduinoについても、多くの購入者はArduinoからボード一式を購入することを選択し、多くのホームユーザはArduinoの回路基板を自分で製作することが困難だと感じるかもしれませんが、理論的には、ボード設計を取り出して、オンオフ回路基板製作施設を提供する会社の一つで迅速、安価、効率的に製作してもらうことが可能なのです。また、Arduino以外の企業が製造・販売するArduino互換ボードのエコシステムも盛んである。このことから、消費者がArduinoの純正基板を購入するのは、無名のメーカーの基板よりも品質基準が高いと感じることが差別化のポイントになると考えられます。また、Arduinoがオープンなエコシステムに付加した価値を消費者が認識したい（一種の「感謝」）ことも要因の一つかもしれない。注目</w:t>
      </w:r>
      <w:r>
        <w:rPr>
          <w:lang w:eastAsia="ja-JP"/>
        </w:rPr>
        <w:lastRenderedPageBreak/>
        <w:t>すべきは、Arduinoにカスタムボードデザインの開発・生産を大量に依頼することが可能なことであり</w:t>
      </w:r>
    </w:p>
    <w:p w14:paraId="55ED39F0" w14:textId="77777777" w:rsidR="002D36D0" w:rsidRDefault="002D36D0">
      <w:pPr>
        <w:jc w:val="both"/>
        <w:rPr>
          <w:lang w:eastAsia="ja-JP"/>
        </w:rPr>
        <w:sectPr w:rsidR="002D36D0">
          <w:pgSz w:w="11910" w:h="16840"/>
          <w:pgMar w:top="1000" w:right="0" w:bottom="1080" w:left="0" w:header="568" w:footer="882" w:gutter="0"/>
          <w:cols w:space="720"/>
        </w:sectPr>
      </w:pPr>
    </w:p>
    <w:p w14:paraId="08D4A2F4" w14:textId="77777777" w:rsidR="002D36D0" w:rsidRDefault="002D36D0">
      <w:pPr>
        <w:pStyle w:val="a3"/>
        <w:spacing w:before="7"/>
        <w:rPr>
          <w:sz w:val="27"/>
          <w:lang w:eastAsia="ja-JP"/>
        </w:rPr>
      </w:pPr>
    </w:p>
    <w:p w14:paraId="607C1A4B" w14:textId="77777777" w:rsidR="0020702A" w:rsidRDefault="00887E19">
      <w:pPr>
        <w:pStyle w:val="a3"/>
        <w:spacing w:before="93"/>
        <w:ind w:left="1702" w:right="1412"/>
        <w:jc w:val="both"/>
        <w:rPr>
          <w:lang w:eastAsia="ja-JP"/>
        </w:rPr>
      </w:pPr>
      <w:r>
        <w:rPr>
          <w:lang w:eastAsia="ja-JP"/>
        </w:rPr>
        <w:t>そのような中で、消費者がArduinoを選ぶ理由は、蓄積された技術と経験だけでなく、Arduino自身が下請け業者と価格交渉をする能力を身に付けているためである。これらは、Arduinoのライセンスモデルがオープンであるのとは対照的に、Arduinoが商業モデルを維持するために、商標の知的財産の厳格な管理に依存していることを示唆している。</w:t>
      </w:r>
    </w:p>
    <w:p w14:paraId="14099D2B" w14:textId="77777777" w:rsidR="002D36D0" w:rsidRDefault="002D36D0">
      <w:pPr>
        <w:pStyle w:val="a3"/>
        <w:spacing w:before="10"/>
        <w:rPr>
          <w:sz w:val="20"/>
          <w:lang w:eastAsia="ja-JP"/>
        </w:rPr>
      </w:pPr>
    </w:p>
    <w:p w14:paraId="4FDF4001" w14:textId="77777777" w:rsidR="0020702A" w:rsidRDefault="00887E19">
      <w:pPr>
        <w:pStyle w:val="a3"/>
        <w:spacing w:before="1"/>
        <w:ind w:left="1702" w:right="1409"/>
        <w:jc w:val="both"/>
        <w:rPr>
          <w:lang w:eastAsia="ja-JP"/>
        </w:rPr>
      </w:pPr>
      <w:r>
        <w:rPr>
          <w:lang w:eastAsia="ja-JP"/>
        </w:rPr>
        <w:t>特に興味深いのは、同じプロジェクトに異なる生態系が形成される可能性があることです。例えばRepRapのように、あるプロジェクトがハードウェアとソフトウェアで構成されている場合、ハードウェア部分とソフトウェア部分とで異なる生態系が形成され、異なるダイナミクスを持つことができます。MyriadRFの場合、ハードウェア、ソフトウェア、ゲートウェアの3つの異なるコミュニティが存在します。それぞれの異なるエコシステムが、異なるダイナミクスと、異なる差別化の機会を提供します。1つの共通点は、参加者が特定の問題や要望に対応するために基本設計を変更し、それをメイン設計にフィードバックできる「オープンソース開発モデル」が、ソフトウェアとゲートウェアの領域では機能しますが、純粋なハードウェアの領域ではそれほど機能しないということです。言い換えれば、ハードウェアが「ハード」であればあるほど、最終的に設計・開発作業は、共同研究者のコミュニティとは対照的に、中央集権的な研究開発運営によってプロプライエタリな開発者が行うのと同じように行われる可能性が高くなるのである。</w:t>
      </w:r>
    </w:p>
    <w:p w14:paraId="42A747D8" w14:textId="77777777" w:rsidR="002D36D0" w:rsidRDefault="002D36D0">
      <w:pPr>
        <w:pStyle w:val="a3"/>
        <w:spacing w:before="9"/>
        <w:rPr>
          <w:sz w:val="20"/>
          <w:lang w:eastAsia="ja-JP"/>
        </w:rPr>
      </w:pPr>
    </w:p>
    <w:p w14:paraId="267C0F60" w14:textId="77777777" w:rsidR="0020702A" w:rsidRDefault="00887E19">
      <w:pPr>
        <w:pStyle w:val="a3"/>
        <w:spacing w:before="1"/>
        <w:ind w:left="1702" w:right="1411"/>
        <w:jc w:val="both"/>
        <w:rPr>
          <w:lang w:eastAsia="ja-JP"/>
        </w:rPr>
      </w:pPr>
      <w:r>
        <w:rPr>
          <w:lang w:eastAsia="ja-JP"/>
        </w:rPr>
        <w:t>この分野のテクノロジーは、幅広いユースケースで使用することができます。これらはターンキー方式の消費者向け製品ではなく、一般に、より複雑なシステムの構成要素として、あるいは研究や学術の場で使用されます。</w:t>
      </w:r>
    </w:p>
    <w:p w14:paraId="00668A8E" w14:textId="77777777" w:rsidR="002D36D0" w:rsidRDefault="002D36D0">
      <w:pPr>
        <w:pStyle w:val="a3"/>
        <w:spacing w:before="9"/>
        <w:rPr>
          <w:sz w:val="20"/>
          <w:lang w:eastAsia="ja-JP"/>
        </w:rPr>
      </w:pPr>
    </w:p>
    <w:p w14:paraId="78DE114B" w14:textId="77777777" w:rsidR="0020702A" w:rsidRDefault="00887E19">
      <w:pPr>
        <w:pStyle w:val="a3"/>
        <w:ind w:left="1702" w:right="1410"/>
        <w:jc w:val="both"/>
        <w:rPr>
          <w:lang w:eastAsia="ja-JP"/>
        </w:rPr>
      </w:pPr>
      <w:r>
        <w:rPr>
          <w:lang w:eastAsia="ja-JP"/>
        </w:rPr>
        <w:t>ツーリングは重要な問題であると考えられていた。いずれの場合も、製品を設計、製造、テストするためのオープンソースソフトウェアツールが相対的に不足していることが、開発の阻害要因として指摘されています。この問題は、「ハード」ハードウェア（機械部品や電子機器）と、ゲートウェアを開発、テスト、シミュレーション、インスタンス化するためのツールなどの「ソフト」ハードウェアの両方に当てはまります。いずれの場合も、参加者は、この状況は改善されつつあるが、参加への障壁を低くするためには、さらに改善する必要があると指摘しています。</w:t>
      </w:r>
    </w:p>
    <w:p w14:paraId="7A4A74C9" w14:textId="77777777" w:rsidR="002D36D0" w:rsidRDefault="002D36D0">
      <w:pPr>
        <w:pStyle w:val="a3"/>
        <w:rPr>
          <w:sz w:val="21"/>
          <w:lang w:eastAsia="ja-JP"/>
        </w:rPr>
      </w:pPr>
    </w:p>
    <w:p w14:paraId="156F4C11" w14:textId="77777777" w:rsidR="0020702A" w:rsidRDefault="00887E19">
      <w:pPr>
        <w:pStyle w:val="a3"/>
        <w:ind w:left="1702" w:right="1410"/>
        <w:jc w:val="both"/>
        <w:rPr>
          <w:lang w:eastAsia="ja-JP"/>
        </w:rPr>
      </w:pPr>
      <w:r>
        <w:rPr>
          <w:lang w:eastAsia="ja-JP"/>
        </w:rPr>
        <w:t>研究開発において、サイバーセキュリティを特に重要視している参加者はいなかった。しかし、シリコンを使用するプロジェクトでは、基盤となるチップが内部で危険にさらされる可能性があるという懸念が残っている。これは、通信に組み込まれる可能性のあるプロジェクト（MyriadRFなど）において、特に懸念されることであった。理論的には、メッセージの解読を容易にするバックドアを隠し持ったチップを製造したり、バックドアを知っている悪意のある第三者が機器にアクセスできるようにすることが可能です。これは、ゲートウェアを使用してコンフィギュレーションできる汎用チップである FPGA よりも、特定用途向け集積回路（製造サプライ チェーンや開発チェーンを完全に追跡することが困難なことで知られている）の方が深刻な問題になる可能性があります。したがって、オープンゲートウェアは、コードの精査を可能にし、異常な動作を監視するコードの組み込みを可能にし、デバイスが現場にある間に脆弱性を修正することを可能にすることで、セキュリティ強化の道を開く可能性があるのである。したがって、コンピューティング・インフラストラクチャも、このオープン・ハードウェアの分野からの影響を受ける可能性があります。人工知能は、この分野からの影響を特に受けていないと見なされています。しかし、これらの要素の関連性と影響は、将来的に増加することが予想されます。</w:t>
      </w:r>
    </w:p>
    <w:p w14:paraId="69C5E431" w14:textId="77777777" w:rsidR="002D36D0" w:rsidRDefault="002D36D0">
      <w:pPr>
        <w:pStyle w:val="a3"/>
        <w:spacing w:before="9"/>
        <w:rPr>
          <w:sz w:val="20"/>
          <w:lang w:eastAsia="ja-JP"/>
        </w:rPr>
      </w:pPr>
    </w:p>
    <w:p w14:paraId="67D01898" w14:textId="77777777" w:rsidR="0020702A" w:rsidRDefault="00887E19">
      <w:pPr>
        <w:pStyle w:val="a3"/>
        <w:spacing w:before="1"/>
        <w:ind w:left="1702" w:right="1414"/>
        <w:jc w:val="both"/>
        <w:rPr>
          <w:lang w:eastAsia="ja-JP"/>
        </w:rPr>
      </w:pPr>
      <w:r>
        <w:rPr>
          <w:lang w:eastAsia="ja-JP"/>
        </w:rPr>
        <w:t>この分野の技術は、現在、ほとんどの分野で研究開発への影響が少ないか、あってもごくわずかであり、最も発展が見られるのは企業分野であろう。このことは、公的な学術・研究部門においても、より少ない程度ではありますが、当てはまります。これは、特に企業において、時間の経過とともに大きくなっていくでしょう。生産段階でのこれ</w:t>
      </w:r>
      <w:r>
        <w:rPr>
          <w:lang w:eastAsia="ja-JP"/>
        </w:rPr>
        <w:lastRenderedPageBreak/>
        <w:t>らのセクターへの影響も同様である。</w:t>
      </w:r>
    </w:p>
    <w:p w14:paraId="354C7588" w14:textId="77777777" w:rsidR="002D36D0" w:rsidRDefault="002D36D0">
      <w:pPr>
        <w:jc w:val="both"/>
        <w:rPr>
          <w:lang w:eastAsia="ja-JP"/>
        </w:rPr>
        <w:sectPr w:rsidR="002D36D0">
          <w:pgSz w:w="11910" w:h="16840"/>
          <w:pgMar w:top="1000" w:right="0" w:bottom="1080" w:left="0" w:header="568" w:footer="882" w:gutter="0"/>
          <w:cols w:space="720"/>
        </w:sectPr>
      </w:pPr>
    </w:p>
    <w:p w14:paraId="5145B4FA" w14:textId="77777777" w:rsidR="002D36D0" w:rsidRDefault="002D36D0">
      <w:pPr>
        <w:pStyle w:val="a3"/>
        <w:spacing w:before="7"/>
        <w:rPr>
          <w:sz w:val="27"/>
          <w:lang w:eastAsia="ja-JP"/>
        </w:rPr>
      </w:pPr>
    </w:p>
    <w:p w14:paraId="7A3CBB1A" w14:textId="77777777" w:rsidR="0020702A" w:rsidRDefault="00887E19">
      <w:pPr>
        <w:spacing w:before="93"/>
        <w:ind w:left="1702"/>
        <w:jc w:val="both"/>
        <w:rPr>
          <w:i/>
          <w:lang w:eastAsia="ja-JP"/>
        </w:rPr>
      </w:pPr>
      <w:r>
        <w:rPr>
          <w:i/>
          <w:lang w:eastAsia="ja-JP"/>
        </w:rPr>
        <w:t>成功事例Arduino</w:t>
      </w:r>
    </w:p>
    <w:p w14:paraId="06E2BDF3" w14:textId="77777777" w:rsidR="002D36D0" w:rsidRDefault="002D36D0">
      <w:pPr>
        <w:pStyle w:val="a3"/>
        <w:spacing w:before="10"/>
        <w:rPr>
          <w:i/>
          <w:sz w:val="20"/>
          <w:lang w:eastAsia="ja-JP"/>
        </w:rPr>
      </w:pPr>
    </w:p>
    <w:p w14:paraId="439DBD2A" w14:textId="77777777" w:rsidR="0020702A" w:rsidRDefault="00887E19">
      <w:pPr>
        <w:pStyle w:val="a3"/>
        <w:ind w:left="1702" w:right="1415"/>
        <w:jc w:val="both"/>
        <w:rPr>
          <w:lang w:eastAsia="ja-JP"/>
        </w:rPr>
      </w:pPr>
      <w:r>
        <w:rPr>
          <w:lang w:eastAsia="ja-JP"/>
        </w:rPr>
        <w:t>Arduinoプロジェクトは、ヨーロッパにおけるホビースト、メーカー、製造者のムーブメントが生み出したニーズが、国際的に影響を与える独自のエコシステムを発展させた製造ビジネスの成功へと拡大することを実証しているのです。</w:t>
      </w:r>
    </w:p>
    <w:p w14:paraId="156EBC57" w14:textId="77777777" w:rsidR="002D36D0" w:rsidRDefault="002D36D0">
      <w:pPr>
        <w:pStyle w:val="a3"/>
        <w:spacing w:before="9"/>
        <w:rPr>
          <w:sz w:val="20"/>
          <w:lang w:eastAsia="ja-JP"/>
        </w:rPr>
      </w:pPr>
    </w:p>
    <w:p w14:paraId="543C2567" w14:textId="77777777" w:rsidR="0020702A" w:rsidRDefault="00887E19">
      <w:pPr>
        <w:pStyle w:val="a3"/>
        <w:ind w:left="1702" w:right="1410"/>
        <w:jc w:val="both"/>
        <w:rPr>
          <w:lang w:eastAsia="ja-JP"/>
        </w:rPr>
      </w:pPr>
      <w:r>
        <w:rPr>
          <w:lang w:eastAsia="ja-JP"/>
        </w:rPr>
        <w:t>Arduinoはマイクロコントローラのファミリーで構成されており、メーカープロジェクト、アカデミア、産業界など、研究開発領域から大規模な製造まで、さまざまな用途で利用することができる。ハードウェアはクリエイティブ・コモンズ・シェア・アライク・ライセンス（CC-BY-SA 4.0）、ソフトウェアは同等の相互ライセンス（GPL）でライセンスされています。このため、Arduino の商標と関連するライセンス モデルを管理することは、ビジネスの価値を維持し、その名前を品質と公式 Arduino 製品の起源と関連付けるために重要です。</w:t>
      </w:r>
    </w:p>
    <w:p w14:paraId="2273CB6B" w14:textId="77777777" w:rsidR="002D36D0" w:rsidRDefault="002D36D0">
      <w:pPr>
        <w:pStyle w:val="a3"/>
        <w:rPr>
          <w:sz w:val="21"/>
          <w:lang w:eastAsia="ja-JP"/>
        </w:rPr>
      </w:pPr>
    </w:p>
    <w:p w14:paraId="4F4F8A08" w14:textId="77777777" w:rsidR="0020702A" w:rsidRDefault="00887E19">
      <w:pPr>
        <w:pStyle w:val="a3"/>
        <w:ind w:left="1702" w:right="1412"/>
        <w:jc w:val="both"/>
        <w:rPr>
          <w:lang w:eastAsia="ja-JP"/>
        </w:rPr>
      </w:pPr>
      <w:r>
        <w:rPr>
          <w:lang w:eastAsia="ja-JP"/>
        </w:rPr>
        <w:t>Arduinoは、さまざまなボードを商用マーケットで販売しています。また、ボードの使用や開発に関するコンサルティングも行っており、最近では、Arduinoハードウェアを使用したIoT技術の開発を促進するための有料のSaaSモデルも発表しています。</w:t>
      </w:r>
    </w:p>
    <w:p w14:paraId="396F3DA8" w14:textId="77777777" w:rsidR="002D36D0" w:rsidRDefault="002D36D0">
      <w:pPr>
        <w:pStyle w:val="a3"/>
        <w:spacing w:before="9"/>
        <w:rPr>
          <w:sz w:val="20"/>
          <w:lang w:eastAsia="ja-JP"/>
        </w:rPr>
      </w:pPr>
    </w:p>
    <w:p w14:paraId="7B9D2D52" w14:textId="77777777" w:rsidR="0020702A" w:rsidRDefault="00887E19">
      <w:pPr>
        <w:pStyle w:val="a3"/>
        <w:spacing w:before="1"/>
        <w:ind w:left="1702" w:right="1408"/>
        <w:jc w:val="both"/>
        <w:rPr>
          <w:lang w:eastAsia="ja-JP"/>
        </w:rPr>
      </w:pPr>
      <w:r>
        <w:rPr>
          <w:lang w:eastAsia="ja-JP"/>
        </w:rPr>
        <w:t>Arduinoは、ホビーユーザーやメーカーにとって参入障壁が非常に低いため、このプラットフォームを経験した人が数多く存在します。このことは、多くのMakerが先生や教育者になり、エコシステムが自立していることを意味します。このような経験を持つ人々が産業界に転職した場合、使い慣れたプラットフォームを使い続けることができ、プラットフォームが提供するロックインの回避という点で非常に魅力的になります。ハードウェアはサードパーティもありますが、価格差が少なく、Arduinoの純正品を購入する方が安心なので、実際には大きな脅威にはなっていません。主な差別化要因は、知識のある個人、互換性のあるハードウェアとソフトウェアからなる既存のエコシステムと、ロックインがないことによる供給の安全性がそこにある。</w:t>
      </w:r>
    </w:p>
    <w:p w14:paraId="57E09414" w14:textId="77777777" w:rsidR="002D36D0" w:rsidRDefault="002D36D0">
      <w:pPr>
        <w:pStyle w:val="a3"/>
        <w:spacing w:before="9"/>
        <w:rPr>
          <w:sz w:val="20"/>
          <w:lang w:eastAsia="ja-JP"/>
        </w:rPr>
      </w:pPr>
    </w:p>
    <w:p w14:paraId="5D9DB5AE" w14:textId="77777777" w:rsidR="0020702A" w:rsidRDefault="00887E19">
      <w:pPr>
        <w:pStyle w:val="a3"/>
        <w:ind w:left="1702" w:right="1415"/>
        <w:jc w:val="both"/>
        <w:rPr>
          <w:lang w:eastAsia="ja-JP"/>
        </w:rPr>
      </w:pPr>
      <w:r>
        <w:rPr>
          <w:lang w:eastAsia="ja-JP"/>
        </w:rPr>
        <w:t>Arduinoボードは、学術、研究、製造など、簡単な処理と接続性を必要とする多くのケースで使用することができます。特に、小型で低消費電力、柔軟な処理能力、多様なプロトコルや周波数を利用したRF（無線周波数）接続が重要な「モノのインターネット」分野での利用が進んでいます。</w:t>
      </w:r>
    </w:p>
    <w:p w14:paraId="064FBC11" w14:textId="77777777" w:rsidR="002D36D0" w:rsidRDefault="002D36D0">
      <w:pPr>
        <w:pStyle w:val="a3"/>
        <w:rPr>
          <w:sz w:val="21"/>
          <w:lang w:eastAsia="ja-JP"/>
        </w:rPr>
      </w:pPr>
    </w:p>
    <w:p w14:paraId="3BEE8236" w14:textId="77777777" w:rsidR="0020702A" w:rsidRDefault="00887E19">
      <w:pPr>
        <w:pStyle w:val="a3"/>
        <w:ind w:left="1702" w:right="1412"/>
        <w:jc w:val="both"/>
        <w:rPr>
          <w:lang w:eastAsia="ja-JP"/>
        </w:rPr>
      </w:pPr>
      <w:r>
        <w:rPr>
          <w:lang w:eastAsia="ja-JP"/>
        </w:rPr>
        <w:t>物理的な領域では大きな要因の影響があり、Arduinoを含むオープンハードウェアプロジェクトは、デジタル領域に適用される影響だけでなく、これらの影響を受けています。そのため、回路の研究開発のためのソフトウェアツールの存在は、ソフトウェアに相当するものに比べてまだ遅れている。オープンソースの代替ツール（KiCadなど）が開発されていますが、オープンソースハードウェアツールの利用可能性は、ソフトウェアの世界での同様のツールの利用可能性に比べてまだ遅れています。これは、参入障壁が高いことを意味し、趣味やメーカーの市場では、これらのツールにアクセスできないことを意味し、これらの製品に熟練したエンジニアのプールが少ないことを意味します。また、物理的なものでは、輸送費の問題（回路基板などの小型デバイスの場合、輸送費というより、国境を越えた輸送に関する問題や、国によっては輸入規制の問題）がある。また、規制や認証の問題も、小ロット生産には不釣り合いであり、特に中小企業には大きな影響を与える。例えば、CEマーキング（EU）、FCC認証（米国）などがある。</w:t>
      </w:r>
    </w:p>
    <w:p w14:paraId="480627A2" w14:textId="77777777" w:rsidR="002D36D0" w:rsidRDefault="002D36D0">
      <w:pPr>
        <w:pStyle w:val="a3"/>
        <w:spacing w:before="10"/>
        <w:rPr>
          <w:sz w:val="20"/>
          <w:lang w:eastAsia="ja-JP"/>
        </w:rPr>
      </w:pPr>
    </w:p>
    <w:p w14:paraId="2F2B5FC6" w14:textId="77777777" w:rsidR="0020702A" w:rsidRDefault="00887E19">
      <w:pPr>
        <w:pStyle w:val="a3"/>
        <w:ind w:left="1702" w:right="1414"/>
        <w:jc w:val="both"/>
        <w:rPr>
          <w:lang w:eastAsia="ja-JP"/>
        </w:rPr>
      </w:pPr>
      <w:r>
        <w:rPr>
          <w:lang w:eastAsia="ja-JP"/>
        </w:rPr>
        <w:t>サイバーセキュリティは重要な要素であり、時代とともにその重要性は増しています。また、Arduinoデバイスは、デジタルインフラ、特にIoTの分野でますます重要な要素になっていくと思われます。</w:t>
      </w:r>
    </w:p>
    <w:p w14:paraId="2E05F451" w14:textId="77777777" w:rsidR="002D36D0" w:rsidRDefault="002D36D0">
      <w:pPr>
        <w:pStyle w:val="a3"/>
        <w:rPr>
          <w:sz w:val="21"/>
          <w:lang w:eastAsia="ja-JP"/>
        </w:rPr>
      </w:pPr>
    </w:p>
    <w:p w14:paraId="357A828C" w14:textId="77777777" w:rsidR="0020702A" w:rsidRDefault="00887E19">
      <w:pPr>
        <w:pStyle w:val="a3"/>
        <w:ind w:left="1702" w:right="1413"/>
        <w:jc w:val="both"/>
        <w:rPr>
          <w:lang w:eastAsia="ja-JP"/>
        </w:rPr>
      </w:pPr>
      <w:r>
        <w:rPr>
          <w:lang w:eastAsia="ja-JP"/>
        </w:rPr>
        <w:t>Arduinoは、インフラ、特にIoTの領域で利用されるため、特定の産業や社会セクターで偏</w:t>
      </w:r>
      <w:r>
        <w:rPr>
          <w:lang w:eastAsia="ja-JP"/>
        </w:rPr>
        <w:lastRenderedPageBreak/>
        <w:t>った影響を与えることはないと思われますが、全体的にはすべてのセクターで大きなプラスの効果が期待されます。今回の</w:t>
      </w:r>
    </w:p>
    <w:p w14:paraId="37EEF466" w14:textId="77777777" w:rsidR="002D36D0" w:rsidRDefault="002D36D0">
      <w:pPr>
        <w:jc w:val="both"/>
        <w:rPr>
          <w:lang w:eastAsia="ja-JP"/>
        </w:rPr>
        <w:sectPr w:rsidR="002D36D0">
          <w:pgSz w:w="11910" w:h="16840"/>
          <w:pgMar w:top="1000" w:right="0" w:bottom="1020" w:left="0" w:header="568" w:footer="882" w:gutter="0"/>
          <w:cols w:space="720"/>
        </w:sectPr>
      </w:pPr>
    </w:p>
    <w:p w14:paraId="6522C817" w14:textId="77777777" w:rsidR="002D36D0" w:rsidRDefault="002D36D0">
      <w:pPr>
        <w:pStyle w:val="a3"/>
        <w:spacing w:before="7"/>
        <w:rPr>
          <w:sz w:val="27"/>
          <w:lang w:eastAsia="ja-JP"/>
        </w:rPr>
      </w:pPr>
    </w:p>
    <w:p w14:paraId="02630ECC" w14:textId="77777777" w:rsidR="0020702A" w:rsidRDefault="00887E19">
      <w:pPr>
        <w:pStyle w:val="a3"/>
        <w:spacing w:before="93"/>
        <w:ind w:left="1702" w:right="1418"/>
        <w:jc w:val="both"/>
        <w:rPr>
          <w:lang w:eastAsia="ja-JP"/>
        </w:rPr>
      </w:pPr>
      <w:r>
        <w:rPr>
          <w:lang w:eastAsia="ja-JP"/>
        </w:rPr>
        <w:t>は、Arduinoによって参入障壁が低くなるため、中小企業にとって特に有益な市場であると思われます。</w:t>
      </w:r>
    </w:p>
    <w:p w14:paraId="2D3B65ED" w14:textId="77777777" w:rsidR="002D36D0" w:rsidRDefault="002D36D0">
      <w:pPr>
        <w:pStyle w:val="a3"/>
        <w:spacing w:before="11"/>
        <w:rPr>
          <w:sz w:val="20"/>
          <w:lang w:eastAsia="ja-JP"/>
        </w:rPr>
      </w:pPr>
    </w:p>
    <w:p w14:paraId="5AC20951" w14:textId="77777777" w:rsidR="0020702A" w:rsidRDefault="00887E19">
      <w:pPr>
        <w:pStyle w:val="a3"/>
        <w:ind w:left="1702" w:right="1413"/>
        <w:jc w:val="both"/>
        <w:rPr>
          <w:lang w:eastAsia="ja-JP"/>
        </w:rPr>
      </w:pPr>
      <w:r>
        <w:rPr>
          <w:lang w:eastAsia="ja-JP"/>
        </w:rPr>
        <w:t>Arduino は、オープンソースベースのシンプルなハードウェアプラットフォームを提供することで、技術へのアクセスを民主化できることを実証しています（ホビーユーザーやメーカー、学者、研究者、そして最終的には産業界からの一般参加の増加に繋がります）。産業界による採用は、技術に精通した個人の利用可能性によって促進されます。また、重要なこととして、技術のオープンソースとしての性質がロックインに対する防御となり、比較的小さな組織であるArduinoがはるかに大きな企業に対して効果的に競争できるようになることが挙げられます。</w:t>
      </w:r>
    </w:p>
    <w:p w14:paraId="60EC5F8F" w14:textId="77777777" w:rsidR="002D36D0" w:rsidRDefault="002D36D0">
      <w:pPr>
        <w:pStyle w:val="a3"/>
        <w:spacing w:before="10"/>
        <w:rPr>
          <w:sz w:val="20"/>
          <w:lang w:eastAsia="ja-JP"/>
        </w:rPr>
      </w:pPr>
    </w:p>
    <w:p w14:paraId="671AE9CE" w14:textId="77777777" w:rsidR="0020702A" w:rsidRDefault="00887E19">
      <w:pPr>
        <w:spacing w:before="1"/>
        <w:ind w:left="1702"/>
        <w:jc w:val="both"/>
        <w:rPr>
          <w:i/>
          <w:lang w:eastAsia="ja-JP"/>
        </w:rPr>
      </w:pPr>
      <w:r>
        <w:rPr>
          <w:i/>
          <w:lang w:eastAsia="ja-JP"/>
        </w:rPr>
        <w:t>オープンソースソフトウェアおよびハードウェアのコミュニティへの統合</w:t>
      </w:r>
    </w:p>
    <w:p w14:paraId="0E888384" w14:textId="77777777" w:rsidR="002D36D0" w:rsidRDefault="002D36D0">
      <w:pPr>
        <w:pStyle w:val="a3"/>
        <w:spacing w:before="8"/>
        <w:rPr>
          <w:i/>
          <w:sz w:val="20"/>
          <w:lang w:eastAsia="ja-JP"/>
        </w:rPr>
      </w:pPr>
    </w:p>
    <w:p w14:paraId="262A2636" w14:textId="77777777" w:rsidR="0020702A" w:rsidRDefault="00887E19">
      <w:pPr>
        <w:pStyle w:val="a3"/>
        <w:spacing w:before="1"/>
        <w:ind w:left="1702" w:right="1418"/>
        <w:jc w:val="both"/>
        <w:rPr>
          <w:lang w:eastAsia="ja-JP"/>
        </w:rPr>
      </w:pPr>
      <w:r>
        <w:rPr>
          <w:lang w:eastAsia="ja-JP"/>
        </w:rPr>
        <w:t>エコシステムは、多様な活動をカバーしています。エコシステムは、垂直方向に、「ハード」ハードウェア、ゲートウェア、ファームウェア/ソフトウェアをカバーするセグメントに分けることができます。相互に依存しながらも、それぞれのエコシステムは独自の特性とダイナミクスを持っています。</w:t>
      </w:r>
    </w:p>
    <w:p w14:paraId="3A08B57E" w14:textId="77777777" w:rsidR="002D36D0" w:rsidRDefault="002D36D0">
      <w:pPr>
        <w:pStyle w:val="a3"/>
        <w:spacing w:before="9"/>
        <w:rPr>
          <w:sz w:val="20"/>
          <w:lang w:eastAsia="ja-JP"/>
        </w:rPr>
      </w:pPr>
    </w:p>
    <w:p w14:paraId="7B276E5F" w14:textId="77777777" w:rsidR="0020702A" w:rsidRDefault="00887E19">
      <w:pPr>
        <w:pStyle w:val="a3"/>
        <w:spacing w:before="1"/>
        <w:ind w:left="1702" w:right="1412"/>
        <w:jc w:val="both"/>
        <w:rPr>
          <w:lang w:eastAsia="ja-JP"/>
        </w:rPr>
      </w:pPr>
      <w:r>
        <w:rPr>
          <w:lang w:eastAsia="ja-JP"/>
        </w:rPr>
        <w:t>複数の相互依存的な生態系の確立と並行して、相互依存的なコミュニティの確立も行われている。最もよく確立されているのは、ハードウェアプロジェクトのソフトウェア側で運営されているもので、Linuxのような他の関連コミュニティと深く統合されています。</w:t>
      </w:r>
    </w:p>
    <w:p w14:paraId="32C23D48" w14:textId="77777777" w:rsidR="002D36D0" w:rsidRDefault="002D36D0">
      <w:pPr>
        <w:pStyle w:val="a3"/>
        <w:spacing w:before="10"/>
        <w:rPr>
          <w:sz w:val="20"/>
          <w:lang w:eastAsia="ja-JP"/>
        </w:rPr>
      </w:pPr>
    </w:p>
    <w:p w14:paraId="60B5B5EA" w14:textId="77777777" w:rsidR="0020702A" w:rsidRDefault="00887E19">
      <w:pPr>
        <w:pStyle w:val="a3"/>
        <w:spacing w:before="1"/>
        <w:ind w:left="1702" w:right="1414"/>
        <w:jc w:val="both"/>
        <w:rPr>
          <w:lang w:eastAsia="ja-JP"/>
        </w:rPr>
      </w:pPr>
      <w:r>
        <w:rPr>
          <w:lang w:eastAsia="ja-JP"/>
        </w:rPr>
        <w:t>貢献の仕組みは、組織によって、また組織内のプロジェクトによって大きく異なる。重要な観測点は、ハードウエアが難しいほど、伝統的な開発手法を用いる組織が開発を行う可能性が高いということである。</w:t>
      </w:r>
    </w:p>
    <w:p w14:paraId="3610CC24" w14:textId="77777777" w:rsidR="002D36D0" w:rsidRDefault="002D36D0">
      <w:pPr>
        <w:pStyle w:val="a3"/>
        <w:spacing w:before="8"/>
        <w:rPr>
          <w:sz w:val="20"/>
          <w:lang w:eastAsia="ja-JP"/>
        </w:rPr>
      </w:pPr>
    </w:p>
    <w:p w14:paraId="3D745DC4" w14:textId="77777777" w:rsidR="0020702A" w:rsidRDefault="00887E19">
      <w:pPr>
        <w:pStyle w:val="a3"/>
        <w:ind w:left="1702" w:right="1418"/>
        <w:jc w:val="both"/>
        <w:rPr>
          <w:lang w:eastAsia="ja-JP"/>
        </w:rPr>
      </w:pPr>
      <w:r>
        <w:rPr>
          <w:lang w:eastAsia="ja-JP"/>
        </w:rPr>
        <w:t>エコシステムは、メーカー、デザイナー、ホビーやメーカー、学術関係者、商業メーカーなど、多様な人々で構成されています。</w:t>
      </w:r>
    </w:p>
    <w:p w14:paraId="343DF621" w14:textId="77777777" w:rsidR="002D36D0" w:rsidRDefault="002D36D0">
      <w:pPr>
        <w:pStyle w:val="a3"/>
        <w:spacing w:before="10"/>
        <w:rPr>
          <w:sz w:val="20"/>
          <w:lang w:eastAsia="ja-JP"/>
        </w:rPr>
      </w:pPr>
    </w:p>
    <w:p w14:paraId="4818263B" w14:textId="77777777" w:rsidR="0020702A" w:rsidRDefault="00887E19">
      <w:pPr>
        <w:pStyle w:val="a3"/>
        <w:spacing w:before="1"/>
        <w:ind w:left="1702" w:right="1408"/>
        <w:jc w:val="both"/>
        <w:rPr>
          <w:lang w:eastAsia="ja-JP"/>
        </w:rPr>
      </w:pPr>
      <w:r>
        <w:rPr>
          <w:lang w:eastAsia="ja-JP"/>
        </w:rPr>
        <w:t>Arduino、RepRap、White Rabbitは、ハードウェアとソフトウェアの両方にコピーレフトのライセンスモデルを採用していますが、各プロジェクトは、より寛容なライセンスモデルがより適切である使用例（例えば、独占技術とのインターフェースを容易にするため）があるかもしれないことを認識しています。Arduinoは、教育などの用途では、非商業的な条件付きのライセンスなど、オープンソースではないライセンスを適用することもあります。いずれの場合も、コピーレフト・ライセンスは、技術を使用する主体が、基礎となる技術に改良・修正を加えた設計資料を公開することを奨励するために採用されています。特にArduinoは、自身を差別化し、エコシステム内の明快さを促進するメカニズムとして、その商標権を使用しています。したがって、"Compatible with Arduino "という言葉を使うことは（それが事実であれば）奨励されますが、Arduino以外の製品を "Arduino "と表現することは禁止されています。</w:t>
      </w:r>
    </w:p>
    <w:p w14:paraId="617F81E5" w14:textId="77777777" w:rsidR="002D36D0" w:rsidRDefault="002D36D0">
      <w:pPr>
        <w:pStyle w:val="a3"/>
        <w:spacing w:before="11"/>
        <w:rPr>
          <w:sz w:val="20"/>
          <w:lang w:eastAsia="ja-JP"/>
        </w:rPr>
      </w:pPr>
    </w:p>
    <w:p w14:paraId="73A70D93" w14:textId="77777777" w:rsidR="0020702A" w:rsidRDefault="00887E19">
      <w:pPr>
        <w:pStyle w:val="a3"/>
        <w:ind w:left="1702" w:right="1414"/>
        <w:jc w:val="both"/>
        <w:rPr>
          <w:lang w:eastAsia="ja-JP"/>
        </w:rPr>
      </w:pPr>
      <w:r>
        <w:rPr>
          <w:lang w:eastAsia="ja-JP"/>
        </w:rPr>
        <w:t>ソフトウェアやゲートウェアに貢献しているのは、メーカーや趣味人、個人であったり、電子回路などのハードウエアや現物の開発に携わっているのは、企業主導の傾向があり、区別されることが多いようです。個人の開発者は、活発なコミュニティの中にいる方が定着しやすいので、いずれの場合もコミュニティへの働きかけが重要です。</w:t>
      </w:r>
    </w:p>
    <w:p w14:paraId="6AC0A301" w14:textId="77777777" w:rsidR="002D36D0" w:rsidRDefault="002D36D0">
      <w:pPr>
        <w:pStyle w:val="a3"/>
        <w:spacing w:before="10"/>
        <w:rPr>
          <w:sz w:val="20"/>
          <w:lang w:eastAsia="ja-JP"/>
        </w:rPr>
      </w:pPr>
    </w:p>
    <w:p w14:paraId="7B3A5F10" w14:textId="77777777" w:rsidR="0020702A" w:rsidRDefault="00887E19">
      <w:pPr>
        <w:pStyle w:val="a3"/>
        <w:spacing w:before="1"/>
        <w:ind w:left="1702" w:right="1412"/>
        <w:jc w:val="both"/>
        <w:rPr>
          <w:lang w:eastAsia="ja-JP"/>
        </w:rPr>
      </w:pPr>
      <w:r>
        <w:rPr>
          <w:lang w:eastAsia="ja-JP"/>
        </w:rPr>
        <w:t>オンラインで公開するものから、ワークショップの開催、世界各国で開催されるカンファレンスでの発表など、よりインタラクティブで対人的なアプローチまで、さまざまなアプローチが展開されています。また、Arduinoは恵まれない人たちに教材を寄付するプログラムも持っています。</w:t>
      </w:r>
    </w:p>
    <w:p w14:paraId="095DD2C4" w14:textId="77777777" w:rsidR="002D36D0" w:rsidRDefault="002D36D0">
      <w:pPr>
        <w:pStyle w:val="a3"/>
        <w:spacing w:before="8"/>
        <w:rPr>
          <w:sz w:val="20"/>
          <w:lang w:eastAsia="ja-JP"/>
        </w:rPr>
      </w:pPr>
    </w:p>
    <w:p w14:paraId="6F6B56AF" w14:textId="77777777" w:rsidR="0020702A" w:rsidRDefault="00887E19">
      <w:pPr>
        <w:pStyle w:val="a3"/>
        <w:ind w:left="1702" w:right="1410"/>
        <w:jc w:val="both"/>
        <w:rPr>
          <w:lang w:eastAsia="ja-JP"/>
        </w:rPr>
      </w:pPr>
      <w:r>
        <w:rPr>
          <w:lang w:eastAsia="ja-JP"/>
        </w:rPr>
        <w:t>Arduinoは直接お客様に販売するため、IP開発、コミュニティ開発、販売と一貫した事業</w:t>
      </w:r>
      <w:r>
        <w:rPr>
          <w:lang w:eastAsia="ja-JP"/>
        </w:rPr>
        <w:lastRenderedPageBreak/>
        <w:t>体となっています。それに対して、White Rabbitのデザインは、独立した商業団体が販売しています。CERNはそれ自体、知識の移転に関心があり、商業団体にその知識を使う自由を与えている。</w:t>
      </w:r>
    </w:p>
    <w:p w14:paraId="03E95B3C" w14:textId="77777777" w:rsidR="002D36D0" w:rsidRDefault="002D36D0">
      <w:pPr>
        <w:jc w:val="both"/>
        <w:rPr>
          <w:lang w:eastAsia="ja-JP"/>
        </w:rPr>
        <w:sectPr w:rsidR="002D36D0">
          <w:pgSz w:w="11910" w:h="16840"/>
          <w:pgMar w:top="1000" w:right="0" w:bottom="1040" w:left="0" w:header="568" w:footer="882" w:gutter="0"/>
          <w:cols w:space="720"/>
        </w:sectPr>
      </w:pPr>
    </w:p>
    <w:p w14:paraId="2A5DB064" w14:textId="77777777" w:rsidR="002D36D0" w:rsidRDefault="002D36D0">
      <w:pPr>
        <w:pStyle w:val="a3"/>
        <w:spacing w:before="7"/>
        <w:rPr>
          <w:sz w:val="27"/>
          <w:lang w:eastAsia="ja-JP"/>
        </w:rPr>
      </w:pPr>
    </w:p>
    <w:p w14:paraId="6744AA84" w14:textId="77777777" w:rsidR="0020702A" w:rsidRDefault="00887E19">
      <w:pPr>
        <w:pStyle w:val="a3"/>
        <w:spacing w:before="93"/>
        <w:ind w:left="1702" w:right="1410"/>
        <w:jc w:val="both"/>
        <w:rPr>
          <w:lang w:eastAsia="ja-JP"/>
        </w:rPr>
      </w:pPr>
      <w:r>
        <w:rPr>
          <w:lang w:eastAsia="ja-JP"/>
        </w:rPr>
        <w:t>可能であれば（例えば相互ライセンスの使用によって）、さらに生成された知識は、それ自体が利用可能になることが要求されるべきであるという目的です。RepRapは、例えばPrusaのように、マシンを製造・販売する多くの商業団体を通じて入手することができます。また、大量生産技術（例えば、射出成形）に切り替えることが費用対効果的になる時点が増えるにつれて、材料を大量生産できる3Dプリンターの農場に対する市場も拡大しています。</w:t>
      </w:r>
    </w:p>
    <w:p w14:paraId="504E8103" w14:textId="77777777" w:rsidR="002D36D0" w:rsidRDefault="002D36D0">
      <w:pPr>
        <w:pStyle w:val="a3"/>
        <w:spacing w:before="9"/>
        <w:rPr>
          <w:sz w:val="20"/>
          <w:lang w:eastAsia="ja-JP"/>
        </w:rPr>
      </w:pPr>
    </w:p>
    <w:p w14:paraId="6EB841FA" w14:textId="77777777" w:rsidR="0020702A" w:rsidRDefault="00887E19">
      <w:pPr>
        <w:pStyle w:val="a3"/>
        <w:spacing w:before="1"/>
        <w:ind w:left="1702" w:right="1411"/>
        <w:jc w:val="both"/>
        <w:rPr>
          <w:lang w:eastAsia="ja-JP"/>
        </w:rPr>
      </w:pPr>
      <w:r>
        <w:rPr>
          <w:lang w:eastAsia="ja-JP"/>
        </w:rPr>
        <w:t>Arduinoは商業組織として収益と利益を重要視していますが、技術が停滞することなく、新しい革新的な方法で展開され続けることも強く望んでいます。この後者の要素は、おそらくRepRapとWhite Rabbitにとってより関心の高いものでしょう。RepRapとCERN（White Rabbit）は、（RepRapの場合は）Prusaのような商業団体が技術を展開することを切望している。MyriadRFは、コミュニティが成長し、この技術から生まれる多様なプロジェクトの数が増えることを望んでいる。</w:t>
      </w:r>
    </w:p>
    <w:p w14:paraId="2DC8179F" w14:textId="77777777" w:rsidR="002D36D0" w:rsidRDefault="002D36D0">
      <w:pPr>
        <w:pStyle w:val="a3"/>
        <w:spacing w:before="10"/>
        <w:rPr>
          <w:sz w:val="20"/>
          <w:lang w:eastAsia="ja-JP"/>
        </w:rPr>
      </w:pPr>
    </w:p>
    <w:p w14:paraId="703EF5B7" w14:textId="77777777" w:rsidR="0020702A" w:rsidRDefault="00887E19">
      <w:pPr>
        <w:ind w:left="1702"/>
        <w:rPr>
          <w:i/>
          <w:lang w:eastAsia="ja-JP"/>
        </w:rPr>
      </w:pPr>
      <w:r>
        <w:rPr>
          <w:i/>
          <w:lang w:eastAsia="ja-JP"/>
        </w:rPr>
        <w:t>結論</w:t>
      </w:r>
    </w:p>
    <w:p w14:paraId="3A656E35" w14:textId="77777777" w:rsidR="002D36D0" w:rsidRDefault="002D36D0">
      <w:pPr>
        <w:pStyle w:val="a3"/>
        <w:rPr>
          <w:i/>
          <w:sz w:val="21"/>
          <w:lang w:eastAsia="ja-JP"/>
        </w:rPr>
      </w:pPr>
    </w:p>
    <w:p w14:paraId="6041C37D" w14:textId="77777777" w:rsidR="0020702A" w:rsidRDefault="00887E19">
      <w:pPr>
        <w:pStyle w:val="a3"/>
        <w:spacing w:before="1"/>
        <w:ind w:left="1702" w:right="1412"/>
        <w:jc w:val="both"/>
        <w:rPr>
          <w:lang w:eastAsia="ja-JP"/>
        </w:rPr>
      </w:pPr>
      <w:r>
        <w:rPr>
          <w:lang w:eastAsia="ja-JP"/>
        </w:rPr>
        <w:t>EUは、オープンライセンスとオープン開発の方法論が、趣味人から研究者、学者、メーカー、販売者まで、多様なエコシステムをまとめる力を持つことを示す、うらやましいプロジェクトを有しています。しかし、IPに関する規制や明確性の欠如が阻害要因になることがあります。バランスの取れたアプローチをとり、米国や極東からの脅威に適切に対応することができれば、これらの障壁を取り除くことは大きなチャンスとなります。</w:t>
      </w:r>
    </w:p>
    <w:p w14:paraId="55F58340" w14:textId="77777777" w:rsidR="002D36D0" w:rsidRDefault="002D36D0">
      <w:pPr>
        <w:pStyle w:val="a3"/>
        <w:spacing w:before="6"/>
        <w:rPr>
          <w:sz w:val="20"/>
          <w:lang w:eastAsia="ja-JP"/>
        </w:rPr>
      </w:pPr>
    </w:p>
    <w:p w14:paraId="46B91D38" w14:textId="77777777" w:rsidR="0020702A" w:rsidRDefault="00887E19">
      <w:pPr>
        <w:pStyle w:val="4"/>
        <w:jc w:val="left"/>
        <w:rPr>
          <w:lang w:eastAsia="ja-JP"/>
        </w:rPr>
      </w:pPr>
      <w:r>
        <w:rPr>
          <w:lang w:eastAsia="ja-JP"/>
        </w:rPr>
        <w:t>オープンハードウェア・コンピューティングとインフラ</w:t>
      </w:r>
    </w:p>
    <w:p w14:paraId="46A2C78F" w14:textId="77777777" w:rsidR="002D36D0" w:rsidRDefault="002D36D0">
      <w:pPr>
        <w:pStyle w:val="a3"/>
        <w:rPr>
          <w:b/>
          <w:sz w:val="21"/>
          <w:lang w:eastAsia="ja-JP"/>
        </w:rPr>
      </w:pPr>
    </w:p>
    <w:p w14:paraId="6DCE8719" w14:textId="77777777" w:rsidR="0020702A" w:rsidRDefault="00887E19">
      <w:pPr>
        <w:ind w:left="1702"/>
        <w:rPr>
          <w:i/>
          <w:lang w:eastAsia="ja-JP"/>
        </w:rPr>
      </w:pPr>
      <w:r>
        <w:rPr>
          <w:i/>
          <w:lang w:eastAsia="ja-JP"/>
        </w:rPr>
        <w:t>導入、位置づけ、ドメインの説明</w:t>
      </w:r>
    </w:p>
    <w:p w14:paraId="2721B53B" w14:textId="77777777" w:rsidR="002D36D0" w:rsidRDefault="002D36D0">
      <w:pPr>
        <w:pStyle w:val="a3"/>
        <w:rPr>
          <w:i/>
          <w:sz w:val="21"/>
          <w:lang w:eastAsia="ja-JP"/>
        </w:rPr>
      </w:pPr>
    </w:p>
    <w:p w14:paraId="533268AE" w14:textId="77777777" w:rsidR="0020702A" w:rsidRDefault="00887E19">
      <w:pPr>
        <w:pStyle w:val="a3"/>
        <w:ind w:left="1702" w:right="1412"/>
        <w:jc w:val="both"/>
        <w:rPr>
          <w:lang w:eastAsia="ja-JP"/>
        </w:rPr>
      </w:pPr>
      <w:r>
        <w:rPr>
          <w:lang w:eastAsia="ja-JP"/>
        </w:rPr>
        <w:t>これらのプロジェクトは、オープンおよび準オープンのハードウェア技術を活用し、イノベーションと商業利用のためのプラットフォームを提供することを目的として開始されました。このケーススタディでは、Open Compute Project、RISC-V、SiFiveの3つのプロジェクトについて考察しています。</w:t>
      </w:r>
    </w:p>
    <w:p w14:paraId="4FE6C9A8" w14:textId="77777777" w:rsidR="002D36D0" w:rsidRDefault="002D36D0">
      <w:pPr>
        <w:pStyle w:val="a3"/>
        <w:spacing w:before="10"/>
        <w:rPr>
          <w:sz w:val="20"/>
          <w:lang w:eastAsia="ja-JP"/>
        </w:rPr>
      </w:pPr>
    </w:p>
    <w:p w14:paraId="63D301D4" w14:textId="77777777" w:rsidR="0020702A" w:rsidRDefault="00887E19">
      <w:pPr>
        <w:pStyle w:val="a3"/>
        <w:ind w:left="1702" w:right="1409"/>
        <w:jc w:val="both"/>
        <w:rPr>
          <w:lang w:eastAsia="ja-JP"/>
        </w:rPr>
      </w:pPr>
      <w:r>
        <w:rPr>
          <w:lang w:eastAsia="ja-JP"/>
        </w:rPr>
        <w:t>Open Compute Projectは、データセンターのコスト削減と効率化を目的にFacebook社によって始められ、サーバーからデータストレージ、ラックなどの物理インフラに至るまで、様々なコンポーネントを開発する。ハード（ラックや家具）から中間（HDLビットストリームで構成されたFPGAを組み込んだネットワークスイッチ）、ソフト（ファームウェア、インターフェース、モニタリングなど）まで、ハードとソフトを包括している。ハードウェアの）ライセンスモデルは完全にはオープンではない。RISC-Vは、カリフォルニア大学バークレー校で開発されたマイクロプロセッサコア用の命令セットアーキテクチャで、オープンソースライセンスの下で公開されており、FPGAやASICに実装可能な多くのマイクロプロセッサコア設計に導入されている。これらのデザインの中には、オープンライセンスの下で利用できるものもあります（例えば、SWERV（Western Digital社開発）、SiFive社のFreedomプラットフォームなど）。SiFiveはこの分野の3番目のケーススタディで、RISC-V ISAを開発した人物によって設立され、シリコンバレーに拠点を置く積極的な商業企業である。2020年末時点で1億2500万ドルの資金を集め、オープンソースとプロプライエタリの両方のライセンスで、さまざまなプロセッサコアと関連製品を生産している。</w:t>
      </w:r>
    </w:p>
    <w:p w14:paraId="30FA0D04" w14:textId="77777777" w:rsidR="002D36D0" w:rsidRDefault="002D36D0">
      <w:pPr>
        <w:pStyle w:val="a3"/>
        <w:spacing w:before="10"/>
        <w:rPr>
          <w:sz w:val="20"/>
          <w:lang w:eastAsia="ja-JP"/>
        </w:rPr>
      </w:pPr>
    </w:p>
    <w:p w14:paraId="03D2149E" w14:textId="77777777" w:rsidR="0020702A" w:rsidRDefault="00887E19">
      <w:pPr>
        <w:pStyle w:val="a3"/>
        <w:ind w:left="1702" w:right="1412"/>
        <w:jc w:val="both"/>
        <w:rPr>
          <w:lang w:eastAsia="ja-JP"/>
        </w:rPr>
      </w:pPr>
      <w:r>
        <w:rPr>
          <w:lang w:eastAsia="ja-JP"/>
        </w:rPr>
        <w:t>これらの技術は、オープンソースライセンスを使用した研究開発の共有に固有のコスト削減を活用しています。しかし、コスト削減にとどまらない新たなメリットも生まれています。オープンハードウェア・コンピューティングとインフラストラクチャーのプロジェクトは、標準化と共同研究開発の力を活用しようとするものです。技術の非専有化</w:t>
      </w:r>
      <w:r>
        <w:rPr>
          <w:lang w:eastAsia="ja-JP"/>
        </w:rPr>
        <w:lastRenderedPageBreak/>
        <w:t>は、コモディティ化と標準化を推進するインフラ技術の顧客（従来のプロバイダーは、バリューチェーンの上位にある自社製品を差別化することで価値を引き出しているため）と、</w:t>
      </w:r>
      <w:r>
        <w:rPr>
          <w:spacing w:val="-3"/>
          <w:lang w:eastAsia="ja-JP"/>
        </w:rPr>
        <w:t>自社</w:t>
      </w:r>
      <w:r>
        <w:rPr>
          <w:lang w:eastAsia="ja-JP"/>
        </w:rPr>
        <w:t>製品の差別化を図り続ける従来のインフラ技術プロバイダーとの間の緊張関係を明らかにしている。RISC-VとSiFiveは、エコシステムの主要なプレーヤーです。</w:t>
      </w:r>
    </w:p>
    <w:p w14:paraId="2D6DB3C9" w14:textId="77777777" w:rsidR="002D36D0" w:rsidRDefault="002D36D0">
      <w:pPr>
        <w:jc w:val="both"/>
        <w:rPr>
          <w:lang w:eastAsia="ja-JP"/>
        </w:rPr>
        <w:sectPr w:rsidR="002D36D0">
          <w:pgSz w:w="11910" w:h="16840"/>
          <w:pgMar w:top="1000" w:right="0" w:bottom="1020" w:left="0" w:header="568" w:footer="882" w:gutter="0"/>
          <w:cols w:space="720"/>
        </w:sectPr>
      </w:pPr>
    </w:p>
    <w:p w14:paraId="6496FD4F" w14:textId="77777777" w:rsidR="002D36D0" w:rsidRDefault="002D36D0">
      <w:pPr>
        <w:pStyle w:val="a3"/>
        <w:spacing w:before="7"/>
        <w:rPr>
          <w:sz w:val="27"/>
          <w:lang w:eastAsia="ja-JP"/>
        </w:rPr>
      </w:pPr>
    </w:p>
    <w:p w14:paraId="0F80B0FE" w14:textId="77777777" w:rsidR="0020702A" w:rsidRDefault="00887E19">
      <w:pPr>
        <w:pStyle w:val="a3"/>
        <w:spacing w:before="93"/>
        <w:ind w:left="1702" w:right="1415"/>
        <w:jc w:val="both"/>
        <w:rPr>
          <w:lang w:eastAsia="ja-JP"/>
        </w:rPr>
      </w:pPr>
      <w:r>
        <w:rPr>
          <w:lang w:eastAsia="ja-JP"/>
        </w:rPr>
        <w:t>(また、非営利団体と営利目的のベンチャーキャピタルが、それぞれの利益、エコシステムの利益、より広い経済の利益のために、いかに相互運用できるかを実証しています。</w:t>
      </w:r>
    </w:p>
    <w:p w14:paraId="5712CC53" w14:textId="77777777" w:rsidR="002D36D0" w:rsidRDefault="002D36D0">
      <w:pPr>
        <w:pStyle w:val="a3"/>
        <w:spacing w:before="10"/>
        <w:rPr>
          <w:sz w:val="20"/>
          <w:lang w:eastAsia="ja-JP"/>
        </w:rPr>
      </w:pPr>
    </w:p>
    <w:p w14:paraId="07357402" w14:textId="77777777" w:rsidR="0020702A" w:rsidRDefault="00887E19">
      <w:pPr>
        <w:pStyle w:val="a3"/>
        <w:ind w:left="1702" w:right="1412"/>
        <w:jc w:val="both"/>
        <w:rPr>
          <w:lang w:eastAsia="ja-JP"/>
        </w:rPr>
      </w:pPr>
      <w:r>
        <w:rPr>
          <w:lang w:eastAsia="ja-JP"/>
        </w:rPr>
        <w:t>Open Compute Projectは、主にテクノロジー業界の大企業であるメンバーからのサブスクリプションによって運営されている。その資金は、運営とアウトリーチに費やされている。RISC-Vは、主にメンバーの購読料と、限られた程度ではあるがイベントのスポンサー料によって資金を調達している。Si-Vは、大規模な資本投資を行う商業貿易事業体である。その日々の収益は、主にIP（例：コア・デザイン）とシリコンの販売から得られています。</w:t>
      </w:r>
    </w:p>
    <w:p w14:paraId="28B01AC3" w14:textId="77777777" w:rsidR="002D36D0" w:rsidRDefault="002D36D0">
      <w:pPr>
        <w:pStyle w:val="a3"/>
        <w:rPr>
          <w:sz w:val="21"/>
          <w:lang w:eastAsia="ja-JP"/>
        </w:rPr>
      </w:pPr>
    </w:p>
    <w:p w14:paraId="06FF80DD" w14:textId="77777777" w:rsidR="0020702A" w:rsidRDefault="00887E19">
      <w:pPr>
        <w:pStyle w:val="a3"/>
        <w:ind w:left="1702" w:right="1409"/>
        <w:jc w:val="both"/>
        <w:rPr>
          <w:lang w:eastAsia="ja-JP"/>
        </w:rPr>
      </w:pPr>
      <w:r>
        <w:rPr>
          <w:lang w:eastAsia="ja-JP"/>
        </w:rPr>
        <w:t>これらのプロジェクトに共通しているのは、ロックインを減らすことで、プロプライエタリな技術との差別化を図っている点です。Open Compute Projectの場合、設計は複数のメーカーによって実装されるため、顧客は選択したハードウェアのベンダーを選べる可能性があり、極端な話、自らその仕様でハードウェアを製造してもらうことも可能である。RISC-V財団は、RISC-V命令セットを管理する団体として機能している。つまり、命令セットは一貫したコアと、オプション（公式）の拡張機能から構成されている。つまり、この命令セットを使ってRISC-Vコア上で動作するソフトウェアを書けば、ベンダーの異なるさまざまなチップ上でそのソフトウェアが動作し続けるという安心感を得られるということだ。コア開発者が独自の拡張機能を実装したコアを開発することを止めることはできませんが、ロックインの恐怖が拡張機能の使用を抑制し、拡張機能開発者がその拡張機能を公式仕様に組み込むために提出する動機付けになります。この相乗効果は、SiFiveがRISC-V命令セットの開発に広く参加していることで実証されています。この参加により、SiFiveの顧客は、SiFiveの独自技術を使用している顧客であっても、ロックインのリスクを減らすことができるという安心感を持つことができます。</w:t>
      </w:r>
    </w:p>
    <w:p w14:paraId="12FF3F7B" w14:textId="77777777" w:rsidR="002D36D0" w:rsidRDefault="002D36D0">
      <w:pPr>
        <w:pStyle w:val="a3"/>
        <w:spacing w:before="9"/>
        <w:rPr>
          <w:sz w:val="20"/>
          <w:lang w:eastAsia="ja-JP"/>
        </w:rPr>
      </w:pPr>
    </w:p>
    <w:p w14:paraId="65331711" w14:textId="77777777" w:rsidR="0020702A" w:rsidRDefault="00887E19">
      <w:pPr>
        <w:pStyle w:val="a3"/>
        <w:ind w:left="1702" w:right="1410"/>
        <w:jc w:val="both"/>
        <w:rPr>
          <w:lang w:eastAsia="ja-JP"/>
        </w:rPr>
      </w:pPr>
      <w:r>
        <w:rPr>
          <w:lang w:eastAsia="ja-JP"/>
        </w:rPr>
        <w:t>OCPプロジェクトは通常データセンターで使用されますが、データセンター以外の場所でも、同様のハードウェ ア特性（集中管理と監視が可能、ハードウェアを動的に再構成できる、環境への影響とエネルギーコストが低い、不良ハー ドウェアを複数のベンダーの同等ハードウェアで容易に交換・修理できる）が使用できる場合（例えば、携帯電 話塔）にも使用することが可能です。RISC- Vプロセッサは、ますます多くの場面で使用されるようになってきている。Western Digital社は複数のストレージ製品に採用しているが（組み込みシステムが一般的な使用例）、命令セットの拡張により、ベクトル処理スーパーコンピュータや、Linuxなどの汎用オペレーティングシステム（例えばBeagleVなど）でも使用できるようになった。特に、車載技術はロードマップに載っている。</w:t>
      </w:r>
    </w:p>
    <w:p w14:paraId="7408C8A8" w14:textId="77777777" w:rsidR="002D36D0" w:rsidRDefault="002D36D0">
      <w:pPr>
        <w:pStyle w:val="a3"/>
        <w:spacing w:before="10"/>
        <w:rPr>
          <w:sz w:val="20"/>
          <w:lang w:eastAsia="ja-JP"/>
        </w:rPr>
      </w:pPr>
    </w:p>
    <w:p w14:paraId="1006BAF0" w14:textId="77777777" w:rsidR="0020702A" w:rsidRDefault="00887E19">
      <w:pPr>
        <w:pStyle w:val="a3"/>
        <w:spacing w:before="1"/>
        <w:ind w:left="1702" w:right="1409"/>
        <w:jc w:val="both"/>
        <w:rPr>
          <w:lang w:eastAsia="ja-JP"/>
        </w:rPr>
      </w:pPr>
      <w:r>
        <w:rPr>
          <w:lang w:eastAsia="ja-JP"/>
        </w:rPr>
        <w:t>Open Compute Projectは、そのハードウェアに対して、古典的なオープンソーススタイルの開発モデルを採用していない。オープンに開発されることはなく、デザインは一般に完成されたものとして提示されるが、改良がオリジナルの設計者にフィードバックされることもある。これに対し、OCPが開発するソフトウェアは、GitHub上でより参加型に（そして完全にオープンソースライセンスの下で）開発されている。このため、OCPでは、ツールは重要な要素として挙げられていますが、そのオープン性は挙げられていません。輸送は、サーバーラックのような大きな物理的ハードウェアの成功には重要な要素だが、シリコンチップのような非常に小さなハードウェアには最小限の要素であり、ソフトウェアやゲートウェアには無関係である。OCPは、デザイン思考（ベンダーではなくユーザーの視点からデザインを開発すること）のようなヒューマンファクターが重要であり、すべてのプロジェクトがコミュニティの重要性を指摘していることを指摘した。OCPは、循環型経済（部品の再使用や再利用を含む）と結びついた環境思考の普及が、プロジェクトの成功にとって重要であり、会員企業のビジネスニーズと、良き企業市民として見られたいという願望の両方に合致していると指摘しました。現在、シリコン開発の障壁となっているのは、ファウンドリへのアクセスやASIC製造の準備にかかる</w:t>
      </w:r>
      <w:r>
        <w:rPr>
          <w:lang w:eastAsia="ja-JP"/>
        </w:rPr>
        <w:lastRenderedPageBreak/>
        <w:t>コストです。費用対効果を高めるためには、大量生産する必要があり、中小企業がその市場にアクセスするための障壁となっています。</w:t>
      </w:r>
    </w:p>
    <w:p w14:paraId="6D3E3DDC" w14:textId="77777777" w:rsidR="002D36D0" w:rsidRDefault="002D36D0">
      <w:pPr>
        <w:jc w:val="both"/>
        <w:rPr>
          <w:lang w:eastAsia="ja-JP"/>
        </w:rPr>
        <w:sectPr w:rsidR="002D36D0">
          <w:pgSz w:w="11910" w:h="16840"/>
          <w:pgMar w:top="1000" w:right="0" w:bottom="1080" w:left="0" w:header="568" w:footer="882" w:gutter="0"/>
          <w:cols w:space="720"/>
        </w:sectPr>
      </w:pPr>
    </w:p>
    <w:p w14:paraId="07D8155D" w14:textId="77777777" w:rsidR="002D36D0" w:rsidRDefault="002D36D0">
      <w:pPr>
        <w:pStyle w:val="a3"/>
        <w:spacing w:before="7"/>
        <w:rPr>
          <w:sz w:val="27"/>
          <w:lang w:eastAsia="ja-JP"/>
        </w:rPr>
      </w:pPr>
    </w:p>
    <w:p w14:paraId="07B84EC1" w14:textId="77777777" w:rsidR="0020702A" w:rsidRDefault="00887E19">
      <w:pPr>
        <w:pStyle w:val="a3"/>
        <w:spacing w:before="93"/>
        <w:ind w:left="1702" w:right="1415"/>
        <w:jc w:val="both"/>
        <w:rPr>
          <w:lang w:eastAsia="ja-JP"/>
        </w:rPr>
      </w:pPr>
      <w:r>
        <w:rPr>
          <w:lang w:eastAsia="ja-JP"/>
        </w:rPr>
        <w:t>サイバーセキュリティは、この分野のすべての回答者にとって非常に重要であった。特に懸念されるのは、シリコンのセキュリティと、チップにバックドアやサプライチェーンの悪者によって埋め込まれたマルウェアを組み込む能力に関するものです。サプライチェーンを通じて、信頼の根源を開発し維持する能力は、オープンなハードウェアとソフトウェアによって促進されます。この影響は時間の経過とともに大きくなっていくでしょう。</w:t>
      </w:r>
    </w:p>
    <w:p w14:paraId="44B1FDE8" w14:textId="77777777" w:rsidR="002D36D0" w:rsidRDefault="002D36D0">
      <w:pPr>
        <w:pStyle w:val="a3"/>
        <w:spacing w:before="10"/>
        <w:rPr>
          <w:sz w:val="20"/>
          <w:lang w:eastAsia="ja-JP"/>
        </w:rPr>
      </w:pPr>
    </w:p>
    <w:p w14:paraId="7B66852B" w14:textId="77777777" w:rsidR="0020702A" w:rsidRDefault="00887E19">
      <w:pPr>
        <w:pStyle w:val="a3"/>
        <w:spacing w:before="1"/>
        <w:ind w:left="1702" w:right="1417"/>
        <w:jc w:val="both"/>
        <w:rPr>
          <w:lang w:eastAsia="ja-JP"/>
        </w:rPr>
      </w:pPr>
      <w:r>
        <w:rPr>
          <w:lang w:eastAsia="ja-JP"/>
        </w:rPr>
        <w:t>これらの技術は、いずれもインフラに大きな影響を与え、その影響はますます大きくなると予想されます。</w:t>
      </w:r>
    </w:p>
    <w:p w14:paraId="270FC54C" w14:textId="77777777" w:rsidR="002D36D0" w:rsidRDefault="002D36D0">
      <w:pPr>
        <w:pStyle w:val="a3"/>
        <w:spacing w:before="10"/>
        <w:rPr>
          <w:sz w:val="20"/>
          <w:lang w:eastAsia="ja-JP"/>
        </w:rPr>
      </w:pPr>
    </w:p>
    <w:p w14:paraId="2310C60F" w14:textId="77777777" w:rsidR="0020702A" w:rsidRDefault="00887E19">
      <w:pPr>
        <w:pStyle w:val="a3"/>
        <w:ind w:left="1702" w:right="1412"/>
        <w:jc w:val="both"/>
        <w:rPr>
          <w:lang w:eastAsia="ja-JP"/>
        </w:rPr>
      </w:pPr>
      <w:r>
        <w:rPr>
          <w:lang w:eastAsia="ja-JP"/>
        </w:rPr>
        <w:t>人工知能は、この分野のテクノロジーから大きな影響を受けることになりますが、その理由はさまざまで、ますます増えていくでしょう。OCPは、AI技術の高度な展開に必要なデータと計算能力を提供するデータセンターの構築に必要な技術に集中する傾向がありますが、RISC-Vは拡張の可能性もあり、コア処理能力を提供する可能性があります。時間の経過とともに、その影響は大きく、大きくなっていくと思われる。ハイパフォーマンス・コンピューティングについても同様の回答があり、その理由も同様である。</w:t>
      </w:r>
    </w:p>
    <w:p w14:paraId="558AF1EF" w14:textId="77777777" w:rsidR="002D36D0" w:rsidRDefault="002D36D0">
      <w:pPr>
        <w:pStyle w:val="a3"/>
        <w:spacing w:before="11"/>
        <w:rPr>
          <w:sz w:val="20"/>
          <w:lang w:eastAsia="ja-JP"/>
        </w:rPr>
      </w:pPr>
    </w:p>
    <w:p w14:paraId="4E703869" w14:textId="77777777" w:rsidR="0020702A" w:rsidRDefault="00887E19">
      <w:pPr>
        <w:pStyle w:val="a3"/>
        <w:ind w:left="1702" w:right="1414"/>
        <w:jc w:val="both"/>
        <w:rPr>
          <w:lang w:eastAsia="ja-JP"/>
        </w:rPr>
      </w:pPr>
      <w:r>
        <w:rPr>
          <w:lang w:eastAsia="ja-JP"/>
        </w:rPr>
        <w:t>これらの技術開発によって、環境にはすでに良い影響が及んでおり、それが大幅に増加することが前提となっていたのです。</w:t>
      </w:r>
    </w:p>
    <w:p w14:paraId="42310523" w14:textId="77777777" w:rsidR="002D36D0" w:rsidRDefault="002D36D0">
      <w:pPr>
        <w:pStyle w:val="a3"/>
        <w:spacing w:before="8"/>
        <w:rPr>
          <w:sz w:val="20"/>
          <w:lang w:eastAsia="ja-JP"/>
        </w:rPr>
      </w:pPr>
    </w:p>
    <w:p w14:paraId="6D9EE641" w14:textId="77777777" w:rsidR="0020702A" w:rsidRDefault="00887E19">
      <w:pPr>
        <w:pStyle w:val="a3"/>
        <w:ind w:left="1702" w:right="1411"/>
        <w:jc w:val="both"/>
        <w:rPr>
          <w:lang w:eastAsia="ja-JP"/>
        </w:rPr>
      </w:pPr>
      <w:r>
        <w:rPr>
          <w:lang w:eastAsia="ja-JP"/>
        </w:rPr>
        <w:t>すべての部門が、研究開発および生産の両面において、これらの技術の影響を受けており、この影響は将来的に大幅に増加すると思われます。すべての部門が直接的または間接的に影響を受けており、重要な役割を担っている可能性があります。</w:t>
      </w:r>
    </w:p>
    <w:p w14:paraId="03F443F4" w14:textId="77777777" w:rsidR="002D36D0" w:rsidRDefault="002D36D0">
      <w:pPr>
        <w:pStyle w:val="a3"/>
        <w:spacing w:before="11"/>
        <w:rPr>
          <w:sz w:val="20"/>
          <w:lang w:eastAsia="ja-JP"/>
        </w:rPr>
      </w:pPr>
    </w:p>
    <w:p w14:paraId="4CDF9054" w14:textId="77777777" w:rsidR="0020702A" w:rsidRDefault="00887E19">
      <w:pPr>
        <w:ind w:left="1702"/>
        <w:jc w:val="both"/>
        <w:rPr>
          <w:i/>
          <w:lang w:eastAsia="ja-JP"/>
        </w:rPr>
      </w:pPr>
      <w:r>
        <w:rPr>
          <w:i/>
          <w:lang w:eastAsia="ja-JP"/>
        </w:rPr>
        <w:t>成功事例RISC-VとSiFive</w:t>
      </w:r>
    </w:p>
    <w:p w14:paraId="37B0B232" w14:textId="77777777" w:rsidR="002D36D0" w:rsidRDefault="002D36D0">
      <w:pPr>
        <w:pStyle w:val="a3"/>
        <w:spacing w:before="9"/>
        <w:rPr>
          <w:i/>
          <w:sz w:val="20"/>
          <w:lang w:eastAsia="ja-JP"/>
        </w:rPr>
      </w:pPr>
    </w:p>
    <w:p w14:paraId="10B0ED2D" w14:textId="77777777" w:rsidR="0020702A" w:rsidRDefault="00887E19">
      <w:pPr>
        <w:pStyle w:val="a3"/>
        <w:ind w:left="1702" w:right="1410"/>
        <w:jc w:val="both"/>
        <w:rPr>
          <w:lang w:eastAsia="ja-JP"/>
        </w:rPr>
      </w:pPr>
      <w:r>
        <w:rPr>
          <w:lang w:eastAsia="ja-JP"/>
        </w:rPr>
        <w:t>RISC-VとSiFiveの組み合わせは、学術研究から生まれた技術に基づくオープンソースハードウェア財団と、資本市場からの資金調達に適した商業的な事業体の組み合わせの力を実証しています。さらに、RISC-V財団は、EFTA加盟国であるスイスにその拠点を移しました。</w:t>
      </w:r>
    </w:p>
    <w:p w14:paraId="6E8795FC" w14:textId="77777777" w:rsidR="002D36D0" w:rsidRDefault="002D36D0">
      <w:pPr>
        <w:pStyle w:val="a3"/>
        <w:rPr>
          <w:sz w:val="21"/>
          <w:lang w:eastAsia="ja-JP"/>
        </w:rPr>
      </w:pPr>
    </w:p>
    <w:p w14:paraId="6291DF0E" w14:textId="77777777" w:rsidR="0020702A" w:rsidRDefault="00887E19">
      <w:pPr>
        <w:pStyle w:val="a3"/>
        <w:ind w:left="1702" w:right="1413"/>
        <w:jc w:val="both"/>
        <w:rPr>
          <w:lang w:eastAsia="ja-JP"/>
        </w:rPr>
      </w:pPr>
      <w:r>
        <w:rPr>
          <w:lang w:eastAsia="ja-JP"/>
        </w:rPr>
        <w:t>すべてのマイクロプロセッサ（CPU）は、その動作と機能を決定する命令セットを必要とします。RISC-Vの命令セットは、自由なBSDライセンスの下で自由に利用できるため、営利・非営利を問わず、あらゆる組織が最小限の摩擦で実装できるようになっています。このため、実装者は自由にライセンスモデルを選択することができ、様々なモデルが採用されています。実装の中には、Western Digital社のSweRVコアやSiFive社のfreedomコアなど、それ自体がオープンソースであり、すべて寛容なオープンソースライセンスの下でリリースされているものもある。SiFiveはまた、Risc-V ISAを使用した独自の技術も生産しています。同社の収益モデルは、この独自IPのライセンス供与、シリコンの販売、コンサルティングの販売である。</w:t>
      </w:r>
    </w:p>
    <w:p w14:paraId="1126F554" w14:textId="77777777" w:rsidR="002D36D0" w:rsidRDefault="002D36D0">
      <w:pPr>
        <w:pStyle w:val="a3"/>
        <w:spacing w:before="10"/>
        <w:rPr>
          <w:sz w:val="20"/>
          <w:lang w:eastAsia="ja-JP"/>
        </w:rPr>
      </w:pPr>
    </w:p>
    <w:p w14:paraId="1E9E57CE" w14:textId="77777777" w:rsidR="0020702A" w:rsidRDefault="00887E19">
      <w:pPr>
        <w:pStyle w:val="a3"/>
        <w:spacing w:before="1"/>
        <w:ind w:left="1702" w:right="1410"/>
        <w:jc w:val="both"/>
        <w:rPr>
          <w:lang w:eastAsia="ja-JP"/>
        </w:rPr>
      </w:pPr>
      <w:r>
        <w:rPr>
          <w:lang w:eastAsia="ja-JP"/>
        </w:rPr>
        <w:t>RISC-VとSiFiveは、RISC-V ISAとその拡張機能の開発にSiFive（およびその他）が積極的に貢献し、安定した標準プラットフォームを提供すると同時に、SiFiveがこれらの標準を使用してIPを開発、商業化（直接的、間接的に）することで形成されるエコシステムの主要プレイヤー同士なのです。SiFiveはまた、RISC-Vコア技術（ISA仕様とは異なる）のオープンソースコミュニティに積極的に参加し、人々がRISC-V技術を実際に理解しやすくし、そしてRISC-Vエコシステムの中で働き続けられるような訓練を受けた知識のある人々のベースを提供するのです。</w:t>
      </w:r>
    </w:p>
    <w:p w14:paraId="3B9B4DD5" w14:textId="77777777" w:rsidR="002D36D0" w:rsidRDefault="002D36D0">
      <w:pPr>
        <w:pStyle w:val="a3"/>
        <w:spacing w:before="9"/>
        <w:rPr>
          <w:sz w:val="20"/>
          <w:lang w:eastAsia="ja-JP"/>
        </w:rPr>
      </w:pPr>
    </w:p>
    <w:p w14:paraId="5005AF9B" w14:textId="77777777" w:rsidR="0020702A" w:rsidRDefault="00887E19">
      <w:pPr>
        <w:pStyle w:val="a3"/>
        <w:spacing w:before="1"/>
        <w:ind w:left="1702" w:right="1409"/>
        <w:jc w:val="both"/>
        <w:rPr>
          <w:lang w:eastAsia="ja-JP"/>
        </w:rPr>
      </w:pPr>
      <w:r>
        <w:rPr>
          <w:lang w:eastAsia="ja-JP"/>
        </w:rPr>
        <w:t>RISC-Vは、92%がメンバーの購読料、8%がイベントのスポンサー料で賄われています。その支出は、管理、アウトリーチ（マーケティング、イベント管理、プロモーション）、</w:t>
      </w:r>
      <w:r>
        <w:rPr>
          <w:lang w:eastAsia="ja-JP"/>
        </w:rPr>
        <w:lastRenderedPageBreak/>
        <w:t>RISC-Vの技術的な作業の開発をカバーしています。Si-Vは、大規模な資本投資を伴う商業的な取引組織です。日々の収入は、主にIP（例：コアデザイン）とシリコンの販売から得ています。支出の大部分は、研究開発、特にエンジニアリングに費やされています。</w:t>
      </w:r>
    </w:p>
    <w:p w14:paraId="052EB53D" w14:textId="77777777" w:rsidR="002D36D0" w:rsidRDefault="002D36D0">
      <w:pPr>
        <w:jc w:val="both"/>
        <w:rPr>
          <w:lang w:eastAsia="ja-JP"/>
        </w:rPr>
        <w:sectPr w:rsidR="002D36D0">
          <w:pgSz w:w="11910" w:h="16840"/>
          <w:pgMar w:top="1000" w:right="0" w:bottom="1020" w:left="0" w:header="568" w:footer="882" w:gutter="0"/>
          <w:cols w:space="720"/>
        </w:sectPr>
      </w:pPr>
    </w:p>
    <w:p w14:paraId="6BEB9629" w14:textId="77777777" w:rsidR="002D36D0" w:rsidRDefault="002D36D0">
      <w:pPr>
        <w:pStyle w:val="a3"/>
        <w:spacing w:before="7"/>
        <w:rPr>
          <w:sz w:val="27"/>
          <w:lang w:eastAsia="ja-JP"/>
        </w:rPr>
      </w:pPr>
    </w:p>
    <w:p w14:paraId="47EC9B27" w14:textId="77777777" w:rsidR="0020702A" w:rsidRDefault="00887E19">
      <w:pPr>
        <w:pStyle w:val="a3"/>
        <w:spacing w:before="93"/>
        <w:ind w:left="1702" w:right="1412"/>
        <w:jc w:val="both"/>
        <w:rPr>
          <w:lang w:eastAsia="ja-JP"/>
        </w:rPr>
      </w:pPr>
      <w:r>
        <w:rPr>
          <w:lang w:eastAsia="ja-JP"/>
        </w:rPr>
        <w:t>SiFiveとRISC-Vは、危険なロックインから解放されると認識されている技術プラットフォームを提供することで差別化を図っています。ハードウェアとソフトウェアの世界における他の多くのオープンソースプロジェクトと同様に、技術への参入障壁を下げると同時に、商業的な文脈で技術を使用する人々に対して、その実装が存在し続けサポートされ続けるという安心感を与えます。</w:t>
      </w:r>
    </w:p>
    <w:p w14:paraId="5B091589" w14:textId="77777777" w:rsidR="002D36D0" w:rsidRDefault="002D36D0">
      <w:pPr>
        <w:pStyle w:val="a3"/>
        <w:spacing w:before="11"/>
        <w:rPr>
          <w:sz w:val="20"/>
          <w:lang w:eastAsia="ja-JP"/>
        </w:rPr>
      </w:pPr>
    </w:p>
    <w:p w14:paraId="068C17F8" w14:textId="77777777" w:rsidR="0020702A" w:rsidRDefault="00887E19">
      <w:pPr>
        <w:pStyle w:val="a3"/>
        <w:ind w:left="1702" w:right="1415"/>
        <w:jc w:val="both"/>
        <w:rPr>
          <w:lang w:eastAsia="ja-JP"/>
        </w:rPr>
      </w:pPr>
      <w:r>
        <w:rPr>
          <w:lang w:eastAsia="ja-JP"/>
        </w:rPr>
        <w:t>SiFiveコアは、IoTデバイスからシステムオンチップ設計、最近ではデスクトップOSを実行できるプロセッサまで、幅広い分野の様々なアプリケーションで利用されています。</w:t>
      </w:r>
    </w:p>
    <w:p w14:paraId="4780277C" w14:textId="77777777" w:rsidR="002D36D0" w:rsidRDefault="002D36D0">
      <w:pPr>
        <w:pStyle w:val="a3"/>
        <w:spacing w:before="9"/>
        <w:rPr>
          <w:sz w:val="20"/>
          <w:lang w:eastAsia="ja-JP"/>
        </w:rPr>
      </w:pPr>
    </w:p>
    <w:p w14:paraId="1A77A833" w14:textId="77777777" w:rsidR="0020702A" w:rsidRDefault="00887E19">
      <w:pPr>
        <w:pStyle w:val="a3"/>
        <w:spacing w:before="1"/>
        <w:ind w:left="1702" w:right="1409"/>
        <w:jc w:val="both"/>
        <w:rPr>
          <w:lang w:eastAsia="ja-JP"/>
        </w:rPr>
      </w:pPr>
      <w:r>
        <w:rPr>
          <w:lang w:eastAsia="ja-JP"/>
        </w:rPr>
        <w:t>研究開発段階と開発段階の両方で、設計の実装の可用性と品質と同様に、工具が問題となる。物流はあまり重要ではありません（製品はIPかコンサルティングで、場所は関係ありませんし、シリコンチップは物理的に小さいです）。IPの制約、特に特許が問題になるかもしれません。RISC-Vは可能な限りIPの侵害がないように意図されており、フリーダムコアの寛容なライセンスの選択もそれを反映しています。RISC-VのISAは、学生や他の人がすでに慣れ親しんでいる他のISAの構造と一致するように、合理的に簡単に設計されているので、RISC-Vに触れたことがなくても、学習過程はかなり速いと思われます。この点で特に重要なのは、非営利団体であるRISC-V財団と営利団体であるSiFiveの相互関係です。</w:t>
      </w:r>
    </w:p>
    <w:p w14:paraId="7B7C726F" w14:textId="77777777" w:rsidR="002D36D0" w:rsidRDefault="002D36D0">
      <w:pPr>
        <w:pStyle w:val="a3"/>
        <w:spacing w:before="9"/>
        <w:rPr>
          <w:sz w:val="20"/>
          <w:lang w:eastAsia="ja-JP"/>
        </w:rPr>
      </w:pPr>
    </w:p>
    <w:p w14:paraId="703EF838" w14:textId="77777777" w:rsidR="0020702A" w:rsidRDefault="00887E19">
      <w:pPr>
        <w:pStyle w:val="a3"/>
        <w:ind w:left="1702" w:right="1418"/>
        <w:jc w:val="both"/>
        <w:rPr>
          <w:lang w:eastAsia="ja-JP"/>
        </w:rPr>
      </w:pPr>
      <w:r>
        <w:rPr>
          <w:lang w:eastAsia="ja-JP"/>
        </w:rPr>
        <w:t>サイバーセキュリティは、ハードとソフトの両面から意義があり、その技術がインフラに与える影響は重要であり、ますますその重要性が高まっています。</w:t>
      </w:r>
    </w:p>
    <w:p w14:paraId="3AC56BC3" w14:textId="77777777" w:rsidR="002D36D0" w:rsidRDefault="002D36D0">
      <w:pPr>
        <w:pStyle w:val="a3"/>
        <w:spacing w:before="10"/>
        <w:rPr>
          <w:sz w:val="20"/>
          <w:lang w:eastAsia="ja-JP"/>
        </w:rPr>
      </w:pPr>
    </w:p>
    <w:p w14:paraId="42C3F593" w14:textId="77777777" w:rsidR="0020702A" w:rsidRDefault="00887E19">
      <w:pPr>
        <w:pStyle w:val="a3"/>
        <w:ind w:left="1702" w:right="1409"/>
        <w:jc w:val="both"/>
        <w:rPr>
          <w:lang w:eastAsia="ja-JP"/>
        </w:rPr>
      </w:pPr>
      <w:r>
        <w:rPr>
          <w:lang w:eastAsia="ja-JP"/>
        </w:rPr>
        <w:t>人工知能は、RISC-V ISA、ひいてはSiFiveシリコンの柔軟性と再現性が重要な意味を持つ分野かもしれません。これは、ベクトル数学やテンソル命令などの分野で、ISAのドメイン固有の拡張機能が採用されることで高まる可能性があります。しかし、高性能コンピューティングの文脈でこの技術を採用する際の阻害要因の1つは、既存のIPの多くが厳しく保護されており、したがってオープンソースでの実装に適していないことです。</w:t>
      </w:r>
    </w:p>
    <w:p w14:paraId="72B0EB28" w14:textId="77777777" w:rsidR="002D36D0" w:rsidRDefault="002D36D0">
      <w:pPr>
        <w:pStyle w:val="a3"/>
        <w:spacing w:before="1"/>
        <w:rPr>
          <w:sz w:val="21"/>
          <w:lang w:eastAsia="ja-JP"/>
        </w:rPr>
      </w:pPr>
    </w:p>
    <w:p w14:paraId="083A46CF" w14:textId="77777777" w:rsidR="0020702A" w:rsidRDefault="00887E19">
      <w:pPr>
        <w:pStyle w:val="a3"/>
        <w:ind w:left="1702" w:right="1410"/>
        <w:jc w:val="both"/>
        <w:rPr>
          <w:lang w:eastAsia="ja-JP"/>
        </w:rPr>
      </w:pPr>
      <w:r>
        <w:rPr>
          <w:lang w:eastAsia="ja-JP"/>
        </w:rPr>
        <w:t>RISC-Vは、低消費電力チップを作るだけでなく、高性能コンピューティングの効率を最大化し、1ワットあたり最大TFLOPSを達成するための様々な取り組みを行っています。</w:t>
      </w:r>
    </w:p>
    <w:p w14:paraId="3EBB2E9E" w14:textId="77777777" w:rsidR="002D36D0" w:rsidRDefault="002D36D0">
      <w:pPr>
        <w:pStyle w:val="a3"/>
        <w:spacing w:before="9"/>
        <w:rPr>
          <w:sz w:val="20"/>
          <w:lang w:eastAsia="ja-JP"/>
        </w:rPr>
      </w:pPr>
    </w:p>
    <w:p w14:paraId="2DF83ED0" w14:textId="77777777" w:rsidR="0020702A" w:rsidRDefault="00887E19">
      <w:pPr>
        <w:pStyle w:val="a3"/>
        <w:ind w:left="1702" w:right="1411"/>
        <w:jc w:val="both"/>
        <w:rPr>
          <w:lang w:eastAsia="ja-JP"/>
        </w:rPr>
      </w:pPr>
      <w:r>
        <w:rPr>
          <w:lang w:eastAsia="ja-JP"/>
        </w:rPr>
        <w:t>RISC-VやSiFiveの製品は、個人、特に研究に携わる人に大きな影響を与えると思われる。現在、企業におけるインパクトはASICよりもFPGAに集中しており、FPGAの重要性が増すにつれてこの傾向は続くと思われます。RISC-V技術の採用には、インターフェイスや命令の標準化が重要な要素であり、今後もこの傾向は続くと思われる。デジタル主権と自律性に関連して、公共部門への影響が特に注目されるかもしれません。一例として、インド工科大学マドラス校で開発されたShaktiコアがあります。これは RISC-V 技術をベースとしたオープンソースのコアで、その目的は、他国が自国の技術の供給を制限した場合に、核開発用の軍事用を含むインドのコンピューティング能力が引き続き利用でき、さらなる発展が可能であることを保証することです。</w:t>
      </w:r>
    </w:p>
    <w:p w14:paraId="278E7C1E" w14:textId="77777777" w:rsidR="002D36D0" w:rsidRDefault="002D36D0">
      <w:pPr>
        <w:pStyle w:val="a3"/>
        <w:spacing w:before="9"/>
        <w:rPr>
          <w:sz w:val="20"/>
          <w:lang w:eastAsia="ja-JP"/>
        </w:rPr>
      </w:pPr>
    </w:p>
    <w:p w14:paraId="203C5A79" w14:textId="77777777" w:rsidR="0020702A" w:rsidRDefault="00887E19">
      <w:pPr>
        <w:pStyle w:val="a3"/>
        <w:spacing w:before="1"/>
        <w:ind w:left="1702" w:right="1413"/>
        <w:jc w:val="both"/>
        <w:rPr>
          <w:lang w:eastAsia="ja-JP"/>
        </w:rPr>
      </w:pPr>
      <w:r>
        <w:rPr>
          <w:lang w:eastAsia="ja-JP"/>
        </w:rPr>
        <w:t>SiFiveは、オープンソースハードウェア技術を開発するために1億ドル規模の資金調達に成功する企業があり、その活動の成功は、SiFiveとRISC-V財団、そしてより広い世界との相乗効果に大きく依存することを実証しているのです。</w:t>
      </w:r>
    </w:p>
    <w:p w14:paraId="4667AA0D" w14:textId="77777777" w:rsidR="002D36D0" w:rsidRDefault="002D36D0">
      <w:pPr>
        <w:jc w:val="both"/>
        <w:rPr>
          <w:lang w:eastAsia="ja-JP"/>
        </w:rPr>
        <w:sectPr w:rsidR="002D36D0">
          <w:pgSz w:w="11910" w:h="16840"/>
          <w:pgMar w:top="1000" w:right="0" w:bottom="1080" w:left="0" w:header="568" w:footer="882" w:gutter="0"/>
          <w:cols w:space="720"/>
        </w:sectPr>
      </w:pPr>
    </w:p>
    <w:p w14:paraId="11F38340" w14:textId="77777777" w:rsidR="002D36D0" w:rsidRDefault="002D36D0">
      <w:pPr>
        <w:pStyle w:val="a3"/>
        <w:spacing w:before="7"/>
        <w:rPr>
          <w:sz w:val="27"/>
          <w:lang w:eastAsia="ja-JP"/>
        </w:rPr>
      </w:pPr>
    </w:p>
    <w:p w14:paraId="45FEEF83" w14:textId="77777777" w:rsidR="0020702A" w:rsidRDefault="00887E19">
      <w:pPr>
        <w:pStyle w:val="a3"/>
        <w:spacing w:before="93"/>
        <w:ind w:left="1702" w:right="1411"/>
        <w:jc w:val="both"/>
        <w:rPr>
          <w:lang w:eastAsia="ja-JP"/>
        </w:rPr>
      </w:pPr>
      <w:r>
        <w:rPr>
          <w:lang w:eastAsia="ja-JP"/>
        </w:rPr>
        <w:t>RISC-Vの財団自体はEFTA（スイス）に移ったが、SiFiveは資金調達の環境などもあり、米国シリコンバレーに拠点を置いたままだ。</w:t>
      </w:r>
    </w:p>
    <w:p w14:paraId="60375672" w14:textId="77777777" w:rsidR="002D36D0" w:rsidRDefault="002D36D0">
      <w:pPr>
        <w:pStyle w:val="a3"/>
        <w:spacing w:before="10"/>
        <w:rPr>
          <w:sz w:val="20"/>
          <w:lang w:eastAsia="ja-JP"/>
        </w:rPr>
      </w:pPr>
    </w:p>
    <w:p w14:paraId="45FC35CB" w14:textId="77777777" w:rsidR="0020702A" w:rsidRDefault="00887E19">
      <w:pPr>
        <w:ind w:left="1702"/>
        <w:jc w:val="both"/>
        <w:rPr>
          <w:i/>
          <w:lang w:eastAsia="ja-JP"/>
        </w:rPr>
      </w:pPr>
      <w:r>
        <w:rPr>
          <w:i/>
          <w:lang w:eastAsia="ja-JP"/>
        </w:rPr>
        <w:t>オープンソースソフトウェアおよびハードウェアのコミュニティへの統合</w:t>
      </w:r>
    </w:p>
    <w:p w14:paraId="77A8998A" w14:textId="77777777" w:rsidR="002D36D0" w:rsidRDefault="002D36D0">
      <w:pPr>
        <w:pStyle w:val="a3"/>
        <w:spacing w:before="9"/>
        <w:rPr>
          <w:i/>
          <w:sz w:val="20"/>
          <w:lang w:eastAsia="ja-JP"/>
        </w:rPr>
      </w:pPr>
    </w:p>
    <w:p w14:paraId="1A173972" w14:textId="77777777" w:rsidR="0020702A" w:rsidRDefault="00887E19">
      <w:pPr>
        <w:pStyle w:val="a3"/>
        <w:ind w:left="1702" w:right="1412"/>
        <w:jc w:val="both"/>
        <w:rPr>
          <w:lang w:eastAsia="ja-JP"/>
        </w:rPr>
      </w:pPr>
      <w:r>
        <w:rPr>
          <w:lang w:eastAsia="ja-JP"/>
        </w:rPr>
        <w:t>この2つのエコシステムは、現在のところほとんど重複していない。Open Compute Projectは、データセンターのコンポーネントの開発と標準化に関心を持ち、全体的なコスト削減を目指す組織と、その設計を実装しようとする組織で構成されています。RISC-Vエコシステムは、RISC-V ISAの実装者とRISC-V財団、そしてこの技術を活用するために存在するOpen Hardware GroupやCHIPS Alliance(a project of the Linux Foundation)などの組織で構成されています。また、オープンソースのツールチェーンの開発に関連するエコシステムもあり、例えば、ハードウェア記述言語があります。</w:t>
      </w:r>
    </w:p>
    <w:p w14:paraId="08039D10" w14:textId="77777777" w:rsidR="002D36D0" w:rsidRDefault="002D36D0">
      <w:pPr>
        <w:pStyle w:val="a3"/>
        <w:spacing w:before="11"/>
        <w:rPr>
          <w:sz w:val="20"/>
          <w:lang w:eastAsia="ja-JP"/>
        </w:rPr>
      </w:pPr>
    </w:p>
    <w:p w14:paraId="0DAD2FB4" w14:textId="77777777" w:rsidR="0020702A" w:rsidRDefault="00887E19">
      <w:pPr>
        <w:pStyle w:val="a3"/>
        <w:ind w:left="1702" w:right="1409"/>
        <w:jc w:val="both"/>
        <w:rPr>
          <w:lang w:eastAsia="ja-JP"/>
        </w:rPr>
      </w:pPr>
      <w:r>
        <w:rPr>
          <w:lang w:eastAsia="ja-JP"/>
        </w:rPr>
        <w:t>SIFive自身とRISC-V財団は深く統合されており、RISC-V ISAの最初の開発に関わった多くの人が、両方の組織に関わっていますし、今もそうしています。両組織ともアウトリーチや開発に深く関わっており、SiFiveはCHIPS Allianceのような組織のメンバーでもあります。</w:t>
      </w:r>
    </w:p>
    <w:p w14:paraId="480BCB68" w14:textId="77777777" w:rsidR="002D36D0" w:rsidRDefault="002D36D0">
      <w:pPr>
        <w:pStyle w:val="a3"/>
        <w:rPr>
          <w:sz w:val="21"/>
          <w:lang w:eastAsia="ja-JP"/>
        </w:rPr>
      </w:pPr>
    </w:p>
    <w:p w14:paraId="07872568" w14:textId="77777777" w:rsidR="0020702A" w:rsidRDefault="00887E19">
      <w:pPr>
        <w:pStyle w:val="a3"/>
        <w:ind w:left="1702" w:right="1413"/>
        <w:jc w:val="both"/>
        <w:rPr>
          <w:lang w:eastAsia="ja-JP"/>
        </w:rPr>
      </w:pPr>
      <w:r>
        <w:rPr>
          <w:lang w:eastAsia="ja-JP"/>
        </w:rPr>
        <w:t>SiFiveは、RISC-V ISAや自社チップの設計に中心的に貢献している。Open Compute Projectは、ハードウェアに関する限り、共同設計を行うことはほとんどなく、設計は主に完成した設計としてOCPに提出され、その後、一部のテスターグループとベータテストを行い、そのコメントを元の設計団体にフィードバックすることがあります。また、ソフトウェアは、オープンソースソフトウェアの開発手法に基づき、GitHub上で開発されています。</w:t>
      </w:r>
    </w:p>
    <w:p w14:paraId="66B2CB57" w14:textId="77777777" w:rsidR="002D36D0" w:rsidRDefault="002D36D0">
      <w:pPr>
        <w:pStyle w:val="a3"/>
        <w:spacing w:before="10"/>
        <w:rPr>
          <w:sz w:val="20"/>
          <w:lang w:eastAsia="ja-JP"/>
        </w:rPr>
      </w:pPr>
    </w:p>
    <w:p w14:paraId="742FAA29" w14:textId="77777777" w:rsidR="0020702A" w:rsidRDefault="00887E19">
      <w:pPr>
        <w:pStyle w:val="a3"/>
        <w:ind w:left="1702" w:right="1408"/>
        <w:jc w:val="both"/>
        <w:rPr>
          <w:lang w:eastAsia="ja-JP"/>
        </w:rPr>
      </w:pPr>
      <w:r>
        <w:t>いずれの場合も、エコシステムの中心は組織（RISC-V FoundationまたはOpen Compute Project Foundation）であり、各プロジェクトのコアIPRの管理者として基本的な役割を担っています。</w:t>
      </w:r>
      <w:r>
        <w:rPr>
          <w:lang w:eastAsia="ja-JP"/>
        </w:rPr>
        <w:t>RISC-Vの場合、これは命令セットアーキテクチャであり、OCPの場合、様々なハードウェア、ソフトウェア、およびインターフェイスの設計です。カストディアンの役割に加え、それぞれが調整、アウトリーチ、ガバナンスの中心的なハブを提供します。コアとなる知的財産権の安定性は、各プロジェクトの成功に不可欠であり、この点で、財団は事実上の標準化団体としての役割を果たし、ガバナンス構造のオープン性を可能にしています。</w:t>
      </w:r>
    </w:p>
    <w:p w14:paraId="639FD3C3" w14:textId="77777777" w:rsidR="002D36D0" w:rsidRDefault="002D36D0">
      <w:pPr>
        <w:pStyle w:val="a3"/>
        <w:spacing w:before="10"/>
        <w:rPr>
          <w:sz w:val="20"/>
          <w:lang w:eastAsia="ja-JP"/>
        </w:rPr>
      </w:pPr>
    </w:p>
    <w:p w14:paraId="058BDD33" w14:textId="77777777" w:rsidR="0020702A" w:rsidRDefault="00887E19">
      <w:pPr>
        <w:pStyle w:val="a3"/>
        <w:ind w:left="1702" w:right="1411"/>
        <w:jc w:val="both"/>
        <w:rPr>
          <w:lang w:eastAsia="ja-JP"/>
        </w:rPr>
      </w:pPr>
      <w:r>
        <w:rPr>
          <w:lang w:eastAsia="ja-JP"/>
        </w:rPr>
        <w:t>RISC-V ISAは最小限の制限のBSDライセンスで利用可能ですが、そのISAを使って実装されたコアは、寛容なライセンスから独占的なライセンスまで、幅広い異なるライセンスの下でリリースされています。注目すべきは、大量実装を目的としたオープンソースのRISC-Vコアは、寛容なライセンスでリリースされる可能性が高いということです。これは、コピーレフト/互恵的ライセンスをゲートウェアに適用するのが複雑であること、また、プロプライエタリなツールチェーンによって導入された多くのIPブロックやその他のコンポーネントがリリースされているプロプライエタリ・ライセンスと互換性がないことが理由です。Open Compute Projectがリリースするハードウェアとソフトウェアは、様々なライセンスの下でリリースされており、ハードウェアは、OCP自身が起草した2つのライセンス（パーミッシブ、レシプロ/コピーレフト）のうちの1つの下でリリースされています。これらのライセンスは、オープンソースライセンスというよりも、おそらく標準ライセンスと言った方が良いという点で注目に値します。なぜなら、完全にライセンスされた実装は、オリジナルのライセンサーの設計に忠実に従ったものだけだからです。</w:t>
      </w:r>
    </w:p>
    <w:p w14:paraId="61B19C95" w14:textId="77777777" w:rsidR="002D36D0" w:rsidRDefault="002D36D0">
      <w:pPr>
        <w:pStyle w:val="a3"/>
        <w:spacing w:before="11"/>
        <w:rPr>
          <w:sz w:val="20"/>
          <w:lang w:eastAsia="ja-JP"/>
        </w:rPr>
      </w:pPr>
    </w:p>
    <w:p w14:paraId="75D0DCAA" w14:textId="77777777" w:rsidR="0020702A" w:rsidRDefault="00887E19">
      <w:pPr>
        <w:pStyle w:val="a3"/>
        <w:ind w:left="1702" w:right="1411"/>
        <w:jc w:val="both"/>
        <w:rPr>
          <w:lang w:eastAsia="ja-JP"/>
        </w:rPr>
      </w:pPr>
      <w:r>
        <w:rPr>
          <w:lang w:eastAsia="ja-JP"/>
        </w:rPr>
        <w:t>OCPとRISC-Vは、企業メンバーの貢献に依存しています。特に、ハードウェアに関しては、個人の意見がほとんど反映されていません。しかし、ソフトウェアを中心としたコ</w:t>
      </w:r>
      <w:r>
        <w:rPr>
          <w:lang w:eastAsia="ja-JP"/>
        </w:rPr>
        <w:lastRenderedPageBreak/>
        <w:t>ミュニティは、より多様である傾向があります。RISC-Vは、会員が他のプロジェクトに参加することを奨励し、業界標準としてプロジェクト貢献を確立することで、模範となることを目指しています。また、RISC-Vは、プロジェクトへの貢献意欲の背景にある人的要因は、プロジェクトが魅力的でやりがいのあるものであることだと考えています。一部</w:t>
      </w:r>
    </w:p>
    <w:p w14:paraId="68AE4C1C" w14:textId="77777777" w:rsidR="002D36D0" w:rsidRDefault="002D36D0">
      <w:pPr>
        <w:jc w:val="both"/>
        <w:rPr>
          <w:lang w:eastAsia="ja-JP"/>
        </w:rPr>
        <w:sectPr w:rsidR="002D36D0">
          <w:pgSz w:w="11910" w:h="16840"/>
          <w:pgMar w:top="1000" w:right="0" w:bottom="1000" w:left="0" w:header="568" w:footer="882" w:gutter="0"/>
          <w:cols w:space="720"/>
        </w:sectPr>
      </w:pPr>
    </w:p>
    <w:p w14:paraId="01AAACCF" w14:textId="77777777" w:rsidR="002D36D0" w:rsidRDefault="002D36D0">
      <w:pPr>
        <w:pStyle w:val="a3"/>
        <w:spacing w:before="7"/>
        <w:rPr>
          <w:sz w:val="27"/>
          <w:lang w:eastAsia="ja-JP"/>
        </w:rPr>
      </w:pPr>
    </w:p>
    <w:p w14:paraId="0BB4447D" w14:textId="77777777" w:rsidR="0020702A" w:rsidRDefault="00887E19">
      <w:pPr>
        <w:pStyle w:val="a3"/>
        <w:spacing w:before="93"/>
        <w:ind w:left="1702" w:right="1411"/>
        <w:jc w:val="both"/>
        <w:rPr>
          <w:lang w:eastAsia="ja-JP"/>
        </w:rPr>
      </w:pPr>
      <w:r>
        <w:rPr>
          <w:lang w:eastAsia="ja-JP"/>
        </w:rPr>
        <w:t>のエンジニアは、自分の貢献をプラットフォームにして、自分のエンジニアリング能力を誇示したがりますが、これはソフトウェア、あるいはハードウェアのゲートウェア（コア）など、よりソフトウェアに近い部分で顕著に見られます。</w:t>
      </w:r>
    </w:p>
    <w:p w14:paraId="1DB4273D" w14:textId="77777777" w:rsidR="002D36D0" w:rsidRDefault="002D36D0">
      <w:pPr>
        <w:pStyle w:val="a3"/>
        <w:spacing w:before="10"/>
        <w:rPr>
          <w:sz w:val="20"/>
          <w:lang w:eastAsia="ja-JP"/>
        </w:rPr>
      </w:pPr>
    </w:p>
    <w:p w14:paraId="2351FFA2" w14:textId="77777777" w:rsidR="0020702A" w:rsidRDefault="00887E19">
      <w:pPr>
        <w:pStyle w:val="a3"/>
        <w:ind w:left="1702" w:right="1412"/>
        <w:jc w:val="both"/>
        <w:rPr>
          <w:lang w:eastAsia="ja-JP"/>
        </w:rPr>
      </w:pPr>
      <w:r>
        <w:rPr>
          <w:lang w:eastAsia="ja-JP"/>
        </w:rPr>
        <w:t>それぞれのケースでかなりの労力と費用が、教育や、関連するデザインや教材を入手し、使えるようにするために費やされています。これには、Wiki、メンバーポータル、GitHub、ディスカッションフォーラム、チュートリアル、テキストブック、プロフェッショナルトレーニングパートナー、オンライン学習、ワークショップ、ミートアップなどが含まれます。</w:t>
      </w:r>
    </w:p>
    <w:p w14:paraId="1BC8A216" w14:textId="77777777" w:rsidR="002D36D0" w:rsidRDefault="002D36D0">
      <w:pPr>
        <w:pStyle w:val="a3"/>
        <w:spacing w:before="11"/>
        <w:rPr>
          <w:sz w:val="20"/>
          <w:lang w:eastAsia="ja-JP"/>
        </w:rPr>
      </w:pPr>
    </w:p>
    <w:p w14:paraId="7AFEF8F9" w14:textId="77777777" w:rsidR="0020702A" w:rsidRDefault="00887E19">
      <w:pPr>
        <w:pStyle w:val="a3"/>
        <w:ind w:left="1702" w:right="1409"/>
        <w:jc w:val="both"/>
        <w:rPr>
          <w:lang w:eastAsia="ja-JP"/>
        </w:rPr>
      </w:pPr>
      <w:r>
        <w:rPr>
          <w:lang w:eastAsia="ja-JP"/>
        </w:rPr>
        <w:t>OCPの主な目的は、その設計を商業的に機能させ、技術のユーザーにコスト削減と効率的な改善を提供することです。OCPテクノロジーの使用は、ユーザーの収益に影響を与えることを意図していますが、収入の増加ではなく、支出の削減という手段で行われます。これはRISC-Vにもある程度当てはまりますが、RISC-Vは変化の激しい技術分野であるため、それ自体が利益を生み出す新しいアプリケーションに展開される可能性が高くなります。</w:t>
      </w:r>
    </w:p>
    <w:p w14:paraId="22A25BE3" w14:textId="77777777" w:rsidR="002D36D0" w:rsidRDefault="002D36D0">
      <w:pPr>
        <w:pStyle w:val="a3"/>
        <w:spacing w:before="9"/>
        <w:rPr>
          <w:sz w:val="20"/>
          <w:lang w:eastAsia="ja-JP"/>
        </w:rPr>
      </w:pPr>
    </w:p>
    <w:p w14:paraId="49ABD33B" w14:textId="77777777" w:rsidR="0020702A" w:rsidRDefault="00887E19">
      <w:pPr>
        <w:pStyle w:val="a3"/>
        <w:ind w:left="1702" w:right="1408"/>
        <w:jc w:val="both"/>
        <w:rPr>
          <w:lang w:eastAsia="ja-JP"/>
        </w:rPr>
      </w:pPr>
      <w:r>
        <w:rPr>
          <w:lang w:eastAsia="ja-JP"/>
        </w:rPr>
        <w:t>SiFiveの中心的な指標は株主価値の向上であるが、その中でもデザインウィンや採用率といった指標は重要である。全体として、展開されているコアに占めるSiFiveのコア数の割合が大きい。また、イネーブラーとしてのコアの技術的な出現や、それを利用したアカデミアからの新技術の出現も要因の一つである。後者の指標は、RISC-V財団にとっても、あらゆる種類のRISC-Vコアに関連するものである。</w:t>
      </w:r>
    </w:p>
    <w:p w14:paraId="5FD34803" w14:textId="77777777" w:rsidR="002D36D0" w:rsidRDefault="002D36D0">
      <w:pPr>
        <w:pStyle w:val="a3"/>
        <w:rPr>
          <w:sz w:val="21"/>
          <w:lang w:eastAsia="ja-JP"/>
        </w:rPr>
      </w:pPr>
    </w:p>
    <w:p w14:paraId="477E832A" w14:textId="77777777" w:rsidR="0020702A" w:rsidRDefault="00887E19">
      <w:pPr>
        <w:ind w:left="1702"/>
        <w:rPr>
          <w:i/>
          <w:lang w:eastAsia="ja-JP"/>
        </w:rPr>
      </w:pPr>
      <w:r>
        <w:rPr>
          <w:i/>
          <w:lang w:eastAsia="ja-JP"/>
        </w:rPr>
        <w:t>結論</w:t>
      </w:r>
    </w:p>
    <w:p w14:paraId="5B7AC78F" w14:textId="77777777" w:rsidR="002D36D0" w:rsidRDefault="002D36D0">
      <w:pPr>
        <w:pStyle w:val="a3"/>
        <w:spacing w:before="9"/>
        <w:rPr>
          <w:i/>
          <w:sz w:val="20"/>
          <w:lang w:eastAsia="ja-JP"/>
        </w:rPr>
      </w:pPr>
    </w:p>
    <w:p w14:paraId="1046A8F8" w14:textId="77777777" w:rsidR="0020702A" w:rsidRDefault="00887E19">
      <w:pPr>
        <w:pStyle w:val="a3"/>
        <w:spacing w:before="1"/>
        <w:ind w:left="1702" w:right="1409"/>
        <w:jc w:val="both"/>
        <w:rPr>
          <w:lang w:eastAsia="ja-JP"/>
        </w:rPr>
      </w:pPr>
      <w:r>
        <w:rPr>
          <w:lang w:eastAsia="ja-JP"/>
        </w:rPr>
        <w:t>EU/EFTAに学術的に卓越したセンター（ボローニャ大学、バルセロナにあるスペイン国立スーパーコンピューティングセンター、チューリッヒ工科大学）がいくつか存在し、中小企業がこの分野を開発・活用していることは大きなプラス材料である。しかし、RISC-V財団がスイスに移転し、主にEUを拠点とするFOSSi財団が存在するという前向きなステップにもかかわらず、オープンハードウェアにおける共同開発のほとんどは米国が主導しています。ソフトウェア定義インフラへの移行は、EU にとって、この分野でのスキルと商業活動を強化する絶好の機会です。ただし、オープンテクノロジーに関するビジネスを深く理解し、それを推進するための資金を調達できる国や地域に資本を求める企業や起業家を確保できるよう、リスクを回避できるビジネス環境を整備できることが前提です。米国（主にシリコンバレー、ボストン広域圏、ノースカロライナ州のリサーチトライアングル）に加え、EU は英国や極東、特に中国との競争を認識する必要があります。</w:t>
      </w:r>
    </w:p>
    <w:p w14:paraId="01CCFAC7" w14:textId="77777777" w:rsidR="002D36D0" w:rsidRDefault="002D36D0">
      <w:pPr>
        <w:pStyle w:val="a3"/>
        <w:spacing w:before="8"/>
        <w:rPr>
          <w:sz w:val="20"/>
          <w:lang w:eastAsia="ja-JP"/>
        </w:rPr>
      </w:pPr>
    </w:p>
    <w:p w14:paraId="2FBD5F1D" w14:textId="77777777" w:rsidR="0020702A" w:rsidRDefault="00887E19">
      <w:pPr>
        <w:pStyle w:val="4"/>
        <w:jc w:val="left"/>
        <w:rPr>
          <w:lang w:eastAsia="ja-JP"/>
        </w:rPr>
      </w:pPr>
      <w:r>
        <w:rPr>
          <w:lang w:eastAsia="ja-JP"/>
        </w:rPr>
        <w:t>エンドユーザー向けアプリケーション</w:t>
      </w:r>
    </w:p>
    <w:p w14:paraId="0EF6A592" w14:textId="77777777" w:rsidR="002D36D0" w:rsidRDefault="002D36D0">
      <w:pPr>
        <w:pStyle w:val="a3"/>
        <w:rPr>
          <w:b/>
          <w:sz w:val="21"/>
          <w:lang w:eastAsia="ja-JP"/>
        </w:rPr>
      </w:pPr>
    </w:p>
    <w:p w14:paraId="273A87D7" w14:textId="77777777" w:rsidR="0020702A" w:rsidRDefault="00887E19">
      <w:pPr>
        <w:ind w:left="1702"/>
        <w:rPr>
          <w:i/>
          <w:lang w:eastAsia="ja-JP"/>
        </w:rPr>
      </w:pPr>
      <w:r>
        <w:rPr>
          <w:i/>
          <w:lang w:eastAsia="ja-JP"/>
        </w:rPr>
        <w:t>導入、位置づけ、ドメインの説明</w:t>
      </w:r>
    </w:p>
    <w:p w14:paraId="0B7A069F" w14:textId="77777777" w:rsidR="002D36D0" w:rsidRDefault="002D36D0">
      <w:pPr>
        <w:pStyle w:val="a3"/>
        <w:rPr>
          <w:i/>
          <w:sz w:val="21"/>
          <w:lang w:eastAsia="ja-JP"/>
        </w:rPr>
      </w:pPr>
    </w:p>
    <w:p w14:paraId="635CA820" w14:textId="77777777" w:rsidR="0020702A" w:rsidRDefault="00887E19">
      <w:pPr>
        <w:pStyle w:val="a3"/>
        <w:ind w:left="1702" w:right="1412"/>
        <w:jc w:val="both"/>
        <w:rPr>
          <w:lang w:eastAsia="ja-JP"/>
        </w:rPr>
      </w:pPr>
      <w:r>
        <w:rPr>
          <w:lang w:eastAsia="ja-JP"/>
        </w:rPr>
        <w:t>コンシューマー向けアプリケーションやエンドユーザー向けアプリケーションは、ソフトウェアの一般的な自由度と企業の差別化の必要性との間に内在する矛盾のために、実行可能なビジネスモデルの開発が特に困難な分野です。このケーススタディは、CentOS、LibreOffice、Nextcloud、OW2からのインプットを基に構成されています。</w:t>
      </w:r>
    </w:p>
    <w:p w14:paraId="74AAAD76" w14:textId="77777777" w:rsidR="002D36D0" w:rsidRDefault="002D36D0">
      <w:pPr>
        <w:pStyle w:val="a3"/>
        <w:spacing w:before="9"/>
        <w:rPr>
          <w:sz w:val="20"/>
          <w:lang w:eastAsia="ja-JP"/>
        </w:rPr>
      </w:pPr>
    </w:p>
    <w:p w14:paraId="52CD7FE7" w14:textId="77777777" w:rsidR="0020702A" w:rsidRDefault="00887E19">
      <w:pPr>
        <w:pStyle w:val="a3"/>
        <w:ind w:left="1702" w:right="1412"/>
        <w:jc w:val="both"/>
        <w:rPr>
          <w:lang w:eastAsia="ja-JP"/>
        </w:rPr>
      </w:pPr>
      <w:r>
        <w:rPr>
          <w:lang w:eastAsia="ja-JP"/>
        </w:rPr>
        <w:t>コミュニティ主導のCentOSプロジェクトは、Red Hat由来のLinuxプラットフォームを提供し、組み込みシステムの基盤として広く利用されています。LibreOfficeは、The Document Foundationによって開発されたオフィススイートです。Nextcloud は、セキュリティとプライバシーに焦点を当てたオンプレミス型のコンテンツコラボレーションプ</w:t>
      </w:r>
      <w:r>
        <w:rPr>
          <w:lang w:eastAsia="ja-JP"/>
        </w:rPr>
        <w:lastRenderedPageBreak/>
        <w:t>ラットフォームです。OW2 は、企業情報システムのためのインフラストラクチャー・ソフトウェアを開発しています。</w:t>
      </w:r>
    </w:p>
    <w:p w14:paraId="30B09A75" w14:textId="77777777" w:rsidR="002D36D0" w:rsidRDefault="002D36D0">
      <w:pPr>
        <w:pStyle w:val="a3"/>
        <w:spacing w:before="10"/>
        <w:rPr>
          <w:sz w:val="20"/>
          <w:lang w:eastAsia="ja-JP"/>
        </w:rPr>
      </w:pPr>
    </w:p>
    <w:p w14:paraId="022256AB" w14:textId="77777777" w:rsidR="0020702A" w:rsidRDefault="00887E19">
      <w:pPr>
        <w:pStyle w:val="a3"/>
        <w:ind w:left="1702" w:right="1419"/>
        <w:rPr>
          <w:lang w:eastAsia="ja-JP"/>
        </w:rPr>
      </w:pPr>
      <w:r>
        <w:rPr>
          <w:lang w:eastAsia="ja-JP"/>
        </w:rPr>
        <w:t>消費者のニーズは、製品に特化した中小企業、サービスプロバイダー、コミュニティが運営する非営利組織などが混在していることによって提供されています。ヨーロッパの大企業</w:t>
      </w:r>
    </w:p>
    <w:p w14:paraId="7A63A1A1" w14:textId="77777777" w:rsidR="002D36D0" w:rsidRDefault="002D36D0">
      <w:pPr>
        <w:rPr>
          <w:lang w:eastAsia="ja-JP"/>
        </w:rPr>
        <w:sectPr w:rsidR="002D36D0">
          <w:pgSz w:w="11910" w:h="16840"/>
          <w:pgMar w:top="1000" w:right="0" w:bottom="1040" w:left="0" w:header="568" w:footer="882" w:gutter="0"/>
          <w:cols w:space="720"/>
        </w:sectPr>
      </w:pPr>
    </w:p>
    <w:p w14:paraId="5B3C9094" w14:textId="77777777" w:rsidR="002D36D0" w:rsidRDefault="002D36D0">
      <w:pPr>
        <w:pStyle w:val="a3"/>
        <w:spacing w:before="7"/>
        <w:rPr>
          <w:sz w:val="27"/>
          <w:lang w:eastAsia="ja-JP"/>
        </w:rPr>
      </w:pPr>
    </w:p>
    <w:p w14:paraId="3D836EAF" w14:textId="77777777" w:rsidR="0020702A" w:rsidRDefault="00887E19">
      <w:pPr>
        <w:pStyle w:val="a3"/>
        <w:spacing w:before="93"/>
        <w:ind w:left="1702" w:right="1411"/>
        <w:jc w:val="both"/>
        <w:rPr>
          <w:lang w:eastAsia="ja-JP"/>
        </w:rPr>
      </w:pPr>
      <w:r>
        <w:rPr>
          <w:lang w:eastAsia="ja-JP"/>
        </w:rPr>
        <w:t>は、主要なオープンソースプロジェクトを代表することはほとんどありません。アクターは、しばしばビジネスの自己利益とコミュニティや政治的な関与を組み合わせています。</w:t>
      </w:r>
    </w:p>
    <w:p w14:paraId="7639FF25" w14:textId="77777777" w:rsidR="002D36D0" w:rsidRDefault="002D36D0">
      <w:pPr>
        <w:pStyle w:val="a3"/>
        <w:spacing w:before="11"/>
        <w:rPr>
          <w:sz w:val="20"/>
          <w:lang w:eastAsia="ja-JP"/>
        </w:rPr>
      </w:pPr>
    </w:p>
    <w:p w14:paraId="29FE2AE6" w14:textId="77777777" w:rsidR="0020702A" w:rsidRDefault="00887E19">
      <w:pPr>
        <w:pStyle w:val="a3"/>
        <w:ind w:left="1702" w:right="1414"/>
        <w:jc w:val="both"/>
        <w:rPr>
          <w:lang w:eastAsia="ja-JP"/>
        </w:rPr>
      </w:pPr>
      <w:r>
        <w:rPr>
          <w:lang w:eastAsia="ja-JP"/>
        </w:rPr>
        <w:t>一般的なLinuxディストリビューションに含まれるソフトウェアのほとんどを含め、幅広いオープンソースが、少なくとも部分的には消費者やエンドユーザーを対象としています。開発者の第一の関心は、自分たちの製品の採用を目指すことである。利益動機のほかに、オープンスタンダードの構築、少数言語のような多様なニーズに対応する能力、技術採用の障壁を減らすことなどが、それを後押ししている可能性がある。その結果、コミュニティ組織から新興企業まで、幅広い多様なアクターが存在することになる。</w:t>
      </w:r>
    </w:p>
    <w:p w14:paraId="16C08828" w14:textId="77777777" w:rsidR="002D36D0" w:rsidRDefault="002D36D0">
      <w:pPr>
        <w:pStyle w:val="a3"/>
        <w:spacing w:before="9"/>
        <w:rPr>
          <w:sz w:val="20"/>
          <w:lang w:eastAsia="ja-JP"/>
        </w:rPr>
      </w:pPr>
    </w:p>
    <w:p w14:paraId="73342EC2" w14:textId="77777777" w:rsidR="0020702A" w:rsidRDefault="00887E19">
      <w:pPr>
        <w:pStyle w:val="a3"/>
        <w:ind w:left="1702" w:right="1410"/>
        <w:jc w:val="both"/>
        <w:rPr>
          <w:lang w:eastAsia="ja-JP"/>
        </w:rPr>
      </w:pPr>
      <w:r>
        <w:rPr>
          <w:lang w:eastAsia="ja-JP"/>
        </w:rPr>
        <w:t>ヨーロッパの消費者向けオープンソース・ビジネスは、収益から自己資金を得る中小企業によって特徴付けられています。中小企業は、製品別の貢献者コミュニティに組み込まれ、コミュニティが革新できるような計画と安定性をビジネスが提供することもあります。支出のうち最も大きな割合を占めるのは人件費である。クラウドコンピューティングとマーケティングコストも重要である。非営利組織の資金は、会費、寄付金、カンファレンスや商品からの収入で賄われる。また、ハードウェアやクラウドインフラの寄付などの現物支給も一般的である。コミュニティ組織は、ユーザーエクスペリエンスデザインやドキュメンテーションなど、ピアプロダクションプロセスでは十分なサービスを提供できないタイプの活動に資金を提供することもある。</w:t>
      </w:r>
    </w:p>
    <w:p w14:paraId="33F2CC94" w14:textId="77777777" w:rsidR="002D36D0" w:rsidRDefault="002D36D0">
      <w:pPr>
        <w:pStyle w:val="a3"/>
        <w:rPr>
          <w:sz w:val="21"/>
          <w:lang w:eastAsia="ja-JP"/>
        </w:rPr>
      </w:pPr>
    </w:p>
    <w:p w14:paraId="049F063D" w14:textId="77777777" w:rsidR="0020702A" w:rsidRDefault="00887E19">
      <w:pPr>
        <w:pStyle w:val="a3"/>
        <w:ind w:left="1702" w:right="1409"/>
        <w:jc w:val="both"/>
        <w:rPr>
          <w:lang w:eastAsia="ja-JP"/>
        </w:rPr>
      </w:pPr>
      <w:r>
        <w:rPr>
          <w:lang w:eastAsia="ja-JP"/>
        </w:rPr>
        <w:t>オープンソースライセンスのもとでソフトウェアが無償であることは、重要な差別化要因である。これは、予期しないユースケースの探求を容易にし、組み込みシステムの場合にはベンダロックインを低減し、消費者が自分のデータとプライバシーをコントロールできるようにする。消費者の中には、例えばデータをオープンに標準化されたフォーマットで保持することを要求する場合など、自身のステークホルダーからの指令に基づいて技術を決定する人もいます。オープンなガバナンスは、差別化要因としても機能します。オープンソース製品は、単に開発プラットフォーム上でソースコードが利用可能であることよりも、認知されたコミュニティ組織でピアレビューされた方法で開発されることが好まれます。これは特に、競争力強化のためにオープンなガバナンスが要求される産業界のコラボレーションを可能にします。</w:t>
      </w:r>
    </w:p>
    <w:p w14:paraId="63BEF5AD" w14:textId="77777777" w:rsidR="002D36D0" w:rsidRDefault="002D36D0">
      <w:pPr>
        <w:pStyle w:val="a3"/>
        <w:spacing w:before="8"/>
        <w:rPr>
          <w:sz w:val="20"/>
          <w:lang w:eastAsia="ja-JP"/>
        </w:rPr>
      </w:pPr>
    </w:p>
    <w:p w14:paraId="2FE3CB6F" w14:textId="77777777" w:rsidR="0020702A" w:rsidRDefault="00887E19">
      <w:pPr>
        <w:pStyle w:val="a3"/>
        <w:ind w:left="1702" w:right="1411"/>
        <w:jc w:val="both"/>
        <w:rPr>
          <w:lang w:eastAsia="ja-JP"/>
        </w:rPr>
      </w:pPr>
      <w:r>
        <w:rPr>
          <w:lang w:eastAsia="ja-JP"/>
        </w:rPr>
        <w:t>消費者の支払い意欲は多岐にわたります。オープンソース製品は、経済的余裕のないユーザーによる採用を促進しますが、サービス利用契約と組み合わせて使用されることもあります。また、非金銭的な理由による消費者のニーズ、例えば、メーカーや教育機関がオープンな技術を好んで使用する場合にも対応しています。</w:t>
      </w:r>
    </w:p>
    <w:p w14:paraId="51003624" w14:textId="77777777" w:rsidR="002D36D0" w:rsidRDefault="002D36D0">
      <w:pPr>
        <w:pStyle w:val="a3"/>
        <w:rPr>
          <w:sz w:val="21"/>
          <w:lang w:eastAsia="ja-JP"/>
        </w:rPr>
      </w:pPr>
    </w:p>
    <w:p w14:paraId="1029F499" w14:textId="77777777" w:rsidR="0020702A" w:rsidRDefault="00887E19">
      <w:pPr>
        <w:pStyle w:val="a3"/>
        <w:ind w:left="1702" w:right="1413"/>
        <w:jc w:val="both"/>
        <w:rPr>
          <w:lang w:eastAsia="ja-JP"/>
        </w:rPr>
      </w:pPr>
      <w:r>
        <w:rPr>
          <w:lang w:eastAsia="ja-JP"/>
        </w:rPr>
        <w:t>オープンソース製品の研究開発は、ヒューマンファクターやデザインファクター、工具やコンポーネントの入手性に最も影響されます。生産においては、人的要因とともに、部品と工具の入手可能性が依然として懸念されます。</w:t>
      </w:r>
    </w:p>
    <w:p w14:paraId="34994C2D" w14:textId="77777777" w:rsidR="002D36D0" w:rsidRDefault="002D36D0">
      <w:pPr>
        <w:pStyle w:val="a3"/>
        <w:spacing w:before="10"/>
        <w:rPr>
          <w:sz w:val="20"/>
          <w:lang w:eastAsia="ja-JP"/>
        </w:rPr>
      </w:pPr>
    </w:p>
    <w:p w14:paraId="780C35D5" w14:textId="77777777" w:rsidR="0020702A" w:rsidRDefault="00887E19">
      <w:pPr>
        <w:pStyle w:val="a3"/>
        <w:ind w:left="1702" w:right="1413"/>
        <w:jc w:val="both"/>
        <w:rPr>
          <w:lang w:eastAsia="ja-JP"/>
        </w:rPr>
      </w:pPr>
      <w:r>
        <w:rPr>
          <w:lang w:eastAsia="ja-JP"/>
        </w:rPr>
        <w:t>参加者は、現在の研究開発においては、コンピューティング・インフラとサイバーセキュリティが重要であると評価し、環境面とコンピューティング・インフラは今後重要性が増すと予想しています。生産現場においても、コンピューティング・インフラとサイバーセキュリティが重要視されており、将来的には環境面の重要性が増すと考えられています。</w:t>
      </w:r>
    </w:p>
    <w:p w14:paraId="077A2445" w14:textId="77777777" w:rsidR="002D36D0" w:rsidRDefault="002D36D0">
      <w:pPr>
        <w:pStyle w:val="a3"/>
        <w:spacing w:before="9"/>
        <w:rPr>
          <w:sz w:val="20"/>
          <w:lang w:eastAsia="ja-JP"/>
        </w:rPr>
      </w:pPr>
    </w:p>
    <w:p w14:paraId="73CE1027" w14:textId="77777777" w:rsidR="0020702A" w:rsidRDefault="00887E19">
      <w:pPr>
        <w:pStyle w:val="a3"/>
        <w:spacing w:before="1"/>
        <w:ind w:left="1702" w:right="1410"/>
        <w:jc w:val="both"/>
        <w:rPr>
          <w:lang w:eastAsia="ja-JP"/>
        </w:rPr>
      </w:pPr>
      <w:r>
        <w:rPr>
          <w:lang w:eastAsia="ja-JP"/>
        </w:rPr>
        <w:t>研究開発において、個人、企業・団体、公的機関、産業界の代表者、EUの影響力は、今日、かなり均衡していると考えられています。企業や組織の相対的な影響力は、今後大きくなると予想されます。オープンソースの生産的な利用は、企業または組織と公的機関が推進すると考えられ、企業または組織の重要性は将来的に増加すると考えられる。</w:t>
      </w:r>
    </w:p>
    <w:p w14:paraId="434EA500" w14:textId="77777777" w:rsidR="002D36D0" w:rsidRDefault="002D36D0">
      <w:pPr>
        <w:pStyle w:val="a3"/>
        <w:spacing w:before="10"/>
        <w:rPr>
          <w:sz w:val="20"/>
          <w:lang w:eastAsia="ja-JP"/>
        </w:rPr>
      </w:pPr>
    </w:p>
    <w:p w14:paraId="3B1CBC27" w14:textId="77777777" w:rsidR="0020702A" w:rsidRDefault="00887E19">
      <w:pPr>
        <w:ind w:left="1702"/>
        <w:jc w:val="both"/>
        <w:rPr>
          <w:i/>
          <w:lang w:eastAsia="ja-JP"/>
        </w:rPr>
      </w:pPr>
      <w:r>
        <w:rPr>
          <w:i/>
          <w:lang w:eastAsia="ja-JP"/>
        </w:rPr>
        <w:t>成功事例をご紹介します。ネクストクラウド</w:t>
      </w:r>
    </w:p>
    <w:p w14:paraId="586B0520" w14:textId="77777777" w:rsidR="002D36D0" w:rsidRDefault="002D36D0">
      <w:pPr>
        <w:pStyle w:val="a3"/>
        <w:rPr>
          <w:i/>
          <w:sz w:val="21"/>
          <w:lang w:eastAsia="ja-JP"/>
        </w:rPr>
      </w:pPr>
    </w:p>
    <w:p w14:paraId="1CB0781D" w14:textId="77777777" w:rsidR="0020702A" w:rsidRDefault="00887E19">
      <w:pPr>
        <w:pStyle w:val="a3"/>
        <w:ind w:left="1702" w:right="1409"/>
        <w:jc w:val="both"/>
        <w:rPr>
          <w:lang w:eastAsia="ja-JP"/>
        </w:rPr>
      </w:pPr>
      <w:r>
        <w:rPr>
          <w:lang w:eastAsia="ja-JP"/>
        </w:rPr>
        <w:t>Nextcloud は、オープンソースのエンドユーザー向けアプリケーションの分野では、特に成功事例となっています。コンピュータ、モバイルデバイス、クラウド間のデータの同期を可能にします。2020年現在、Nextcloudは、最も広く展開されているオープンソースのコンテンツコラボレーションプラットフォームです。これは、ヨーロッパを中心としたKDEによってownCloudとして構想され、インキュベートされました。</w:t>
      </w:r>
    </w:p>
    <w:p w14:paraId="38FCC20F" w14:textId="77777777" w:rsidR="002D36D0" w:rsidRDefault="002D36D0">
      <w:pPr>
        <w:jc w:val="both"/>
        <w:rPr>
          <w:lang w:eastAsia="ja-JP"/>
        </w:rPr>
        <w:sectPr w:rsidR="002D36D0">
          <w:pgSz w:w="11910" w:h="16840"/>
          <w:pgMar w:top="1000" w:right="0" w:bottom="1020" w:left="0" w:header="568" w:footer="882" w:gutter="0"/>
          <w:cols w:space="720"/>
        </w:sectPr>
      </w:pPr>
    </w:p>
    <w:p w14:paraId="53AD84E7" w14:textId="77777777" w:rsidR="002D36D0" w:rsidRDefault="002D36D0">
      <w:pPr>
        <w:pStyle w:val="a3"/>
        <w:spacing w:before="7"/>
        <w:rPr>
          <w:sz w:val="27"/>
          <w:lang w:eastAsia="ja-JP"/>
        </w:rPr>
      </w:pPr>
    </w:p>
    <w:p w14:paraId="42D06863" w14:textId="77777777" w:rsidR="0020702A" w:rsidRDefault="00887E19">
      <w:pPr>
        <w:pStyle w:val="a3"/>
        <w:spacing w:before="93"/>
        <w:ind w:left="1702" w:right="1408"/>
        <w:jc w:val="both"/>
        <w:rPr>
          <w:lang w:eastAsia="ja-JP"/>
        </w:rPr>
      </w:pPr>
      <w:r>
        <w:rPr>
          <w:lang w:eastAsia="ja-JP"/>
        </w:rPr>
        <w:t>クラウドに保存されたデータに対するユーザーの管理能力を向上させることを目的に、ownCloud コミュニティが設立されました。ownCloudがベンチャーキャピタルから投資を受けた後、開発者コミュニティと投資家の間に対立が生じました。その結果、Nextcloudは、商業コミュニティとボランティアコミュニティの両方の存続をより重視したガバナンスモデルで設立されました。NextcloudはAGPL-3.0の下でライセンスされており、貢献者ライセンス契約は必要ありません。</w:t>
      </w:r>
    </w:p>
    <w:p w14:paraId="504168F8" w14:textId="77777777" w:rsidR="002D36D0" w:rsidRDefault="002D36D0">
      <w:pPr>
        <w:pStyle w:val="a3"/>
        <w:spacing w:before="9"/>
        <w:rPr>
          <w:sz w:val="20"/>
          <w:lang w:eastAsia="ja-JP"/>
        </w:rPr>
      </w:pPr>
    </w:p>
    <w:p w14:paraId="7864C51C" w14:textId="77777777" w:rsidR="0020702A" w:rsidRDefault="00887E19">
      <w:pPr>
        <w:pStyle w:val="a3"/>
        <w:spacing w:before="1"/>
        <w:ind w:left="1702" w:right="1410"/>
        <w:jc w:val="both"/>
        <w:rPr>
          <w:lang w:eastAsia="ja-JP"/>
        </w:rPr>
      </w:pPr>
      <w:r>
        <w:rPr>
          <w:lang w:eastAsia="ja-JP"/>
        </w:rPr>
        <w:t>2016年の設立以来、ネクストクラウドは企業顧客の契約数、従業員数、売上高を前年比で着実に成長させた。2020年には収益が800万ユーロを超えました。Nextcloudは、Next Generation Internetプログラムの一環として、プライバシーを尊重した検索機能を開発するために、欧州委員会から資金提供を受けた。</w:t>
      </w:r>
    </w:p>
    <w:p w14:paraId="4CEACD44" w14:textId="77777777" w:rsidR="002D36D0" w:rsidRDefault="002D36D0">
      <w:pPr>
        <w:pStyle w:val="a3"/>
        <w:spacing w:before="10"/>
        <w:rPr>
          <w:sz w:val="20"/>
          <w:lang w:eastAsia="ja-JP"/>
        </w:rPr>
      </w:pPr>
    </w:p>
    <w:p w14:paraId="66D17A8C" w14:textId="77777777" w:rsidR="0020702A" w:rsidRDefault="00887E19">
      <w:pPr>
        <w:pStyle w:val="a3"/>
        <w:spacing w:before="1"/>
        <w:ind w:left="1702" w:right="1410"/>
        <w:jc w:val="both"/>
        <w:rPr>
          <w:lang w:eastAsia="ja-JP"/>
        </w:rPr>
      </w:pPr>
      <w:r>
        <w:rPr>
          <w:lang w:eastAsia="ja-JP"/>
        </w:rPr>
        <w:t>Nextcloudは、オンプレミス、バーティカルインテグレーターによる設定済みアプリケーション、またはユーザーが運用するクラウドハードウェアのいずれかに導入されるコンテンツコラボレーションプラットフォームです。競合製品とは異なり、Nextcloudは、ホストされたユーザーデータに基づく分析や広告のプラットフォームを運営しません。ユーザーは、自分のデータのプライバシーとセキュリティに対するコントロールが強化されたことを高く評価しています。</w:t>
      </w:r>
    </w:p>
    <w:p w14:paraId="0D574CB1" w14:textId="77777777" w:rsidR="002D36D0" w:rsidRDefault="002D36D0">
      <w:pPr>
        <w:pStyle w:val="a3"/>
        <w:spacing w:before="10"/>
        <w:rPr>
          <w:sz w:val="20"/>
          <w:lang w:eastAsia="ja-JP"/>
        </w:rPr>
      </w:pPr>
    </w:p>
    <w:p w14:paraId="6925D121" w14:textId="77777777" w:rsidR="0020702A" w:rsidRDefault="00887E19">
      <w:pPr>
        <w:pStyle w:val="a3"/>
        <w:ind w:left="1702" w:right="1412"/>
        <w:jc w:val="both"/>
        <w:rPr>
          <w:lang w:eastAsia="ja-JP"/>
        </w:rPr>
      </w:pPr>
      <w:r>
        <w:rPr>
          <w:lang w:eastAsia="ja-JP"/>
        </w:rPr>
        <w:t>このようにセキュリティとプライバシーを重視することで、他ではあまり提供されていない多くのユースケースが可能になるのです。大規模な大学では、学生へのコラボレーション・プラットフォームとして利用されています。フランスやドイツの公共放送局や政府機関も導入しています。企業では、機密データの共有や、企業情報をパブリッククラウドプラットフォームから排除するためのポリシー設定に利用されています。OSライセンスのもとで完全なソースコードを利用できるため、セキュリティとコンプライアンスの監査が容易になり、大規模なNextcloudの導入に投資する企業にとって長期的な運用の自由が保障されます。</w:t>
      </w:r>
    </w:p>
    <w:p w14:paraId="6AD4CCFB" w14:textId="77777777" w:rsidR="002D36D0" w:rsidRDefault="002D36D0">
      <w:pPr>
        <w:pStyle w:val="a3"/>
        <w:spacing w:before="10"/>
        <w:rPr>
          <w:sz w:val="20"/>
          <w:lang w:eastAsia="ja-JP"/>
        </w:rPr>
      </w:pPr>
    </w:p>
    <w:p w14:paraId="00C8ABE7" w14:textId="77777777" w:rsidR="0020702A" w:rsidRDefault="00887E19">
      <w:pPr>
        <w:pStyle w:val="a3"/>
        <w:ind w:left="1702" w:right="1413"/>
        <w:jc w:val="both"/>
        <w:rPr>
          <w:lang w:eastAsia="ja-JP"/>
        </w:rPr>
      </w:pPr>
      <w:r>
        <w:rPr>
          <w:lang w:eastAsia="ja-JP"/>
        </w:rPr>
        <w:t>製品としてのネクストクラウドの開発には、ほとんどのファクターインプットが容易に利用可能です。同社は、人的要因、特にエンジニアリングスキルや創造性、また法律や規制環境の重要性を強調しています。</w:t>
      </w:r>
    </w:p>
    <w:p w14:paraId="2D7773FE" w14:textId="77777777" w:rsidR="002D36D0" w:rsidRDefault="002D36D0">
      <w:pPr>
        <w:pStyle w:val="a3"/>
        <w:spacing w:before="10"/>
        <w:rPr>
          <w:sz w:val="20"/>
          <w:lang w:eastAsia="ja-JP"/>
        </w:rPr>
      </w:pPr>
    </w:p>
    <w:p w14:paraId="5AA99E28" w14:textId="77777777" w:rsidR="0020702A" w:rsidRDefault="00887E19">
      <w:pPr>
        <w:pStyle w:val="a3"/>
        <w:ind w:left="1702" w:right="1409"/>
        <w:jc w:val="both"/>
        <w:rPr>
          <w:lang w:eastAsia="ja-JP"/>
        </w:rPr>
      </w:pPr>
      <w:r>
        <w:rPr>
          <w:lang w:eastAsia="ja-JP"/>
        </w:rPr>
        <w:t>データプライバシーを含むサイバーセキュリティは、重要な関心事である。規制環境は、ユーザーのプライバシー保護と、企業や一般市民によるユーザーデータ解析の利益とのバランスをとるために極めて重要である。中立的なプラットフォームとして運用される汎用的なコンピューティングインフラが利用可能であることは、重要な基盤であると考えられている。</w:t>
      </w:r>
    </w:p>
    <w:p w14:paraId="3825436E" w14:textId="77777777" w:rsidR="002D36D0" w:rsidRDefault="002D36D0">
      <w:pPr>
        <w:pStyle w:val="a3"/>
        <w:rPr>
          <w:sz w:val="21"/>
          <w:lang w:eastAsia="ja-JP"/>
        </w:rPr>
      </w:pPr>
    </w:p>
    <w:p w14:paraId="08989B7F" w14:textId="77777777" w:rsidR="0020702A" w:rsidRDefault="00887E19">
      <w:pPr>
        <w:pStyle w:val="a3"/>
        <w:ind w:left="1702" w:right="1413"/>
        <w:jc w:val="both"/>
        <w:rPr>
          <w:lang w:eastAsia="ja-JP"/>
        </w:rPr>
      </w:pPr>
      <w:r>
        <w:rPr>
          <w:lang w:eastAsia="ja-JP"/>
        </w:rPr>
        <w:t>Nextcloudが提供する革新的な技術は、あらゆるステークホルダーに影響を与えます。現在、企業が最大のユーザーグループとなっています。また、家庭用のセルフホスティングプラットフォームとして、ホビーユーザーや個人による採用も見られます。政府や公的機関では、プライバシー重視の姿勢と市民のデータ保護という公的使命が一致することから、採用が進んでいます。</w:t>
      </w:r>
    </w:p>
    <w:p w14:paraId="61920404" w14:textId="77777777" w:rsidR="002D36D0" w:rsidRDefault="002D36D0">
      <w:pPr>
        <w:pStyle w:val="a3"/>
        <w:spacing w:before="9"/>
        <w:rPr>
          <w:sz w:val="20"/>
          <w:lang w:eastAsia="ja-JP"/>
        </w:rPr>
      </w:pPr>
    </w:p>
    <w:p w14:paraId="39B10617" w14:textId="77777777" w:rsidR="0020702A" w:rsidRDefault="00887E19">
      <w:pPr>
        <w:pStyle w:val="a3"/>
        <w:spacing w:before="1"/>
        <w:ind w:left="1702" w:right="1410"/>
        <w:jc w:val="both"/>
        <w:rPr>
          <w:lang w:eastAsia="ja-JP"/>
        </w:rPr>
      </w:pPr>
      <w:r>
        <w:rPr>
          <w:lang w:eastAsia="ja-JP"/>
        </w:rPr>
        <w:t>Nextcloud は、ヨーロッパのオープン ソース コミュニティの創造的な構造から生まれた自己資金による中小企業であり、コミュニティとユーザーの価値観に沿った、ヨーロッパのオープン ソース ビジネスを代表する存在となっています。貢献者間の対称性と、開発者コミュニティのための企業の支援的な役割に基づいて構築された、そのコミュニティのガバナンスモデルの持続性は、オープンソースビジネスのロールモデルとなっています。</w:t>
      </w:r>
    </w:p>
    <w:p w14:paraId="574364C4" w14:textId="77777777" w:rsidR="002D36D0" w:rsidRDefault="002D36D0">
      <w:pPr>
        <w:pStyle w:val="a3"/>
        <w:spacing w:before="10"/>
        <w:rPr>
          <w:sz w:val="20"/>
          <w:lang w:eastAsia="ja-JP"/>
        </w:rPr>
      </w:pPr>
    </w:p>
    <w:p w14:paraId="4F7D86D3" w14:textId="77777777" w:rsidR="0020702A" w:rsidRDefault="00887E19">
      <w:pPr>
        <w:ind w:left="1702"/>
        <w:jc w:val="both"/>
        <w:rPr>
          <w:i/>
          <w:lang w:eastAsia="ja-JP"/>
        </w:rPr>
      </w:pPr>
      <w:r>
        <w:rPr>
          <w:i/>
          <w:lang w:eastAsia="ja-JP"/>
        </w:rPr>
        <w:lastRenderedPageBreak/>
        <w:t>オープンソースソフトウェアおよびハードウェアのコミュニティへの統合</w:t>
      </w:r>
    </w:p>
    <w:p w14:paraId="1DAA1B68" w14:textId="77777777" w:rsidR="002D36D0" w:rsidRDefault="002D36D0">
      <w:pPr>
        <w:pStyle w:val="a3"/>
        <w:spacing w:before="9"/>
        <w:rPr>
          <w:i/>
          <w:sz w:val="20"/>
          <w:lang w:eastAsia="ja-JP"/>
        </w:rPr>
      </w:pPr>
    </w:p>
    <w:p w14:paraId="21EA1496" w14:textId="77777777" w:rsidR="0020702A" w:rsidRDefault="00887E19">
      <w:pPr>
        <w:pStyle w:val="a3"/>
        <w:ind w:left="1702" w:right="1414"/>
        <w:jc w:val="both"/>
        <w:rPr>
          <w:lang w:eastAsia="ja-JP"/>
        </w:rPr>
      </w:pPr>
      <w:r>
        <w:rPr>
          <w:lang w:eastAsia="ja-JP"/>
        </w:rPr>
        <w:t>消費者向けのオープンソースの開発は、技術革新を推進する上で比較的持続可能な方法であると考えられている。特に、少数派の利益や非金銭的なインセンティブに応えることができ、ITプラットフォームの中央集権的な傾向を打ち消すことができるのです。</w:t>
      </w:r>
    </w:p>
    <w:p w14:paraId="2C2493FD" w14:textId="77777777" w:rsidR="002D36D0" w:rsidRDefault="002D36D0">
      <w:pPr>
        <w:pStyle w:val="a3"/>
        <w:spacing w:before="11"/>
        <w:rPr>
          <w:sz w:val="20"/>
          <w:lang w:eastAsia="ja-JP"/>
        </w:rPr>
      </w:pPr>
    </w:p>
    <w:p w14:paraId="124E0E0E" w14:textId="77777777" w:rsidR="0020702A" w:rsidRDefault="00887E19">
      <w:pPr>
        <w:pStyle w:val="a3"/>
        <w:ind w:left="1702" w:right="1410"/>
        <w:jc w:val="both"/>
        <w:rPr>
          <w:lang w:eastAsia="ja-JP"/>
        </w:rPr>
      </w:pPr>
      <w:r>
        <w:rPr>
          <w:lang w:eastAsia="ja-JP"/>
        </w:rPr>
        <w:t>全体として、様々なアクターがオープンソースのエコシステムと深く融合しています。プロジェクトは、グローバルなアップストリーム-ダウンストリームネットワークの一部として、互いのソリューションを構築しています。いくつかのプロジェクトは、オープンソースに重点を置いたヨーロッパのサブエコシステムの構築を明確な目的としています。</w:t>
      </w:r>
    </w:p>
    <w:p w14:paraId="577DEAF4" w14:textId="77777777" w:rsidR="002D36D0" w:rsidRDefault="002D36D0">
      <w:pPr>
        <w:jc w:val="both"/>
        <w:rPr>
          <w:lang w:eastAsia="ja-JP"/>
        </w:rPr>
        <w:sectPr w:rsidR="002D36D0">
          <w:pgSz w:w="11910" w:h="16840"/>
          <w:pgMar w:top="1000" w:right="0" w:bottom="1040" w:left="0" w:header="568" w:footer="882" w:gutter="0"/>
          <w:cols w:space="720"/>
        </w:sectPr>
      </w:pPr>
    </w:p>
    <w:p w14:paraId="14AB7181" w14:textId="77777777" w:rsidR="002D36D0" w:rsidRDefault="002D36D0">
      <w:pPr>
        <w:pStyle w:val="a3"/>
        <w:spacing w:before="7"/>
        <w:rPr>
          <w:sz w:val="27"/>
          <w:lang w:eastAsia="ja-JP"/>
        </w:rPr>
      </w:pPr>
    </w:p>
    <w:p w14:paraId="102E13B2" w14:textId="77777777" w:rsidR="0020702A" w:rsidRDefault="00887E19">
      <w:pPr>
        <w:pStyle w:val="a3"/>
        <w:spacing w:before="93"/>
        <w:ind w:left="1702" w:right="1411"/>
        <w:jc w:val="both"/>
        <w:rPr>
          <w:lang w:eastAsia="ja-JP"/>
        </w:rPr>
      </w:pPr>
      <w:r>
        <w:rPr>
          <w:lang w:eastAsia="ja-JP"/>
        </w:rPr>
        <w:t>ガバナンスを確立し、市場参入を可能にする。直接の狙いではないが、これは米国に本拠を置く支配的なインターネット企業に対抗するための一つの方法と考えられている。</w:t>
      </w:r>
    </w:p>
    <w:p w14:paraId="52B63F1F" w14:textId="77777777" w:rsidR="002D36D0" w:rsidRDefault="002D36D0">
      <w:pPr>
        <w:pStyle w:val="a3"/>
        <w:spacing w:before="11"/>
        <w:rPr>
          <w:sz w:val="20"/>
          <w:lang w:eastAsia="ja-JP"/>
        </w:rPr>
      </w:pPr>
    </w:p>
    <w:p w14:paraId="34A06F97" w14:textId="77777777" w:rsidR="0020702A" w:rsidRDefault="00887E19">
      <w:pPr>
        <w:pStyle w:val="a3"/>
        <w:ind w:left="1702" w:right="1408"/>
        <w:jc w:val="both"/>
        <w:rPr>
          <w:lang w:eastAsia="ja-JP"/>
        </w:rPr>
      </w:pPr>
      <w:r>
        <w:rPr>
          <w:lang w:eastAsia="ja-JP"/>
        </w:rPr>
        <w:t>ほとんどのプロジェクトは、中小企業または少数の中心的貢献者を中心に構築され、その周囲を時折参加する貢献者が共同でプロジェクトコミュニティを形成するネットワークによってサポートされています。このような環境において、非営利組織が高い評価を得ているのは、組織のガバナンスとコミュニティの参加意欲が密接にマッチしているためである。</w:t>
      </w:r>
    </w:p>
    <w:p w14:paraId="09E5B9D8" w14:textId="77777777" w:rsidR="002D36D0" w:rsidRDefault="002D36D0">
      <w:pPr>
        <w:pStyle w:val="a3"/>
        <w:spacing w:before="10"/>
        <w:rPr>
          <w:sz w:val="20"/>
          <w:lang w:eastAsia="ja-JP"/>
        </w:rPr>
      </w:pPr>
    </w:p>
    <w:p w14:paraId="4D17399B" w14:textId="77777777" w:rsidR="0020702A" w:rsidRDefault="00887E19">
      <w:pPr>
        <w:pStyle w:val="a3"/>
        <w:ind w:left="1702" w:right="1413"/>
        <w:jc w:val="both"/>
        <w:rPr>
          <w:lang w:eastAsia="ja-JP"/>
        </w:rPr>
      </w:pPr>
      <w:r>
        <w:rPr>
          <w:lang w:eastAsia="ja-JP"/>
        </w:rPr>
        <w:t>コード上の単純な共同作業以上のガバナンスを必要とするプロジェクトでは、OSプロジェクトのガバナンスと管理上のホームは、通常、財団か企業のどちらかになります。ヨーロッパの財団を含む財団は、プロジェクトをホストし、管理、法的、財政的なサポートを提供します。これにより、信頼性の高いオープンソースのポートフォリオと、オープンなガバナンスが促進されます。ヨーロッパの財団における多くのプロジェクトは、中小企業によって推進されています。企業は、製品に関連するコミュニティを構築または採用し、コミュニティの作業に基づいてビジネス価値を生み出すために微妙なバランスを管理しています。財団と企業主導のシナリオの両方で、成功するモデルが出現しています。</w:t>
      </w:r>
    </w:p>
    <w:p w14:paraId="0F09DA9C" w14:textId="77777777" w:rsidR="002D36D0" w:rsidRDefault="002D36D0">
      <w:pPr>
        <w:pStyle w:val="a3"/>
        <w:spacing w:before="10"/>
        <w:rPr>
          <w:sz w:val="20"/>
          <w:lang w:eastAsia="ja-JP"/>
        </w:rPr>
      </w:pPr>
    </w:p>
    <w:p w14:paraId="08144A59" w14:textId="77777777" w:rsidR="0020702A" w:rsidRDefault="00887E19">
      <w:pPr>
        <w:pStyle w:val="a3"/>
        <w:ind w:left="1702" w:right="1409"/>
        <w:jc w:val="both"/>
        <w:rPr>
          <w:lang w:eastAsia="ja-JP"/>
        </w:rPr>
      </w:pPr>
      <w:r>
        <w:rPr>
          <w:lang w:eastAsia="ja-JP"/>
        </w:rPr>
        <w:t>オープンソースライセンスのコンセプトは、著作権に基づくコードの所有権と、現在の貢献者のコミュニティによるプロジェクトに対するスチュワードシップを分離することです。この分離は、オープンソース製品のカスタマイズや運用、その他の補完的なサービスを提供するサービスプロバイダにとって特徴的なものです。このようなサービスを提供する場合、著作権所有者の許可や彼らとの交渉は必要なく、オープンソース・サービスのサブセクターにおける競争を促進します。オープンソースベンダーにとって、所有権と管理権の分離は、顧客の目から見てどのように差別化するかという特別な問題を提起する。オープンソースの生産者と消費者の間には本質的な関係がないため、ソフトウェアそのものはすぐにコモディティ化する傾向にあります。特にクラウド事業者による垂直統合は、必ずしも製品に貢献しないサービス事業者にほとんどの付加価値を割り当てる。GNU Affero General Public License のようなライセンスは、クラウドホスティングをソフトウェアの配布として扱い、ライセンス義務を発生させることで、このトピックに対処しています。</w:t>
      </w:r>
    </w:p>
    <w:p w14:paraId="0D74EA3D" w14:textId="77777777" w:rsidR="002D36D0" w:rsidRDefault="002D36D0">
      <w:pPr>
        <w:pStyle w:val="a3"/>
        <w:spacing w:before="10"/>
        <w:rPr>
          <w:sz w:val="20"/>
          <w:lang w:eastAsia="ja-JP"/>
        </w:rPr>
      </w:pPr>
    </w:p>
    <w:p w14:paraId="594AD896" w14:textId="77777777" w:rsidR="0020702A" w:rsidRDefault="00887E19">
      <w:pPr>
        <w:pStyle w:val="a3"/>
        <w:ind w:left="1702" w:right="1411"/>
        <w:jc w:val="both"/>
        <w:rPr>
          <w:lang w:eastAsia="ja-JP"/>
        </w:rPr>
      </w:pPr>
      <w:r>
        <w:rPr>
          <w:lang w:eastAsia="ja-JP"/>
        </w:rPr>
        <w:t>すべてのプロジェクトが、貢献者を引き付け、維持し、コミュニティへの貢献を生み出すことの難しさを報告しています。ほとんどのプロジェクトは、ごく一部の貢献者だけが長期にわたって滞在していることを示しています。企業は、コアな貢献者を雇用することで対応しています。今日、貢献の大部分は有償の開発者と商用エコシステムからもたらされています。コミュニティは多様性と包括性を重視し、可能な限り魅力的で歓迎され、公正、透明性、持続可能性という評判を維持する傾向があります。</w:t>
      </w:r>
    </w:p>
    <w:p w14:paraId="2763D5B3" w14:textId="77777777" w:rsidR="002D36D0" w:rsidRDefault="002D36D0">
      <w:pPr>
        <w:pStyle w:val="a3"/>
        <w:spacing w:before="11"/>
        <w:rPr>
          <w:sz w:val="20"/>
          <w:lang w:eastAsia="ja-JP"/>
        </w:rPr>
      </w:pPr>
    </w:p>
    <w:p w14:paraId="3C09FA63" w14:textId="77777777" w:rsidR="0020702A" w:rsidRDefault="00887E19">
      <w:pPr>
        <w:pStyle w:val="a3"/>
        <w:ind w:left="1702" w:right="1412"/>
        <w:jc w:val="both"/>
        <w:rPr>
          <w:lang w:eastAsia="ja-JP"/>
        </w:rPr>
      </w:pPr>
      <w:r>
        <w:rPr>
          <w:lang w:eastAsia="ja-JP"/>
        </w:rPr>
        <w:t>オープンソースの貢献者になるには、険しい学習曲線があります。プロジェクトはこのことを認識しており、指導やガイダンス、さらには高校生のためのサマープログラムも提供しています。このように知識の伝達に重点を置くことで、高等教育につながるオープンソースに基づいた教育の必要性を強調しています。主に仕事に関連するスキルに焦点を当てているわけではありませんが、技術の基本を教え、将来の発明家を育成します。</w:t>
      </w:r>
    </w:p>
    <w:p w14:paraId="65D770F1" w14:textId="77777777" w:rsidR="002D36D0" w:rsidRDefault="002D36D0">
      <w:pPr>
        <w:pStyle w:val="a3"/>
        <w:spacing w:before="10"/>
        <w:rPr>
          <w:sz w:val="20"/>
          <w:lang w:eastAsia="ja-JP"/>
        </w:rPr>
      </w:pPr>
    </w:p>
    <w:p w14:paraId="1514CA9C" w14:textId="77777777" w:rsidR="0020702A" w:rsidRDefault="00887E19">
      <w:pPr>
        <w:pStyle w:val="a3"/>
        <w:ind w:left="1702" w:right="1411"/>
        <w:jc w:val="both"/>
        <w:rPr>
          <w:lang w:eastAsia="ja-JP"/>
        </w:rPr>
      </w:pPr>
      <w:r>
        <w:rPr>
          <w:lang w:eastAsia="ja-JP"/>
        </w:rPr>
        <w:t>エンドユーザー重視のアプリケーションでは、商品化は大きな関心事ではありません。ビジネス主導のプロジェクトでは、商業化は彼らに任される。コミュニティ組織は、補完的なサービスプロバイダを奨励し、依存する。</w:t>
      </w:r>
    </w:p>
    <w:p w14:paraId="59AD7C37" w14:textId="77777777" w:rsidR="002D36D0" w:rsidRDefault="002D36D0">
      <w:pPr>
        <w:pStyle w:val="a3"/>
        <w:spacing w:before="10"/>
        <w:rPr>
          <w:sz w:val="20"/>
          <w:lang w:eastAsia="ja-JP"/>
        </w:rPr>
      </w:pPr>
    </w:p>
    <w:p w14:paraId="6F833700" w14:textId="77777777" w:rsidR="0020702A" w:rsidRDefault="00887E19">
      <w:pPr>
        <w:pStyle w:val="a3"/>
        <w:ind w:left="1702" w:right="1411"/>
        <w:jc w:val="both"/>
        <w:rPr>
          <w:lang w:eastAsia="ja-JP"/>
        </w:rPr>
      </w:pPr>
      <w:r>
        <w:rPr>
          <w:lang w:eastAsia="ja-JP"/>
        </w:rPr>
        <w:t>プロジェクトは、具体的な基準で成功を測定します。特に、コミュニティの規模やコードベースへの貢献の数を、コミュニティの健全性の指標として見ています。これらの具</w:t>
      </w:r>
      <w:r>
        <w:rPr>
          <w:lang w:eastAsia="ja-JP"/>
        </w:rPr>
        <w:lastRenderedPageBreak/>
        <w:t>体的な基準の次に、ほとんどの参加者は、ユーザの期待にエコシステムを合わせることや、社会の進歩に貢献することなどの追加的な目標に言及しています。これらの理想的な目標がなければ、オープンソースのエコシステムはより革新的で包括的でなくなることは明らかです。</w:t>
      </w:r>
    </w:p>
    <w:p w14:paraId="17E1DFDB" w14:textId="77777777" w:rsidR="002D36D0" w:rsidRDefault="002D36D0">
      <w:pPr>
        <w:jc w:val="both"/>
        <w:rPr>
          <w:lang w:eastAsia="ja-JP"/>
        </w:rPr>
        <w:sectPr w:rsidR="002D36D0">
          <w:pgSz w:w="11910" w:h="16840"/>
          <w:pgMar w:top="1000" w:right="0" w:bottom="1080" w:left="0" w:header="568" w:footer="882" w:gutter="0"/>
          <w:cols w:space="720"/>
        </w:sectPr>
      </w:pPr>
    </w:p>
    <w:p w14:paraId="4F559AEA" w14:textId="77777777" w:rsidR="002D36D0" w:rsidRDefault="002D36D0">
      <w:pPr>
        <w:pStyle w:val="a3"/>
        <w:spacing w:before="7"/>
        <w:rPr>
          <w:sz w:val="27"/>
          <w:lang w:eastAsia="ja-JP"/>
        </w:rPr>
      </w:pPr>
    </w:p>
    <w:p w14:paraId="2224F25A" w14:textId="77777777" w:rsidR="0020702A" w:rsidRDefault="00887E19">
      <w:pPr>
        <w:pStyle w:val="a3"/>
        <w:spacing w:before="93"/>
        <w:ind w:left="1702"/>
        <w:rPr>
          <w:lang w:eastAsia="ja-JP"/>
        </w:rPr>
      </w:pPr>
      <w:r>
        <w:rPr>
          <w:lang w:eastAsia="ja-JP"/>
        </w:rPr>
        <w:t>結論</w:t>
      </w:r>
    </w:p>
    <w:p w14:paraId="7E723D62" w14:textId="77777777" w:rsidR="002D36D0" w:rsidRDefault="002D36D0">
      <w:pPr>
        <w:pStyle w:val="a3"/>
        <w:spacing w:before="10"/>
        <w:rPr>
          <w:sz w:val="20"/>
          <w:lang w:eastAsia="ja-JP"/>
        </w:rPr>
      </w:pPr>
    </w:p>
    <w:p w14:paraId="7FA9DEDF" w14:textId="77777777" w:rsidR="0020702A" w:rsidRDefault="00887E19">
      <w:pPr>
        <w:pStyle w:val="a3"/>
        <w:ind w:left="1702" w:right="1411"/>
        <w:jc w:val="both"/>
        <w:rPr>
          <w:lang w:eastAsia="ja-JP"/>
        </w:rPr>
      </w:pPr>
      <w:r>
        <w:rPr>
          <w:lang w:eastAsia="ja-JP"/>
        </w:rPr>
        <w:t>消費者やエンドユーザーをターゲットとしたアプリケーションの開発は、利他的な関心と自己中心的な関心が混在しているため、オープンソースコミュニティにとって特別な課題となっています。オープンソースコミュニティは、グローバルなアップストリーム/ダウンストリームネットワークにうまく統合された、実行可能で多様かつ革新的な中小企業エコシステムによって運営されています。しかし、特に大企業は、ソフトウェア以外の分野でイノベーションを起こすことがまだ多い。このため、オープンソースのコンシューマ向けアプリケーションへの潜在的な投資、ひいては市場への影響力が制限されています。</w:t>
      </w:r>
    </w:p>
    <w:p w14:paraId="32D7FE09" w14:textId="77777777" w:rsidR="002D36D0" w:rsidRDefault="002D36D0">
      <w:pPr>
        <w:pStyle w:val="a3"/>
        <w:spacing w:before="8"/>
        <w:rPr>
          <w:sz w:val="20"/>
          <w:lang w:eastAsia="ja-JP"/>
        </w:rPr>
      </w:pPr>
    </w:p>
    <w:p w14:paraId="23395DD6" w14:textId="77777777" w:rsidR="0020702A" w:rsidRDefault="00887E19">
      <w:pPr>
        <w:pStyle w:val="4"/>
        <w:spacing w:before="1"/>
        <w:rPr>
          <w:lang w:eastAsia="ja-JP"/>
        </w:rPr>
      </w:pPr>
      <w:r>
        <w:rPr>
          <w:lang w:eastAsia="ja-JP"/>
        </w:rPr>
        <w:t>エンベデッドシステムとモノのインターネット</w:t>
      </w:r>
    </w:p>
    <w:p w14:paraId="6AD1A7EB" w14:textId="77777777" w:rsidR="002D36D0" w:rsidRDefault="002D36D0">
      <w:pPr>
        <w:pStyle w:val="a3"/>
        <w:spacing w:before="11"/>
        <w:rPr>
          <w:b/>
          <w:sz w:val="20"/>
          <w:lang w:eastAsia="ja-JP"/>
        </w:rPr>
      </w:pPr>
    </w:p>
    <w:p w14:paraId="0823BFA9" w14:textId="77777777" w:rsidR="0020702A" w:rsidRDefault="00887E19">
      <w:pPr>
        <w:ind w:left="1702"/>
        <w:jc w:val="both"/>
        <w:rPr>
          <w:i/>
          <w:lang w:eastAsia="ja-JP"/>
        </w:rPr>
      </w:pPr>
      <w:r>
        <w:rPr>
          <w:i/>
          <w:lang w:eastAsia="ja-JP"/>
        </w:rPr>
        <w:t>導入、位置づけ、ドメインの説明</w:t>
      </w:r>
    </w:p>
    <w:p w14:paraId="5E7C6F6A" w14:textId="77777777" w:rsidR="002D36D0" w:rsidRDefault="002D36D0">
      <w:pPr>
        <w:pStyle w:val="a3"/>
        <w:rPr>
          <w:i/>
          <w:sz w:val="21"/>
          <w:lang w:eastAsia="ja-JP"/>
        </w:rPr>
      </w:pPr>
    </w:p>
    <w:p w14:paraId="66CB181D" w14:textId="77777777" w:rsidR="0020702A" w:rsidRDefault="00887E19">
      <w:pPr>
        <w:pStyle w:val="a3"/>
        <w:ind w:left="1702" w:right="1412"/>
        <w:jc w:val="both"/>
        <w:rPr>
          <w:lang w:eastAsia="ja-JP"/>
        </w:rPr>
      </w:pPr>
      <w:r>
        <w:rPr>
          <w:lang w:eastAsia="ja-JP"/>
        </w:rPr>
        <w:t>スマートフォンから芝刈り機、自動車に至るまで、汎用コンピュータを組み込んだ物理デバイスが普及している。それらの多くは、オープンソースのコンポーネントを用いて作成されている。既製品のハードウェアと自由にライセンスされたソフトウェアの組み合わせによる価格競争の激化は、消費者の価格低下につながりますが、オーダーメイドのハードウェアやソフトウェアソリューションの市場での地位を脅かし、通信のように知的財産権が保護されている技術分野にも侵入しています。このケーススタディでは、CentOS、OpenComputeプロジェクト、SiFive、Yoctoからの情報を使用しています。</w:t>
      </w:r>
    </w:p>
    <w:p w14:paraId="1868EBE0" w14:textId="77777777" w:rsidR="002D36D0" w:rsidRDefault="002D36D0">
      <w:pPr>
        <w:pStyle w:val="a3"/>
        <w:spacing w:before="8"/>
        <w:rPr>
          <w:sz w:val="20"/>
          <w:lang w:eastAsia="ja-JP"/>
        </w:rPr>
      </w:pPr>
    </w:p>
    <w:p w14:paraId="0C2DB3F7" w14:textId="77777777" w:rsidR="0020702A" w:rsidRDefault="00887E19">
      <w:pPr>
        <w:pStyle w:val="a3"/>
        <w:spacing w:before="1"/>
        <w:ind w:left="1702" w:right="1414"/>
        <w:jc w:val="both"/>
        <w:rPr>
          <w:lang w:eastAsia="ja-JP"/>
        </w:rPr>
      </w:pPr>
      <w:r>
        <w:rPr>
          <w:lang w:eastAsia="ja-JP"/>
        </w:rPr>
        <w:t>コミュニティ主導のCentOSプロジェクトは、組み込みシステムの基盤として広く使用されているRed Hat由来のLinuxプラットフォームを提供しています。OpenComputeプロジェクトは、効率的で柔軟、かつ拡張性のある標準化されたハードウェアコンポーネントを開発しています。SiFiveは、Open Hardwareの設計に基づき、ドメインに特化したチップを開発する企業です。</w:t>
      </w:r>
    </w:p>
    <w:p w14:paraId="505DB810" w14:textId="77777777" w:rsidR="002D36D0" w:rsidRDefault="002D36D0">
      <w:pPr>
        <w:pStyle w:val="a3"/>
        <w:spacing w:before="10"/>
        <w:rPr>
          <w:sz w:val="20"/>
          <w:lang w:eastAsia="ja-JP"/>
        </w:rPr>
      </w:pPr>
    </w:p>
    <w:p w14:paraId="366B1388" w14:textId="77777777" w:rsidR="0020702A" w:rsidRDefault="00887E19">
      <w:pPr>
        <w:pStyle w:val="a3"/>
        <w:spacing w:before="1"/>
        <w:ind w:left="1702" w:right="1412"/>
        <w:jc w:val="both"/>
        <w:rPr>
          <w:lang w:eastAsia="ja-JP"/>
        </w:rPr>
      </w:pPr>
      <w:r>
        <w:rPr>
          <w:lang w:eastAsia="ja-JP"/>
        </w:rPr>
        <w:t>さまざまな種類の物理的デバイスにおけるイノベーションは、ますますソフトウェアによって推進されています。これは、自動車が見慣れたものに見えても、組み込まれたコンピューターシステムの更新や人工知能の応用によって新しい機能を獲得する自律走行への流れによって浮き彫りにされています。そのため、汎用オペレーティングシステムやリアルタイムオペレーティングシステムを搭載したコンピュータを機器に組み込むという作業は忘却の彼方に向かいつつあります。このため、ICT分野では、組み込み型OSSHシステムが不可欠となっている。</w:t>
      </w:r>
    </w:p>
    <w:p w14:paraId="44D91A74" w14:textId="77777777" w:rsidR="002D36D0" w:rsidRDefault="002D36D0">
      <w:pPr>
        <w:pStyle w:val="a3"/>
        <w:spacing w:before="9"/>
        <w:rPr>
          <w:sz w:val="20"/>
          <w:lang w:eastAsia="ja-JP"/>
        </w:rPr>
      </w:pPr>
    </w:p>
    <w:p w14:paraId="57D8AA02" w14:textId="77777777" w:rsidR="0020702A" w:rsidRDefault="00887E19">
      <w:pPr>
        <w:pStyle w:val="a3"/>
        <w:ind w:left="1702" w:right="1411"/>
        <w:jc w:val="both"/>
        <w:rPr>
          <w:lang w:eastAsia="ja-JP"/>
        </w:rPr>
      </w:pPr>
      <w:r>
        <w:rPr>
          <w:lang w:eastAsia="ja-JP"/>
        </w:rPr>
        <w:t>組込みシステムのインプットは、コンピューティングデバイスの選択とソフトウェアプラットフォームの選択です。この2つが揃うことで、ユーザが目にするデバイスの機能が実現されます。CentOS と Yocto は、基盤となるハードウェア用にカスタマイズされた Linux ベースのソフトウェアプラットフォームを構成する方法を提供します。このような設定可能なソフトウェアプラットフォームがあることで、デバイスの開発者は、基本的な機能ではなく、差別化された機能に焦点を当てることができます。Linuxは、一般的なコンピュータ用途のオペレーティングシステムとして主流になっています。しかし、リアルタイム用途などでは、まだ独自のオペレーティングシステムが使用されています。</w:t>
      </w:r>
    </w:p>
    <w:p w14:paraId="2DFEEEB6" w14:textId="77777777" w:rsidR="002D36D0" w:rsidRDefault="002D36D0">
      <w:pPr>
        <w:pStyle w:val="a3"/>
        <w:spacing w:before="10"/>
        <w:rPr>
          <w:sz w:val="20"/>
          <w:lang w:eastAsia="ja-JP"/>
        </w:rPr>
      </w:pPr>
    </w:p>
    <w:p w14:paraId="281889BF" w14:textId="77777777" w:rsidR="0020702A" w:rsidRDefault="00887E19">
      <w:pPr>
        <w:pStyle w:val="a3"/>
        <w:ind w:left="1702" w:right="1411"/>
        <w:jc w:val="both"/>
        <w:rPr>
          <w:lang w:eastAsia="ja-JP"/>
        </w:rPr>
      </w:pPr>
      <w:r>
        <w:rPr>
          <w:lang w:eastAsia="ja-JP"/>
        </w:rPr>
        <w:t>また、ハードウェア部品の標準化も進み、コモディティ化も進んでいる。参加者は、部品の陳腐化を抑え、寿命を延ばすなど、コスト削減の動機から、オープンなハードウェア設計への関心が高まることを期待しています。同時に、オープンなハードウェアチップの設計と命令セットが利用可能になることで、特注シリコンの開発が容易になり、コストとエネルギー消費量が削減されます。コスト以外にも、オープンソースソフトウェ</w:t>
      </w:r>
      <w:r>
        <w:rPr>
          <w:lang w:eastAsia="ja-JP"/>
        </w:rPr>
        <w:lastRenderedPageBreak/>
        <w:t>アプラットフォームとオープンハードウェアの組み合わせは、組み込みシステム市場においてイノベーションを起こすためのより効率的なアプローチと考えられています。</w:t>
      </w:r>
    </w:p>
    <w:p w14:paraId="50691EC1" w14:textId="77777777" w:rsidR="002D36D0" w:rsidRDefault="002D36D0">
      <w:pPr>
        <w:pStyle w:val="a3"/>
        <w:rPr>
          <w:sz w:val="21"/>
          <w:lang w:eastAsia="ja-JP"/>
        </w:rPr>
      </w:pPr>
    </w:p>
    <w:p w14:paraId="6BCDBF0F" w14:textId="77777777" w:rsidR="0020702A" w:rsidRDefault="00887E19">
      <w:pPr>
        <w:pStyle w:val="a3"/>
        <w:ind w:left="1702" w:right="1413"/>
        <w:jc w:val="both"/>
        <w:rPr>
          <w:lang w:eastAsia="ja-JP"/>
        </w:rPr>
      </w:pPr>
      <w:r>
        <w:rPr>
          <w:lang w:eastAsia="ja-JP"/>
        </w:rPr>
        <w:t>組込みソフトウェアプラットフォームは、単一の当事者がプロジェクトに対して不当な影響力を行使することができないようにする方法で資金を調達し、統治しています。Yoctoは、Linux Foundationでホストされています。CentOS は Red Hat との緊密なパートナーシップを維持しており、その製品から派生しています。多くの貢献は、ソフトウェア開発インフラのホスティングや、大学や企業から提供されるネットワーク帯域幅の提供という形で現物支給されています。これは支出構造にも対応しており、コンピューティング・インフラストラクチャーの費用が大部分を占めている。人件費は、プロジェクトが直接貢献やスタッフにお金を払うことはほとんどなく、コミュニティからの供給に頼っているため、低く抑えられている。</w:t>
      </w:r>
    </w:p>
    <w:p w14:paraId="4F278055" w14:textId="77777777" w:rsidR="002D36D0" w:rsidRDefault="002D36D0">
      <w:pPr>
        <w:jc w:val="both"/>
        <w:rPr>
          <w:lang w:eastAsia="ja-JP"/>
        </w:rPr>
        <w:sectPr w:rsidR="002D36D0">
          <w:pgSz w:w="11910" w:h="16840"/>
          <w:pgMar w:top="1000" w:right="0" w:bottom="1020" w:left="0" w:header="568" w:footer="882" w:gutter="0"/>
          <w:cols w:space="720"/>
        </w:sectPr>
      </w:pPr>
    </w:p>
    <w:p w14:paraId="39732DA6" w14:textId="77777777" w:rsidR="002D36D0" w:rsidRDefault="002D36D0">
      <w:pPr>
        <w:pStyle w:val="a3"/>
        <w:spacing w:before="7"/>
        <w:rPr>
          <w:sz w:val="27"/>
          <w:lang w:eastAsia="ja-JP"/>
        </w:rPr>
      </w:pPr>
    </w:p>
    <w:p w14:paraId="12AAFAF2" w14:textId="77777777" w:rsidR="0020702A" w:rsidRDefault="00887E19">
      <w:pPr>
        <w:pStyle w:val="a3"/>
        <w:spacing w:before="93"/>
        <w:ind w:left="1702" w:right="1412"/>
        <w:jc w:val="both"/>
        <w:rPr>
          <w:lang w:eastAsia="ja-JP"/>
        </w:rPr>
      </w:pPr>
      <w:r>
        <w:rPr>
          <w:lang w:eastAsia="ja-JP"/>
        </w:rPr>
        <w:t>オープンハードウェアプロジェクトは、コスト削減やサプライヤー間の競争など、具体的なメリットが期待できるため、主に産業界によって推進されています。OpenComputeは、Facebookが自社のデータセンターのコスト削減と効率化を目的に2009年に立ち上げた。SiFiveは、RISC Vの命令セットに依存したビジネスである。</w:t>
      </w:r>
    </w:p>
    <w:p w14:paraId="4469CDE3" w14:textId="77777777" w:rsidR="002D36D0" w:rsidRDefault="002D36D0">
      <w:pPr>
        <w:pStyle w:val="a3"/>
        <w:spacing w:before="9"/>
        <w:rPr>
          <w:sz w:val="20"/>
          <w:lang w:eastAsia="ja-JP"/>
        </w:rPr>
      </w:pPr>
    </w:p>
    <w:p w14:paraId="2A0C4B3E" w14:textId="77777777" w:rsidR="0020702A" w:rsidRDefault="00887E19">
      <w:pPr>
        <w:pStyle w:val="a3"/>
        <w:ind w:left="1702" w:right="1411"/>
        <w:jc w:val="both"/>
        <w:rPr>
          <w:lang w:eastAsia="ja-JP"/>
        </w:rPr>
      </w:pPr>
      <w:r>
        <w:rPr>
          <w:lang w:eastAsia="ja-JP"/>
        </w:rPr>
        <w:t>ユーザーは、オープンなハードウェア設計とオープンソースの組み込みソフトウェアプラットフォームの組み合わせを使用することで、コストと基本機能の実装にかかるオーバーヘッドを削減し、製品の機能に集中できるようになります。また、ソフトウェアのコンフィギュレーションやライセンス管理におけるベストプラクティスの恩恵を受けることができます。これらの側面のほとんどは、反復的で差別化できないものです。ソフトウェアとハードウェアのコンポーネントを標準化することで、雇用と契約管理を簡素化できる。</w:t>
      </w:r>
    </w:p>
    <w:p w14:paraId="34AF51D5" w14:textId="77777777" w:rsidR="002D36D0" w:rsidRDefault="002D36D0">
      <w:pPr>
        <w:pStyle w:val="a3"/>
        <w:rPr>
          <w:sz w:val="21"/>
          <w:lang w:eastAsia="ja-JP"/>
        </w:rPr>
      </w:pPr>
    </w:p>
    <w:p w14:paraId="44E316B8" w14:textId="77777777" w:rsidR="0020702A" w:rsidRDefault="00887E19">
      <w:pPr>
        <w:pStyle w:val="a3"/>
        <w:ind w:left="1702" w:right="1415"/>
        <w:jc w:val="both"/>
        <w:rPr>
          <w:lang w:eastAsia="ja-JP"/>
        </w:rPr>
      </w:pPr>
      <w:r>
        <w:rPr>
          <w:lang w:eastAsia="ja-JP"/>
        </w:rPr>
        <w:t>オープンハードウェアコンポーネントのコモディティ化は、大規模な産業界の消費者によって推進されています。標準化されたコンポーネントの仕様を策定した後、サプライヤーは価格競争に参加することができる。これにより、無償の差別化を減らし、個々のコンポーネントの寿命を延ばすことができる。標準化されたソフトウェア・プラットフォームとの組み合わせは、組み込みシステムに必要なビルディング・ブロックを提供する。</w:t>
      </w:r>
    </w:p>
    <w:p w14:paraId="56EB6F7A" w14:textId="77777777" w:rsidR="002D36D0" w:rsidRDefault="002D36D0">
      <w:pPr>
        <w:pStyle w:val="a3"/>
        <w:spacing w:before="10"/>
        <w:rPr>
          <w:sz w:val="20"/>
          <w:lang w:eastAsia="ja-JP"/>
        </w:rPr>
      </w:pPr>
    </w:p>
    <w:p w14:paraId="212084F9" w14:textId="77777777" w:rsidR="0020702A" w:rsidRDefault="00887E19">
      <w:pPr>
        <w:pStyle w:val="a3"/>
        <w:spacing w:before="1"/>
        <w:ind w:left="1702" w:right="1414"/>
        <w:jc w:val="both"/>
        <w:rPr>
          <w:lang w:eastAsia="ja-JP"/>
        </w:rPr>
      </w:pPr>
      <w:r>
        <w:rPr>
          <w:lang w:eastAsia="ja-JP"/>
        </w:rPr>
        <w:t>研究開発において、人的要因、法的規制環境、ツールの可用性は主要な懸念事項です。特に、オープンなハードウェア設計のためのオープンソースツールは、商用製品と比べて不足しています。生産においては、ツールやヒューマンファクターが依然として懸念材料です。組込みソフトウェアプラットフォームのプロジェクトでは、生産的な使用は、ほとんどの場合、ユーザーの責任です。</w:t>
      </w:r>
    </w:p>
    <w:p w14:paraId="7799FC47" w14:textId="77777777" w:rsidR="002D36D0" w:rsidRDefault="002D36D0">
      <w:pPr>
        <w:pStyle w:val="a3"/>
        <w:spacing w:before="9"/>
        <w:rPr>
          <w:sz w:val="20"/>
          <w:lang w:eastAsia="ja-JP"/>
        </w:rPr>
      </w:pPr>
    </w:p>
    <w:p w14:paraId="697015FE" w14:textId="77777777" w:rsidR="0020702A" w:rsidRDefault="00887E19">
      <w:pPr>
        <w:pStyle w:val="a3"/>
        <w:ind w:left="1702" w:right="1411"/>
        <w:jc w:val="both"/>
        <w:rPr>
          <w:lang w:eastAsia="ja-JP"/>
        </w:rPr>
      </w:pPr>
      <w:r>
        <w:rPr>
          <w:lang w:eastAsia="ja-JP"/>
        </w:rPr>
        <w:t>サイバーセキュリティ、コンピューティングインフラ、人工知能は、組込みシステムを構築する際に特に関心の高い分野です。人工知能のアプリケーションは、組込みコンピュータに対してより厳しい性能要求を課しています。これらの側面は、今後ますます重要性を増すと予想されます。</w:t>
      </w:r>
    </w:p>
    <w:p w14:paraId="0C08A830" w14:textId="77777777" w:rsidR="002D36D0" w:rsidRDefault="002D36D0">
      <w:pPr>
        <w:pStyle w:val="a3"/>
        <w:rPr>
          <w:sz w:val="21"/>
          <w:lang w:eastAsia="ja-JP"/>
        </w:rPr>
      </w:pPr>
    </w:p>
    <w:p w14:paraId="4328F707" w14:textId="77777777" w:rsidR="0020702A" w:rsidRDefault="00887E19">
      <w:pPr>
        <w:pStyle w:val="a3"/>
        <w:ind w:left="1702" w:right="1410"/>
        <w:jc w:val="both"/>
        <w:rPr>
          <w:lang w:eastAsia="ja-JP"/>
        </w:rPr>
      </w:pPr>
      <w:r>
        <w:rPr>
          <w:lang w:eastAsia="ja-JP"/>
        </w:rPr>
        <w:t>ステークホルダーの影響は、組み込みデバイスの普及により個人に対して最も強く、市場への影響や特定の産業分野では、既存の特注ハードウェアやソフトウェアシステムが汎用デバイスに取って代わられるため、ビジネスに対して最も強い影響を与えます。これは特にサプライチェーンの性質を変え、イノベーションはブラックボックスソリューションを提供するサプライヤーから、オープンなハードウェア仕様とソフトウェアプラットフォームが開発される場所へと移行します。</w:t>
      </w:r>
    </w:p>
    <w:p w14:paraId="1599AD39" w14:textId="77777777" w:rsidR="002D36D0" w:rsidRDefault="002D36D0">
      <w:pPr>
        <w:pStyle w:val="a3"/>
        <w:spacing w:before="9"/>
        <w:rPr>
          <w:sz w:val="20"/>
          <w:lang w:eastAsia="ja-JP"/>
        </w:rPr>
      </w:pPr>
    </w:p>
    <w:p w14:paraId="439729D7" w14:textId="77777777" w:rsidR="0020702A" w:rsidRDefault="00887E19">
      <w:pPr>
        <w:ind w:left="1702"/>
        <w:jc w:val="both"/>
        <w:rPr>
          <w:i/>
          <w:lang w:eastAsia="ja-JP"/>
        </w:rPr>
      </w:pPr>
      <w:r>
        <w:rPr>
          <w:i/>
          <w:lang w:eastAsia="ja-JP"/>
        </w:rPr>
        <w:t>成功事例Yocto</w:t>
      </w:r>
    </w:p>
    <w:p w14:paraId="192CF78C" w14:textId="77777777" w:rsidR="002D36D0" w:rsidRDefault="002D36D0">
      <w:pPr>
        <w:pStyle w:val="a3"/>
        <w:spacing w:before="9"/>
        <w:rPr>
          <w:i/>
          <w:sz w:val="20"/>
          <w:lang w:eastAsia="ja-JP"/>
        </w:rPr>
      </w:pPr>
    </w:p>
    <w:p w14:paraId="6D21728D" w14:textId="77777777" w:rsidR="0020702A" w:rsidRDefault="00887E19">
      <w:pPr>
        <w:pStyle w:val="a3"/>
        <w:ind w:left="1702" w:right="1412"/>
        <w:jc w:val="both"/>
        <w:rPr>
          <w:lang w:eastAsia="ja-JP"/>
        </w:rPr>
      </w:pPr>
      <w:r>
        <w:rPr>
          <w:lang w:eastAsia="ja-JP"/>
        </w:rPr>
        <w:t>Yoctoプロジェクトは、デバイス、特に組み込みシステム向けのカスタムLinuxディストリビューションを構築するために使用される環境を開発しています。趣味で使うRaspberry Pisからキューブ型人工衛星まで、幅広いデバイスの環境構築に利用されています。</w:t>
      </w:r>
    </w:p>
    <w:p w14:paraId="37346A02" w14:textId="77777777" w:rsidR="002D36D0" w:rsidRDefault="002D36D0">
      <w:pPr>
        <w:pStyle w:val="a3"/>
        <w:rPr>
          <w:sz w:val="21"/>
          <w:lang w:eastAsia="ja-JP"/>
        </w:rPr>
      </w:pPr>
    </w:p>
    <w:p w14:paraId="70D3A005" w14:textId="77777777" w:rsidR="0020702A" w:rsidRDefault="00887E19">
      <w:pPr>
        <w:pStyle w:val="a3"/>
        <w:spacing w:before="1"/>
        <w:ind w:left="1702" w:right="1412"/>
        <w:jc w:val="both"/>
        <w:rPr>
          <w:lang w:eastAsia="ja-JP"/>
        </w:rPr>
      </w:pPr>
      <w:r>
        <w:rPr>
          <w:lang w:eastAsia="ja-JP"/>
        </w:rPr>
        <w:t>Yoctoは、2010年に発表された非営利のLinux Foundation共同プロジェクトです。ロンドンを拠点とするスタートアップOpenHandに端を発し、2008年にIntelに買収された。組込み機器やIoT機器の開発者に開発ツールやリファレンスプラットフォームを提供する。これをベースとしたAutomotive Grade Linuxなど、組込みシステムのベースプラットフォームとして広く採用されている。</w:t>
      </w:r>
    </w:p>
    <w:p w14:paraId="01AEE318" w14:textId="77777777" w:rsidR="002D36D0" w:rsidRDefault="002D36D0">
      <w:pPr>
        <w:pStyle w:val="a3"/>
        <w:spacing w:before="10"/>
        <w:rPr>
          <w:sz w:val="20"/>
          <w:lang w:eastAsia="ja-JP"/>
        </w:rPr>
      </w:pPr>
    </w:p>
    <w:p w14:paraId="2D4ACC30" w14:textId="77777777" w:rsidR="0020702A" w:rsidRDefault="00887E19">
      <w:pPr>
        <w:pStyle w:val="a3"/>
        <w:ind w:left="1702" w:right="1411"/>
        <w:jc w:val="both"/>
        <w:rPr>
          <w:lang w:eastAsia="ja-JP"/>
        </w:rPr>
      </w:pPr>
      <w:r>
        <w:rPr>
          <w:lang w:eastAsia="ja-JP"/>
        </w:rPr>
        <w:t>典型的な業界主導のオープンソースコミュニティとして組織されたYoctoは、会費で資金</w:t>
      </w:r>
      <w:r>
        <w:rPr>
          <w:lang w:eastAsia="ja-JP"/>
        </w:rPr>
        <w:lastRenderedPageBreak/>
        <w:t>を調達しています。主な経費は、システム管理、コンピューティングインフラ、ごく少数のスタッフで、コラボレーションプラットフォームを提供しています。プロジェクトは直接収益を上げません。プロジェクトコードへの直接の貢献は、貢献する主体によって賄われています。</w:t>
      </w:r>
    </w:p>
    <w:p w14:paraId="29881752" w14:textId="77777777" w:rsidR="002D36D0" w:rsidRDefault="002D36D0">
      <w:pPr>
        <w:pStyle w:val="a3"/>
        <w:spacing w:before="10"/>
        <w:rPr>
          <w:sz w:val="20"/>
          <w:lang w:eastAsia="ja-JP"/>
        </w:rPr>
      </w:pPr>
    </w:p>
    <w:p w14:paraId="64F37303" w14:textId="77777777" w:rsidR="0020702A" w:rsidRDefault="00887E19">
      <w:pPr>
        <w:pStyle w:val="a3"/>
        <w:ind w:left="1702" w:right="1416"/>
        <w:jc w:val="both"/>
        <w:rPr>
          <w:lang w:eastAsia="ja-JP"/>
        </w:rPr>
      </w:pPr>
      <w:r>
        <w:rPr>
          <w:lang w:eastAsia="ja-JP"/>
        </w:rPr>
        <w:t>中立的なコラボレーションプラットフォームであることは、競合するデバイスメーカーの参加を可能にするために不可欠です。これは、独立した開発および統合プラットフォームを提供することにまで及びます。Yoctoに貢献し、参加することは最良の方法と考えられています。</w:t>
      </w:r>
    </w:p>
    <w:p w14:paraId="6A902C34" w14:textId="77777777" w:rsidR="002D36D0" w:rsidRDefault="002D36D0">
      <w:pPr>
        <w:jc w:val="both"/>
        <w:rPr>
          <w:lang w:eastAsia="ja-JP"/>
        </w:rPr>
        <w:sectPr w:rsidR="002D36D0">
          <w:pgSz w:w="11910" w:h="16840"/>
          <w:pgMar w:top="1000" w:right="0" w:bottom="1040" w:left="0" w:header="568" w:footer="882" w:gutter="0"/>
          <w:cols w:space="720"/>
        </w:sectPr>
      </w:pPr>
    </w:p>
    <w:p w14:paraId="37FCB93B" w14:textId="77777777" w:rsidR="002D36D0" w:rsidRDefault="002D36D0">
      <w:pPr>
        <w:pStyle w:val="a3"/>
        <w:spacing w:before="7"/>
        <w:rPr>
          <w:sz w:val="27"/>
          <w:lang w:eastAsia="ja-JP"/>
        </w:rPr>
      </w:pPr>
    </w:p>
    <w:p w14:paraId="755AED50" w14:textId="77777777" w:rsidR="0020702A" w:rsidRDefault="00887E19">
      <w:pPr>
        <w:pStyle w:val="a3"/>
        <w:spacing w:before="93"/>
        <w:ind w:left="1702" w:right="1412"/>
        <w:jc w:val="both"/>
        <w:rPr>
          <w:lang w:eastAsia="ja-JP"/>
        </w:rPr>
      </w:pPr>
      <w:r>
        <w:rPr>
          <w:lang w:eastAsia="ja-JP"/>
        </w:rPr>
        <w:t>を実践しています。Yoctoは、参加企業に対して、クリティカルマス、最先端の技術品質、ライセンス管理、規模の効率性を提供します。</w:t>
      </w:r>
    </w:p>
    <w:p w14:paraId="3C4F10F2" w14:textId="77777777" w:rsidR="002D36D0" w:rsidRDefault="002D36D0">
      <w:pPr>
        <w:pStyle w:val="a3"/>
        <w:spacing w:before="11"/>
        <w:rPr>
          <w:sz w:val="20"/>
          <w:lang w:eastAsia="ja-JP"/>
        </w:rPr>
      </w:pPr>
    </w:p>
    <w:p w14:paraId="4049E98F" w14:textId="77777777" w:rsidR="0020702A" w:rsidRDefault="00887E19">
      <w:pPr>
        <w:pStyle w:val="a3"/>
        <w:ind w:left="1702" w:right="1412"/>
        <w:jc w:val="both"/>
        <w:rPr>
          <w:lang w:eastAsia="ja-JP"/>
        </w:rPr>
      </w:pPr>
      <w:r>
        <w:rPr>
          <w:lang w:eastAsia="ja-JP"/>
        </w:rPr>
        <w:t>ユーザーはYoctoをベースに製品を構築する。これは、段階的に機能を追加していくレイヤーアプローチによってサポートされています。一部のシリコンベンダーは、Yoctoプロジェクトに直接ハードウェアサポートレイヤーを提供しています。デバイスの構成はバージョン管理されており、システムエンジニアリングに不可欠な再現性が高い。</w:t>
      </w:r>
    </w:p>
    <w:p w14:paraId="6E91DE06" w14:textId="77777777" w:rsidR="002D36D0" w:rsidRDefault="002D36D0">
      <w:pPr>
        <w:pStyle w:val="a3"/>
        <w:spacing w:before="8"/>
        <w:rPr>
          <w:sz w:val="20"/>
          <w:lang w:eastAsia="ja-JP"/>
        </w:rPr>
      </w:pPr>
    </w:p>
    <w:p w14:paraId="6CFF8C88" w14:textId="77777777" w:rsidR="0020702A" w:rsidRDefault="00887E19">
      <w:pPr>
        <w:pStyle w:val="a3"/>
        <w:spacing w:before="1"/>
        <w:ind w:left="1702" w:right="1411"/>
        <w:jc w:val="both"/>
        <w:rPr>
          <w:lang w:eastAsia="ja-JP"/>
        </w:rPr>
      </w:pPr>
      <w:r>
        <w:rPr>
          <w:lang w:eastAsia="ja-JP"/>
        </w:rPr>
        <w:t>Yoctoプロジェクトでは、OSプラットフォームの開発に注力し、具体的なユースケースへの適応はプラットフォーム利用者に委ねています。これは、レイヤー開発アプローチによって支えられています。開発プロセスにおける重要なファクターインプットは、ツーリング、ヒューマンファクター、IPRフレームワークです。ツーリングは、システムイメージの特定デバイスを構築するプロセスの特徴的な自動化を提供します。この開発プロセスに参加することは非常に困難であり、そのためにヒューマンファクターが不可欠となる。プロジェクトでは、「かなり優秀なコーダーであるか、そうなりたいと思っている人である必要がある」とユーザーに警告しています。</w:t>
      </w:r>
      <w:r>
        <w:rPr>
          <w:position w:val="8"/>
          <w:sz w:val="14"/>
          <w:lang w:eastAsia="ja-JP"/>
        </w:rPr>
        <w:t xml:space="preserve">2 </w:t>
      </w:r>
      <w:r>
        <w:rPr>
          <w:lang w:eastAsia="ja-JP"/>
        </w:rPr>
        <w:t>Yoctoのビルドプロセスは、多数の一般的なオープンソースパッケージを統合システムに組み上げるため、オープンソースのライセンスとライセンス遵守の仕組み全体に大きく依存している。</w:t>
      </w:r>
    </w:p>
    <w:p w14:paraId="22BF1D18" w14:textId="77777777" w:rsidR="002D36D0" w:rsidRDefault="002D36D0">
      <w:pPr>
        <w:pStyle w:val="a3"/>
        <w:spacing w:before="5"/>
        <w:rPr>
          <w:sz w:val="20"/>
          <w:lang w:eastAsia="ja-JP"/>
        </w:rPr>
      </w:pPr>
    </w:p>
    <w:p w14:paraId="18CBD38C" w14:textId="77777777" w:rsidR="0020702A" w:rsidRDefault="00887E19">
      <w:pPr>
        <w:pStyle w:val="a3"/>
        <w:ind w:left="1702" w:right="1411"/>
        <w:jc w:val="both"/>
        <w:rPr>
          <w:lang w:eastAsia="ja-JP"/>
        </w:rPr>
      </w:pPr>
      <w:r>
        <w:rPr>
          <w:lang w:eastAsia="ja-JP"/>
        </w:rPr>
        <w:t>業界全体で広く使われているプラットフォームであるYoctoは、サイバーセキュリティの問題を増幅させる可能性があり、サイバーセキュリティへの配慮が特に重要となっています。また、コンピューティングインフラの可用性は、プロジェクトの運営上、非常に重要なポイントです。今後、組込み機器やモノのインターネットが爆発的に増えていくことを考えると、環境への配慮は非常に重要になると考えています。</w:t>
      </w:r>
    </w:p>
    <w:p w14:paraId="5E7F73AE" w14:textId="77777777" w:rsidR="002D36D0" w:rsidRDefault="002D36D0">
      <w:pPr>
        <w:pStyle w:val="a3"/>
        <w:spacing w:before="10"/>
        <w:rPr>
          <w:sz w:val="20"/>
          <w:lang w:eastAsia="ja-JP"/>
        </w:rPr>
      </w:pPr>
    </w:p>
    <w:p w14:paraId="5A85C189" w14:textId="77777777" w:rsidR="0020702A" w:rsidRDefault="00887E19">
      <w:pPr>
        <w:pStyle w:val="a3"/>
        <w:ind w:left="1702" w:right="1415"/>
        <w:jc w:val="both"/>
        <w:rPr>
          <w:lang w:eastAsia="ja-JP"/>
        </w:rPr>
      </w:pPr>
      <w:r>
        <w:rPr>
          <w:lang w:eastAsia="ja-JP"/>
        </w:rPr>
        <w:t>このプロジェクトは、将来的に様々なステークホルダーに影響を与えることが期待されています。個人は、ホビー用および商用デバイス用の安定かつ安全な基礎プラットフォームを提供するために、これに依存しています。企業では、このプロジェクトに依存して製品を構築しています。コンピューティングやインターネットワーキングの機能の一部が実用的な性格を持つようになると、Yoctoプロジェクトは公共部門にも影響を与え始めるでしょう。Yoctoプロジェクトは、重要なソフトウェアやネットワークインフラを実行することが多くなっています。</w:t>
      </w:r>
    </w:p>
    <w:p w14:paraId="585E911D" w14:textId="77777777" w:rsidR="002D36D0" w:rsidRDefault="002D36D0">
      <w:pPr>
        <w:pStyle w:val="a3"/>
        <w:rPr>
          <w:sz w:val="21"/>
          <w:lang w:eastAsia="ja-JP"/>
        </w:rPr>
      </w:pPr>
    </w:p>
    <w:p w14:paraId="3EF1F867" w14:textId="77777777" w:rsidR="0020702A" w:rsidRDefault="00887E19">
      <w:pPr>
        <w:pStyle w:val="a3"/>
        <w:ind w:left="1702" w:right="1409"/>
        <w:jc w:val="both"/>
        <w:rPr>
          <w:lang w:eastAsia="ja-JP"/>
        </w:rPr>
      </w:pPr>
      <w:r>
        <w:rPr>
          <w:lang w:eastAsia="ja-JP"/>
        </w:rPr>
        <w:t>Yoctoプロジェクトは、ベンダーに依存しない組織で、差別化できない機能を共同で開発することで、オープンソースイノベーションの可能性を示しています。また、すべてのステークホルダーが参加できる機会も提供しています。このプロジェクトでは、開発者の創造性を失わせないために、あまりに煩雑な手続きを踏まないこと、また、あまりに規範的でないことが重要であると考えています。これにより、プロジェクトを立ち上げた民間企業の利益と、セキュリティや持続可能性といった社会的な利益の架け橋となるのです。</w:t>
      </w:r>
    </w:p>
    <w:p w14:paraId="63D34C5A" w14:textId="77777777" w:rsidR="002D36D0" w:rsidRDefault="002D36D0">
      <w:pPr>
        <w:pStyle w:val="a3"/>
        <w:spacing w:before="9"/>
        <w:rPr>
          <w:sz w:val="20"/>
          <w:lang w:eastAsia="ja-JP"/>
        </w:rPr>
      </w:pPr>
    </w:p>
    <w:p w14:paraId="3C24F6BB" w14:textId="77777777" w:rsidR="0020702A" w:rsidRDefault="00887E19">
      <w:pPr>
        <w:ind w:left="1702"/>
        <w:jc w:val="both"/>
        <w:rPr>
          <w:i/>
          <w:lang w:eastAsia="ja-JP"/>
        </w:rPr>
      </w:pPr>
      <w:r>
        <w:rPr>
          <w:i/>
          <w:lang w:eastAsia="ja-JP"/>
        </w:rPr>
        <w:t>オープンソースソフトウェアおよびハードウェアのコミュニティへの統合</w:t>
      </w:r>
    </w:p>
    <w:p w14:paraId="711A3C32" w14:textId="77777777" w:rsidR="002D36D0" w:rsidRDefault="002D36D0">
      <w:pPr>
        <w:pStyle w:val="a3"/>
        <w:rPr>
          <w:i/>
          <w:sz w:val="21"/>
          <w:lang w:eastAsia="ja-JP"/>
        </w:rPr>
      </w:pPr>
    </w:p>
    <w:p w14:paraId="16844952" w14:textId="77777777" w:rsidR="0020702A" w:rsidRDefault="00887E19">
      <w:pPr>
        <w:pStyle w:val="a3"/>
        <w:ind w:left="1702" w:right="1414"/>
        <w:jc w:val="both"/>
        <w:rPr>
          <w:lang w:eastAsia="ja-JP"/>
        </w:rPr>
      </w:pPr>
      <w:r>
        <w:rPr>
          <w:lang w:eastAsia="ja-JP"/>
        </w:rPr>
        <w:t>OSSHのエコシステムが組み込みシステム市場にもたらす重要な変化は、製品の所有権と機能の分離であると、インタビュイーは認識しています。これは、計画的陳腐化やマーケティング上の必要性からくる機能追加を制限するものです。また、メーカーがサポートを終了した後、消費者がデバイスをアップデートする可能性も生まれます。これにより、環境への影響を軽減し、持続可能性を高めることができます。以前はもっと特殊だったデータセンターのハードウェアでさえ、コモディティ化しつつあります。</w:t>
      </w:r>
    </w:p>
    <w:p w14:paraId="6BFD8BB4" w14:textId="77777777" w:rsidR="002D36D0" w:rsidRDefault="002D36D0">
      <w:pPr>
        <w:pStyle w:val="a3"/>
        <w:spacing w:before="10"/>
        <w:rPr>
          <w:sz w:val="20"/>
          <w:lang w:eastAsia="ja-JP"/>
        </w:rPr>
      </w:pPr>
    </w:p>
    <w:p w14:paraId="78E56C14" w14:textId="77777777" w:rsidR="0020702A" w:rsidRDefault="00887E19">
      <w:pPr>
        <w:pStyle w:val="a3"/>
        <w:ind w:left="1702" w:right="1411"/>
        <w:jc w:val="both"/>
        <w:rPr>
          <w:lang w:eastAsia="ja-JP"/>
        </w:rPr>
      </w:pPr>
      <w:r>
        <w:rPr>
          <w:lang w:eastAsia="ja-JP"/>
        </w:rPr>
        <w:t>ハードウェアとソフトウェアは、特にオペレーティング・システム・レベルでは、連動</w:t>
      </w:r>
      <w:r>
        <w:rPr>
          <w:lang w:eastAsia="ja-JP"/>
        </w:rPr>
        <w:lastRenderedPageBreak/>
        <w:t>して開発されることがよくあります。オープンハードウェアとオープンソースソフトウェアの組み合わせは、特定のアプリケーションのために両方のコンポーネントをカスタマイズするコストを削減することができます。組込みシステム市場におけるコラボレーションへの障壁は、より広いオープンソースコミュニティと比較して平均よりも高いです。オペレーティングシステムソフトウェアの開発は複雑で、多くの場合、次のようなアクセスが必要です。</w:t>
      </w:r>
    </w:p>
    <w:p w14:paraId="1470267E" w14:textId="77777777" w:rsidR="002D36D0" w:rsidRDefault="00E90D8E">
      <w:pPr>
        <w:pStyle w:val="a3"/>
        <w:spacing w:before="1"/>
        <w:rPr>
          <w:sz w:val="14"/>
          <w:lang w:eastAsia="ja-JP"/>
        </w:rPr>
      </w:pPr>
      <w:r>
        <w:pict w14:anchorId="61D4C93C">
          <v:line id="_x0000_s2220" style="position:absolute;z-index:-251650048;mso-wrap-distance-left:0;mso-wrap-distance-right:0;mso-position-horizontal-relative:page" from="85.1pt,10.35pt" to="229.1pt,10.35pt" strokeweight=".21169mm">
            <w10:wrap type="topAndBottom" anchorx="page"/>
          </v:line>
        </w:pict>
      </w:r>
    </w:p>
    <w:p w14:paraId="2D81608E" w14:textId="77777777" w:rsidR="002D36D0" w:rsidRDefault="002D36D0">
      <w:pPr>
        <w:pStyle w:val="a3"/>
        <w:spacing w:before="9"/>
        <w:rPr>
          <w:sz w:val="18"/>
          <w:lang w:eastAsia="ja-JP"/>
        </w:rPr>
      </w:pPr>
    </w:p>
    <w:p w14:paraId="5761E494" w14:textId="77777777" w:rsidR="0020702A" w:rsidRDefault="00887E19">
      <w:pPr>
        <w:tabs>
          <w:tab w:val="left" w:pos="2059"/>
        </w:tabs>
        <w:spacing w:before="94"/>
        <w:ind w:left="1702"/>
        <w:rPr>
          <w:rFonts w:ascii="Times New Roman"/>
          <w:sz w:val="20"/>
        </w:rPr>
      </w:pPr>
      <w:r>
        <w:rPr>
          <w:rFonts w:ascii="Times New Roman"/>
          <w:position w:val="7"/>
          <w:sz w:val="13"/>
        </w:rPr>
        <w:t>2</w:t>
      </w:r>
      <w:r>
        <w:rPr>
          <w:rFonts w:ascii="Times New Roman"/>
          <w:position w:val="7"/>
          <w:sz w:val="13"/>
        </w:rPr>
        <w:tab/>
      </w:r>
      <w:r>
        <w:rPr>
          <w:rFonts w:ascii="Times New Roman"/>
          <w:sz w:val="20"/>
        </w:rPr>
        <w:t>https://www.yoctoproject.org/is-yocto-project-for-you/</w:t>
      </w:r>
    </w:p>
    <w:p w14:paraId="618AD60F" w14:textId="77777777" w:rsidR="002D36D0" w:rsidRDefault="002D36D0">
      <w:pPr>
        <w:rPr>
          <w:rFonts w:ascii="Times New Roman"/>
          <w:sz w:val="20"/>
        </w:rPr>
        <w:sectPr w:rsidR="002D36D0">
          <w:pgSz w:w="11910" w:h="16840"/>
          <w:pgMar w:top="1000" w:right="0" w:bottom="1080" w:left="0" w:header="568" w:footer="882" w:gutter="0"/>
          <w:cols w:space="720"/>
        </w:sectPr>
      </w:pPr>
    </w:p>
    <w:p w14:paraId="2642E48D" w14:textId="77777777" w:rsidR="002D36D0" w:rsidRDefault="002D36D0">
      <w:pPr>
        <w:pStyle w:val="a3"/>
        <w:spacing w:before="7"/>
        <w:rPr>
          <w:rFonts w:ascii="Times New Roman"/>
          <w:sz w:val="27"/>
        </w:rPr>
      </w:pPr>
    </w:p>
    <w:p w14:paraId="6F46CCA9" w14:textId="77777777" w:rsidR="0020702A" w:rsidRDefault="00887E19">
      <w:pPr>
        <w:pStyle w:val="a3"/>
        <w:spacing w:before="93"/>
        <w:ind w:left="1702" w:right="1417"/>
        <w:jc w:val="both"/>
        <w:rPr>
          <w:lang w:eastAsia="ja-JP"/>
        </w:rPr>
      </w:pPr>
      <w:r>
        <w:rPr>
          <w:lang w:eastAsia="ja-JP"/>
        </w:rPr>
        <w:t>プリプロダクションのハードウェアです。とはいえ、CentOSとYoctoは、オープンソースのエコシステムにしっかりと統合されています。</w:t>
      </w:r>
    </w:p>
    <w:p w14:paraId="0A266EA0" w14:textId="77777777" w:rsidR="002D36D0" w:rsidRDefault="002D36D0">
      <w:pPr>
        <w:pStyle w:val="a3"/>
        <w:spacing w:before="11"/>
        <w:rPr>
          <w:sz w:val="20"/>
          <w:lang w:eastAsia="ja-JP"/>
        </w:rPr>
      </w:pPr>
    </w:p>
    <w:p w14:paraId="7F6EB415" w14:textId="77777777" w:rsidR="0020702A" w:rsidRDefault="00887E19">
      <w:pPr>
        <w:pStyle w:val="a3"/>
        <w:ind w:left="1702" w:right="1416"/>
        <w:jc w:val="both"/>
        <w:rPr>
          <w:lang w:eastAsia="ja-JP"/>
        </w:rPr>
      </w:pPr>
      <w:r>
        <w:rPr>
          <w:lang w:eastAsia="ja-JP"/>
        </w:rPr>
        <w:t>オープンハードウェアプロジェクトでは、参加に必要な投資額はさらに高くなります。開発は、産業界の関係者や学術界が地域財団と連携して行い、命令セットなどの標準に頼る部分が多くなります。</w:t>
      </w:r>
    </w:p>
    <w:p w14:paraId="54FF802A" w14:textId="77777777" w:rsidR="002D36D0" w:rsidRDefault="002D36D0">
      <w:pPr>
        <w:pStyle w:val="a3"/>
        <w:spacing w:before="9"/>
        <w:rPr>
          <w:sz w:val="20"/>
          <w:lang w:eastAsia="ja-JP"/>
        </w:rPr>
      </w:pPr>
    </w:p>
    <w:p w14:paraId="68E4B2E2" w14:textId="77777777" w:rsidR="0020702A" w:rsidRDefault="00887E19">
      <w:pPr>
        <w:pStyle w:val="a3"/>
        <w:spacing w:before="1"/>
        <w:ind w:left="1702" w:right="1414"/>
        <w:jc w:val="both"/>
        <w:rPr>
          <w:lang w:eastAsia="ja-JP"/>
        </w:rPr>
      </w:pPr>
      <w:r>
        <w:rPr>
          <w:lang w:eastAsia="ja-JP"/>
        </w:rPr>
        <w:t>貢献のプロセスは、この複雑さを反映しています。オープンソースソフトウェアの開発とは異なり、ハードウェアでは、基礎となる著作物の上に構築して、個別にライセンスされる派生物を作成するという考え方はあまり一般的ではありません。</w:t>
      </w:r>
    </w:p>
    <w:p w14:paraId="28AF69F6" w14:textId="77777777" w:rsidR="002D36D0" w:rsidRDefault="002D36D0">
      <w:pPr>
        <w:pStyle w:val="a3"/>
        <w:spacing w:before="9"/>
        <w:rPr>
          <w:sz w:val="20"/>
          <w:lang w:eastAsia="ja-JP"/>
        </w:rPr>
      </w:pPr>
    </w:p>
    <w:p w14:paraId="6C80BE62" w14:textId="77777777" w:rsidR="0020702A" w:rsidRDefault="00887E19">
      <w:pPr>
        <w:pStyle w:val="a3"/>
        <w:ind w:left="1702" w:right="1412"/>
        <w:jc w:val="both"/>
        <w:rPr>
          <w:lang w:eastAsia="ja-JP"/>
        </w:rPr>
      </w:pPr>
      <w:r>
        <w:rPr>
          <w:lang w:eastAsia="ja-JP"/>
        </w:rPr>
        <w:t>OSプラットフォームは、低レベルのプログラミング活動に特化したコントリビューションプロセスであっても、通常のオープンソースコミュニティとして運営されています。</w:t>
      </w:r>
    </w:p>
    <w:p w14:paraId="2214A266" w14:textId="77777777" w:rsidR="002D36D0" w:rsidRDefault="002D36D0">
      <w:pPr>
        <w:pStyle w:val="a3"/>
        <w:spacing w:before="9"/>
        <w:rPr>
          <w:sz w:val="20"/>
          <w:lang w:eastAsia="ja-JP"/>
        </w:rPr>
      </w:pPr>
    </w:p>
    <w:p w14:paraId="0CA6F302" w14:textId="77777777" w:rsidR="0020702A" w:rsidRDefault="00887E19">
      <w:pPr>
        <w:pStyle w:val="a3"/>
        <w:spacing w:before="1"/>
        <w:ind w:left="1702" w:right="1409"/>
        <w:jc w:val="both"/>
        <w:rPr>
          <w:lang w:eastAsia="ja-JP"/>
        </w:rPr>
      </w:pPr>
      <w:r>
        <w:rPr>
          <w:lang w:eastAsia="ja-JP"/>
        </w:rPr>
        <w:t>Yoctoプロジェクトは、Linux Foundationが主催している。この2つの組織は互いに信頼性に寄与しており、個々のアクターから独立したガバナンスが必要であると想定されています。CentOSは、Red Hatと密接な関係を持ちながら、独立したプロジェクトとして運営されています。オープンハードウェアの分野では、ガバナンスとコラボレーションのプロセスはあまり発達していませんが、Linux Foundationは、SiFiveの設計のベースとなった命令セットであるRisc-Vプロジェクトもホストしています。</w:t>
      </w:r>
    </w:p>
    <w:p w14:paraId="7BC53FEE" w14:textId="77777777" w:rsidR="002D36D0" w:rsidRDefault="002D36D0">
      <w:pPr>
        <w:pStyle w:val="a3"/>
        <w:rPr>
          <w:sz w:val="21"/>
          <w:lang w:eastAsia="ja-JP"/>
        </w:rPr>
      </w:pPr>
    </w:p>
    <w:p w14:paraId="5932941B" w14:textId="77777777" w:rsidR="0020702A" w:rsidRDefault="00887E19">
      <w:pPr>
        <w:pStyle w:val="a3"/>
        <w:ind w:left="1702" w:right="1411"/>
        <w:jc w:val="both"/>
        <w:rPr>
          <w:lang w:eastAsia="ja-JP"/>
        </w:rPr>
      </w:pPr>
      <w:r>
        <w:rPr>
          <w:lang w:eastAsia="ja-JP"/>
        </w:rPr>
        <w:t>OSプラットフォームは、多様な上流コミュニティによって開発された多数のパッケージを出荷しているため、そのライセンスモデルは上流ライセンスの選択に従います。独自のコードには、Apache-2ライセンスが一般的に使用されています。一般的に含まれるパッケージの数が増えているため、ライセンス管理はますます複雑になってきています。SPDXのような新しい業界標準がこの問題を軽減します。</w:t>
      </w:r>
      <w:r>
        <w:rPr>
          <w:position w:val="8"/>
          <w:sz w:val="14"/>
          <w:lang w:eastAsia="ja-JP"/>
        </w:rPr>
        <w:t xml:space="preserve">3 </w:t>
      </w:r>
      <w:r>
        <w:rPr>
          <w:lang w:eastAsia="ja-JP"/>
        </w:rPr>
        <w:t>オペレーティングシステムレベルのソフトウェア機能を特許でカバーすることは、イノベーションに反すると考えられています。</w:t>
      </w:r>
    </w:p>
    <w:p w14:paraId="0468B963" w14:textId="77777777" w:rsidR="002D36D0" w:rsidRDefault="002D36D0">
      <w:pPr>
        <w:pStyle w:val="a3"/>
        <w:spacing w:before="4"/>
        <w:rPr>
          <w:sz w:val="20"/>
          <w:lang w:eastAsia="ja-JP"/>
        </w:rPr>
      </w:pPr>
    </w:p>
    <w:p w14:paraId="409CBBD2" w14:textId="77777777" w:rsidR="0020702A" w:rsidRDefault="00887E19">
      <w:pPr>
        <w:pStyle w:val="a3"/>
        <w:ind w:left="1702" w:right="1414"/>
        <w:jc w:val="both"/>
        <w:rPr>
          <w:lang w:eastAsia="ja-JP"/>
        </w:rPr>
      </w:pPr>
      <w:r>
        <w:rPr>
          <w:lang w:eastAsia="ja-JP"/>
        </w:rPr>
        <w:t>オープンハードウェアのライセンスは、オープンソースのライセンスよりも標準化されていません。コピーレフトのオープンハードウェアライセンスの実用的なコンセプトはまだ現れていないため、オープンハードウェアには寛容なライセンスモデルが好まれます。</w:t>
      </w:r>
    </w:p>
    <w:p w14:paraId="57DE2B3F" w14:textId="77777777" w:rsidR="002D36D0" w:rsidRDefault="002D36D0">
      <w:pPr>
        <w:pStyle w:val="a3"/>
        <w:spacing w:before="10"/>
        <w:rPr>
          <w:sz w:val="20"/>
          <w:lang w:eastAsia="ja-JP"/>
        </w:rPr>
      </w:pPr>
    </w:p>
    <w:p w14:paraId="012E066D" w14:textId="77777777" w:rsidR="0020702A" w:rsidRDefault="00887E19">
      <w:pPr>
        <w:pStyle w:val="a3"/>
        <w:ind w:left="1702" w:right="1411"/>
        <w:jc w:val="both"/>
        <w:rPr>
          <w:lang w:eastAsia="ja-JP"/>
        </w:rPr>
      </w:pPr>
      <w:r>
        <w:rPr>
          <w:lang w:eastAsia="ja-JP"/>
        </w:rPr>
        <w:t>オープンソースソフトウェアのコミュニティは、貢献者の減少率が高い。あるインタビュイーによると、長期にわたって参加する貢献者はごく少数で、その数は5％程度と推定されています。オープンソースでは一般的に単発の貢献が多いのですが、これはより高い技術的複雑さを反映しています。オープンソースソフトウェアでは一般的な、早期リリース、頻繁なリリースというコンセプトは、オープンハードウェアのコミュニティでは適用することが困難である。その代わり、イベントで進捗状況やイノベーションを発表することは、新しい貢献者を募る</w:t>
      </w:r>
      <w:r>
        <w:rPr>
          <w:spacing w:val="2"/>
          <w:lang w:eastAsia="ja-JP"/>
        </w:rPr>
        <w:t>ための</w:t>
      </w:r>
      <w:r>
        <w:rPr>
          <w:lang w:eastAsia="ja-JP"/>
        </w:rPr>
        <w:t>一般的な宣伝方法です。このような参入障壁を乗り越えた参加者は、比較的高い市場価値と高いキャリアを享受することができます。</w:t>
      </w:r>
    </w:p>
    <w:p w14:paraId="5DB944B5" w14:textId="77777777" w:rsidR="002D36D0" w:rsidRDefault="002D36D0">
      <w:pPr>
        <w:pStyle w:val="a3"/>
        <w:rPr>
          <w:sz w:val="21"/>
          <w:lang w:eastAsia="ja-JP"/>
        </w:rPr>
      </w:pPr>
    </w:p>
    <w:p w14:paraId="278DCE0A" w14:textId="77777777" w:rsidR="0020702A" w:rsidRDefault="00887E19">
      <w:pPr>
        <w:pStyle w:val="a3"/>
        <w:ind w:left="1702" w:right="1411"/>
        <w:jc w:val="both"/>
        <w:rPr>
          <w:lang w:eastAsia="ja-JP"/>
        </w:rPr>
      </w:pPr>
      <w:r>
        <w:rPr>
          <w:lang w:eastAsia="ja-JP"/>
        </w:rPr>
        <w:t>知識の伝達は、技術的な複雑さを反映した問題であると考えられています。新しい貢献者の受け入れは、必ずしも伝達可能とは限らない予備知識に依存します。このため、企業が自社の優先順位に従ってスタッフをタスクに割り当てる能力は制限されます。オープンソースソフトウェアの貢献の公開など、成果を伝える機会は、従業員に喜ばれています。</w:t>
      </w:r>
    </w:p>
    <w:p w14:paraId="0626255C" w14:textId="77777777" w:rsidR="002D36D0" w:rsidRDefault="002D36D0">
      <w:pPr>
        <w:pStyle w:val="a3"/>
        <w:spacing w:before="11"/>
        <w:rPr>
          <w:sz w:val="20"/>
          <w:lang w:eastAsia="ja-JP"/>
        </w:rPr>
      </w:pPr>
    </w:p>
    <w:p w14:paraId="0073F818" w14:textId="77777777" w:rsidR="0020702A" w:rsidRDefault="00887E19">
      <w:pPr>
        <w:pStyle w:val="a3"/>
        <w:ind w:left="1702" w:right="1409"/>
        <w:jc w:val="both"/>
        <w:rPr>
          <w:lang w:eastAsia="ja-JP"/>
        </w:rPr>
      </w:pPr>
      <w:r>
        <w:rPr>
          <w:lang w:eastAsia="ja-JP"/>
        </w:rPr>
        <w:t>商業化のアプローチは、コミュニティ製品の上に構築する消費者を奨励する一方で、プロジェクト自体が商業化されることを防ぐという微妙なバランスを反映している。プロ</w:t>
      </w:r>
      <w:r>
        <w:rPr>
          <w:lang w:eastAsia="ja-JP"/>
        </w:rPr>
        <w:lastRenderedPageBreak/>
        <w:t>ジェクトのガバナンスを参加企業の活動から切り離すことが重要です。この努力は、時には商標によって支援されます。</w:t>
      </w:r>
    </w:p>
    <w:p w14:paraId="7C0150A3" w14:textId="77777777" w:rsidR="002D36D0" w:rsidRDefault="002D36D0">
      <w:pPr>
        <w:pStyle w:val="a3"/>
        <w:rPr>
          <w:sz w:val="20"/>
          <w:lang w:eastAsia="ja-JP"/>
        </w:rPr>
      </w:pPr>
    </w:p>
    <w:p w14:paraId="597F6597" w14:textId="77777777" w:rsidR="002D36D0" w:rsidRDefault="00E90D8E">
      <w:pPr>
        <w:pStyle w:val="a3"/>
        <w:spacing w:before="1"/>
        <w:rPr>
          <w:sz w:val="17"/>
          <w:lang w:eastAsia="ja-JP"/>
        </w:rPr>
      </w:pPr>
      <w:r>
        <w:pict w14:anchorId="3B38DD3C">
          <v:line id="_x0000_s2219" style="position:absolute;z-index:-251649024;mso-wrap-distance-left:0;mso-wrap-distance-right:0;mso-position-horizontal-relative:page" from="85.1pt,12.1pt" to="229.1pt,12.1pt" strokeweight=".21169mm">
            <w10:wrap type="topAndBottom" anchorx="page"/>
          </v:line>
        </w:pict>
      </w:r>
    </w:p>
    <w:p w14:paraId="07693849" w14:textId="77777777" w:rsidR="002D36D0" w:rsidRDefault="002D36D0">
      <w:pPr>
        <w:pStyle w:val="a3"/>
        <w:spacing w:before="9"/>
        <w:rPr>
          <w:sz w:val="18"/>
          <w:lang w:eastAsia="ja-JP"/>
        </w:rPr>
      </w:pPr>
    </w:p>
    <w:p w14:paraId="6AA1079B" w14:textId="77777777" w:rsidR="0020702A" w:rsidRDefault="00887E19">
      <w:pPr>
        <w:tabs>
          <w:tab w:val="left" w:pos="2059"/>
        </w:tabs>
        <w:spacing w:before="94"/>
        <w:ind w:left="1702"/>
        <w:rPr>
          <w:rFonts w:ascii="Times New Roman"/>
          <w:sz w:val="20"/>
        </w:rPr>
      </w:pPr>
      <w:r>
        <w:rPr>
          <w:rFonts w:ascii="Times New Roman"/>
          <w:position w:val="7"/>
          <w:sz w:val="13"/>
        </w:rPr>
        <w:t>3</w:t>
      </w:r>
      <w:r>
        <w:rPr>
          <w:rFonts w:ascii="Times New Roman"/>
          <w:position w:val="7"/>
          <w:sz w:val="13"/>
        </w:rPr>
        <w:tab/>
      </w:r>
      <w:r>
        <w:rPr>
          <w:rFonts w:ascii="Times New Roman"/>
          <w:sz w:val="20"/>
        </w:rPr>
        <w:t>https://spdx.org/</w:t>
      </w:r>
    </w:p>
    <w:p w14:paraId="3EADC343" w14:textId="77777777" w:rsidR="002D36D0" w:rsidRDefault="002D36D0">
      <w:pPr>
        <w:rPr>
          <w:rFonts w:ascii="Times New Roman"/>
          <w:sz w:val="20"/>
        </w:rPr>
        <w:sectPr w:rsidR="002D36D0">
          <w:pgSz w:w="11910" w:h="16840"/>
          <w:pgMar w:top="1000" w:right="0" w:bottom="1080" w:left="0" w:header="568" w:footer="882" w:gutter="0"/>
          <w:cols w:space="720"/>
        </w:sectPr>
      </w:pPr>
    </w:p>
    <w:p w14:paraId="2B28C825" w14:textId="77777777" w:rsidR="002D36D0" w:rsidRDefault="002D36D0">
      <w:pPr>
        <w:pStyle w:val="a3"/>
        <w:spacing w:before="7"/>
        <w:rPr>
          <w:rFonts w:ascii="Times New Roman"/>
          <w:sz w:val="27"/>
        </w:rPr>
      </w:pPr>
    </w:p>
    <w:p w14:paraId="5692EF02" w14:textId="77777777" w:rsidR="0020702A" w:rsidRDefault="00887E19">
      <w:pPr>
        <w:pStyle w:val="a3"/>
        <w:spacing w:before="93"/>
        <w:ind w:left="1702" w:right="1409"/>
        <w:jc w:val="both"/>
        <w:rPr>
          <w:lang w:eastAsia="ja-JP"/>
        </w:rPr>
      </w:pPr>
      <w:r>
        <w:rPr>
          <w:lang w:eastAsia="ja-JP"/>
        </w:rPr>
        <w:t>コミュニティ商標は、ソースコードやハードウェア設計の著作権とは別の価値を持つことを認識し、登録手続きを行っています。</w:t>
      </w:r>
    </w:p>
    <w:p w14:paraId="5DE80913" w14:textId="77777777" w:rsidR="002D36D0" w:rsidRDefault="002D36D0">
      <w:pPr>
        <w:pStyle w:val="a3"/>
        <w:spacing w:before="11"/>
        <w:rPr>
          <w:sz w:val="20"/>
          <w:lang w:eastAsia="ja-JP"/>
        </w:rPr>
      </w:pPr>
    </w:p>
    <w:p w14:paraId="29B10694" w14:textId="77777777" w:rsidR="0020702A" w:rsidRDefault="00887E19">
      <w:pPr>
        <w:pStyle w:val="a3"/>
        <w:ind w:left="1702" w:right="1409"/>
        <w:jc w:val="both"/>
        <w:rPr>
          <w:lang w:eastAsia="ja-JP"/>
        </w:rPr>
      </w:pPr>
      <w:r>
        <w:rPr>
          <w:lang w:eastAsia="ja-JP"/>
        </w:rPr>
        <w:t>成功は一般的に、プロジェクトの目標に沿った採用者と貢献者のエコシステムをキュレートする能力に基づいて評価されます。これは、消費者がプラットフォームの上に加える価値によって測定されることが多い。その他に、コミュニティの健全性を評価する一般的な指標として、貢献団体や会員企業の数、貢献回数、さらにプロジェクトの技術に関する事前の経験を必要とする求人情報の数で表されるマインドシェアがあります。これらはすべて、市場における技術の評判と採用を反映しています。他のドメインと同様に、OSSH コミュニティは、学生が抽象的な概念ではなく、「本物」を研究し、さらに開発することを可能にするという特徴に満足していると、インタビューでは述べられています。</w:t>
      </w:r>
    </w:p>
    <w:p w14:paraId="07562C18" w14:textId="77777777" w:rsidR="002D36D0" w:rsidRDefault="002D36D0">
      <w:pPr>
        <w:pStyle w:val="a3"/>
        <w:spacing w:before="8"/>
        <w:rPr>
          <w:sz w:val="20"/>
          <w:lang w:eastAsia="ja-JP"/>
        </w:rPr>
      </w:pPr>
    </w:p>
    <w:p w14:paraId="0FE63D68" w14:textId="77777777" w:rsidR="0020702A" w:rsidRDefault="00887E19">
      <w:pPr>
        <w:spacing w:before="1"/>
        <w:ind w:left="1702"/>
        <w:rPr>
          <w:i/>
          <w:lang w:eastAsia="ja-JP"/>
        </w:rPr>
      </w:pPr>
      <w:r>
        <w:rPr>
          <w:i/>
          <w:lang w:eastAsia="ja-JP"/>
        </w:rPr>
        <w:t>結論</w:t>
      </w:r>
    </w:p>
    <w:p w14:paraId="0ECE8A76" w14:textId="77777777" w:rsidR="002D36D0" w:rsidRDefault="002D36D0">
      <w:pPr>
        <w:pStyle w:val="a3"/>
        <w:spacing w:before="11"/>
        <w:rPr>
          <w:i/>
          <w:sz w:val="20"/>
          <w:lang w:eastAsia="ja-JP"/>
        </w:rPr>
      </w:pPr>
    </w:p>
    <w:p w14:paraId="24A295E1" w14:textId="77777777" w:rsidR="0020702A" w:rsidRDefault="00887E19">
      <w:pPr>
        <w:pStyle w:val="a3"/>
        <w:ind w:left="1702" w:right="1413"/>
        <w:jc w:val="both"/>
        <w:rPr>
          <w:lang w:eastAsia="ja-JP"/>
        </w:rPr>
      </w:pPr>
      <w:r>
        <w:rPr>
          <w:lang w:eastAsia="ja-JP"/>
        </w:rPr>
        <w:t>組込みシステムおよび Internet of Things サブセクターは、さまざまなアプリケーションを実現する技術として、ICT 分野に大きな影響を及ぼしています。OSSHを使用して基本的なハードウェアとソフトウェアの機能をカバーし、イノベーションのポイントですぐに開始する可能性を生み出します。主要なイノベーションとコアプロジェクトには、欧州の強力な足跡があります。しかし、これはまだ、ヨーロッパ企業の市場をリードするポジションに完全に変換されていません。ヨーロッパには、ソフトウェアとハードウェアの分野で重要な革新をもたらした、健全で緊密に統合された OSSH コミュニティがあります。しかし、その技術的な可能性を具体的な市場製品として商業化し、採用するという点では、欧州に欠けている。</w:t>
      </w:r>
    </w:p>
    <w:p w14:paraId="0C5C9762" w14:textId="77777777" w:rsidR="002D36D0" w:rsidRDefault="002D36D0">
      <w:pPr>
        <w:pStyle w:val="a3"/>
        <w:spacing w:before="6"/>
        <w:rPr>
          <w:sz w:val="20"/>
          <w:lang w:eastAsia="ja-JP"/>
        </w:rPr>
      </w:pPr>
    </w:p>
    <w:p w14:paraId="57283862" w14:textId="77777777" w:rsidR="0020702A" w:rsidRDefault="00887E19">
      <w:pPr>
        <w:pStyle w:val="4"/>
        <w:spacing w:before="1"/>
        <w:jc w:val="left"/>
        <w:rPr>
          <w:lang w:eastAsia="ja-JP"/>
        </w:rPr>
      </w:pPr>
      <w:r>
        <w:rPr>
          <w:lang w:eastAsia="ja-JP"/>
        </w:rPr>
        <w:t>公共部門</w:t>
      </w:r>
    </w:p>
    <w:p w14:paraId="3D07E0C4" w14:textId="77777777" w:rsidR="002D36D0" w:rsidRDefault="002D36D0">
      <w:pPr>
        <w:pStyle w:val="a3"/>
        <w:spacing w:before="2"/>
        <w:rPr>
          <w:b/>
          <w:sz w:val="21"/>
          <w:lang w:eastAsia="ja-JP"/>
        </w:rPr>
      </w:pPr>
    </w:p>
    <w:p w14:paraId="72469EE2" w14:textId="77777777" w:rsidR="0020702A" w:rsidRDefault="00887E19">
      <w:pPr>
        <w:ind w:left="1702"/>
        <w:rPr>
          <w:i/>
          <w:lang w:eastAsia="ja-JP"/>
        </w:rPr>
      </w:pPr>
      <w:r>
        <w:rPr>
          <w:i/>
          <w:lang w:eastAsia="ja-JP"/>
        </w:rPr>
        <w:t>導入、位置づけ、ドメインの説明</w:t>
      </w:r>
    </w:p>
    <w:p w14:paraId="1A4A4295" w14:textId="77777777" w:rsidR="002D36D0" w:rsidRDefault="002D36D0">
      <w:pPr>
        <w:pStyle w:val="a3"/>
        <w:spacing w:before="9"/>
        <w:rPr>
          <w:i/>
          <w:sz w:val="20"/>
          <w:lang w:eastAsia="ja-JP"/>
        </w:rPr>
      </w:pPr>
    </w:p>
    <w:p w14:paraId="2DE918FC" w14:textId="77777777" w:rsidR="0020702A" w:rsidRDefault="00887E19">
      <w:pPr>
        <w:pStyle w:val="a3"/>
        <w:ind w:left="1702" w:right="1407"/>
        <w:jc w:val="both"/>
        <w:rPr>
          <w:lang w:eastAsia="ja-JP"/>
        </w:rPr>
      </w:pPr>
      <w:r>
        <w:rPr>
          <w:lang w:eastAsia="ja-JP"/>
        </w:rPr>
        <w:t>公共部門とOSSHの相互作用は、主に3つの重要な側面を含んでいます。公共部門で使用するソフトウェアとハードウェアの最大のユーザーの1つとしての公共調達、参加者、ステークホルダー、貢献者としての公共部門とOSSHエコシステムの関係、そしてOSSHコミュニティのために政府が提供する公共政策のフレームワークです。このケーススタディでは、公共調達の側面と、公共部門とOSSHエコシステムとの関係に焦点を当てます。OW2、Software Heritage、White Rabbit、X-Roadからのインプットに基づいています。公共政策の枠組みは、政策分析、そして最終的には研究報告書の政策提言でより詳細に扱われます。</w:t>
      </w:r>
    </w:p>
    <w:p w14:paraId="627040A1" w14:textId="77777777" w:rsidR="002D36D0" w:rsidRDefault="002D36D0">
      <w:pPr>
        <w:pStyle w:val="a3"/>
        <w:rPr>
          <w:sz w:val="21"/>
          <w:lang w:eastAsia="ja-JP"/>
        </w:rPr>
      </w:pPr>
    </w:p>
    <w:p w14:paraId="076C4C77" w14:textId="77777777" w:rsidR="0020702A" w:rsidRDefault="00887E19">
      <w:pPr>
        <w:pStyle w:val="a3"/>
        <w:ind w:left="1702" w:right="1413"/>
        <w:jc w:val="both"/>
        <w:rPr>
          <w:lang w:eastAsia="ja-JP"/>
        </w:rPr>
      </w:pPr>
      <w:r>
        <w:rPr>
          <w:lang w:eastAsia="ja-JP"/>
        </w:rPr>
        <w:t>OW2 は、企業情報システムのためのインフラストラクチャー・ソフトウェアを開発しています。Software Heritage 文化遺産の一部としてソフトウェアのソースコードを収集・保存しています。Inriaによって設立された非営利のマルチステークホルダーで、UNESCOの支援を受けています。White Rabbit は、CERN で開発された汎用データ転送および同期のための完全決定論的なイーサネットベースのネットワークです。X-Road は、Nordic Institute for Interoperability Solutions によって開発されたデータ交換レイヤで、分散型情報システムにおける機密データへのアクセスを管理するために世界中で使用されています。</w:t>
      </w:r>
    </w:p>
    <w:p w14:paraId="60BE1AE4" w14:textId="77777777" w:rsidR="002D36D0" w:rsidRDefault="002D36D0">
      <w:pPr>
        <w:pStyle w:val="a3"/>
        <w:spacing w:before="10"/>
        <w:rPr>
          <w:sz w:val="20"/>
          <w:lang w:eastAsia="ja-JP"/>
        </w:rPr>
      </w:pPr>
    </w:p>
    <w:p w14:paraId="781A765D" w14:textId="77777777" w:rsidR="0020702A" w:rsidRDefault="00887E19">
      <w:pPr>
        <w:pStyle w:val="a3"/>
        <w:spacing w:before="1"/>
        <w:ind w:left="1702" w:right="1412"/>
        <w:jc w:val="both"/>
      </w:pPr>
      <w:r>
        <w:t>fouX-Roadは、Nordic Institute for Interoperability Solutionsが開発した情報システム間の分散データ交換レイヤーを一元的に管理するもので、関連するアクターは通常、業界関係者です。</w:t>
      </w:r>
    </w:p>
    <w:p w14:paraId="2A3BD050" w14:textId="77777777" w:rsidR="002D36D0" w:rsidRDefault="002D36D0">
      <w:pPr>
        <w:pStyle w:val="a3"/>
        <w:spacing w:before="9"/>
        <w:rPr>
          <w:sz w:val="20"/>
        </w:rPr>
      </w:pPr>
    </w:p>
    <w:p w14:paraId="53B350B9" w14:textId="77777777" w:rsidR="0020702A" w:rsidRDefault="00887E19">
      <w:pPr>
        <w:pStyle w:val="a3"/>
        <w:ind w:left="1702" w:right="1410"/>
        <w:jc w:val="both"/>
        <w:rPr>
          <w:lang w:eastAsia="ja-JP"/>
        </w:rPr>
      </w:pPr>
      <w:r>
        <w:rPr>
          <w:lang w:eastAsia="ja-JP"/>
        </w:rPr>
        <w:lastRenderedPageBreak/>
        <w:t>関連するアクターは、通常、産業財団、マルチステークホルダー・プラットフォーム、官民パートナーシップ、または独自の技術ニーズを実装する公共機関です。これらのアクターは、自分たちをより広いオープンソースコミュニティの一部、または密接に関連した存在だと考えています。また、学術界との関係や、オープンソースの積極的な貢献者を雇用するなど、付加的な関係を維持しているところもあります。営利企業は、公共部門向けの ICT 製品やサービスの伝統的なプロバイダであるにもかかわらず、あまり目立っていません。一部のアクターは</w:t>
      </w:r>
    </w:p>
    <w:p w14:paraId="212CA3DF" w14:textId="77777777" w:rsidR="002D36D0" w:rsidRDefault="002D36D0">
      <w:pPr>
        <w:jc w:val="both"/>
        <w:rPr>
          <w:lang w:eastAsia="ja-JP"/>
        </w:rPr>
        <w:sectPr w:rsidR="002D36D0">
          <w:pgSz w:w="11910" w:h="16840"/>
          <w:pgMar w:top="1000" w:right="0" w:bottom="1020" w:left="0" w:header="568" w:footer="882" w:gutter="0"/>
          <w:cols w:space="720"/>
        </w:sectPr>
      </w:pPr>
    </w:p>
    <w:p w14:paraId="4897739C" w14:textId="77777777" w:rsidR="002D36D0" w:rsidRDefault="002D36D0">
      <w:pPr>
        <w:pStyle w:val="a3"/>
        <w:spacing w:before="7"/>
        <w:rPr>
          <w:sz w:val="27"/>
          <w:lang w:eastAsia="ja-JP"/>
        </w:rPr>
      </w:pPr>
    </w:p>
    <w:p w14:paraId="753AFA17" w14:textId="77777777" w:rsidR="0020702A" w:rsidRDefault="00887E19">
      <w:pPr>
        <w:pStyle w:val="a3"/>
        <w:spacing w:before="93"/>
        <w:ind w:left="1702" w:right="1413"/>
        <w:jc w:val="both"/>
        <w:rPr>
          <w:lang w:eastAsia="ja-JP"/>
        </w:rPr>
      </w:pPr>
      <w:r>
        <w:rPr>
          <w:lang w:eastAsia="ja-JP"/>
        </w:rPr>
        <w:t>北欧諸国などでは、デジタル公共サービスの提供に使用されるバックボーン・ソリューションに取り組んでいます。また、文化遺産の保護など、公的責任の遂行に向けた取り組みも行っています。</w:t>
      </w:r>
    </w:p>
    <w:p w14:paraId="72993D10" w14:textId="77777777" w:rsidR="002D36D0" w:rsidRDefault="002D36D0">
      <w:pPr>
        <w:pStyle w:val="a3"/>
        <w:spacing w:before="10"/>
        <w:rPr>
          <w:sz w:val="20"/>
          <w:lang w:eastAsia="ja-JP"/>
        </w:rPr>
      </w:pPr>
    </w:p>
    <w:p w14:paraId="7BC880A0" w14:textId="77777777" w:rsidR="0020702A" w:rsidRDefault="00887E19">
      <w:pPr>
        <w:pStyle w:val="a3"/>
        <w:ind w:left="1702" w:right="1414"/>
        <w:jc w:val="both"/>
        <w:rPr>
          <w:lang w:eastAsia="ja-JP"/>
        </w:rPr>
      </w:pPr>
      <w:r>
        <w:rPr>
          <w:lang w:eastAsia="ja-JP"/>
        </w:rPr>
        <w:t>公共ソフトウェアサービスには、監査可能性、説明責任、透明性が求められるため、オープンソースのミドルウェアやデータ交換レイヤーは、特にオープンスタンダードに基づいて構築されている場合は、自然に適合すると考えられています。例えば、学術界のように、そもそも情報が公的資金で提供されている活動には、特別な注意が払われます。一方で、公共機関のニーズに合致した規模のソフトウェアソリューションを提供するサービスプロバイダーは、通常、プロプライエタリなソフトウェアで構築されています。オープンソースライセンスのソリューションを開発したり、そのサービスを大規模に提供したりする環境は、まだ十分に整備されているとは言えない。</w:t>
      </w:r>
    </w:p>
    <w:p w14:paraId="55FB7708" w14:textId="77777777" w:rsidR="002D36D0" w:rsidRDefault="002D36D0">
      <w:pPr>
        <w:pStyle w:val="a3"/>
        <w:spacing w:before="9"/>
        <w:rPr>
          <w:sz w:val="20"/>
          <w:lang w:eastAsia="ja-JP"/>
        </w:rPr>
      </w:pPr>
    </w:p>
    <w:p w14:paraId="2B123FF4" w14:textId="77777777" w:rsidR="0020702A" w:rsidRDefault="00887E19">
      <w:pPr>
        <w:pStyle w:val="a3"/>
        <w:spacing w:before="1"/>
        <w:ind w:left="1702" w:right="1409"/>
        <w:jc w:val="both"/>
        <w:rPr>
          <w:lang w:eastAsia="ja-JP"/>
        </w:rPr>
      </w:pPr>
      <w:r>
        <w:rPr>
          <w:lang w:eastAsia="ja-JP"/>
        </w:rPr>
        <w:t>公的なOSSH領域では、様々な資金調達構造が明らかになっている。産業界の財団は通常、会費で資金を調達しているが、例えば EU の H2020 プログラム内のような公的資金による研究プロジェク トからも資金を調達している。また、アカデミアを通じた公的資金と、民間企業によるスポンサーシップや民間企業との協働を組み合わせたものもあります。また、公共的なニーズに対応した OSSH ソリューションを開発するプロジェクトもある。直接の資金提供のほかに、ほとんどのプロジェクトでは直接的な収入はほとんどない。一般的に、公共的なニーズに応えることと、顧客からの収益を得るための差別化との間に矛盾があると認識されている。この2つの活動は明確に分離されることが多く、時には収益を生み出す活動をカバーするビジネスと協力することもある。人件費は支出全体の中で最も大きな割合を占めている。</w:t>
      </w:r>
    </w:p>
    <w:p w14:paraId="762C4981" w14:textId="77777777" w:rsidR="002D36D0" w:rsidRDefault="002D36D0">
      <w:pPr>
        <w:pStyle w:val="a3"/>
        <w:spacing w:before="11"/>
        <w:rPr>
          <w:sz w:val="20"/>
          <w:lang w:eastAsia="ja-JP"/>
        </w:rPr>
      </w:pPr>
    </w:p>
    <w:p w14:paraId="1C0CE036" w14:textId="77777777" w:rsidR="0020702A" w:rsidRDefault="00887E19">
      <w:pPr>
        <w:pStyle w:val="a3"/>
        <w:ind w:left="1702" w:right="1412"/>
        <w:jc w:val="both"/>
        <w:rPr>
          <w:lang w:eastAsia="ja-JP"/>
        </w:rPr>
      </w:pPr>
      <w:r>
        <w:rPr>
          <w:lang w:eastAsia="ja-JP"/>
        </w:rPr>
        <w:t>品質、オープンなガバナンス、透明性は、パブリックドメインにおけるOSSH活動の重要な差別化要因です。ゲームや娯楽とは対照的に、ミドルウェアや市民データの管理など、深刻なトピックに焦点が当てられていることが顕著です。評判と信頼性は、ピアレビューだけでなく、世間からの評価によって築かれます。さらに、参加者は、提供される活動が高潔なものであることに動機づけられている。OSSHやオープンガバナンスに対する社会的な関心は、ひとたびこのような問題が公に議論されるようになれば、広く一般に浸透する。公的機関、特に学術・基礎研究機関は、OSSH 技術を生み出し、それが採用されれば、社会的な好感を得ることができる。公的資金で行われた研究の成果は、関係する研究者だけでなく、一般市民にも広く公開されるべきだという意識が強い。</w:t>
      </w:r>
    </w:p>
    <w:p w14:paraId="35024552" w14:textId="77777777" w:rsidR="002D36D0" w:rsidRDefault="002D36D0">
      <w:pPr>
        <w:pStyle w:val="a3"/>
        <w:spacing w:before="10"/>
        <w:rPr>
          <w:sz w:val="20"/>
          <w:lang w:eastAsia="ja-JP"/>
        </w:rPr>
      </w:pPr>
    </w:p>
    <w:p w14:paraId="332A1C21" w14:textId="77777777" w:rsidR="0020702A" w:rsidRDefault="00887E19">
      <w:pPr>
        <w:pStyle w:val="a3"/>
        <w:ind w:left="1702" w:right="1410"/>
        <w:jc w:val="both"/>
        <w:rPr>
          <w:lang w:eastAsia="ja-JP"/>
        </w:rPr>
      </w:pPr>
      <w:r>
        <w:rPr>
          <w:lang w:eastAsia="ja-JP"/>
        </w:rPr>
        <w:t>ユースケースは、主に3つの分野に分類されます。OSSHソリューションを開発し、その周辺に商業サービスを提供する業界団体、他の用途や公共のデジタルサービスを可能にする基本インフラ的なソフトウェアの開発を公的に支援する団体、アーカイブや市民のサービスへのアクセスを可能にするなど、公的責任を果たすソリューションを開発する団体です。</w:t>
      </w:r>
    </w:p>
    <w:p w14:paraId="7185E072" w14:textId="77777777" w:rsidR="002D36D0" w:rsidRDefault="002D36D0">
      <w:pPr>
        <w:pStyle w:val="a3"/>
        <w:spacing w:before="10"/>
        <w:rPr>
          <w:sz w:val="20"/>
          <w:lang w:eastAsia="ja-JP"/>
        </w:rPr>
      </w:pPr>
    </w:p>
    <w:p w14:paraId="38007A0A" w14:textId="77777777" w:rsidR="0020702A" w:rsidRDefault="00887E19">
      <w:pPr>
        <w:pStyle w:val="a3"/>
        <w:ind w:left="1702" w:right="1414"/>
        <w:jc w:val="both"/>
        <w:rPr>
          <w:lang w:eastAsia="ja-JP"/>
        </w:rPr>
      </w:pPr>
      <w:r>
        <w:rPr>
          <w:lang w:eastAsia="ja-JP"/>
        </w:rPr>
        <w:t>研究開発では、ヒューマンファクター、金型、部品が主な関心事となります。この分野では、民間企業との競争の中で、特に優秀なイノベーターを採用することが難しいようです。生産段階では、金型はあまり問題になりませんが、部品とヒューマンファクターは依然として重要です。</w:t>
      </w:r>
    </w:p>
    <w:p w14:paraId="05569898" w14:textId="77777777" w:rsidR="002D36D0" w:rsidRDefault="002D36D0">
      <w:pPr>
        <w:pStyle w:val="a3"/>
        <w:spacing w:before="11"/>
        <w:rPr>
          <w:sz w:val="20"/>
          <w:lang w:eastAsia="ja-JP"/>
        </w:rPr>
      </w:pPr>
    </w:p>
    <w:p w14:paraId="6628B338" w14:textId="77777777" w:rsidR="0020702A" w:rsidRDefault="00887E19">
      <w:pPr>
        <w:pStyle w:val="a3"/>
        <w:ind w:left="1702" w:right="1412"/>
        <w:jc w:val="both"/>
        <w:rPr>
          <w:lang w:eastAsia="ja-JP"/>
        </w:rPr>
      </w:pPr>
      <w:r>
        <w:rPr>
          <w:lang w:eastAsia="ja-JP"/>
        </w:rPr>
        <w:t>研究開発では、コンピューティングインフラと環境面が特に注目され、環境面は今後さらに重要性が増すとされている。生産現場では、コンピューティングインフラ、サイバーセキュリティ、人工知能の応用、環境面などが今後高い重要性を持つと予想される。</w:t>
      </w:r>
    </w:p>
    <w:p w14:paraId="4270476E" w14:textId="77777777" w:rsidR="002D36D0" w:rsidRDefault="002D36D0">
      <w:pPr>
        <w:pStyle w:val="a3"/>
        <w:spacing w:before="9"/>
        <w:rPr>
          <w:sz w:val="20"/>
          <w:lang w:eastAsia="ja-JP"/>
        </w:rPr>
      </w:pPr>
    </w:p>
    <w:p w14:paraId="687129DD" w14:textId="77777777" w:rsidR="0020702A" w:rsidRDefault="00887E19">
      <w:pPr>
        <w:pStyle w:val="a3"/>
        <w:ind w:left="1702" w:right="1416"/>
        <w:jc w:val="both"/>
        <w:rPr>
          <w:lang w:eastAsia="ja-JP"/>
        </w:rPr>
      </w:pPr>
      <w:r>
        <w:rPr>
          <w:lang w:eastAsia="ja-JP"/>
        </w:rPr>
        <w:t>公共OSSH領域における研究開発は、公共機関だけでなく、企業や団体に影響を与えることがほとんどであると予想される。将来的には、研究開発活動が個人および産業部門に</w:t>
      </w:r>
      <w:r>
        <w:rPr>
          <w:lang w:eastAsia="ja-JP"/>
        </w:rPr>
        <w:lastRenderedPageBreak/>
        <w:t>与える影響はより大きくなると予想される。この文脈では、研究開発と生産の間に関連する差はない。</w:t>
      </w:r>
    </w:p>
    <w:p w14:paraId="585FFA7F" w14:textId="77777777" w:rsidR="002D36D0" w:rsidRDefault="002D36D0">
      <w:pPr>
        <w:pStyle w:val="a3"/>
        <w:spacing w:before="11"/>
        <w:rPr>
          <w:sz w:val="20"/>
          <w:lang w:eastAsia="ja-JP"/>
        </w:rPr>
      </w:pPr>
    </w:p>
    <w:p w14:paraId="7519B399" w14:textId="77777777" w:rsidR="0020702A" w:rsidRDefault="00887E19">
      <w:pPr>
        <w:ind w:left="1702"/>
        <w:jc w:val="both"/>
        <w:rPr>
          <w:i/>
          <w:lang w:eastAsia="ja-JP"/>
        </w:rPr>
      </w:pPr>
      <w:r>
        <w:rPr>
          <w:i/>
          <w:lang w:eastAsia="ja-JP"/>
        </w:rPr>
        <w:t>成功事例X-Road（エックスロード</w:t>
      </w:r>
    </w:p>
    <w:p w14:paraId="760BF023" w14:textId="77777777" w:rsidR="002D36D0" w:rsidRDefault="002D36D0">
      <w:pPr>
        <w:jc w:val="both"/>
        <w:rPr>
          <w:lang w:eastAsia="ja-JP"/>
        </w:rPr>
        <w:sectPr w:rsidR="002D36D0">
          <w:pgSz w:w="11910" w:h="16840"/>
          <w:pgMar w:top="1000" w:right="0" w:bottom="1080" w:left="0" w:header="568" w:footer="882" w:gutter="0"/>
          <w:cols w:space="720"/>
        </w:sectPr>
      </w:pPr>
    </w:p>
    <w:p w14:paraId="43085CC9" w14:textId="77777777" w:rsidR="002D36D0" w:rsidRDefault="002D36D0">
      <w:pPr>
        <w:pStyle w:val="a3"/>
        <w:spacing w:before="7"/>
        <w:rPr>
          <w:i/>
          <w:sz w:val="27"/>
          <w:lang w:eastAsia="ja-JP"/>
        </w:rPr>
      </w:pPr>
    </w:p>
    <w:p w14:paraId="32DC5E6A" w14:textId="77777777" w:rsidR="0020702A" w:rsidRDefault="00887E19">
      <w:pPr>
        <w:pStyle w:val="a3"/>
        <w:spacing w:before="93"/>
        <w:ind w:left="1702" w:right="1411"/>
        <w:jc w:val="both"/>
        <w:rPr>
          <w:lang w:eastAsia="ja-JP"/>
        </w:rPr>
      </w:pPr>
      <w:r>
        <w:rPr>
          <w:lang w:eastAsia="ja-JP"/>
        </w:rPr>
        <w:t>X-Roadは、エストニアとフィンランドのデータ交換レイヤーのエコシステムのバックボーンであるオープンソースのデータ交換レイヤーです。2001年から開発され、主に政府関係者からなる国際的なコミュニティによって活発に開発が続けられています。X-Roadは、エストニア、フィンランド、アイスランドにおける政府のeサービスの基盤として機能しています。</w:t>
      </w:r>
    </w:p>
    <w:p w14:paraId="4B1EE8B7" w14:textId="77777777" w:rsidR="002D36D0" w:rsidRDefault="002D36D0">
      <w:pPr>
        <w:pStyle w:val="a3"/>
        <w:spacing w:before="10"/>
        <w:rPr>
          <w:sz w:val="20"/>
          <w:lang w:eastAsia="ja-JP"/>
        </w:rPr>
      </w:pPr>
    </w:p>
    <w:p w14:paraId="7BD29702" w14:textId="77777777" w:rsidR="0020702A" w:rsidRDefault="00887E19">
      <w:pPr>
        <w:pStyle w:val="a3"/>
        <w:spacing w:before="1"/>
        <w:ind w:left="1702" w:right="1409"/>
        <w:jc w:val="both"/>
        <w:rPr>
          <w:lang w:eastAsia="ja-JP"/>
        </w:rPr>
      </w:pPr>
      <w:r>
        <w:rPr>
          <w:lang w:eastAsia="ja-JP"/>
        </w:rPr>
        <w:t>調整され、厳密に管理された、安全でプライバシーに配慮したデータ交換は、デジタル・ガバメント・サービスの中核をなすものです。これにより、市民は政府から要求されたときに一度だけデータを提供し、そのデータを他の電子サービスと必要かつ適切に共有することができます。X-Roadは、公共サービスのデジタル化で世界をリードするエストニアをはじめ、フィンランド、アイスランド、アルゼンチン、ドイツなど約20カ国で政府の電子サービスを推進するデータ交換ソリューションです。X-Roadは、MITライセンスのもとで使用されています。参加には、コントリビューター契約への同意が必要です。</w:t>
      </w:r>
    </w:p>
    <w:p w14:paraId="58F82275" w14:textId="77777777" w:rsidR="002D36D0" w:rsidRDefault="002D36D0">
      <w:pPr>
        <w:pStyle w:val="a3"/>
        <w:spacing w:before="5"/>
        <w:rPr>
          <w:sz w:val="20"/>
          <w:lang w:eastAsia="ja-JP"/>
        </w:rPr>
      </w:pPr>
    </w:p>
    <w:p w14:paraId="424ED0B9" w14:textId="77777777" w:rsidR="0020702A" w:rsidRDefault="00887E19">
      <w:pPr>
        <w:pStyle w:val="a3"/>
        <w:ind w:left="1702" w:right="1411"/>
        <w:jc w:val="both"/>
        <w:rPr>
          <w:lang w:eastAsia="ja-JP"/>
        </w:rPr>
      </w:pPr>
      <w:r>
        <w:t>X-Roadは、Nordic Institute for Interoperability Solutions（NIIS）</w:t>
      </w:r>
      <w:r>
        <w:rPr>
          <w:position w:val="8"/>
          <w:sz w:val="14"/>
        </w:rPr>
        <w:t>4によって</w:t>
      </w:r>
      <w:r>
        <w:t>開発されています。NIISは非営利団体として運営されています。</w:t>
      </w:r>
      <w:r>
        <w:rPr>
          <w:lang w:eastAsia="ja-JP"/>
        </w:rPr>
        <w:t>NIISのステークホルダーは、通常、政府省庁である。NIISとX-Roadは、主に公的資金で運営されており、資金ニーズはNIISによって確立され、ステークホルダー国間で共有されています。</w:t>
      </w:r>
    </w:p>
    <w:p w14:paraId="64AA2A76" w14:textId="77777777" w:rsidR="002D36D0" w:rsidRDefault="002D36D0">
      <w:pPr>
        <w:pStyle w:val="a3"/>
        <w:spacing w:before="9"/>
        <w:rPr>
          <w:sz w:val="20"/>
          <w:lang w:eastAsia="ja-JP"/>
        </w:rPr>
      </w:pPr>
    </w:p>
    <w:p w14:paraId="6F2BE83A" w14:textId="77777777" w:rsidR="0020702A" w:rsidRDefault="00887E19">
      <w:pPr>
        <w:pStyle w:val="a3"/>
        <w:ind w:left="1702" w:right="1412"/>
        <w:jc w:val="both"/>
        <w:rPr>
          <w:lang w:eastAsia="ja-JP"/>
        </w:rPr>
      </w:pPr>
      <w:r>
        <w:rPr>
          <w:lang w:eastAsia="ja-JP"/>
        </w:rPr>
        <w:t>X-Roadは、市民からデータを取得する機関において、データの分散保管を可能にすることで差別化を図っています。データは複製されるのではなく、安全な方法で使用を許可された機関と共有され、転送中のデータの完全性と機密性を維持し、無許可の第三者によるアクセスから保護されます。省庁間のデータ共有が管理されることで、期待されるプライバシーレベルを維持しながら、管理上のオーバーヘッドを削減し、従来の情報の重複提出を排除することができ、結果として市民からの高い受容性と承認が得られます。特に、官僚的な雑務がなくなることで、政府職員は市民が本当に注意を必要としている業務に集中することができるようになります。</w:t>
      </w:r>
    </w:p>
    <w:p w14:paraId="0278E07A" w14:textId="77777777" w:rsidR="002D36D0" w:rsidRDefault="002D36D0">
      <w:pPr>
        <w:pStyle w:val="a3"/>
        <w:spacing w:before="1"/>
        <w:rPr>
          <w:sz w:val="21"/>
          <w:lang w:eastAsia="ja-JP"/>
        </w:rPr>
      </w:pPr>
    </w:p>
    <w:p w14:paraId="72484EE8" w14:textId="77777777" w:rsidR="0020702A" w:rsidRDefault="00887E19">
      <w:pPr>
        <w:pStyle w:val="a3"/>
        <w:spacing w:line="237" w:lineRule="auto"/>
        <w:ind w:left="1702" w:right="1410"/>
        <w:jc w:val="both"/>
        <w:rPr>
          <w:sz w:val="14"/>
          <w:lang w:eastAsia="ja-JP"/>
        </w:rPr>
      </w:pPr>
      <w:r>
        <w:rPr>
          <w:lang w:eastAsia="ja-JP"/>
        </w:rPr>
        <w:t>エストニアでは、国民のID管理、土地登記、処方箋管理などの医療アクセス、教育、税務情報などのサービスにX-Roadを利用しています。エストニアでは、すべての国家サービスの99％がオンライン化されており、X-Roadベースのシステムにより、毎年844年分の労働時間が節約されていると推定されています。</w:t>
      </w:r>
      <w:r>
        <w:rPr>
          <w:position w:val="8"/>
          <w:sz w:val="14"/>
          <w:lang w:eastAsia="ja-JP"/>
        </w:rPr>
        <w:t>5</w:t>
      </w:r>
    </w:p>
    <w:p w14:paraId="5B080907" w14:textId="77777777" w:rsidR="002D36D0" w:rsidRDefault="002D36D0">
      <w:pPr>
        <w:pStyle w:val="a3"/>
        <w:spacing w:before="3"/>
        <w:rPr>
          <w:sz w:val="21"/>
          <w:lang w:eastAsia="ja-JP"/>
        </w:rPr>
      </w:pPr>
    </w:p>
    <w:p w14:paraId="5E4F2DEE" w14:textId="77777777" w:rsidR="0020702A" w:rsidRDefault="00887E19">
      <w:pPr>
        <w:pStyle w:val="a3"/>
        <w:ind w:left="1702" w:right="1411"/>
        <w:jc w:val="both"/>
        <w:rPr>
          <w:lang w:eastAsia="ja-JP"/>
        </w:rPr>
      </w:pPr>
      <w:r>
        <w:rPr>
          <w:lang w:eastAsia="ja-JP"/>
        </w:rPr>
        <w:t>市民の個人データを扱うということは、データ保護規制を含む法律や規制の枠組みが、X-Roadを実運用する上で最も重要な要素になるということです。さらに、規制環境の調和を必要とする国境を越えたデータ交換によって、複雑さが増しています。開発においては、ツールの可用性とヒューマンファクターも重要です。</w:t>
      </w:r>
    </w:p>
    <w:p w14:paraId="1EA1DBE1" w14:textId="77777777" w:rsidR="002D36D0" w:rsidRDefault="002D36D0">
      <w:pPr>
        <w:pStyle w:val="a3"/>
        <w:spacing w:before="10"/>
        <w:rPr>
          <w:sz w:val="20"/>
          <w:lang w:eastAsia="ja-JP"/>
        </w:rPr>
      </w:pPr>
    </w:p>
    <w:p w14:paraId="427D071A" w14:textId="77777777" w:rsidR="0020702A" w:rsidRDefault="00887E19">
      <w:pPr>
        <w:pStyle w:val="a3"/>
        <w:ind w:left="1702" w:right="1410"/>
        <w:jc w:val="both"/>
        <w:rPr>
          <w:lang w:eastAsia="ja-JP"/>
        </w:rPr>
      </w:pPr>
      <w:r>
        <w:rPr>
          <w:lang w:eastAsia="ja-JP"/>
        </w:rPr>
        <w:t>管理するデータの機密性、プライバシー侵害やデータ漏洩の可能性から、サイバーセキュリティと適切なコンピューティングインフラは、X-Roadベースのサービス運営者にとって特に重要な関心事です。さらに、各国政府は持続可能性と環境への影響に関して高い基準を設けています。X-Roadは、最も環境に優しいデータ交換ソリューションとなることを目指しています。一般的に、X-Roadは、民間企業にも影響を与えるのと同じ関心分野と新技術を有しています。国民の監視の目や政治的な説明責任の必要性から、公共部門の電子サービスには民間部門のインターネットプラットフォームよりも高い基準が求められると認識されています。</w:t>
      </w:r>
    </w:p>
    <w:p w14:paraId="51864B68" w14:textId="77777777" w:rsidR="002D36D0" w:rsidRDefault="002D36D0">
      <w:pPr>
        <w:pStyle w:val="a3"/>
        <w:spacing w:before="10"/>
        <w:rPr>
          <w:sz w:val="20"/>
          <w:lang w:eastAsia="ja-JP"/>
        </w:rPr>
      </w:pPr>
    </w:p>
    <w:p w14:paraId="2807C241" w14:textId="77777777" w:rsidR="0020702A" w:rsidRDefault="00887E19">
      <w:pPr>
        <w:pStyle w:val="a3"/>
        <w:ind w:left="1702" w:right="1410"/>
        <w:jc w:val="both"/>
        <w:rPr>
          <w:lang w:eastAsia="ja-JP"/>
        </w:rPr>
      </w:pPr>
      <w:r>
        <w:rPr>
          <w:lang w:eastAsia="ja-JP"/>
        </w:rPr>
        <w:t>よく管理され効率的な公共電子サービスは、市民や企業と政府とのやりとりの効率を大幅に向上させる可能性を秘めています。エストニアの</w:t>
      </w:r>
      <w:r>
        <w:rPr>
          <w:spacing w:val="4"/>
          <w:lang w:eastAsia="ja-JP"/>
        </w:rPr>
        <w:t>X-</w:t>
      </w:r>
    </w:p>
    <w:p w14:paraId="4CB3F98D" w14:textId="77777777" w:rsidR="002D36D0" w:rsidRDefault="00E90D8E">
      <w:pPr>
        <w:pStyle w:val="a3"/>
        <w:spacing w:before="1"/>
        <w:rPr>
          <w:sz w:val="16"/>
          <w:lang w:eastAsia="ja-JP"/>
        </w:rPr>
      </w:pPr>
      <w:r>
        <w:pict w14:anchorId="0F8C29DB">
          <v:line id="_x0000_s2218" style="position:absolute;z-index:-251648000;mso-wrap-distance-left:0;mso-wrap-distance-right:0;mso-position-horizontal-relative:page" from="85.1pt,11.5pt" to="229.1pt,11.5pt" strokeweight=".6pt">
            <w10:wrap type="topAndBottom" anchorx="page"/>
          </v:line>
        </w:pict>
      </w:r>
    </w:p>
    <w:p w14:paraId="2F796A12" w14:textId="77777777" w:rsidR="002D36D0" w:rsidRDefault="002D36D0">
      <w:pPr>
        <w:pStyle w:val="a3"/>
        <w:spacing w:before="9"/>
        <w:rPr>
          <w:sz w:val="18"/>
          <w:lang w:eastAsia="ja-JP"/>
        </w:rPr>
      </w:pPr>
    </w:p>
    <w:p w14:paraId="5FE6F1D4"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lastRenderedPageBreak/>
        <w:t>4</w:t>
      </w:r>
      <w:r>
        <w:rPr>
          <w:rFonts w:ascii="Times New Roman"/>
          <w:position w:val="7"/>
          <w:sz w:val="13"/>
          <w:lang w:eastAsia="ja-JP"/>
        </w:rPr>
        <w:tab/>
      </w:r>
      <w:r>
        <w:rPr>
          <w:rFonts w:ascii="Times New Roman"/>
          <w:sz w:val="20"/>
          <w:lang w:eastAsia="ja-JP"/>
        </w:rPr>
        <w:t>https://www.niis.org/</w:t>
      </w:r>
    </w:p>
    <w:p w14:paraId="39D8422F" w14:textId="77777777" w:rsidR="002D36D0" w:rsidRDefault="002D36D0">
      <w:pPr>
        <w:pStyle w:val="a3"/>
        <w:spacing w:before="5"/>
        <w:rPr>
          <w:rFonts w:ascii="Times New Roman"/>
          <w:sz w:val="20"/>
          <w:lang w:eastAsia="ja-JP"/>
        </w:rPr>
      </w:pPr>
    </w:p>
    <w:p w14:paraId="386FDBB1" w14:textId="77777777" w:rsidR="0020702A" w:rsidRDefault="00887E19">
      <w:pPr>
        <w:tabs>
          <w:tab w:val="left" w:pos="2059"/>
        </w:tabs>
        <w:ind w:left="1702"/>
        <w:rPr>
          <w:rFonts w:ascii="Times New Roman"/>
          <w:sz w:val="20"/>
        </w:rPr>
      </w:pPr>
      <w:r>
        <w:rPr>
          <w:rFonts w:ascii="Times New Roman"/>
          <w:position w:val="7"/>
          <w:sz w:val="13"/>
        </w:rPr>
        <w:t>5</w:t>
      </w:r>
      <w:r>
        <w:rPr>
          <w:rFonts w:ascii="Times New Roman"/>
          <w:position w:val="7"/>
          <w:sz w:val="13"/>
        </w:rPr>
        <w:tab/>
      </w:r>
      <w:r>
        <w:rPr>
          <w:rFonts w:ascii="Times New Roman"/>
          <w:sz w:val="20"/>
        </w:rPr>
        <w:t>https://e-estonia.com/solutions/interoperability-services/x-road/</w:t>
      </w:r>
    </w:p>
    <w:p w14:paraId="364BEE3E" w14:textId="77777777" w:rsidR="002D36D0" w:rsidRDefault="002D36D0">
      <w:pPr>
        <w:rPr>
          <w:rFonts w:ascii="Times New Roman"/>
          <w:sz w:val="20"/>
        </w:rPr>
        <w:sectPr w:rsidR="002D36D0">
          <w:pgSz w:w="11910" w:h="16840"/>
          <w:pgMar w:top="1000" w:right="0" w:bottom="1080" w:left="0" w:header="568" w:footer="882" w:gutter="0"/>
          <w:cols w:space="720"/>
        </w:sectPr>
      </w:pPr>
    </w:p>
    <w:p w14:paraId="19FF8B4E" w14:textId="77777777" w:rsidR="002D36D0" w:rsidRDefault="002D36D0">
      <w:pPr>
        <w:pStyle w:val="a3"/>
        <w:spacing w:before="7"/>
        <w:rPr>
          <w:rFonts w:ascii="Times New Roman"/>
          <w:sz w:val="27"/>
        </w:rPr>
      </w:pPr>
    </w:p>
    <w:p w14:paraId="7B8FED73" w14:textId="77777777" w:rsidR="0020702A" w:rsidRDefault="00887E19">
      <w:pPr>
        <w:pStyle w:val="a3"/>
        <w:spacing w:before="93"/>
        <w:ind w:left="1702" w:right="1410"/>
        <w:jc w:val="both"/>
        <w:rPr>
          <w:lang w:eastAsia="ja-JP"/>
        </w:rPr>
      </w:pPr>
      <w:r>
        <w:rPr>
          <w:lang w:eastAsia="ja-JP"/>
        </w:rPr>
        <w:t>道路ベースのX-teeシステムは、年間約10億件のデータ要求を処理することで、これを実証しています。同時に、比較にならないほど効率的な政府の電子サービスは、ほとんどの EU 加盟国でまだ一般的ではありません。これは、加盟国が提供するオンラインサービスのさらなる発展と、</w:t>
      </w:r>
      <w:r>
        <w:rPr>
          <w:spacing w:val="3"/>
          <w:lang w:eastAsia="ja-JP"/>
        </w:rPr>
        <w:t>X-</w:t>
      </w:r>
      <w:r>
        <w:rPr>
          <w:lang w:eastAsia="ja-JP"/>
        </w:rPr>
        <w:t>Roadのフェデレーション機能に基づくEU単一市場内のeサービスの統合の改善のための大きな可能性を示しています。エストニアとフィンランドは、2018年にデータ交換のフェデレーションを開始しました。このようなフェデレーションが単一市場全体に拡大されれば、結果として国境を越えた貿易における効率性の向上がEUにとって最大化されるでしょう。</w:t>
      </w:r>
    </w:p>
    <w:p w14:paraId="5B9544DE" w14:textId="77777777" w:rsidR="002D36D0" w:rsidRDefault="002D36D0">
      <w:pPr>
        <w:pStyle w:val="a3"/>
        <w:spacing w:before="10"/>
        <w:rPr>
          <w:sz w:val="20"/>
          <w:lang w:eastAsia="ja-JP"/>
        </w:rPr>
      </w:pPr>
    </w:p>
    <w:p w14:paraId="087FEEAA" w14:textId="77777777" w:rsidR="0020702A" w:rsidRDefault="00887E19" w:rsidP="00887E19">
      <w:pPr>
        <w:pStyle w:val="a4"/>
        <w:numPr>
          <w:ilvl w:val="0"/>
          <w:numId w:val="8"/>
        </w:numPr>
        <w:tabs>
          <w:tab w:val="left" w:pos="1926"/>
        </w:tabs>
        <w:ind w:right="1412" w:firstLine="0"/>
        <w:jc w:val="both"/>
        <w:rPr>
          <w:lang w:eastAsia="ja-JP"/>
        </w:rPr>
      </w:pPr>
      <w:r>
        <w:rPr>
          <w:lang w:eastAsia="ja-JP"/>
        </w:rPr>
        <w:t>Roadは、公共部門が提供するオープンソースベースのeサービスの可能性を実証しています。参加国によって監督されたオープンで透明なガバナンスモデルとソースコードのオープンソースライセンスの組み合わせは、信頼を確立し、コストを削減し、広く普及させることを可能にします。これは、公共部門が単に消費するだけでなく、積極的にオープンソースソフトウェアのインフラストラクチャを開発する例となります。</w:t>
      </w:r>
    </w:p>
    <w:p w14:paraId="2EF3A675" w14:textId="77777777" w:rsidR="002D36D0" w:rsidRDefault="002D36D0">
      <w:pPr>
        <w:pStyle w:val="a3"/>
        <w:spacing w:before="10"/>
        <w:rPr>
          <w:sz w:val="20"/>
          <w:lang w:eastAsia="ja-JP"/>
        </w:rPr>
      </w:pPr>
    </w:p>
    <w:p w14:paraId="5445A0E8" w14:textId="77777777" w:rsidR="0020702A" w:rsidRDefault="00887E19">
      <w:pPr>
        <w:ind w:left="1702"/>
        <w:jc w:val="both"/>
        <w:rPr>
          <w:i/>
          <w:lang w:eastAsia="ja-JP"/>
        </w:rPr>
      </w:pPr>
      <w:r>
        <w:rPr>
          <w:i/>
          <w:lang w:eastAsia="ja-JP"/>
        </w:rPr>
        <w:t>オープンソースソフトウェアおよびハードウェアのコミュニティへの統合</w:t>
      </w:r>
    </w:p>
    <w:p w14:paraId="0E3ACC49" w14:textId="77777777" w:rsidR="002D36D0" w:rsidRDefault="002D36D0">
      <w:pPr>
        <w:pStyle w:val="a3"/>
        <w:rPr>
          <w:i/>
          <w:sz w:val="21"/>
          <w:lang w:eastAsia="ja-JP"/>
        </w:rPr>
      </w:pPr>
    </w:p>
    <w:p w14:paraId="00BBC47F" w14:textId="77777777" w:rsidR="0020702A" w:rsidRDefault="00887E19">
      <w:pPr>
        <w:pStyle w:val="a3"/>
        <w:spacing w:before="1"/>
        <w:ind w:left="1702" w:right="1416"/>
        <w:jc w:val="both"/>
        <w:rPr>
          <w:lang w:eastAsia="ja-JP"/>
        </w:rPr>
      </w:pPr>
      <w:r>
        <w:rPr>
          <w:lang w:eastAsia="ja-JP"/>
        </w:rPr>
        <w:t>欧州の公共部門に OSSH 関連サービスを提供する可能性のある民間企業は、ほとんどが中小企業で ある。大手の ICT 企業では、通常、独自のソリューションを構築しています。このため、公共部門は、最適とはいえないソリューションの中から選択することになる。</w:t>
      </w:r>
    </w:p>
    <w:p w14:paraId="3E6DE38D" w14:textId="77777777" w:rsidR="002D36D0" w:rsidRDefault="002D36D0">
      <w:pPr>
        <w:pStyle w:val="a3"/>
        <w:spacing w:before="9"/>
        <w:rPr>
          <w:sz w:val="20"/>
          <w:lang w:eastAsia="ja-JP"/>
        </w:rPr>
      </w:pPr>
    </w:p>
    <w:p w14:paraId="18BF6088" w14:textId="77777777" w:rsidR="0020702A" w:rsidRDefault="00887E19">
      <w:pPr>
        <w:pStyle w:val="a3"/>
        <w:ind w:left="1702" w:right="1411"/>
        <w:jc w:val="both"/>
        <w:rPr>
          <w:lang w:eastAsia="ja-JP"/>
        </w:rPr>
      </w:pPr>
      <w:r>
        <w:rPr>
          <w:lang w:eastAsia="ja-JP"/>
        </w:rPr>
        <w:t>業界団体や学術プロジェクトは、通常、より広いOSSHコミュニティによく統合されている。公共機関は、欧州の既存大企業と同様、コミュニティへの統合に苦労している。しかし、少数の成功例が存在し、このケーススタディで紹介されている。これは、例えば、オープンソースエコシステムへの公的アクターの参加に関するヨーロッパのフレームワークや、公的資金による情報財のオープンライセンスのためのより厳しいガイドラインによって、残りの問題を克服することができることを示すものである。</w:t>
      </w:r>
    </w:p>
    <w:p w14:paraId="00E70B37" w14:textId="77777777" w:rsidR="002D36D0" w:rsidRDefault="002D36D0">
      <w:pPr>
        <w:pStyle w:val="a3"/>
        <w:spacing w:before="10"/>
        <w:rPr>
          <w:sz w:val="20"/>
          <w:lang w:eastAsia="ja-JP"/>
        </w:rPr>
      </w:pPr>
    </w:p>
    <w:p w14:paraId="3AA5ED3C" w14:textId="77777777" w:rsidR="0020702A" w:rsidRDefault="00887E19">
      <w:pPr>
        <w:pStyle w:val="a3"/>
        <w:ind w:left="1702" w:right="1410"/>
        <w:jc w:val="both"/>
        <w:rPr>
          <w:lang w:eastAsia="ja-JP"/>
        </w:rPr>
      </w:pPr>
      <w:r>
        <w:rPr>
          <w:lang w:eastAsia="ja-JP"/>
        </w:rPr>
        <w:t>貢献のプロセスは、特定の公共部門の利害関係者とコミュニティの構成を反映しています。学術的なプロジェクトは、通常、OSSH コミュニティの規範に従う。しかし、いくつかのプロジェクトは、透明性と説明責任に対する利害関係者のニーズを反映し、より管理された官僚的な参加を実施している。これらの例は、OSSHのライセンス開発と公共部門の管理されたガバナンスの組み合わせが成功することを示している。</w:t>
      </w:r>
    </w:p>
    <w:p w14:paraId="0A8AEFBE" w14:textId="77777777" w:rsidR="002D36D0" w:rsidRDefault="002D36D0">
      <w:pPr>
        <w:pStyle w:val="a3"/>
        <w:spacing w:before="10"/>
        <w:rPr>
          <w:sz w:val="20"/>
          <w:lang w:eastAsia="ja-JP"/>
        </w:rPr>
      </w:pPr>
    </w:p>
    <w:p w14:paraId="0F1BFBE8" w14:textId="77777777" w:rsidR="0020702A" w:rsidRDefault="00887E19">
      <w:pPr>
        <w:pStyle w:val="a3"/>
        <w:ind w:left="1702" w:right="1412"/>
        <w:jc w:val="both"/>
        <w:rPr>
          <w:lang w:eastAsia="ja-JP"/>
        </w:rPr>
      </w:pPr>
      <w:r>
        <w:rPr>
          <w:lang w:eastAsia="ja-JP"/>
        </w:rPr>
        <w:t>主なステークホルダーは、消費者またはデジタル公共サービスのプロバイダーとしての役割を担う公共機関、OSSHコミュニティに属する中小企業、そして学術研究機関です。多くのプロジェクトは、重要なOSSHのアンブレラ組織と良好な関係を保っている。プロジェクトによっては、省庁に代表される加盟国をエコシステムとして捉え、ステークホルダーの構成に適応しているものもある。このことは、公共サービスのアクターによるOSSH開発を、適合したガバナンスの形態でモデル化するチャンスがあることを明確に示しています。</w:t>
      </w:r>
    </w:p>
    <w:p w14:paraId="3F9BA961" w14:textId="77777777" w:rsidR="002D36D0" w:rsidRDefault="002D36D0">
      <w:pPr>
        <w:pStyle w:val="a3"/>
        <w:spacing w:before="10"/>
        <w:rPr>
          <w:sz w:val="20"/>
          <w:lang w:eastAsia="ja-JP"/>
        </w:rPr>
      </w:pPr>
    </w:p>
    <w:p w14:paraId="51BDCD9F" w14:textId="77777777" w:rsidR="0020702A" w:rsidRDefault="00887E19">
      <w:pPr>
        <w:pStyle w:val="a3"/>
        <w:ind w:left="1702" w:right="1415"/>
        <w:jc w:val="both"/>
        <w:rPr>
          <w:lang w:eastAsia="ja-JP"/>
        </w:rPr>
      </w:pPr>
      <w:r>
        <w:rPr>
          <w:lang w:eastAsia="ja-JP"/>
        </w:rPr>
        <w:t>ライセンスという側面は、公共のOSSHドメインでは重要な役割を果たしません。ほとんどのアクターは、既存のよく知られたオープンソースソフトウェアまたはオープンソースハードウェアのライセンスを選択します。中には、カスタマイズされた貢献者のライセンス契約を必要とするものもあります。</w:t>
      </w:r>
    </w:p>
    <w:p w14:paraId="79862F5D" w14:textId="77777777" w:rsidR="002D36D0" w:rsidRDefault="002D36D0">
      <w:pPr>
        <w:pStyle w:val="a3"/>
        <w:spacing w:before="10"/>
        <w:rPr>
          <w:sz w:val="20"/>
          <w:lang w:eastAsia="ja-JP"/>
        </w:rPr>
      </w:pPr>
    </w:p>
    <w:p w14:paraId="2BD4047D" w14:textId="77777777" w:rsidR="0020702A" w:rsidRDefault="00887E19">
      <w:pPr>
        <w:pStyle w:val="a3"/>
        <w:ind w:left="1702" w:right="1414"/>
        <w:jc w:val="both"/>
        <w:rPr>
          <w:lang w:eastAsia="ja-JP"/>
        </w:rPr>
      </w:pPr>
      <w:r>
        <w:rPr>
          <w:lang w:eastAsia="ja-JP"/>
        </w:rPr>
        <w:t>貢献者を集めるには、オープンなガバナンス、特に公平性、透明性、コミュニティの持続性、そして最先端のプロジェクトであるという評判を獲得することに基づいて行われます。参入障壁は可能な限り低く保たれるべきであると認識されています。しかし、著作権使用許諾契約のようないくつかの障壁は、公共のOSSHドメインのコンテキストでは</w:t>
      </w:r>
      <w:r>
        <w:rPr>
          <w:lang w:eastAsia="ja-JP"/>
        </w:rPr>
        <w:lastRenderedPageBreak/>
        <w:t>必要かもしれないことも認識されています。</w:t>
      </w:r>
    </w:p>
    <w:p w14:paraId="7FBCF311" w14:textId="77777777" w:rsidR="002D36D0" w:rsidRDefault="002D36D0">
      <w:pPr>
        <w:pStyle w:val="a3"/>
        <w:spacing w:before="10"/>
        <w:rPr>
          <w:sz w:val="20"/>
          <w:lang w:eastAsia="ja-JP"/>
        </w:rPr>
      </w:pPr>
    </w:p>
    <w:p w14:paraId="0EC5D435" w14:textId="77777777" w:rsidR="0020702A" w:rsidRDefault="00887E19">
      <w:pPr>
        <w:pStyle w:val="a3"/>
        <w:ind w:left="1702" w:right="1414"/>
        <w:jc w:val="both"/>
        <w:rPr>
          <w:lang w:eastAsia="ja-JP"/>
        </w:rPr>
      </w:pPr>
      <w:r>
        <w:rPr>
          <w:lang w:eastAsia="ja-JP"/>
        </w:rPr>
        <w:t>知識の伝達は、ニュースレターや会議などの一般的な慣習に頼っている。現実的な理由と理想的な理由の両方から、結果は自由に利用できるようにすべきであるという深い理解がある。</w:t>
      </w:r>
    </w:p>
    <w:p w14:paraId="566AA0A3" w14:textId="77777777" w:rsidR="002D36D0" w:rsidRDefault="002D36D0">
      <w:pPr>
        <w:jc w:val="both"/>
        <w:rPr>
          <w:lang w:eastAsia="ja-JP"/>
        </w:rPr>
        <w:sectPr w:rsidR="002D36D0">
          <w:pgSz w:w="11910" w:h="16840"/>
          <w:pgMar w:top="1000" w:right="0" w:bottom="1020" w:left="0" w:header="568" w:footer="882" w:gutter="0"/>
          <w:cols w:space="720"/>
        </w:sectPr>
      </w:pPr>
    </w:p>
    <w:p w14:paraId="53A16D92" w14:textId="77777777" w:rsidR="002D36D0" w:rsidRDefault="002D36D0">
      <w:pPr>
        <w:pStyle w:val="a3"/>
        <w:spacing w:before="7"/>
        <w:rPr>
          <w:sz w:val="27"/>
          <w:lang w:eastAsia="ja-JP"/>
        </w:rPr>
      </w:pPr>
    </w:p>
    <w:p w14:paraId="72F56A81" w14:textId="77777777" w:rsidR="0020702A" w:rsidRDefault="00887E19">
      <w:pPr>
        <w:pStyle w:val="a3"/>
        <w:spacing w:before="93"/>
        <w:ind w:left="1702" w:right="1409"/>
        <w:jc w:val="both"/>
        <w:rPr>
          <w:lang w:eastAsia="ja-JP"/>
        </w:rPr>
      </w:pPr>
      <w:r>
        <w:rPr>
          <w:lang w:eastAsia="ja-JP"/>
        </w:rPr>
        <w:t>商業化は必ずしも主要な関心事ではない。適切な場合には、アクターは商業製品のメーカーやサービスプロバイダーとの関係を構築する。プロジェクトは、OSSH製品に関するコミュニティ構築とスチュワードシップに従事する。</w:t>
      </w:r>
    </w:p>
    <w:p w14:paraId="4C03C95A" w14:textId="77777777" w:rsidR="002D36D0" w:rsidRDefault="002D36D0">
      <w:pPr>
        <w:pStyle w:val="a3"/>
        <w:spacing w:before="10"/>
        <w:rPr>
          <w:sz w:val="20"/>
          <w:lang w:eastAsia="ja-JP"/>
        </w:rPr>
      </w:pPr>
    </w:p>
    <w:p w14:paraId="48507084" w14:textId="77777777" w:rsidR="0020702A" w:rsidRDefault="00887E19">
      <w:pPr>
        <w:pStyle w:val="a3"/>
        <w:ind w:left="1702" w:right="1408"/>
        <w:jc w:val="both"/>
        <w:rPr>
          <w:lang w:eastAsia="ja-JP"/>
        </w:rPr>
      </w:pPr>
      <w:r>
        <w:rPr>
          <w:lang w:eastAsia="ja-JP"/>
        </w:rPr>
        <w:t>プロジェクトは、OSSHエコシステムの他のアクターと同様に、その成功を測定します。貢献の流入と新しい貢献者の獲得は不可欠な指標と考えられています。可能であれば、これはコードのアーカイブ量のようなプロジェクトの目標に沿った生産性メトリクスと組み合わされる。開発者のマインドシェアや技術的推奨度などの非定量的な指標は、個々の貢献者の内発的動機づけに関係するため、重要な役割を果たす。</w:t>
      </w:r>
    </w:p>
    <w:p w14:paraId="50F9443B" w14:textId="77777777" w:rsidR="002D36D0" w:rsidRDefault="002D36D0">
      <w:pPr>
        <w:pStyle w:val="a3"/>
        <w:rPr>
          <w:sz w:val="21"/>
          <w:lang w:eastAsia="ja-JP"/>
        </w:rPr>
      </w:pPr>
    </w:p>
    <w:p w14:paraId="05BB61D4" w14:textId="77777777" w:rsidR="0020702A" w:rsidRDefault="00887E19">
      <w:pPr>
        <w:ind w:left="1702"/>
        <w:rPr>
          <w:i/>
          <w:lang w:eastAsia="ja-JP"/>
        </w:rPr>
      </w:pPr>
      <w:r>
        <w:rPr>
          <w:i/>
          <w:lang w:eastAsia="ja-JP"/>
        </w:rPr>
        <w:t>結論</w:t>
      </w:r>
    </w:p>
    <w:p w14:paraId="00A4C60E" w14:textId="77777777" w:rsidR="002D36D0" w:rsidRDefault="002D36D0">
      <w:pPr>
        <w:pStyle w:val="a3"/>
        <w:spacing w:before="9"/>
        <w:rPr>
          <w:i/>
          <w:sz w:val="20"/>
          <w:lang w:eastAsia="ja-JP"/>
        </w:rPr>
      </w:pPr>
    </w:p>
    <w:p w14:paraId="4C4EB7DD" w14:textId="77777777" w:rsidR="0020702A" w:rsidRDefault="00887E19">
      <w:pPr>
        <w:pStyle w:val="a3"/>
        <w:ind w:left="1702" w:right="1412"/>
        <w:jc w:val="both"/>
        <w:rPr>
          <w:lang w:eastAsia="ja-JP"/>
        </w:rPr>
      </w:pPr>
      <w:r>
        <w:rPr>
          <w:lang w:eastAsia="ja-JP"/>
        </w:rPr>
        <w:t>公共部門とOSSHエコシステムの関係は、まだ発展途上です。加盟国での成功例はほとんどありませんが、オープンソースコラボレーションの大きな可能性を明確に示しています。この可能性を実現するためには、公共部門の関係者がよりオープンなコラボレーションとローカルに開発されたソリューションにシフトすることと、民間部門のサービスプロバイダーがオーダーメイドのプロプライエタリなソリューションからオープンソースのコンポーネントに基づいたソフトウェアインフラのサービス提供へと役割を変えることの両方が必要である。公共 e サービスがオープンソースソフトウェアをベースとすることを好むのは、コストだけでなく、原則の問題であると考えるべきでしょう。</w:t>
      </w:r>
    </w:p>
    <w:p w14:paraId="02F07CA5" w14:textId="77777777" w:rsidR="002D36D0" w:rsidRDefault="002D36D0">
      <w:pPr>
        <w:pStyle w:val="a3"/>
        <w:spacing w:before="8"/>
        <w:rPr>
          <w:sz w:val="20"/>
          <w:lang w:eastAsia="ja-JP"/>
        </w:rPr>
      </w:pPr>
    </w:p>
    <w:p w14:paraId="5EEA7F56" w14:textId="77777777" w:rsidR="0020702A" w:rsidRDefault="00887E19">
      <w:pPr>
        <w:pStyle w:val="4"/>
        <w:jc w:val="left"/>
        <w:rPr>
          <w:lang w:eastAsia="ja-JP"/>
        </w:rPr>
      </w:pPr>
      <w:r>
        <w:rPr>
          <w:lang w:eastAsia="ja-JP"/>
        </w:rPr>
        <w:t>事例研究の結果概要</w:t>
      </w:r>
    </w:p>
    <w:p w14:paraId="6523E554" w14:textId="77777777" w:rsidR="002D36D0" w:rsidRDefault="002D36D0">
      <w:pPr>
        <w:pStyle w:val="a3"/>
        <w:rPr>
          <w:b/>
          <w:sz w:val="21"/>
          <w:lang w:eastAsia="ja-JP"/>
        </w:rPr>
      </w:pPr>
    </w:p>
    <w:p w14:paraId="2D21A541" w14:textId="77777777" w:rsidR="0020702A" w:rsidRDefault="00887E19">
      <w:pPr>
        <w:pStyle w:val="a3"/>
        <w:ind w:left="1702" w:right="1410"/>
        <w:rPr>
          <w:lang w:eastAsia="ja-JP"/>
        </w:rPr>
      </w:pPr>
      <w:r>
        <w:rPr>
          <w:lang w:eastAsia="ja-JP"/>
        </w:rPr>
        <w:t>すべての事例から得られた知見を分析した結果、異なる事例間で次のような結果が導き出されました。</w:t>
      </w:r>
    </w:p>
    <w:p w14:paraId="7ECD6B01" w14:textId="77777777" w:rsidR="002D36D0" w:rsidRDefault="002D36D0">
      <w:pPr>
        <w:pStyle w:val="a3"/>
        <w:spacing w:before="10"/>
        <w:rPr>
          <w:sz w:val="20"/>
          <w:lang w:eastAsia="ja-JP"/>
        </w:rPr>
      </w:pPr>
    </w:p>
    <w:p w14:paraId="298EEEA4" w14:textId="77777777" w:rsidR="0020702A" w:rsidRDefault="00887E19">
      <w:pPr>
        <w:pStyle w:val="a3"/>
        <w:ind w:left="1702" w:right="1415"/>
        <w:jc w:val="both"/>
        <w:rPr>
          <w:lang w:eastAsia="ja-JP"/>
        </w:rPr>
      </w:pPr>
      <w:r>
        <w:rPr>
          <w:lang w:eastAsia="ja-JP"/>
        </w:rPr>
        <w:t>インタビューに答えてくれた人たちは例外なく、OSSHに関連するコミュニティ開発の重要性を強調している。多くの参加者が、OSSHが参加への障壁を低くし、参加者が通常考えないような実験的な活動を可能にする役割を担っていることを強調しました。このことは、参加者を増やすことにつながる。その結果、すべてのインタビュイーが、時間の経過とともにOSSHの導入が進んでいることを指摘した。</w:t>
      </w:r>
    </w:p>
    <w:p w14:paraId="6B65C4FE" w14:textId="77777777" w:rsidR="002D36D0" w:rsidRDefault="002D36D0">
      <w:pPr>
        <w:pStyle w:val="a3"/>
        <w:spacing w:before="11"/>
        <w:rPr>
          <w:sz w:val="20"/>
          <w:lang w:eastAsia="ja-JP"/>
        </w:rPr>
      </w:pPr>
    </w:p>
    <w:p w14:paraId="3A43460D" w14:textId="77777777" w:rsidR="0020702A" w:rsidRDefault="00887E19">
      <w:pPr>
        <w:pStyle w:val="a3"/>
        <w:ind w:left="1702" w:right="1412"/>
        <w:jc w:val="both"/>
        <w:rPr>
          <w:lang w:eastAsia="ja-JP"/>
        </w:rPr>
      </w:pPr>
      <w:r>
        <w:rPr>
          <w:lang w:eastAsia="ja-JP"/>
        </w:rPr>
        <w:t>この文脈では、オープンテクノロジーが参入障壁を低くする分、中小企業の機会が増える。多くの参加者が、OSSHの存在によって、他の方法では参加できなかった市場に参加できるようになったと述べています。これは、技術が簡単に利用できるようになったことで、製品自体の参入障壁が低くなったという直接的な効果だけでなく、オープンソースのツールを使ったサービスの開発や提供という点でも効果がありました。</w:t>
      </w:r>
    </w:p>
    <w:p w14:paraId="41E32B47" w14:textId="77777777" w:rsidR="002D36D0" w:rsidRDefault="002D36D0">
      <w:pPr>
        <w:pStyle w:val="a3"/>
        <w:spacing w:before="11"/>
        <w:rPr>
          <w:sz w:val="20"/>
          <w:lang w:eastAsia="ja-JP"/>
        </w:rPr>
      </w:pPr>
    </w:p>
    <w:p w14:paraId="4300125E" w14:textId="77777777" w:rsidR="0020702A" w:rsidRDefault="00887E19">
      <w:pPr>
        <w:pStyle w:val="a3"/>
        <w:ind w:left="1702" w:right="1413"/>
        <w:jc w:val="both"/>
        <w:rPr>
          <w:lang w:eastAsia="ja-JP"/>
        </w:rPr>
      </w:pPr>
      <w:r>
        <w:rPr>
          <w:lang w:eastAsia="ja-JP"/>
        </w:rPr>
        <w:t>多くのインタビュイーが、非推奨やサポート終了の可能性のないオープンソースコードの長期的な可用性は、エンドユーザーやプラットフォーム上で構築する人々に、民間企業の提供するものとは比較にならないほどの確実性を提供すると述べています。この文脈で、何人かのインタビュアーは、OSSH が事実上の標準を開発する役割を果たしたと述べている。</w:t>
      </w:r>
    </w:p>
    <w:p w14:paraId="74CD763D" w14:textId="77777777" w:rsidR="002D36D0" w:rsidRDefault="002D36D0">
      <w:pPr>
        <w:pStyle w:val="a3"/>
        <w:spacing w:before="11"/>
        <w:rPr>
          <w:sz w:val="20"/>
          <w:lang w:eastAsia="ja-JP"/>
        </w:rPr>
      </w:pPr>
    </w:p>
    <w:p w14:paraId="093DF70D" w14:textId="77777777" w:rsidR="0020702A" w:rsidRDefault="00887E19">
      <w:pPr>
        <w:pStyle w:val="a3"/>
        <w:ind w:left="1702" w:right="1409"/>
        <w:jc w:val="both"/>
        <w:rPr>
          <w:lang w:eastAsia="ja-JP"/>
        </w:rPr>
      </w:pPr>
      <w:r>
        <w:rPr>
          <w:lang w:eastAsia="ja-JP"/>
        </w:rPr>
        <w:t>オープン ソース ソフトウェアのインタビューでは、通常、コンパイラ (例: GCC) などの高品質で低コスト (または無料) のツールが存在することは当然と考えられていました。しかし、オープンソースハードウェアのインタビューでは、ツール (ハードウェア記述言語でコア デザインを開発するためのツールチェーンなど) のコストと利用可能性について、より懸念しています。また、オープンソースの開発手法は、より物理的な設計よりも、ソフトウェアに近いハードウェア設計 (HDLでのコア設計など) に適用しやすいと述べています。マイクロプロセッサのコア設計と伝統的なプリント基板 (PCB) の設計を組み合</w:t>
      </w:r>
      <w:r>
        <w:rPr>
          <w:lang w:eastAsia="ja-JP"/>
        </w:rPr>
        <w:lastRenderedPageBreak/>
        <w:t>わせたプロジェクトに従事していたあるインタビュー参加者は、コア設計 (これはよりソフトウェアに近い) を中心にさまざまなコミュニティが生まれてきたと述べています。</w:t>
      </w:r>
    </w:p>
    <w:p w14:paraId="293B6EFD" w14:textId="77777777" w:rsidR="002D36D0" w:rsidRDefault="002D36D0">
      <w:pPr>
        <w:jc w:val="both"/>
        <w:rPr>
          <w:lang w:eastAsia="ja-JP"/>
        </w:rPr>
        <w:sectPr w:rsidR="002D36D0">
          <w:pgSz w:w="11910" w:h="16840"/>
          <w:pgMar w:top="1000" w:right="0" w:bottom="1020" w:left="0" w:header="568" w:footer="882" w:gutter="0"/>
          <w:cols w:space="720"/>
        </w:sectPr>
      </w:pPr>
    </w:p>
    <w:p w14:paraId="681D9B67" w14:textId="77777777" w:rsidR="002D36D0" w:rsidRDefault="002D36D0">
      <w:pPr>
        <w:pStyle w:val="a3"/>
        <w:spacing w:before="7"/>
        <w:rPr>
          <w:sz w:val="27"/>
          <w:lang w:eastAsia="ja-JP"/>
        </w:rPr>
      </w:pPr>
    </w:p>
    <w:p w14:paraId="52DFA0CC" w14:textId="77777777" w:rsidR="0020702A" w:rsidRDefault="00887E19">
      <w:pPr>
        <w:pStyle w:val="a3"/>
        <w:spacing w:before="93"/>
        <w:ind w:left="1702" w:right="1417"/>
        <w:jc w:val="both"/>
        <w:rPr>
          <w:lang w:eastAsia="ja-JP"/>
        </w:rPr>
      </w:pPr>
      <w:r>
        <w:rPr>
          <w:lang w:eastAsia="ja-JP"/>
        </w:rPr>
        <w:t>とPCBコミュニティがあり、PCBコミュニティよりもコアデザインコミュニティの方が効果的です。</w:t>
      </w:r>
    </w:p>
    <w:p w14:paraId="68289EE7" w14:textId="77777777" w:rsidR="002D36D0" w:rsidRDefault="002D36D0">
      <w:pPr>
        <w:pStyle w:val="a3"/>
        <w:spacing w:before="11"/>
        <w:rPr>
          <w:sz w:val="20"/>
          <w:lang w:eastAsia="ja-JP"/>
        </w:rPr>
      </w:pPr>
    </w:p>
    <w:p w14:paraId="7964FA3A" w14:textId="77777777" w:rsidR="0020702A" w:rsidRDefault="00887E19">
      <w:pPr>
        <w:pStyle w:val="a3"/>
        <w:ind w:left="1702" w:right="1409"/>
        <w:jc w:val="both"/>
        <w:rPr>
          <w:lang w:eastAsia="ja-JP"/>
        </w:rPr>
      </w:pPr>
      <w:r>
        <w:rPr>
          <w:lang w:eastAsia="ja-JP"/>
        </w:rPr>
        <w:t>ほぼすべてのインタビュー回答者が、オープンテクノロジーの利用は環境に有益であると述べている。それは、データセンターなどにおけるエネルギーや材料の消費を直接的に減少させるか、既存のインフラの不必要な再作成を減らすことで間接的に減少させるか、による。</w:t>
      </w:r>
    </w:p>
    <w:p w14:paraId="31E07C01" w14:textId="77777777" w:rsidR="002D36D0" w:rsidRDefault="002D36D0">
      <w:pPr>
        <w:pStyle w:val="a3"/>
        <w:spacing w:before="8"/>
        <w:rPr>
          <w:sz w:val="20"/>
          <w:lang w:eastAsia="ja-JP"/>
        </w:rPr>
      </w:pPr>
    </w:p>
    <w:p w14:paraId="0C0212CD" w14:textId="77777777" w:rsidR="0020702A" w:rsidRDefault="00887E19">
      <w:pPr>
        <w:pStyle w:val="a3"/>
        <w:spacing w:before="1"/>
        <w:ind w:left="1702" w:right="1408"/>
        <w:jc w:val="both"/>
        <w:rPr>
          <w:lang w:eastAsia="ja-JP"/>
        </w:rPr>
      </w:pPr>
      <w:r>
        <w:rPr>
          <w:lang w:eastAsia="ja-JP"/>
        </w:rPr>
        <w:t>ある事例（Software Heritage）では、公共部門とNGOからの資金提供により、他の方法ではまったく存在しない可能性が高い製品の開発が可能になりました。Software Heritageは、主にINRIAとUNESCOが資金を提供し、ソフトウェアのソースコードの普遍的なカタログとリポジトリを照合することを目的としています。その存在は、ソフトウェアの寄託や学術研究など、周辺ビジネスや活動を発展させることになった。</w:t>
      </w:r>
    </w:p>
    <w:p w14:paraId="4697ED2F" w14:textId="77777777" w:rsidR="002D36D0" w:rsidRDefault="002D36D0">
      <w:pPr>
        <w:pStyle w:val="a3"/>
        <w:spacing w:before="9"/>
        <w:rPr>
          <w:sz w:val="20"/>
          <w:lang w:eastAsia="ja-JP"/>
        </w:rPr>
      </w:pPr>
    </w:p>
    <w:p w14:paraId="4D72EC14" w14:textId="77777777" w:rsidR="0020702A" w:rsidRDefault="00887E19">
      <w:pPr>
        <w:pStyle w:val="a3"/>
        <w:spacing w:before="1"/>
        <w:ind w:left="1702" w:right="1411"/>
        <w:jc w:val="both"/>
        <w:rPr>
          <w:lang w:eastAsia="ja-JP"/>
        </w:rPr>
      </w:pPr>
      <w:r>
        <w:rPr>
          <w:lang w:eastAsia="ja-JP"/>
        </w:rPr>
        <w:t>財団は OSSH のエコシステムの重要な推進役であり、標準化、知識の移転、プロジェクト管理 の側面（財政、会議の手配など）を扱う能力など、プロジェクト自身が扱う意欲やスキルがないような重要 なサービスを数多く提供している。また、EUの「財団のための財団」という統括組織の存在が、小規模なプロジェクトを支援する上で有益であるとの意見もあった。</w:t>
      </w:r>
    </w:p>
    <w:p w14:paraId="4CD7AA75" w14:textId="77777777" w:rsidR="002D36D0" w:rsidRDefault="002D36D0">
      <w:pPr>
        <w:pStyle w:val="a3"/>
        <w:rPr>
          <w:sz w:val="21"/>
          <w:lang w:eastAsia="ja-JP"/>
        </w:rPr>
      </w:pPr>
    </w:p>
    <w:p w14:paraId="08B339A0" w14:textId="77777777" w:rsidR="0020702A" w:rsidRDefault="00887E19">
      <w:pPr>
        <w:pStyle w:val="a3"/>
        <w:ind w:left="1702" w:right="1409"/>
        <w:jc w:val="both"/>
        <w:rPr>
          <w:lang w:eastAsia="ja-JP"/>
        </w:rPr>
      </w:pPr>
      <w:r>
        <w:rPr>
          <w:lang w:eastAsia="ja-JP"/>
        </w:rPr>
        <w:t>すべてのインタビュイーが、自分たちのプロジェクトは真空中には存在せず、プロジェクト間の相互通信と相互依存が非常に高いレベルにあることを強調しました。これは、オープンソースコミュニティの強さと、オープンで開発・運営するという一般的な慣行の両方が作用しています。その結果、コミュニティは互いにコミュニケーションをとり、プロジェクトに関する情報を肯定的にも否定的にも互いに共有することがデフォルトになっています。これは、企業秘密の漏洩を恐れたり、競争法を理由に、競合他社や他の業界団体とのコミュニケーションに消極的な多くの企業の文化とは対照的である。多くのオープンテクノロジー・プロジェクトは、他のプロジェクトの方向性や開発に直接影響を与える。また、プロジェクト間のオープンな相互コミュニケーションと、多くの個人が複数のプロジェクトに同時に参加するという事実の間には、双方向の因果関係があるように思われる。</w:t>
      </w:r>
    </w:p>
    <w:p w14:paraId="5EB670E9" w14:textId="77777777" w:rsidR="002D36D0" w:rsidRDefault="002D36D0">
      <w:pPr>
        <w:pStyle w:val="a3"/>
        <w:spacing w:before="11"/>
        <w:rPr>
          <w:sz w:val="20"/>
          <w:lang w:eastAsia="ja-JP"/>
        </w:rPr>
      </w:pPr>
    </w:p>
    <w:p w14:paraId="181686EB" w14:textId="77777777" w:rsidR="0020702A" w:rsidRDefault="00887E19">
      <w:pPr>
        <w:pStyle w:val="a3"/>
        <w:ind w:left="1702" w:right="1416"/>
        <w:jc w:val="both"/>
        <w:rPr>
          <w:lang w:eastAsia="ja-JP"/>
        </w:rPr>
      </w:pPr>
      <w:r>
        <w:rPr>
          <w:lang w:eastAsia="ja-JP"/>
        </w:rPr>
        <w:t>プロジェクトや組織が成功のために自ら設定する基準は、実にさまざまである。あるものは、プロジェクトのダウンロード数を指標としている。多くの場合、コミュニティの関心と参加の度合いである。また、その技術を取り入れた他のプロジェクトや製品の数である場合もあります。また、あるプロジェクトが予想外の用途に使われるのを目の当たりにすることもあります。ある人は、自分のプロジェクトが「世界をより良い場所にする」のを目の当たりにしました。</w:t>
      </w:r>
    </w:p>
    <w:p w14:paraId="3342AAE8" w14:textId="77777777" w:rsidR="002D36D0" w:rsidRDefault="002D36D0">
      <w:pPr>
        <w:pStyle w:val="a3"/>
        <w:spacing w:before="6"/>
        <w:rPr>
          <w:sz w:val="20"/>
          <w:lang w:eastAsia="ja-JP"/>
        </w:rPr>
      </w:pPr>
    </w:p>
    <w:p w14:paraId="1FA34F57" w14:textId="77777777" w:rsidR="0020702A" w:rsidRDefault="00887E19">
      <w:pPr>
        <w:pStyle w:val="4"/>
        <w:rPr>
          <w:lang w:eastAsia="ja-JP"/>
        </w:rPr>
      </w:pPr>
      <w:r>
        <w:rPr>
          <w:lang w:eastAsia="ja-JP"/>
        </w:rPr>
        <w:t>教訓</w:t>
      </w:r>
    </w:p>
    <w:p w14:paraId="572773E7" w14:textId="77777777" w:rsidR="002D36D0" w:rsidRDefault="002D36D0">
      <w:pPr>
        <w:pStyle w:val="a3"/>
        <w:spacing w:before="2"/>
        <w:rPr>
          <w:b/>
          <w:sz w:val="21"/>
          <w:lang w:eastAsia="ja-JP"/>
        </w:rPr>
      </w:pPr>
    </w:p>
    <w:p w14:paraId="1F9640B5" w14:textId="77777777" w:rsidR="0020702A" w:rsidRDefault="00887E19">
      <w:pPr>
        <w:pStyle w:val="a3"/>
        <w:spacing w:before="1"/>
        <w:ind w:left="1702" w:right="1413"/>
        <w:jc w:val="both"/>
        <w:rPr>
          <w:lang w:eastAsia="ja-JP"/>
        </w:rPr>
      </w:pPr>
      <w:r>
        <w:rPr>
          <w:lang w:eastAsia="ja-JP"/>
        </w:rPr>
        <w:t>おさらいすると、精緻化されたドメインは以下の通りです。Maker to Manufacturer (産業界の外で始まったプロジェクトが、どのようにOSSHメカニズムを通じて活用され、拡大されるのか。オープンハードウェア・コンピューティングとインフラストラクチャ：オープンハードウェアの方法論が、伝統的に独占的な分野にどのように適用され、イノベーションがバリューチェーンの上位に移行できるかを示しています。エンドユーザ向けアプリケーション：OSS プロジェクトが、エンドユーザへの提供において、プロプライエタリなソリューションと効果的に競合できる製品を提供できることを示す。自動車と組み込み：自動車を含むデバイスへの OSS の実装をカバーする。</w:t>
      </w:r>
    </w:p>
    <w:p w14:paraId="623D26C9" w14:textId="77777777" w:rsidR="002D36D0" w:rsidRDefault="002D36D0">
      <w:pPr>
        <w:pStyle w:val="a3"/>
        <w:spacing w:before="10"/>
        <w:rPr>
          <w:sz w:val="20"/>
          <w:lang w:eastAsia="ja-JP"/>
        </w:rPr>
      </w:pPr>
    </w:p>
    <w:p w14:paraId="5F05CE5A" w14:textId="77777777" w:rsidR="0020702A" w:rsidRDefault="00887E19">
      <w:pPr>
        <w:pStyle w:val="a3"/>
        <w:ind w:left="1702"/>
        <w:jc w:val="both"/>
        <w:rPr>
          <w:lang w:eastAsia="ja-JP"/>
        </w:rPr>
      </w:pPr>
      <w:r>
        <w:rPr>
          <w:lang w:eastAsia="ja-JP"/>
        </w:rPr>
        <w:t>ケーススタディから学んだ教訓として、いくつかの共通項があります。</w:t>
      </w:r>
    </w:p>
    <w:p w14:paraId="7CCA2AA8" w14:textId="77777777" w:rsidR="002D36D0" w:rsidRDefault="002D36D0">
      <w:pPr>
        <w:pStyle w:val="a3"/>
        <w:spacing w:before="9"/>
        <w:rPr>
          <w:sz w:val="20"/>
          <w:lang w:eastAsia="ja-JP"/>
        </w:rPr>
      </w:pPr>
    </w:p>
    <w:p w14:paraId="72D378AC" w14:textId="77777777" w:rsidR="0020702A" w:rsidRDefault="00887E19">
      <w:pPr>
        <w:ind w:left="1702"/>
        <w:jc w:val="both"/>
        <w:rPr>
          <w:i/>
          <w:lang w:eastAsia="ja-JP"/>
        </w:rPr>
      </w:pPr>
      <w:r>
        <w:rPr>
          <w:i/>
          <w:lang w:eastAsia="ja-JP"/>
        </w:rPr>
        <w:t>OSSは、差別化されたイノベーションをバリューチェーン上に移動させる効果がある</w:t>
      </w:r>
    </w:p>
    <w:p w14:paraId="35C95240" w14:textId="77777777" w:rsidR="002D36D0" w:rsidRDefault="002D36D0">
      <w:pPr>
        <w:jc w:val="both"/>
        <w:rPr>
          <w:lang w:eastAsia="ja-JP"/>
        </w:rPr>
        <w:sectPr w:rsidR="002D36D0">
          <w:pgSz w:w="11910" w:h="16840"/>
          <w:pgMar w:top="1000" w:right="0" w:bottom="1020" w:left="0" w:header="568" w:footer="882" w:gutter="0"/>
          <w:cols w:space="720"/>
        </w:sectPr>
      </w:pPr>
    </w:p>
    <w:p w14:paraId="07652D28" w14:textId="77777777" w:rsidR="002D36D0" w:rsidRDefault="002D36D0">
      <w:pPr>
        <w:pStyle w:val="a3"/>
        <w:spacing w:before="7"/>
        <w:rPr>
          <w:i/>
          <w:sz w:val="27"/>
          <w:lang w:eastAsia="ja-JP"/>
        </w:rPr>
      </w:pPr>
    </w:p>
    <w:p w14:paraId="4F820B15" w14:textId="77777777" w:rsidR="0020702A" w:rsidRDefault="00887E19">
      <w:pPr>
        <w:pStyle w:val="a3"/>
        <w:spacing w:before="93"/>
        <w:ind w:left="1702" w:right="1411"/>
        <w:jc w:val="both"/>
        <w:rPr>
          <w:lang w:eastAsia="ja-JP"/>
        </w:rPr>
      </w:pPr>
      <w:r>
        <w:rPr>
          <w:lang w:eastAsia="ja-JP"/>
        </w:rPr>
        <w:t>例えば、自動車を購入する消費者は、インフォテインメント・システムの使用体験に関心があるが、インフォテインメント・システムが動作するオペレーティング・システムには関心がない。したがって、購入の選択（したがって、その車を他の車と差別化する特性）は、インフォテインメント・システムのインターフェースと機能に影響されるため、企業は、そのレベルで競合他社との差別化を図ろうとする。もちろん、インフォテインメントシステムは、消費者が考慮する特性のひとつに過ぎない。従って、差別化できない部分については、OSSのサブシステムを利用するインセンティブがメーカーにはある。</w:t>
      </w:r>
    </w:p>
    <w:p w14:paraId="4AEFFD45" w14:textId="77777777" w:rsidR="002D36D0" w:rsidRDefault="002D36D0">
      <w:pPr>
        <w:pStyle w:val="a3"/>
        <w:rPr>
          <w:sz w:val="21"/>
          <w:lang w:eastAsia="ja-JP"/>
        </w:rPr>
      </w:pPr>
    </w:p>
    <w:p w14:paraId="73D41555" w14:textId="77777777" w:rsidR="0020702A" w:rsidRDefault="00887E19">
      <w:pPr>
        <w:ind w:left="1702" w:right="1412"/>
        <w:jc w:val="both"/>
        <w:rPr>
          <w:i/>
          <w:lang w:eastAsia="ja-JP"/>
        </w:rPr>
      </w:pPr>
      <w:r>
        <w:rPr>
          <w:i/>
          <w:lang w:eastAsia="ja-JP"/>
        </w:rPr>
        <w:t>OSHが成功しているところでは、ビジネスとOSHプロジェクトの間に共生関係がある。</w:t>
      </w:r>
    </w:p>
    <w:p w14:paraId="2A4352D8" w14:textId="77777777" w:rsidR="002D36D0" w:rsidRDefault="002D36D0">
      <w:pPr>
        <w:pStyle w:val="a3"/>
        <w:spacing w:before="8"/>
        <w:rPr>
          <w:i/>
          <w:sz w:val="20"/>
          <w:lang w:eastAsia="ja-JP"/>
        </w:rPr>
      </w:pPr>
    </w:p>
    <w:p w14:paraId="73CDF0C6" w14:textId="77777777" w:rsidR="0020702A" w:rsidRDefault="00887E19">
      <w:pPr>
        <w:pStyle w:val="a3"/>
        <w:ind w:left="1702" w:right="1411"/>
        <w:jc w:val="both"/>
        <w:rPr>
          <w:lang w:eastAsia="ja-JP"/>
        </w:rPr>
      </w:pPr>
      <w:r>
        <w:rPr>
          <w:lang w:eastAsia="ja-JP"/>
        </w:rPr>
        <w:t>自由市場は、企業が独占を作り、複雑な資本操作に従事するのではなく、顧客に最高の価値を提案するために競争しているときに最もよく機能します。OSH は、企業がロックイン（独占的行為）を行う機会を制限します。これは、製品提供の中核がオープンであること、そしてその周辺のサービスが競合他社によって継続的に提供されることを保証するためです。</w:t>
      </w:r>
    </w:p>
    <w:p w14:paraId="3E9AC0A2" w14:textId="77777777" w:rsidR="002D36D0" w:rsidRDefault="002D36D0">
      <w:pPr>
        <w:pStyle w:val="a3"/>
        <w:spacing w:before="10"/>
        <w:rPr>
          <w:sz w:val="20"/>
          <w:lang w:eastAsia="ja-JP"/>
        </w:rPr>
      </w:pPr>
    </w:p>
    <w:p w14:paraId="51DCE57C" w14:textId="77777777" w:rsidR="0020702A" w:rsidRDefault="00887E19">
      <w:pPr>
        <w:pStyle w:val="a3"/>
        <w:spacing w:before="1"/>
        <w:ind w:left="1702" w:right="1411"/>
        <w:jc w:val="both"/>
        <w:rPr>
          <w:lang w:eastAsia="ja-JP"/>
        </w:rPr>
      </w:pPr>
      <w:r>
        <w:rPr>
          <w:lang w:eastAsia="ja-JP"/>
        </w:rPr>
        <w:t>非差別的イノベーション（長期安定性、循環型経済、環境改善など）が刺激される。これは、企業が、単独でインフラ整備に投資するよりも、サービス提供の時点で差別化を図るために投資した方が良いと考えるからである。サービス提供の時点で競合しないかもしれない企業に対して、こうした開発を否定することで得られると思われる利点は、幻想に過ぎないと見なされる。つまり、OSHによって促進される共有研究開発モデルの共通の目的は、コスト削減により焦点を当てるようになるのです。共通の目標の1つは、エネルギー消費量の削減である。もう1つは、ハードウェアの交換コストを削減し、ハードウェアのモジュール性を高めて、交換が必要なコンポーネントのみを交換できるようにすることです。Software-Defined-Infrastructure は、コンポーネントの動的な再利用を可能にすることで、これを次のレベルへと導きます。</w:t>
      </w:r>
    </w:p>
    <w:p w14:paraId="225CAFB3" w14:textId="77777777" w:rsidR="002D36D0" w:rsidRDefault="002D36D0">
      <w:pPr>
        <w:pStyle w:val="a3"/>
        <w:spacing w:before="11"/>
        <w:rPr>
          <w:sz w:val="20"/>
          <w:lang w:eastAsia="ja-JP"/>
        </w:rPr>
      </w:pPr>
    </w:p>
    <w:p w14:paraId="58CD1DD9" w14:textId="77777777" w:rsidR="0020702A" w:rsidRDefault="00887E19">
      <w:pPr>
        <w:ind w:left="1702"/>
        <w:jc w:val="both"/>
        <w:rPr>
          <w:i/>
          <w:lang w:eastAsia="ja-JP"/>
        </w:rPr>
      </w:pPr>
      <w:r>
        <w:rPr>
          <w:i/>
          <w:lang w:eastAsia="ja-JP"/>
        </w:rPr>
        <w:t>OSSHは、プロプライエタリの世界では起こりそうもない機会を提供してくれます。</w:t>
      </w:r>
    </w:p>
    <w:p w14:paraId="4FFEF409" w14:textId="77777777" w:rsidR="002D36D0" w:rsidRDefault="002D36D0">
      <w:pPr>
        <w:pStyle w:val="a3"/>
        <w:spacing w:before="9"/>
        <w:rPr>
          <w:i/>
          <w:sz w:val="20"/>
          <w:lang w:eastAsia="ja-JP"/>
        </w:rPr>
      </w:pPr>
    </w:p>
    <w:p w14:paraId="02E4CDD2" w14:textId="77777777" w:rsidR="0020702A" w:rsidRDefault="00887E19">
      <w:pPr>
        <w:pStyle w:val="a3"/>
        <w:ind w:left="1702" w:right="1410"/>
        <w:jc w:val="both"/>
        <w:rPr>
          <w:sz w:val="14"/>
          <w:lang w:eastAsia="ja-JP"/>
        </w:rPr>
      </w:pPr>
      <w:r>
        <w:rPr>
          <w:lang w:eastAsia="ja-JP"/>
        </w:rPr>
        <w:t>多くのオープンソースプロジェクトは、安定性と柔軟性があるため、コードやデザインが元の開発者が予想しなかったような使われ方をする機会があります。これは、OSSと同様にOSHにも当てはまります。例えば、White RabbitはCERNによって実装された、遠距離でサブナノ秒の精度でイベントのタイミングを計る方法であるが、高周波取引の一部として金融セクターで使用されるように再利用されている。</w:t>
      </w:r>
      <w:r>
        <w:rPr>
          <w:position w:val="8"/>
          <w:sz w:val="14"/>
          <w:lang w:eastAsia="ja-JP"/>
        </w:rPr>
        <w:t>6</w:t>
      </w:r>
    </w:p>
    <w:p w14:paraId="1EB8AEE2" w14:textId="77777777" w:rsidR="002D36D0" w:rsidRDefault="002D36D0">
      <w:pPr>
        <w:pStyle w:val="a3"/>
        <w:spacing w:before="5"/>
        <w:rPr>
          <w:sz w:val="20"/>
          <w:lang w:eastAsia="ja-JP"/>
        </w:rPr>
      </w:pPr>
    </w:p>
    <w:p w14:paraId="2E19D36B" w14:textId="77777777" w:rsidR="0020702A" w:rsidRDefault="00887E19">
      <w:pPr>
        <w:ind w:left="1702"/>
        <w:jc w:val="both"/>
        <w:rPr>
          <w:i/>
          <w:lang w:eastAsia="ja-JP"/>
        </w:rPr>
      </w:pPr>
      <w:r>
        <w:rPr>
          <w:i/>
          <w:lang w:eastAsia="ja-JP"/>
        </w:rPr>
        <w:t>コミュニティが重要です。</w:t>
      </w:r>
    </w:p>
    <w:p w14:paraId="2FD08D02" w14:textId="77777777" w:rsidR="002D36D0" w:rsidRDefault="002D36D0">
      <w:pPr>
        <w:pStyle w:val="a3"/>
        <w:rPr>
          <w:i/>
          <w:sz w:val="21"/>
          <w:lang w:eastAsia="ja-JP"/>
        </w:rPr>
      </w:pPr>
    </w:p>
    <w:p w14:paraId="6EBE5719" w14:textId="77777777" w:rsidR="0020702A" w:rsidRDefault="00887E19">
      <w:pPr>
        <w:pStyle w:val="a3"/>
        <w:ind w:left="1702" w:right="1412"/>
        <w:jc w:val="both"/>
        <w:rPr>
          <w:lang w:eastAsia="ja-JP"/>
        </w:rPr>
      </w:pPr>
      <w:r>
        <w:rPr>
          <w:lang w:eastAsia="ja-JP"/>
        </w:rPr>
        <w:t>インタビューに答えてくれた人たちは皆、自分たちの成功にコミュニティが重要であることを強調していた。最も成功したプロジェクトは、コミュニティが活気に満ち、活発であればあるほど、より多くの参加者を惹きつけるという好循環を生み出しています。</w:t>
      </w:r>
    </w:p>
    <w:p w14:paraId="17203DF7" w14:textId="77777777" w:rsidR="002D36D0" w:rsidRDefault="002D36D0">
      <w:pPr>
        <w:pStyle w:val="a3"/>
        <w:spacing w:before="9"/>
        <w:rPr>
          <w:sz w:val="20"/>
          <w:lang w:eastAsia="ja-JP"/>
        </w:rPr>
      </w:pPr>
    </w:p>
    <w:p w14:paraId="4AF5E527" w14:textId="77777777" w:rsidR="0020702A" w:rsidRDefault="00887E19">
      <w:pPr>
        <w:spacing w:before="1"/>
        <w:ind w:left="1702"/>
        <w:jc w:val="both"/>
        <w:rPr>
          <w:i/>
          <w:lang w:eastAsia="ja-JP"/>
        </w:rPr>
      </w:pPr>
      <w:r>
        <w:rPr>
          <w:i/>
          <w:lang w:eastAsia="ja-JP"/>
        </w:rPr>
        <w:t>OSSHは国際的なものです。</w:t>
      </w:r>
    </w:p>
    <w:p w14:paraId="5664DA64" w14:textId="77777777" w:rsidR="002D36D0" w:rsidRDefault="002D36D0">
      <w:pPr>
        <w:pStyle w:val="a3"/>
        <w:spacing w:before="9"/>
        <w:rPr>
          <w:i/>
          <w:sz w:val="20"/>
          <w:lang w:eastAsia="ja-JP"/>
        </w:rPr>
      </w:pPr>
    </w:p>
    <w:p w14:paraId="761B0445" w14:textId="77777777" w:rsidR="0020702A" w:rsidRDefault="00887E19">
      <w:pPr>
        <w:pStyle w:val="a3"/>
        <w:ind w:left="1702" w:right="1409"/>
        <w:jc w:val="both"/>
        <w:rPr>
          <w:lang w:eastAsia="ja-JP"/>
        </w:rPr>
      </w:pPr>
      <w:r>
        <w:rPr>
          <w:lang w:eastAsia="ja-JP"/>
        </w:rPr>
        <w:t>プロジェクトがどこで設立されたか、あるいはガバナンスがどこにあるかということに関係なく、現実にはプロジェクトのコミュニティは世界中から集まっており、非常に特殊なユースケースを除いて、プロジェクトは世界中の様々な場所で消費されていると思われる。</w:t>
      </w:r>
    </w:p>
    <w:p w14:paraId="057FB206" w14:textId="77777777" w:rsidR="002D36D0" w:rsidRDefault="002D36D0">
      <w:pPr>
        <w:pStyle w:val="a3"/>
        <w:rPr>
          <w:sz w:val="20"/>
          <w:lang w:eastAsia="ja-JP"/>
        </w:rPr>
      </w:pPr>
    </w:p>
    <w:p w14:paraId="0EDD3379" w14:textId="77777777" w:rsidR="002D36D0" w:rsidRDefault="00E90D8E">
      <w:pPr>
        <w:pStyle w:val="a3"/>
        <w:spacing w:before="3"/>
        <w:rPr>
          <w:sz w:val="19"/>
          <w:lang w:eastAsia="ja-JP"/>
        </w:rPr>
      </w:pPr>
      <w:r>
        <w:pict w14:anchorId="0F2E6EFC">
          <v:line id="_x0000_s2217" style="position:absolute;z-index:-251646976;mso-wrap-distance-left:0;mso-wrap-distance-right:0;mso-position-horizontal-relative:page" from="85.1pt,13.35pt" to="229.1pt,13.35pt" strokeweight=".6pt">
            <w10:wrap type="topAndBottom" anchorx="page"/>
          </v:line>
        </w:pict>
      </w:r>
    </w:p>
    <w:p w14:paraId="570C71A3" w14:textId="77777777" w:rsidR="002D36D0" w:rsidRDefault="002D36D0">
      <w:pPr>
        <w:pStyle w:val="a3"/>
        <w:spacing w:before="9"/>
        <w:rPr>
          <w:sz w:val="18"/>
          <w:lang w:eastAsia="ja-JP"/>
        </w:rPr>
      </w:pPr>
    </w:p>
    <w:p w14:paraId="13705B66" w14:textId="77777777" w:rsidR="0020702A" w:rsidRDefault="00887E19">
      <w:pPr>
        <w:tabs>
          <w:tab w:val="left" w:pos="2059"/>
        </w:tabs>
        <w:spacing w:before="94"/>
        <w:ind w:left="2059" w:right="4772" w:hanging="358"/>
        <w:rPr>
          <w:rFonts w:ascii="Times New Roman"/>
          <w:sz w:val="20"/>
        </w:rPr>
      </w:pPr>
      <w:r>
        <w:rPr>
          <w:rFonts w:ascii="Times New Roman"/>
          <w:position w:val="7"/>
          <w:sz w:val="13"/>
        </w:rPr>
        <w:t>6</w:t>
      </w:r>
      <w:r>
        <w:rPr>
          <w:rFonts w:ascii="Times New Roman"/>
          <w:position w:val="7"/>
          <w:sz w:val="13"/>
        </w:rPr>
        <w:tab/>
      </w:r>
      <w:hyperlink r:id="rId26">
        <w:r>
          <w:rPr>
            <w:rFonts w:ascii="Times New Roman"/>
            <w:color w:val="0000FF"/>
            <w:w w:val="95"/>
            <w:sz w:val="20"/>
            <w:u w:val="single" w:color="0000FF"/>
          </w:rPr>
          <w:t>https://ec.europa.eu/info/sites/info/files/research_and_innovation/</w:t>
        </w:r>
      </w:hyperlink>
      <w:r>
        <w:rPr>
          <w:rFonts w:ascii="Times New Roman"/>
          <w:sz w:val="20"/>
        </w:rPr>
        <w:t xml:space="preserve"> </w:t>
      </w:r>
      <w:r>
        <w:rPr>
          <w:rFonts w:ascii="Times New Roman"/>
          <w:sz w:val="20"/>
        </w:rPr>
        <w:lastRenderedPageBreak/>
        <w:t>open_science_monitor_case_study_white_rabbit.pdf</w:t>
      </w:r>
      <w:r>
        <w:rPr>
          <w:rFonts w:ascii="Times New Roman"/>
          <w:sz w:val="20"/>
        </w:rPr>
        <w:t>。</w:t>
      </w:r>
    </w:p>
    <w:p w14:paraId="586F2215" w14:textId="77777777" w:rsidR="002D36D0" w:rsidRDefault="002D36D0">
      <w:pPr>
        <w:rPr>
          <w:rFonts w:ascii="Times New Roman"/>
          <w:sz w:val="20"/>
        </w:rPr>
        <w:sectPr w:rsidR="002D36D0">
          <w:pgSz w:w="11910" w:h="16840"/>
          <w:pgMar w:top="1000" w:right="0" w:bottom="1080" w:left="0" w:header="568" w:footer="882" w:gutter="0"/>
          <w:cols w:space="720"/>
        </w:sectPr>
      </w:pPr>
    </w:p>
    <w:p w14:paraId="3A7B6B27" w14:textId="77777777" w:rsidR="002D36D0" w:rsidRDefault="002D36D0">
      <w:pPr>
        <w:pStyle w:val="a3"/>
        <w:spacing w:before="8"/>
        <w:rPr>
          <w:rFonts w:ascii="Times New Roman"/>
          <w:sz w:val="27"/>
        </w:rPr>
      </w:pPr>
    </w:p>
    <w:p w14:paraId="2BCA83BF" w14:textId="77777777" w:rsidR="0020702A" w:rsidRDefault="00887E19" w:rsidP="00887E19">
      <w:pPr>
        <w:pStyle w:val="2"/>
        <w:numPr>
          <w:ilvl w:val="1"/>
          <w:numId w:val="9"/>
        </w:numPr>
        <w:tabs>
          <w:tab w:val="left" w:pos="3142"/>
        </w:tabs>
        <w:spacing w:before="93"/>
        <w:ind w:right="1418"/>
        <w:jc w:val="both"/>
        <w:rPr>
          <w:lang w:eastAsia="ja-JP"/>
        </w:rPr>
      </w:pPr>
      <w:bookmarkStart w:id="34" w:name="_TOC_250040"/>
      <w:r>
        <w:rPr>
          <w:color w:val="315BAA"/>
          <w:lang w:eastAsia="ja-JP"/>
        </w:rPr>
        <w:t>産業ドメインのケースに基づく欧州経済のSWOT分析</w:t>
      </w:r>
      <w:bookmarkEnd w:id="34"/>
      <w:r>
        <w:rPr>
          <w:color w:val="315BAA"/>
          <w:lang w:eastAsia="ja-JP"/>
        </w:rPr>
        <w:t xml:space="preserve"> スタディ</w:t>
      </w:r>
    </w:p>
    <w:p w14:paraId="132D024B" w14:textId="77777777" w:rsidR="0020702A" w:rsidRDefault="00887E19">
      <w:pPr>
        <w:pStyle w:val="a3"/>
        <w:spacing w:before="120"/>
        <w:ind w:left="1702" w:right="1411"/>
        <w:jc w:val="both"/>
        <w:rPr>
          <w:lang w:eastAsia="ja-JP"/>
        </w:rPr>
      </w:pPr>
      <w:r>
        <w:rPr>
          <w:lang w:eastAsia="ja-JP"/>
        </w:rPr>
        <w:t>一般的に、SWOT分析は、特定のコンテキストに対して、強み、弱み、機会、脅威を個別に評価することによって、意思決定者の立場を状況的に探るものである。以下のSWOT分析では、EUの政策立案者の視点から、欧州のOSSHエコシステムを評価する。政策検討のための意思決定支援の基礎を提供するものです。</w:t>
      </w:r>
    </w:p>
    <w:p w14:paraId="40BDAACC" w14:textId="77777777" w:rsidR="002D36D0" w:rsidRDefault="002D36D0">
      <w:pPr>
        <w:pStyle w:val="a3"/>
        <w:spacing w:before="7"/>
        <w:rPr>
          <w:sz w:val="20"/>
          <w:lang w:eastAsia="ja-JP"/>
        </w:rPr>
      </w:pPr>
    </w:p>
    <w:p w14:paraId="474E2CC0" w14:textId="77777777" w:rsidR="0020702A" w:rsidRDefault="00887E19">
      <w:pPr>
        <w:pStyle w:val="4"/>
        <w:jc w:val="left"/>
        <w:rPr>
          <w:lang w:eastAsia="ja-JP"/>
        </w:rPr>
      </w:pPr>
      <w:r>
        <w:rPr>
          <w:lang w:eastAsia="ja-JP"/>
        </w:rPr>
        <w:t>メソドロジー</w:t>
      </w:r>
    </w:p>
    <w:p w14:paraId="1D179705" w14:textId="77777777" w:rsidR="002D36D0" w:rsidRDefault="002D36D0">
      <w:pPr>
        <w:pStyle w:val="a3"/>
        <w:rPr>
          <w:b/>
          <w:sz w:val="21"/>
          <w:lang w:eastAsia="ja-JP"/>
        </w:rPr>
      </w:pPr>
    </w:p>
    <w:p w14:paraId="2D09696B" w14:textId="77777777" w:rsidR="0020702A" w:rsidRDefault="00887E19">
      <w:pPr>
        <w:pStyle w:val="a3"/>
        <w:ind w:left="1702" w:right="1413"/>
        <w:jc w:val="both"/>
        <w:rPr>
          <w:lang w:eastAsia="ja-JP"/>
        </w:rPr>
      </w:pPr>
      <w:r>
        <w:rPr>
          <w:lang w:eastAsia="ja-JP"/>
        </w:rPr>
        <w:t>欧州のOSSHエコシステムの強み、弱み、機会、脅威に関する情報を、5つのケーススタディから収集しました。長所と短所は、欧州のICTセクターのイメージを作成するために集約された。最後に、欧州のICT政策に関連する機会と脅威を、PEST基準（政治的・法的要因、経済的要因、社会的要因、技術的要因）に従って導き出した（適切な場合）。</w:t>
      </w:r>
    </w:p>
    <w:p w14:paraId="5D1DF61A" w14:textId="77777777" w:rsidR="002D36D0" w:rsidRDefault="002D36D0">
      <w:pPr>
        <w:pStyle w:val="a3"/>
        <w:spacing w:before="10"/>
        <w:rPr>
          <w:sz w:val="20"/>
          <w:lang w:eastAsia="ja-JP"/>
        </w:rPr>
      </w:pPr>
    </w:p>
    <w:p w14:paraId="6177212E" w14:textId="77777777" w:rsidR="0020702A" w:rsidRDefault="00887E19">
      <w:pPr>
        <w:pStyle w:val="4"/>
        <w:jc w:val="left"/>
        <w:rPr>
          <w:lang w:eastAsia="ja-JP"/>
        </w:rPr>
      </w:pPr>
      <w:r>
        <w:rPr>
          <w:lang w:eastAsia="ja-JP"/>
        </w:rPr>
        <w:t>EUのオープンソースソフトウェアとハードウェアのエコシステムの強み</w:t>
      </w:r>
    </w:p>
    <w:p w14:paraId="3240C478" w14:textId="77777777" w:rsidR="002D36D0" w:rsidRDefault="002D36D0">
      <w:pPr>
        <w:pStyle w:val="a3"/>
        <w:spacing w:before="11"/>
        <w:rPr>
          <w:b/>
          <w:sz w:val="20"/>
          <w:lang w:eastAsia="ja-JP"/>
        </w:rPr>
      </w:pPr>
    </w:p>
    <w:p w14:paraId="79BDF280" w14:textId="77777777" w:rsidR="0020702A" w:rsidRDefault="00887E19">
      <w:pPr>
        <w:pStyle w:val="a3"/>
        <w:ind w:left="1702" w:right="1411"/>
        <w:jc w:val="both"/>
        <w:rPr>
          <w:lang w:eastAsia="ja-JP"/>
        </w:rPr>
      </w:pPr>
      <w:r>
        <w:rPr>
          <w:lang w:eastAsia="ja-JP"/>
        </w:rPr>
        <w:t>政治的・規制的枠組みとしてのEU単一市場は、共通の価値観に基づき、高い競争力を持ち、共同で規制された経済空間であり、企業やコミュニティの持続的成長を可能にします。EUの成功例の存在は、オープンで協力的な発展形態への信頼を築きます。単一市場は、EUレベルの先進的な規制（GDPRなど）によって十分にサポートされており、OSSHとEUの価値観が文化的に密接に合致していることを示しています。オープンスタンダードと相互運用性に関して、EUはOSSHから多くの利益を得ており、シリコンバレーなど他地域の既存産業と競争する機会を得ている。EU単一市場は、効率的な政府のeサービスを開発しようとするEU加盟国にとって不可欠な強みである。EUの既存の協力関係の枠組みの中で共同開発を行うことで、研究開発費の分担が容易になる。相互運用可能なサービスは国境を越えた貿易に恩恵をもたらす一方、連合アーキテクチャは参加加盟国の自治と主権を維持する。さらに、EUは国際的なOSSHコミュニティによく統合されており、東洋と西洋の架け橋として機能している。</w:t>
      </w:r>
    </w:p>
    <w:p w14:paraId="070D2093" w14:textId="77777777" w:rsidR="002D36D0" w:rsidRDefault="002D36D0">
      <w:pPr>
        <w:pStyle w:val="a3"/>
        <w:rPr>
          <w:sz w:val="21"/>
          <w:lang w:eastAsia="ja-JP"/>
        </w:rPr>
      </w:pPr>
    </w:p>
    <w:p w14:paraId="1DA7557C" w14:textId="77777777" w:rsidR="0020702A" w:rsidRDefault="00887E19">
      <w:pPr>
        <w:pStyle w:val="a3"/>
        <w:ind w:left="1702" w:right="1412"/>
        <w:jc w:val="both"/>
        <w:rPr>
          <w:lang w:eastAsia="ja-JP"/>
        </w:rPr>
      </w:pPr>
      <w:r>
        <w:rPr>
          <w:lang w:eastAsia="ja-JP"/>
        </w:rPr>
        <w:t>経済的な要因に関連して、ヨーロッパの OSSH コミュニティは、グローバルなアップストリーム/ダウンストリームネットワークにうまく統合された、実行可能で多様かつ革新的な SME エコシステムによって特徴付けられる。これは、共同イノベーションを促進するだけでなく、競争を排除するために標準化、OSSHに焦点を当てた調達、共同開発の努力を頓挫させようとするEUの主要なハードウェアやソフトウェア企業がないことを意味します。</w:t>
      </w:r>
    </w:p>
    <w:p w14:paraId="378744B9" w14:textId="77777777" w:rsidR="002D36D0" w:rsidRDefault="002D36D0">
      <w:pPr>
        <w:pStyle w:val="a3"/>
        <w:spacing w:before="9"/>
        <w:rPr>
          <w:sz w:val="20"/>
          <w:lang w:eastAsia="ja-JP"/>
        </w:rPr>
      </w:pPr>
    </w:p>
    <w:p w14:paraId="5B643C68" w14:textId="77777777" w:rsidR="0020702A" w:rsidRDefault="00887E19">
      <w:pPr>
        <w:pStyle w:val="a3"/>
        <w:ind w:left="1702" w:right="1409"/>
        <w:jc w:val="both"/>
        <w:rPr>
          <w:lang w:eastAsia="ja-JP"/>
        </w:rPr>
      </w:pPr>
      <w:r>
        <w:rPr>
          <w:lang w:eastAsia="ja-JP"/>
        </w:rPr>
        <w:t>社会的には、EUの産業界とコミュニティの関係者は、ビジネスの自己利益と社会的価値の一致を期待し、重なり合っていることに注目する必要があります。これは、例えば知識の共有や保存、情報へのアクセスの多様性、メーカーコミュニティの促進など、オープンコラボレーションによって引き起こされる社会の進歩や広範なイノベーションに対する認識です。この認識は、異なる目的や願望を持つアクターが同じエコシステムの中で効果的に協力する、支援文化によって補強されています。社会の価値観とビジネスの利害が一致する文化は、協力と官民のパートナーシップの伝統の上に築かれています。これは、特に学術界において、多くの卓越したセンターと共有と開放の伝統があることに表れています。これが、ソフトウェアとハードウェアの領域で重要な革新をもたらした、健全で緊密に統合されたヨーロッパの OSSH コミュニティの原動力となっています。</w:t>
      </w:r>
    </w:p>
    <w:p w14:paraId="2F6E3B66" w14:textId="77777777" w:rsidR="002D36D0" w:rsidRDefault="002D36D0">
      <w:pPr>
        <w:pStyle w:val="a3"/>
        <w:rPr>
          <w:sz w:val="21"/>
          <w:lang w:eastAsia="ja-JP"/>
        </w:rPr>
      </w:pPr>
    </w:p>
    <w:p w14:paraId="32E974D3" w14:textId="77777777" w:rsidR="0020702A" w:rsidRDefault="00887E19">
      <w:pPr>
        <w:pStyle w:val="a3"/>
        <w:ind w:left="1702" w:right="1412"/>
        <w:jc w:val="both"/>
        <w:rPr>
          <w:lang w:eastAsia="ja-JP"/>
        </w:rPr>
      </w:pPr>
      <w:r>
        <w:rPr>
          <w:lang w:eastAsia="ja-JP"/>
        </w:rPr>
        <w:t>最後に、最も重要な技術的側面として、欧州のICTセクターではオープンテクノロジーが重要な位置を占め、その存在感を増していることが示されています。これは、水平方向および垂直方向の共同研究開発を促進する環境の積極的な推進によって支えられています。</w:t>
      </w:r>
    </w:p>
    <w:p w14:paraId="4133820B" w14:textId="77777777" w:rsidR="002D36D0" w:rsidRDefault="002D36D0">
      <w:pPr>
        <w:jc w:val="both"/>
        <w:rPr>
          <w:lang w:eastAsia="ja-JP"/>
        </w:rPr>
        <w:sectPr w:rsidR="002D36D0">
          <w:pgSz w:w="11910" w:h="16840"/>
          <w:pgMar w:top="1000" w:right="0" w:bottom="1080" w:left="0" w:header="568" w:footer="882" w:gutter="0"/>
          <w:cols w:space="720"/>
        </w:sectPr>
      </w:pPr>
    </w:p>
    <w:p w14:paraId="7010AD18" w14:textId="77777777" w:rsidR="002D36D0" w:rsidRDefault="002D36D0">
      <w:pPr>
        <w:pStyle w:val="a3"/>
        <w:spacing w:before="7"/>
        <w:rPr>
          <w:sz w:val="27"/>
          <w:lang w:eastAsia="ja-JP"/>
        </w:rPr>
      </w:pPr>
    </w:p>
    <w:p w14:paraId="4ACD6E66" w14:textId="77777777" w:rsidR="0020702A" w:rsidRDefault="00887E19">
      <w:pPr>
        <w:pStyle w:val="a3"/>
        <w:spacing w:before="93"/>
        <w:ind w:left="1702" w:right="1419"/>
        <w:jc w:val="both"/>
        <w:rPr>
          <w:lang w:eastAsia="ja-JP"/>
        </w:rPr>
      </w:pPr>
      <w:r>
        <w:rPr>
          <w:lang w:eastAsia="ja-JP"/>
        </w:rPr>
        <w:t>縦に、つまりドメインを越えて、また同じドメイン内でもバリューチェーン上の異なる位置で。</w:t>
      </w:r>
    </w:p>
    <w:p w14:paraId="4611227C" w14:textId="77777777" w:rsidR="002D36D0" w:rsidRDefault="002D36D0">
      <w:pPr>
        <w:pStyle w:val="a3"/>
        <w:spacing w:before="9"/>
        <w:rPr>
          <w:sz w:val="20"/>
          <w:lang w:eastAsia="ja-JP"/>
        </w:rPr>
      </w:pPr>
    </w:p>
    <w:p w14:paraId="1A64CA50" w14:textId="77777777" w:rsidR="0020702A" w:rsidRDefault="00887E19">
      <w:pPr>
        <w:pStyle w:val="4"/>
        <w:rPr>
          <w:lang w:eastAsia="ja-JP"/>
        </w:rPr>
      </w:pPr>
      <w:r>
        <w:rPr>
          <w:lang w:eastAsia="ja-JP"/>
        </w:rPr>
        <w:t>EUのオープンソースソフトウェアとハードウェアのエコシステムの弱点</w:t>
      </w:r>
    </w:p>
    <w:p w14:paraId="27B21BAE" w14:textId="77777777" w:rsidR="002D36D0" w:rsidRDefault="002D36D0">
      <w:pPr>
        <w:pStyle w:val="a3"/>
        <w:spacing w:before="11"/>
        <w:rPr>
          <w:b/>
          <w:sz w:val="20"/>
          <w:lang w:eastAsia="ja-JP"/>
        </w:rPr>
      </w:pPr>
    </w:p>
    <w:p w14:paraId="76DCBA06" w14:textId="77777777" w:rsidR="0020702A" w:rsidRDefault="00887E19">
      <w:pPr>
        <w:pStyle w:val="a3"/>
        <w:ind w:left="1702" w:right="1406"/>
        <w:jc w:val="both"/>
        <w:rPr>
          <w:lang w:eastAsia="ja-JP"/>
        </w:rPr>
      </w:pPr>
      <w:r>
        <w:rPr>
          <w:lang w:eastAsia="ja-JP"/>
        </w:rPr>
        <w:t>一般に、EU の公共機関は、OSSH コミュニティが導入したイノベーションの様式への適応が遅れている。特に公共機関では、既存のプロプライエタリなソリューションプロバイダがソフトウェアの所有権とソフトウェアサービスを兼ねていることが多く、共同でメンテナンスされるOSSHソリューションの開発を阻害している。一部のソリューションに慣れているなど様々な理由から、公的アクターは、国を超えて機能を最適に再利用することを妨げる、「ここで発明されたものではない」行動を顕著に示している。技術所有とイノベーションを効果的に分離することは、より広いOSSHコミュニティの重要な貢献であるが、まだ十分に実現されていない。さらに、消費者保護とオープンライセンスの相互作用のように、OSSH に関連する IP と規制のいくつかの領域が明確でないことが阻害要因となり得る。最後に、公認標準開発組織などの確立された官民協力の方法は、ICT セクターにおける OSSH の影響を受けた変化にうまく適応していない。その結果、良い規制とより広いOSSHコミュニティの育成に強い公共的関心があるにもかかわらず、市場の発展にはほとんど影響を与えなかった。</w:t>
      </w:r>
    </w:p>
    <w:p w14:paraId="0CD973E4" w14:textId="77777777" w:rsidR="002D36D0" w:rsidRDefault="002D36D0">
      <w:pPr>
        <w:pStyle w:val="a3"/>
        <w:rPr>
          <w:sz w:val="21"/>
          <w:lang w:eastAsia="ja-JP"/>
        </w:rPr>
      </w:pPr>
    </w:p>
    <w:p w14:paraId="0D3FA11C" w14:textId="77777777" w:rsidR="0020702A" w:rsidRDefault="00887E19">
      <w:pPr>
        <w:pStyle w:val="a3"/>
        <w:ind w:left="1702" w:right="1411"/>
        <w:jc w:val="both"/>
        <w:rPr>
          <w:lang w:eastAsia="ja-JP"/>
        </w:rPr>
      </w:pPr>
      <w:r>
        <w:rPr>
          <w:lang w:eastAsia="ja-JP"/>
        </w:rPr>
        <w:t>補完的に、大企業は依然としてソフトウェア以外の分野でのイノベーションを好むことが多い。また、ここでも既存のプロプライエタリなソリューションプロバイダが、ソフトウェアの所有権とソフトウェアサービスを組み合わせていることが多く、ベンダーに依存しないOSSHソリューションの開発を阻害しています。このため、オープンソースのコンシューマ向けアプリケーションへの潜在的な投資、ひいては市場への影響力が制限されます。通信、自動車、銀行、保険などの老舗産業は、OSSH の導入にまだ苦労しており、貢献者や協力者としての潜在能力をまだ発揮していません。さらに、EUでは、OSSHプロジェクトのリスクキャピタルへのアクセスが一般的に不足しているため、EU/EFTAのエンジニアは、今でも頻繁に海外、例えばシリコンバレーに資金を求めています。</w:t>
      </w:r>
    </w:p>
    <w:p w14:paraId="5D147A40" w14:textId="77777777" w:rsidR="002D36D0" w:rsidRDefault="002D36D0">
      <w:pPr>
        <w:pStyle w:val="a3"/>
        <w:spacing w:before="8"/>
        <w:rPr>
          <w:sz w:val="20"/>
          <w:lang w:eastAsia="ja-JP"/>
        </w:rPr>
      </w:pPr>
    </w:p>
    <w:p w14:paraId="75A2C33C" w14:textId="77777777" w:rsidR="0020702A" w:rsidRDefault="00887E19">
      <w:pPr>
        <w:pStyle w:val="a3"/>
        <w:ind w:left="1702" w:right="1410"/>
        <w:jc w:val="both"/>
        <w:rPr>
          <w:lang w:eastAsia="ja-JP"/>
        </w:rPr>
      </w:pPr>
      <w:r>
        <w:rPr>
          <w:lang w:eastAsia="ja-JP"/>
        </w:rPr>
        <w:t>より一般的には、OSSH コミュニティが引き起こしたイノベーションは十分に認識されていません。コミュニティの多くの機能およびイニシアチブは温かく歓迎されていますが、公共のサポートと、これらのソリューションの共通善への貢献の認識は、社会的にまだ不足しているのです。公共の利益に大きく貢献しながらも、強力な公的支援と操作や不当な競争からの保護を得るのに苦労しているコミュニティのイニシアティブの例として、Wikipediaやソフトウェア・ヘリテージが挙げられます。欧州委員会による技術革新と知識移転への多額の支出（例：Horizon 2020）以外にも、幅広いOSSHコミュニティがICT分野の産学をしのぐ技術革新を続けていることを考えると、これは特に驚くべきことである。資本提供者、大企業、アカデミアが、オープンライセンスによって価値を発揮できるケースを理解せず、IPを「保護」しようとすることにあまりにも重点が置かれている。</w:t>
      </w:r>
    </w:p>
    <w:p w14:paraId="0028DAC6" w14:textId="77777777" w:rsidR="002D36D0" w:rsidRDefault="002D36D0">
      <w:pPr>
        <w:pStyle w:val="a3"/>
        <w:rPr>
          <w:sz w:val="21"/>
          <w:lang w:eastAsia="ja-JP"/>
        </w:rPr>
      </w:pPr>
    </w:p>
    <w:p w14:paraId="3A5D88B7" w14:textId="77777777" w:rsidR="0020702A" w:rsidRDefault="00887E19">
      <w:pPr>
        <w:pStyle w:val="a3"/>
        <w:spacing w:before="1"/>
        <w:ind w:left="1702" w:right="1410"/>
        <w:jc w:val="both"/>
        <w:rPr>
          <w:lang w:eastAsia="ja-JP"/>
        </w:rPr>
      </w:pPr>
      <w:r>
        <w:rPr>
          <w:lang w:eastAsia="ja-JP"/>
        </w:rPr>
        <w:t>EUでは、ICTイノベーションを市場性のある主要な製品に転換することに、まだ顕著なギャップがあります。関係者は、失敗を嫌う文化を嘆いている。欧州の企業は、OSSHイノベーションの技術的可能性を具体的な市場性のある製品に商業化し、採用することに苦心している。健全なソフトウェア・スタートアップ・シーンの出現や、オープン・ハードウェアのリーディング・カンパニーの成功により、前進はしている。しかし、このギャップはまだ完全に埋まってはいません。ヨーロッパのOSSH貢献者は、コミュニティにおける技術的リーダーシップを、市場をリードするビジネスに転換することがまだ困難であると感じています。</w:t>
      </w:r>
    </w:p>
    <w:p w14:paraId="3152A375" w14:textId="77777777" w:rsidR="002D36D0" w:rsidRDefault="002D36D0">
      <w:pPr>
        <w:pStyle w:val="a3"/>
        <w:spacing w:before="7"/>
        <w:rPr>
          <w:sz w:val="20"/>
          <w:lang w:eastAsia="ja-JP"/>
        </w:rPr>
      </w:pPr>
    </w:p>
    <w:p w14:paraId="4A559299" w14:textId="77777777" w:rsidR="0020702A" w:rsidRDefault="00887E19">
      <w:pPr>
        <w:pStyle w:val="4"/>
        <w:rPr>
          <w:lang w:eastAsia="ja-JP"/>
        </w:rPr>
      </w:pPr>
      <w:r>
        <w:rPr>
          <w:lang w:eastAsia="ja-JP"/>
        </w:rPr>
        <w:lastRenderedPageBreak/>
        <w:t>EUにおけるオープンソースソフトウェアとハードウェアの可能性</w:t>
      </w:r>
    </w:p>
    <w:p w14:paraId="4FE5E247" w14:textId="77777777" w:rsidR="002D36D0" w:rsidRDefault="002D36D0">
      <w:pPr>
        <w:pStyle w:val="a3"/>
        <w:spacing w:before="2"/>
        <w:rPr>
          <w:b/>
          <w:sz w:val="21"/>
          <w:lang w:eastAsia="ja-JP"/>
        </w:rPr>
      </w:pPr>
    </w:p>
    <w:p w14:paraId="4126B0CF" w14:textId="77777777" w:rsidR="0020702A" w:rsidRDefault="00887E19">
      <w:pPr>
        <w:pStyle w:val="a3"/>
        <w:ind w:left="1702" w:right="1414"/>
        <w:jc w:val="both"/>
        <w:rPr>
          <w:lang w:eastAsia="ja-JP"/>
        </w:rPr>
      </w:pPr>
      <w:r>
        <w:rPr>
          <w:lang w:eastAsia="ja-JP"/>
        </w:rPr>
        <w:t>米国、中国と並ぶ国際貿易の三大国際企業として、EUの規制はEU内だけでなく、世界的にも非常に大きなウェイトを占めています。EU加盟国の貿易総額の大半は、EU内の他の加盟国との間で行われているため、オープンテクノロジーとIPのための一貫した体制は、EU全域に及んでいます。</w:t>
      </w:r>
    </w:p>
    <w:p w14:paraId="0459C813" w14:textId="77777777" w:rsidR="002D36D0" w:rsidRDefault="002D36D0">
      <w:pPr>
        <w:jc w:val="both"/>
        <w:rPr>
          <w:lang w:eastAsia="ja-JP"/>
        </w:rPr>
        <w:sectPr w:rsidR="002D36D0">
          <w:pgSz w:w="11910" w:h="16840"/>
          <w:pgMar w:top="1000" w:right="0" w:bottom="1000" w:left="0" w:header="568" w:footer="882" w:gutter="0"/>
          <w:cols w:space="720"/>
        </w:sectPr>
      </w:pPr>
    </w:p>
    <w:p w14:paraId="035D3056" w14:textId="77777777" w:rsidR="002D36D0" w:rsidRDefault="002D36D0">
      <w:pPr>
        <w:pStyle w:val="a3"/>
        <w:spacing w:before="7"/>
        <w:rPr>
          <w:sz w:val="27"/>
          <w:lang w:eastAsia="ja-JP"/>
        </w:rPr>
      </w:pPr>
    </w:p>
    <w:p w14:paraId="291405E5" w14:textId="77777777" w:rsidR="0020702A" w:rsidRDefault="00887E19">
      <w:pPr>
        <w:pStyle w:val="a3"/>
        <w:spacing w:before="93"/>
        <w:ind w:left="1702" w:right="1410"/>
        <w:jc w:val="both"/>
        <w:rPr>
          <w:lang w:eastAsia="ja-JP"/>
        </w:rPr>
      </w:pPr>
      <w:r>
        <w:rPr>
          <w:lang w:eastAsia="ja-JP"/>
        </w:rPr>
        <w:t>共通市場は、経済成長を促進し、イノベーションのリーダーシップを強化する機会を提供する。規制を通じて、EUは、特に、オープン技術を尊重するハードウェアの環境を整えることができるだろう。同様の機会として、オープンテクノロジーへの資本出資の環境強化を促し、加盟国、民間団体、コミュニティの貢献者が共同開発した実装に基づき、公共部門でのOSSH技術採用の道を開くことができる。欧州の公共部門プロジェクトは、OSSH分野の成熟を促すために利用できるソフトウェアとハードウェアの需要の大きな割合を占めています。EUと加盟国は、公共部門の主要な消費者として、ヨーロッパのOSSH中小企業をベースに、効率的なサービスプロバイダポートフォリオを構築する機会を得ると同時に、既存のICTソリューションプロバイダに、OSSHソリューション上でサービスを提供するよう強制し、サービスプロバイダと製品間の関係を効果的に断ち切らせることができる。</w:t>
      </w:r>
    </w:p>
    <w:p w14:paraId="0032F3F1" w14:textId="77777777" w:rsidR="002D36D0" w:rsidRDefault="002D36D0">
      <w:pPr>
        <w:pStyle w:val="a3"/>
        <w:spacing w:before="11"/>
        <w:rPr>
          <w:sz w:val="20"/>
          <w:lang w:eastAsia="ja-JP"/>
        </w:rPr>
      </w:pPr>
    </w:p>
    <w:p w14:paraId="3DC51E8C" w14:textId="77777777" w:rsidR="0020702A" w:rsidRDefault="00887E19">
      <w:pPr>
        <w:pStyle w:val="a3"/>
        <w:ind w:left="1702" w:right="1409"/>
        <w:jc w:val="both"/>
        <w:rPr>
          <w:lang w:eastAsia="ja-JP"/>
        </w:rPr>
      </w:pPr>
      <w:r>
        <w:rPr>
          <w:lang w:eastAsia="ja-JP"/>
        </w:rPr>
        <w:t>コンピューティングインフラに関しては、学界、OSSHコミュニティ、民間企業間の強い結びつきが、フラッグシッププロジェクトや卓越したセンターを促進する機会を提供しています。また、Software Defined Infrastructureへの移行が進んでいることから、ソフトウェアだけでなく、特にゲートウェアに関するオープンな開発手法を推進することが容易になりました。</w:t>
      </w:r>
    </w:p>
    <w:p w14:paraId="4E31AAF7" w14:textId="77777777" w:rsidR="002D36D0" w:rsidRDefault="002D36D0">
      <w:pPr>
        <w:pStyle w:val="a3"/>
        <w:spacing w:before="10"/>
        <w:rPr>
          <w:sz w:val="20"/>
          <w:lang w:eastAsia="ja-JP"/>
        </w:rPr>
      </w:pPr>
    </w:p>
    <w:p w14:paraId="6278A03E" w14:textId="77777777" w:rsidR="0020702A" w:rsidRDefault="00887E19">
      <w:pPr>
        <w:pStyle w:val="a3"/>
        <w:ind w:left="1702" w:right="1411"/>
        <w:jc w:val="both"/>
        <w:rPr>
          <w:lang w:eastAsia="ja-JP"/>
        </w:rPr>
      </w:pPr>
      <w:r>
        <w:rPr>
          <w:lang w:eastAsia="ja-JP"/>
        </w:rPr>
        <w:t>エンドユーザー用アプリケーションの場合、支配的なインターネット企業による制約が少なく、ユーザーと消費者に持続的にサービスを提供するアプリケーション環境を開発する機会がある。特に、革新的なOSSHベンダーが、公的な支援やICT支援に対する需要を満たすために、定期的に苦労している多様な中小企業エコシステムが利用しやすくなっています。</w:t>
      </w:r>
    </w:p>
    <w:p w14:paraId="48A8548C" w14:textId="77777777" w:rsidR="002D36D0" w:rsidRDefault="002D36D0">
      <w:pPr>
        <w:pStyle w:val="a3"/>
        <w:spacing w:before="10"/>
        <w:rPr>
          <w:sz w:val="20"/>
          <w:lang w:eastAsia="ja-JP"/>
        </w:rPr>
      </w:pPr>
    </w:p>
    <w:p w14:paraId="7CC05985" w14:textId="77777777" w:rsidR="0020702A" w:rsidRDefault="00887E19">
      <w:pPr>
        <w:pStyle w:val="a3"/>
        <w:ind w:left="1702" w:right="1408"/>
        <w:jc w:val="both"/>
        <w:rPr>
          <w:lang w:eastAsia="ja-JP"/>
        </w:rPr>
      </w:pPr>
      <w:r>
        <w:rPr>
          <w:lang w:eastAsia="ja-JP"/>
        </w:rPr>
        <w:t>組み込みシステムとモノのインターネットでは、ハードウェアとソフトウェアのコモディティ化、オープンなハードウェアコンポーネントの利用可能性、広く採用されているオープンソースのオペレーティングシステムプラットフォーム、アディティブマニュファクチャリングにより、付加価値が製造から知識集約型の研究開発やサプライチェーンの統合フェーズに移行しています。これにより、カスタマイズされたエネルギー効率の高いコンポーネントを高度に洗練された消費者製品に適用することで、さまざまな技術分野でイノベーションを起こす多様な産業サブセクターネットワークを構築する機会が開かれるのである。OSSHに基づくコンピュータサイエンスとシステムエンジニアリングの基礎教育は、ツールの知識ではなく、動作原理に重点を置いています。</w:t>
      </w:r>
    </w:p>
    <w:p w14:paraId="7A373B46" w14:textId="77777777" w:rsidR="002D36D0" w:rsidRDefault="002D36D0">
      <w:pPr>
        <w:pStyle w:val="a3"/>
        <w:spacing w:before="7"/>
        <w:rPr>
          <w:sz w:val="20"/>
          <w:lang w:eastAsia="ja-JP"/>
        </w:rPr>
      </w:pPr>
    </w:p>
    <w:p w14:paraId="33E9E54A" w14:textId="77777777" w:rsidR="0020702A" w:rsidRDefault="00887E19">
      <w:pPr>
        <w:pStyle w:val="4"/>
        <w:rPr>
          <w:lang w:eastAsia="ja-JP"/>
        </w:rPr>
      </w:pPr>
      <w:r>
        <w:rPr>
          <w:lang w:eastAsia="ja-JP"/>
        </w:rPr>
        <w:t>EUにおけるオープンソースソフトウェアとハードウェアへの脅威</w:t>
      </w:r>
    </w:p>
    <w:p w14:paraId="2F0E2146" w14:textId="77777777" w:rsidR="002D36D0" w:rsidRDefault="002D36D0">
      <w:pPr>
        <w:pStyle w:val="a3"/>
        <w:spacing w:before="2"/>
        <w:rPr>
          <w:b/>
          <w:sz w:val="21"/>
          <w:lang w:eastAsia="ja-JP"/>
        </w:rPr>
      </w:pPr>
    </w:p>
    <w:p w14:paraId="4C1F48A8" w14:textId="77777777" w:rsidR="0020702A" w:rsidRDefault="00887E19">
      <w:pPr>
        <w:pStyle w:val="a3"/>
        <w:ind w:left="1702" w:right="1409"/>
        <w:jc w:val="both"/>
        <w:rPr>
          <w:lang w:eastAsia="ja-JP"/>
        </w:rPr>
      </w:pPr>
      <w:r>
        <w:rPr>
          <w:lang w:eastAsia="ja-JP"/>
        </w:rPr>
        <w:t>典型的な中小規模の事業者は、買収されやすく、例えば、既存のプラットフォームに対する潜在的な脅威を買収してシャットダウンするなど、反競争的行為に対して脆弱です。オープンソースのライセンスと高水準のオープンなガバナンスは、企業のコントロールを自らの組織に制限することでこの脅威に対抗しますが、基盤となるテクノロジーには制限をかけません。オープンソースの政府および公共部門の電子サービスの最適な実装は、ローカルプロバイダを優遇する保護規制や、研究開発の共有ではなく、オーダーメイドのソリューションに対する要件を人為的に確立する無償の差別化などの行政障壁によって脅かされています。EUレベルで、全加盟国が共有する政府系eサービスの連合体ネットワークに向けた規制を行えば、単一のeサービス市場に対するこのような障壁を取り除くことができます。</w:t>
      </w:r>
    </w:p>
    <w:p w14:paraId="673320C8" w14:textId="77777777" w:rsidR="002D36D0" w:rsidRDefault="002D36D0">
      <w:pPr>
        <w:pStyle w:val="a3"/>
        <w:spacing w:before="10"/>
        <w:rPr>
          <w:sz w:val="20"/>
          <w:lang w:eastAsia="ja-JP"/>
        </w:rPr>
      </w:pPr>
    </w:p>
    <w:p w14:paraId="2F7D8B00" w14:textId="77777777" w:rsidR="0020702A" w:rsidRDefault="00887E19">
      <w:pPr>
        <w:pStyle w:val="a3"/>
        <w:spacing w:before="1"/>
        <w:ind w:left="1702" w:right="1413"/>
        <w:jc w:val="both"/>
        <w:rPr>
          <w:lang w:eastAsia="ja-JP"/>
        </w:rPr>
      </w:pPr>
      <w:r>
        <w:rPr>
          <w:lang w:eastAsia="ja-JP"/>
        </w:rPr>
        <w:t>もう一つの脅威は、多くのオープンテクノロジー分野で米国企業や技術が優位にあることだ。このような集中は、OSSHの革新性に不可欠な代替実装の広範な実験を阻害する可能性があります。同様に、ICT 分野で使用されるハードウェアやコンポーネントの多くに基礎的な製造能力を提供する新興経済国の役割が増大し、欧州メーカーの市場シェアが</w:t>
      </w:r>
      <w:r>
        <w:rPr>
          <w:lang w:eastAsia="ja-JP"/>
        </w:rPr>
        <w:lastRenderedPageBreak/>
        <w:t>圧迫される可能性がある。この圧力が、類似の規制的枠組みを持つ経済間の比較優位のバランスに基づくものである限り、健全な競争の表れであると言える。競争力の一部</w:t>
      </w:r>
    </w:p>
    <w:p w14:paraId="7E4A3984" w14:textId="77777777" w:rsidR="002D36D0" w:rsidRDefault="002D36D0">
      <w:pPr>
        <w:jc w:val="both"/>
        <w:rPr>
          <w:lang w:eastAsia="ja-JP"/>
        </w:rPr>
        <w:sectPr w:rsidR="002D36D0">
          <w:pgSz w:w="11910" w:h="16840"/>
          <w:pgMar w:top="1000" w:right="0" w:bottom="1080" w:left="0" w:header="568" w:footer="882" w:gutter="0"/>
          <w:cols w:space="720"/>
        </w:sectPr>
      </w:pPr>
    </w:p>
    <w:p w14:paraId="008D77D7" w14:textId="77777777" w:rsidR="002D36D0" w:rsidRDefault="002D36D0">
      <w:pPr>
        <w:pStyle w:val="a3"/>
        <w:spacing w:before="7"/>
        <w:rPr>
          <w:sz w:val="27"/>
          <w:lang w:eastAsia="ja-JP"/>
        </w:rPr>
      </w:pPr>
    </w:p>
    <w:p w14:paraId="4E3B2262" w14:textId="77777777" w:rsidR="0020702A" w:rsidRDefault="00887E19">
      <w:pPr>
        <w:pStyle w:val="a3"/>
        <w:spacing w:before="93"/>
        <w:ind w:left="1702" w:right="1410"/>
        <w:jc w:val="both"/>
        <w:rPr>
          <w:lang w:eastAsia="ja-JP"/>
        </w:rPr>
      </w:pPr>
      <w:bookmarkStart w:id="35" w:name="_bookmark7"/>
      <w:bookmarkEnd w:id="35"/>
      <w:r>
        <w:rPr>
          <w:lang w:eastAsia="ja-JP"/>
        </w:rPr>
        <w:t>しかし、欧州の製造業者に対する圧力は、人権と労働衛生の軽視に基づく競争によって引き起こされている。この競争の歪みは、EUの貿易政策に人権に基づく原則を適用することによって緩和される可能性がある。また、この問題は、EUの情報セキュリティ、デジタル主権、ICT競争力を、原則的な貿易体制の適用によって向上させる機会と解釈することができる。</w:t>
      </w:r>
    </w:p>
    <w:p w14:paraId="4DA2FB0B" w14:textId="77777777" w:rsidR="002D36D0" w:rsidRDefault="002D36D0">
      <w:pPr>
        <w:pStyle w:val="a3"/>
        <w:spacing w:before="9"/>
        <w:rPr>
          <w:sz w:val="20"/>
          <w:lang w:eastAsia="ja-JP"/>
        </w:rPr>
      </w:pPr>
    </w:p>
    <w:p w14:paraId="0085BA74" w14:textId="77777777" w:rsidR="0020702A" w:rsidRDefault="00887E19">
      <w:pPr>
        <w:pStyle w:val="a3"/>
        <w:spacing w:before="1"/>
        <w:ind w:left="1702" w:right="1410"/>
        <w:jc w:val="both"/>
        <w:rPr>
          <w:lang w:eastAsia="ja-JP"/>
        </w:rPr>
      </w:pPr>
      <w:r>
        <w:rPr>
          <w:lang w:eastAsia="ja-JP"/>
        </w:rPr>
        <w:t>高度に発達したEU経済は、特に知識と専門性に依存しています。第三次レベルを含む教育・訓練において、オープンなビジネスモデルやプロセスに対処できない状態が続いていることは、OSSHエコシステムの長期的な発展に対する脅威と考えることができる。さらに、米国や日本など他の革新的な地域への投資や雇用を求めるEUの技術者の頭脳流出が顕著である。これは、最先端のシリコン技術やソフトウェア技術の研究開発を行うEU企業にとって、困難な状況となっています。こうした懸念は、欧州の投資・ベンチャーキャピタル市場を育成する政策や、ICT教育・訓練の近代化・合理化によって緩和される可能性がある。</w:t>
      </w:r>
    </w:p>
    <w:p w14:paraId="254EA55F" w14:textId="77777777" w:rsidR="002D36D0" w:rsidRDefault="002D36D0">
      <w:pPr>
        <w:pStyle w:val="a3"/>
        <w:spacing w:before="11"/>
        <w:rPr>
          <w:sz w:val="20"/>
          <w:lang w:eastAsia="ja-JP"/>
        </w:rPr>
      </w:pPr>
    </w:p>
    <w:p w14:paraId="552AEDF3" w14:textId="77777777" w:rsidR="0020702A" w:rsidRDefault="00887E19">
      <w:pPr>
        <w:pStyle w:val="a3"/>
        <w:ind w:left="1702" w:right="1412"/>
        <w:jc w:val="both"/>
        <w:rPr>
          <w:lang w:eastAsia="ja-JP"/>
        </w:rPr>
      </w:pPr>
      <w:r>
        <w:rPr>
          <w:lang w:eastAsia="ja-JP"/>
        </w:rPr>
        <w:t>コミュニティによっては、技術のオープン化を求める従来のモデル（コピーレフトなど）が通用しない、あるいは通用しないクラウドへの移行が続くことに脅威を感じている人もいるようです。この脅威には、知的財産権制度の施行とは対照的に、社会規範に基づくコラボレーション文化を奨励することで対抗できるかもしれません。これは、主に寛容なライセンススキームを適用しながら生産的なコラボレーションプロセスを維持する、業界主導のオープンソースプロジェクトで既に部分的に起こっています。</w:t>
      </w:r>
    </w:p>
    <w:p w14:paraId="6AF770B5" w14:textId="77777777" w:rsidR="002D36D0" w:rsidRDefault="002D36D0">
      <w:pPr>
        <w:jc w:val="both"/>
        <w:rPr>
          <w:lang w:eastAsia="ja-JP"/>
        </w:rPr>
        <w:sectPr w:rsidR="002D36D0">
          <w:pgSz w:w="11910" w:h="16840"/>
          <w:pgMar w:top="1000" w:right="0" w:bottom="1080" w:left="0" w:header="568" w:footer="882" w:gutter="0"/>
          <w:cols w:space="720"/>
        </w:sectPr>
      </w:pPr>
    </w:p>
    <w:p w14:paraId="31ABC7CA" w14:textId="77777777" w:rsidR="002D36D0" w:rsidRDefault="002D36D0">
      <w:pPr>
        <w:pStyle w:val="a3"/>
        <w:rPr>
          <w:sz w:val="20"/>
          <w:lang w:eastAsia="ja-JP"/>
        </w:rPr>
      </w:pPr>
    </w:p>
    <w:p w14:paraId="261C69ED" w14:textId="77777777" w:rsidR="002D36D0" w:rsidRDefault="002D36D0">
      <w:pPr>
        <w:pStyle w:val="a3"/>
        <w:rPr>
          <w:sz w:val="19"/>
          <w:lang w:eastAsia="ja-JP"/>
        </w:rPr>
      </w:pPr>
    </w:p>
    <w:p w14:paraId="2B185EE6" w14:textId="77777777" w:rsidR="0020702A" w:rsidRDefault="00887E19">
      <w:pPr>
        <w:pStyle w:val="a3"/>
        <w:tabs>
          <w:tab w:val="left" w:pos="3290"/>
        </w:tabs>
        <w:spacing w:before="1"/>
        <w:ind w:left="1702"/>
      </w:pPr>
      <w:r>
        <w:t>表4.1:</w:t>
      </w:r>
      <w:r>
        <w:tab/>
        <w:t>SWOT分析</w:t>
      </w:r>
      <w:r>
        <w:tab/>
        <w:t>結果の概要</w:t>
      </w:r>
    </w:p>
    <w:p w14:paraId="60FD6110" w14:textId="77777777" w:rsidR="002D36D0" w:rsidRDefault="002D36D0">
      <w:pPr>
        <w:pStyle w:val="a3"/>
        <w:spacing w:before="9"/>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469"/>
        <w:gridCol w:w="4265"/>
      </w:tblGrid>
      <w:tr w:rsidR="002D36D0" w14:paraId="0DD11C3A" w14:textId="77777777">
        <w:trPr>
          <w:trHeight w:val="452"/>
        </w:trPr>
        <w:tc>
          <w:tcPr>
            <w:tcW w:w="4469" w:type="dxa"/>
          </w:tcPr>
          <w:p w14:paraId="738195E6" w14:textId="77777777" w:rsidR="0020702A" w:rsidRDefault="00887E19">
            <w:pPr>
              <w:pStyle w:val="TableParagraph"/>
              <w:spacing w:before="98"/>
              <w:ind w:left="100"/>
            </w:pPr>
            <w:r>
              <w:t>強み</w:t>
            </w:r>
          </w:p>
        </w:tc>
        <w:tc>
          <w:tcPr>
            <w:tcW w:w="4265" w:type="dxa"/>
          </w:tcPr>
          <w:p w14:paraId="4D6098C2" w14:textId="77777777" w:rsidR="0020702A" w:rsidRDefault="00887E19">
            <w:pPr>
              <w:pStyle w:val="TableParagraph"/>
              <w:spacing w:before="98"/>
              <w:ind w:left="98"/>
            </w:pPr>
            <w:r>
              <w:t>弱点</w:t>
            </w:r>
          </w:p>
        </w:tc>
      </w:tr>
      <w:tr w:rsidR="002D36D0" w14:paraId="3D972EB8" w14:textId="77777777">
        <w:trPr>
          <w:trHeight w:val="3729"/>
        </w:trPr>
        <w:tc>
          <w:tcPr>
            <w:tcW w:w="4469" w:type="dxa"/>
          </w:tcPr>
          <w:p w14:paraId="2A349711" w14:textId="77777777" w:rsidR="0020702A" w:rsidRDefault="00887E19">
            <w:pPr>
              <w:pStyle w:val="TableParagraph"/>
              <w:spacing w:before="158"/>
              <w:ind w:left="820" w:right="254" w:hanging="360"/>
              <w:rPr>
                <w:lang w:eastAsia="ja-JP"/>
              </w:rPr>
            </w:pPr>
            <w:r>
              <w:rPr>
                <w:sz w:val="20"/>
                <w:lang w:eastAsia="ja-JP"/>
              </w:rPr>
              <w:t>P.</w:t>
            </w:r>
            <w:r>
              <w:rPr>
                <w:lang w:eastAsia="ja-JP"/>
              </w:rPr>
              <w:t>EU単一市場の規制枠組みの規模と成長性</w:t>
            </w:r>
          </w:p>
          <w:p w14:paraId="3E943148" w14:textId="77777777" w:rsidR="0020702A" w:rsidRDefault="00887E19">
            <w:pPr>
              <w:pStyle w:val="TableParagraph"/>
              <w:spacing w:before="59"/>
              <w:ind w:left="820" w:hanging="360"/>
              <w:rPr>
                <w:lang w:eastAsia="ja-JP"/>
              </w:rPr>
            </w:pPr>
            <w:r>
              <w:rPr>
                <w:sz w:val="20"/>
                <w:lang w:eastAsia="ja-JP"/>
              </w:rPr>
              <w:t>E.</w:t>
            </w:r>
            <w:r>
              <w:rPr>
                <w:lang w:eastAsia="ja-JP"/>
              </w:rPr>
              <w:t>有効で多様な革新的中小企業エコシステム</w:t>
            </w:r>
          </w:p>
          <w:p w14:paraId="56336348" w14:textId="77777777" w:rsidR="0020702A" w:rsidRDefault="00887E19" w:rsidP="00887E19">
            <w:pPr>
              <w:pStyle w:val="TableParagraph"/>
              <w:numPr>
                <w:ilvl w:val="0"/>
                <w:numId w:val="7"/>
              </w:numPr>
              <w:tabs>
                <w:tab w:val="left" w:pos="821"/>
              </w:tabs>
              <w:spacing w:before="61"/>
              <w:ind w:right="298"/>
              <w:jc w:val="both"/>
              <w:rPr>
                <w:sz w:val="20"/>
                <w:lang w:eastAsia="ja-JP"/>
              </w:rPr>
            </w:pPr>
            <w:r>
              <w:rPr>
                <w:lang w:eastAsia="ja-JP"/>
              </w:rPr>
              <w:t>多様なエコシステムにおけるコラボレーションを支援する文化、センター・オブ・エクセレンス</w:t>
            </w:r>
          </w:p>
          <w:p w14:paraId="0C74AFFB" w14:textId="77777777" w:rsidR="0020702A" w:rsidRDefault="00887E19" w:rsidP="00887E19">
            <w:pPr>
              <w:pStyle w:val="TableParagraph"/>
              <w:numPr>
                <w:ilvl w:val="0"/>
                <w:numId w:val="7"/>
              </w:numPr>
              <w:tabs>
                <w:tab w:val="left" w:pos="821"/>
              </w:tabs>
              <w:spacing w:before="59"/>
              <w:ind w:right="252"/>
              <w:rPr>
                <w:lang w:eastAsia="ja-JP"/>
              </w:rPr>
            </w:pPr>
            <w:r>
              <w:rPr>
                <w:lang w:eastAsia="ja-JP"/>
              </w:rPr>
              <w:t>欧州のICTセクターで高まるオープンテクノロジーの注目度</w:t>
            </w:r>
          </w:p>
        </w:tc>
        <w:tc>
          <w:tcPr>
            <w:tcW w:w="4265" w:type="dxa"/>
          </w:tcPr>
          <w:p w14:paraId="738FD618" w14:textId="77777777" w:rsidR="0020702A" w:rsidRDefault="00887E19">
            <w:pPr>
              <w:pStyle w:val="TableParagraph"/>
              <w:spacing w:before="158"/>
              <w:ind w:left="818" w:hanging="360"/>
              <w:rPr>
                <w:lang w:eastAsia="ja-JP"/>
              </w:rPr>
            </w:pPr>
            <w:r>
              <w:rPr>
                <w:sz w:val="20"/>
                <w:lang w:eastAsia="ja-JP"/>
              </w:rPr>
              <w:t>P.</w:t>
            </w:r>
            <w:r>
              <w:rPr>
                <w:lang w:eastAsia="ja-JP"/>
              </w:rPr>
              <w:t>公的機関の導入が遅れており、知的財産や標準化に関する法的不確実性が残っている。</w:t>
            </w:r>
          </w:p>
          <w:p w14:paraId="70155379" w14:textId="77777777" w:rsidR="0020702A" w:rsidRDefault="00887E19">
            <w:pPr>
              <w:pStyle w:val="TableParagraph"/>
              <w:spacing w:before="58"/>
              <w:ind w:left="818" w:right="69" w:hanging="360"/>
              <w:rPr>
                <w:lang w:eastAsia="ja-JP"/>
              </w:rPr>
            </w:pPr>
            <w:r>
              <w:rPr>
                <w:sz w:val="20"/>
                <w:lang w:eastAsia="ja-JP"/>
              </w:rPr>
              <w:t>E.</w:t>
            </w:r>
            <w:r>
              <w:rPr>
                <w:lang w:eastAsia="ja-JP"/>
              </w:rPr>
              <w:t>大企業は、既存ベンダーによるソフトウェア所有とソフトウェア・サービスの組み合わせを好む。</w:t>
            </w:r>
          </w:p>
          <w:p w14:paraId="7D30336D" w14:textId="77777777" w:rsidR="0020702A" w:rsidRDefault="00887E19" w:rsidP="00887E19">
            <w:pPr>
              <w:pStyle w:val="TableParagraph"/>
              <w:numPr>
                <w:ilvl w:val="0"/>
                <w:numId w:val="6"/>
              </w:numPr>
              <w:tabs>
                <w:tab w:val="left" w:pos="819"/>
              </w:tabs>
              <w:spacing w:before="61"/>
              <w:ind w:right="329"/>
              <w:rPr>
                <w:sz w:val="20"/>
                <w:lang w:eastAsia="ja-JP"/>
              </w:rPr>
            </w:pPr>
            <w:r>
              <w:rPr>
                <w:lang w:eastAsia="ja-JP"/>
              </w:rPr>
              <w:t>OSSHコミュニティの経済的役割の認識不足</w:t>
            </w:r>
          </w:p>
          <w:p w14:paraId="3D31E125" w14:textId="77777777" w:rsidR="0020702A" w:rsidRDefault="00887E19" w:rsidP="00887E19">
            <w:pPr>
              <w:pStyle w:val="TableParagraph"/>
              <w:numPr>
                <w:ilvl w:val="0"/>
                <w:numId w:val="6"/>
              </w:numPr>
              <w:tabs>
                <w:tab w:val="left" w:pos="819"/>
              </w:tabs>
              <w:spacing w:before="61"/>
              <w:ind w:right="112"/>
              <w:rPr>
                <w:lang w:eastAsia="ja-JP"/>
              </w:rPr>
            </w:pPr>
            <w:r>
              <w:rPr>
                <w:lang w:eastAsia="ja-JP"/>
              </w:rPr>
              <w:t>欧州におけるICTイノベーションを市場性の高い製品に変換するためのギャップ</w:t>
            </w:r>
          </w:p>
        </w:tc>
      </w:tr>
      <w:tr w:rsidR="002D36D0" w14:paraId="61BD28BD" w14:textId="77777777">
        <w:trPr>
          <w:trHeight w:val="678"/>
        </w:trPr>
        <w:tc>
          <w:tcPr>
            <w:tcW w:w="4469" w:type="dxa"/>
          </w:tcPr>
          <w:p w14:paraId="6BE8205C" w14:textId="77777777" w:rsidR="0020702A" w:rsidRDefault="00887E19">
            <w:pPr>
              <w:pStyle w:val="TableParagraph"/>
              <w:spacing w:before="98"/>
              <w:ind w:left="100"/>
            </w:pPr>
            <w:r>
              <w:t>機会</w:t>
            </w:r>
          </w:p>
        </w:tc>
        <w:tc>
          <w:tcPr>
            <w:tcW w:w="4265" w:type="dxa"/>
          </w:tcPr>
          <w:p w14:paraId="432E4941" w14:textId="77777777" w:rsidR="0020702A" w:rsidRDefault="00887E19">
            <w:pPr>
              <w:pStyle w:val="TableParagraph"/>
              <w:spacing w:before="98"/>
              <w:ind w:left="98"/>
            </w:pPr>
            <w:r>
              <w:t>脅威</w:t>
            </w:r>
          </w:p>
        </w:tc>
      </w:tr>
      <w:tr w:rsidR="002D36D0" w14:paraId="13C8CE87" w14:textId="77777777">
        <w:trPr>
          <w:trHeight w:val="3981"/>
        </w:trPr>
        <w:tc>
          <w:tcPr>
            <w:tcW w:w="4469" w:type="dxa"/>
          </w:tcPr>
          <w:p w14:paraId="30D0CA9B" w14:textId="77777777" w:rsidR="0020702A" w:rsidRDefault="00887E19">
            <w:pPr>
              <w:pStyle w:val="TableParagraph"/>
              <w:spacing w:before="158"/>
              <w:ind w:left="820" w:right="78" w:hanging="360"/>
              <w:rPr>
                <w:lang w:eastAsia="ja-JP"/>
              </w:rPr>
            </w:pPr>
            <w:r>
              <w:rPr>
                <w:sz w:val="20"/>
                <w:lang w:eastAsia="ja-JP"/>
              </w:rPr>
              <w:t>P.</w:t>
            </w:r>
            <w:r>
              <w:rPr>
                <w:lang w:eastAsia="ja-JP"/>
              </w:rPr>
              <w:t>EU単一市場において、オープン技術を尊重したハードウェアとソフトウェアの環境を構築する。</w:t>
            </w:r>
          </w:p>
          <w:p w14:paraId="54F95E05" w14:textId="77777777" w:rsidR="0020702A" w:rsidRDefault="00887E19">
            <w:pPr>
              <w:pStyle w:val="TableParagraph"/>
              <w:spacing w:before="58"/>
              <w:ind w:left="820" w:hanging="360"/>
              <w:rPr>
                <w:lang w:eastAsia="ja-JP"/>
              </w:rPr>
            </w:pPr>
            <w:r>
              <w:rPr>
                <w:sz w:val="20"/>
                <w:lang w:eastAsia="ja-JP"/>
              </w:rPr>
              <w:t>E.</w:t>
            </w:r>
            <w:r>
              <w:rPr>
                <w:lang w:eastAsia="ja-JP"/>
              </w:rPr>
              <w:t>フラッグシップ・プロジェクトやセンター・オブ・エクセレンスの推進</w:t>
            </w:r>
          </w:p>
          <w:p w14:paraId="7D98CB1E" w14:textId="77777777" w:rsidR="0020702A" w:rsidRDefault="00887E19" w:rsidP="00887E19">
            <w:pPr>
              <w:pStyle w:val="TableParagraph"/>
              <w:numPr>
                <w:ilvl w:val="0"/>
                <w:numId w:val="5"/>
              </w:numPr>
              <w:tabs>
                <w:tab w:val="left" w:pos="821"/>
              </w:tabs>
              <w:spacing w:before="61"/>
              <w:ind w:right="249"/>
              <w:rPr>
                <w:sz w:val="20"/>
                <w:lang w:eastAsia="ja-JP"/>
              </w:rPr>
            </w:pPr>
            <w:r>
              <w:rPr>
                <w:lang w:eastAsia="ja-JP"/>
              </w:rPr>
              <w:t>より持続可能な形で</w:t>
            </w:r>
            <w:r>
              <w:rPr>
                <w:spacing w:val="-5"/>
                <w:lang w:eastAsia="ja-JP"/>
              </w:rPr>
              <w:t>ユーザーや</w:t>
            </w:r>
            <w:r>
              <w:rPr>
                <w:lang w:eastAsia="ja-JP"/>
              </w:rPr>
              <w:t>消費者に貢献するアプリケーション環境の開発</w:t>
            </w:r>
          </w:p>
          <w:p w14:paraId="69B52DEA" w14:textId="77777777" w:rsidR="0020702A" w:rsidRDefault="00887E19" w:rsidP="00887E19">
            <w:pPr>
              <w:pStyle w:val="TableParagraph"/>
              <w:numPr>
                <w:ilvl w:val="0"/>
                <w:numId w:val="5"/>
              </w:numPr>
              <w:tabs>
                <w:tab w:val="left" w:pos="821"/>
              </w:tabs>
              <w:spacing w:before="61"/>
              <w:ind w:right="131"/>
              <w:rPr>
                <w:lang w:eastAsia="ja-JP"/>
              </w:rPr>
            </w:pPr>
            <w:r>
              <w:rPr>
                <w:lang w:eastAsia="ja-JP"/>
              </w:rPr>
              <w:t>カスタマイズされたエネルギー効率の高いコンポーネントを用いて、さまざま</w:t>
            </w:r>
            <w:r>
              <w:rPr>
                <w:spacing w:val="-8"/>
                <w:lang w:eastAsia="ja-JP"/>
              </w:rPr>
              <w:t>な</w:t>
            </w:r>
            <w:r>
              <w:rPr>
                <w:lang w:eastAsia="ja-JP"/>
              </w:rPr>
              <w:t>技術分野でイノベーションを起こす産業サブセクターの多様なネットワークを構築します。</w:t>
            </w:r>
          </w:p>
        </w:tc>
        <w:tc>
          <w:tcPr>
            <w:tcW w:w="4265" w:type="dxa"/>
          </w:tcPr>
          <w:p w14:paraId="66AF5920" w14:textId="77777777" w:rsidR="0020702A" w:rsidRDefault="00887E19">
            <w:pPr>
              <w:pStyle w:val="TableParagraph"/>
              <w:spacing w:before="158"/>
              <w:ind w:left="818" w:right="133" w:hanging="360"/>
              <w:rPr>
                <w:lang w:eastAsia="ja-JP"/>
              </w:rPr>
            </w:pPr>
            <w:r>
              <w:rPr>
                <w:sz w:val="20"/>
                <w:lang w:eastAsia="ja-JP"/>
              </w:rPr>
              <w:t>P.</w:t>
            </w:r>
            <w:r>
              <w:rPr>
                <w:lang w:eastAsia="ja-JP"/>
              </w:rPr>
              <w:t>ビッグテックによる買収や弾圧による新興企業や中小企業への危険性、公共部門における行政の壁</w:t>
            </w:r>
          </w:p>
          <w:p w14:paraId="6FFB08C6" w14:textId="77777777" w:rsidR="0020702A" w:rsidRDefault="00887E19">
            <w:pPr>
              <w:pStyle w:val="TableParagraph"/>
              <w:spacing w:before="58"/>
              <w:ind w:left="818" w:hanging="360"/>
              <w:rPr>
                <w:lang w:eastAsia="ja-JP"/>
              </w:rPr>
            </w:pPr>
            <w:r>
              <w:rPr>
                <w:sz w:val="20"/>
                <w:lang w:eastAsia="ja-JP"/>
              </w:rPr>
              <w:t>E.</w:t>
            </w:r>
            <w:r>
              <w:rPr>
                <w:lang w:eastAsia="ja-JP"/>
              </w:rPr>
              <w:t>多くのオープンテクノロジー分野で米国企業・技術の優位性</w:t>
            </w:r>
          </w:p>
          <w:p w14:paraId="0C8C8034" w14:textId="77777777" w:rsidR="0020702A" w:rsidRDefault="00887E19" w:rsidP="00887E19">
            <w:pPr>
              <w:pStyle w:val="TableParagraph"/>
              <w:numPr>
                <w:ilvl w:val="0"/>
                <w:numId w:val="4"/>
              </w:numPr>
              <w:tabs>
                <w:tab w:val="left" w:pos="819"/>
              </w:tabs>
              <w:spacing w:before="60"/>
              <w:ind w:right="329"/>
              <w:rPr>
                <w:sz w:val="20"/>
                <w:lang w:eastAsia="ja-JP"/>
              </w:rPr>
            </w:pPr>
            <w:r>
              <w:rPr>
                <w:lang w:eastAsia="ja-JP"/>
              </w:rPr>
              <w:t>米国やアジアへの人材の頭脳流出、資金調達の機会にも追随</w:t>
            </w:r>
          </w:p>
          <w:p w14:paraId="051F1081" w14:textId="77777777" w:rsidR="0020702A" w:rsidRDefault="00887E19" w:rsidP="00887E19">
            <w:pPr>
              <w:pStyle w:val="TableParagraph"/>
              <w:numPr>
                <w:ilvl w:val="0"/>
                <w:numId w:val="4"/>
              </w:numPr>
              <w:tabs>
                <w:tab w:val="left" w:pos="819"/>
              </w:tabs>
              <w:spacing w:before="62"/>
              <w:ind w:right="380"/>
              <w:rPr>
                <w:lang w:eastAsia="ja-JP"/>
              </w:rPr>
            </w:pPr>
            <w:r>
              <w:rPr>
                <w:lang w:eastAsia="ja-JP"/>
              </w:rPr>
              <w:t>技術のクラウド</w:t>
            </w:r>
            <w:r>
              <w:rPr>
                <w:spacing w:val="-6"/>
                <w:lang w:eastAsia="ja-JP"/>
              </w:rPr>
              <w:t>化の進展による</w:t>
            </w:r>
            <w:r>
              <w:rPr>
                <w:lang w:eastAsia="ja-JP"/>
              </w:rPr>
              <w:t>一般的なライセンスモデルの崩壊</w:t>
            </w:r>
          </w:p>
        </w:tc>
      </w:tr>
    </w:tbl>
    <w:p w14:paraId="19A7C439" w14:textId="77777777" w:rsidR="002D36D0" w:rsidRDefault="002D36D0">
      <w:pPr>
        <w:rPr>
          <w:lang w:eastAsia="ja-JP"/>
        </w:rPr>
        <w:sectPr w:rsidR="002D36D0">
          <w:pgSz w:w="11910" w:h="16840"/>
          <w:pgMar w:top="1000" w:right="0" w:bottom="1080" w:left="0" w:header="568" w:footer="882" w:gutter="0"/>
          <w:cols w:space="720"/>
        </w:sectPr>
      </w:pPr>
    </w:p>
    <w:p w14:paraId="541F7481" w14:textId="77777777" w:rsidR="002D36D0" w:rsidRDefault="002D36D0">
      <w:pPr>
        <w:pStyle w:val="a3"/>
        <w:spacing w:before="8"/>
        <w:rPr>
          <w:sz w:val="27"/>
          <w:lang w:eastAsia="ja-JP"/>
        </w:rPr>
      </w:pPr>
    </w:p>
    <w:p w14:paraId="55C562BC" w14:textId="77777777" w:rsidR="0020702A" w:rsidRDefault="00887E19" w:rsidP="00887E19">
      <w:pPr>
        <w:pStyle w:val="2"/>
        <w:numPr>
          <w:ilvl w:val="1"/>
          <w:numId w:val="9"/>
        </w:numPr>
        <w:tabs>
          <w:tab w:val="left" w:pos="3142"/>
        </w:tabs>
        <w:spacing w:before="93"/>
        <w:rPr>
          <w:lang w:eastAsia="ja-JP"/>
        </w:rPr>
      </w:pPr>
      <w:bookmarkStart w:id="36" w:name="_TOC_250039"/>
      <w:r>
        <w:rPr>
          <w:color w:val="315BAA"/>
          <w:lang w:eastAsia="ja-JP"/>
        </w:rPr>
        <w:t>ビジネス</w:t>
      </w:r>
      <w:bookmarkEnd w:id="36"/>
      <w:r>
        <w:rPr>
          <w:color w:val="315BAA"/>
          <w:lang w:eastAsia="ja-JP"/>
        </w:rPr>
        <w:t xml:space="preserve"> モデルの例と定量分析</w:t>
      </w:r>
    </w:p>
    <w:p w14:paraId="1069B964" w14:textId="77777777" w:rsidR="0020702A" w:rsidRDefault="00887E19">
      <w:pPr>
        <w:pStyle w:val="4"/>
        <w:spacing w:before="117"/>
        <w:jc w:val="left"/>
        <w:rPr>
          <w:lang w:eastAsia="ja-JP"/>
        </w:rPr>
      </w:pPr>
      <w:r>
        <w:rPr>
          <w:lang w:eastAsia="ja-JP"/>
        </w:rPr>
        <w:t>はじめに</w:t>
      </w:r>
    </w:p>
    <w:p w14:paraId="42F9E4CE" w14:textId="77777777" w:rsidR="002D36D0" w:rsidRDefault="002D36D0">
      <w:pPr>
        <w:pStyle w:val="a3"/>
        <w:rPr>
          <w:b/>
          <w:sz w:val="21"/>
          <w:lang w:eastAsia="ja-JP"/>
        </w:rPr>
      </w:pPr>
    </w:p>
    <w:p w14:paraId="07CB8483" w14:textId="77777777" w:rsidR="0020702A" w:rsidRDefault="00887E19">
      <w:pPr>
        <w:pStyle w:val="a3"/>
        <w:ind w:left="1702" w:right="1409"/>
        <w:jc w:val="both"/>
        <w:rPr>
          <w:lang w:eastAsia="ja-JP"/>
        </w:rPr>
      </w:pPr>
      <w:r>
        <w:rPr>
          <w:lang w:eastAsia="ja-JP"/>
        </w:rPr>
        <w:t>ケーススタディの文脈におけるビジネスモデルの分析に加えて、重要かつ成功した OSS ベースのビジネ スモデルのさらなる事例が紹介されている。CrunchBase はAmadeusのような伝統的な企業データベースよりも詳細な記述を提供するため、有名な事例をOSSベースの新興企業のビジネスモデルの分析で補完している。この分析によって、OSS に適用されるビジネスモデルの広範なスペクトルが明らかになる。さらに、OSH をベースとした新興企業についても調査している。</w:t>
      </w:r>
    </w:p>
    <w:p w14:paraId="25A7489E" w14:textId="77777777" w:rsidR="002D36D0" w:rsidRDefault="002D36D0">
      <w:pPr>
        <w:pStyle w:val="a3"/>
        <w:spacing w:before="8"/>
        <w:rPr>
          <w:sz w:val="20"/>
          <w:lang w:eastAsia="ja-JP"/>
        </w:rPr>
      </w:pPr>
    </w:p>
    <w:p w14:paraId="1D99A3A0" w14:textId="77777777" w:rsidR="0020702A" w:rsidRDefault="00887E19">
      <w:pPr>
        <w:pStyle w:val="4"/>
        <w:rPr>
          <w:lang w:eastAsia="ja-JP"/>
        </w:rPr>
      </w:pPr>
      <w:r>
        <w:rPr>
          <w:lang w:eastAsia="ja-JP"/>
        </w:rPr>
        <w:t>OSSベースのビジネスモデルの重要な例</w:t>
      </w:r>
    </w:p>
    <w:p w14:paraId="2A26FCE1" w14:textId="77777777" w:rsidR="002D36D0" w:rsidRDefault="002D36D0">
      <w:pPr>
        <w:pStyle w:val="a3"/>
        <w:rPr>
          <w:b/>
          <w:sz w:val="21"/>
          <w:lang w:eastAsia="ja-JP"/>
        </w:rPr>
      </w:pPr>
    </w:p>
    <w:p w14:paraId="34C00FB7" w14:textId="77777777" w:rsidR="0020702A" w:rsidRDefault="00887E19">
      <w:pPr>
        <w:pStyle w:val="a3"/>
        <w:ind w:left="1702" w:right="1416"/>
        <w:jc w:val="both"/>
        <w:rPr>
          <w:lang w:eastAsia="ja-JP"/>
        </w:rPr>
      </w:pPr>
      <w:r>
        <w:rPr>
          <w:lang w:eastAsia="ja-JP"/>
        </w:rPr>
        <w:t>Okoli and Nguyen（2016）が提示したタクソノミーを基に、その10のビジネスモデルに対する重要な事例を紹介する。</w:t>
      </w:r>
    </w:p>
    <w:p w14:paraId="4727C05D" w14:textId="77777777" w:rsidR="002D36D0" w:rsidRDefault="002D36D0">
      <w:pPr>
        <w:pStyle w:val="a3"/>
        <w:spacing w:before="9"/>
        <w:rPr>
          <w:sz w:val="20"/>
          <w:lang w:eastAsia="ja-JP"/>
        </w:rPr>
      </w:pPr>
    </w:p>
    <w:p w14:paraId="5B0B844E" w14:textId="77777777" w:rsidR="0020702A" w:rsidRDefault="00887E19">
      <w:pPr>
        <w:pStyle w:val="a3"/>
        <w:spacing w:line="242" w:lineRule="auto"/>
        <w:ind w:left="1702" w:right="1415"/>
        <w:jc w:val="both"/>
        <w:rPr>
          <w:lang w:eastAsia="ja-JP"/>
        </w:rPr>
      </w:pPr>
      <w:r>
        <w:rPr>
          <w:b/>
          <w:lang w:eastAsia="ja-JP"/>
        </w:rPr>
        <w:t>補助サービスは</w:t>
      </w:r>
      <w:r>
        <w:rPr>
          <w:lang w:eastAsia="ja-JP"/>
        </w:rPr>
        <w:t>、製品の使用権以上のサービスを提供することで、開発者に収益をもたらす。このような追加サービスには、製品の実装、カスタマイズ、サポート、メンテナンス、コンサルティング、トレーニング、ローカライゼーションなどがあります。</w:t>
      </w:r>
    </w:p>
    <w:p w14:paraId="63DF79FA" w14:textId="77777777" w:rsidR="002D36D0" w:rsidRDefault="002D36D0">
      <w:pPr>
        <w:pStyle w:val="a3"/>
        <w:spacing w:before="6"/>
        <w:rPr>
          <w:sz w:val="20"/>
          <w:lang w:eastAsia="ja-JP"/>
        </w:rPr>
      </w:pPr>
    </w:p>
    <w:p w14:paraId="0F575D44" w14:textId="77777777" w:rsidR="0020702A" w:rsidRDefault="00887E19">
      <w:pPr>
        <w:pStyle w:val="a3"/>
        <w:spacing w:before="1"/>
        <w:ind w:left="1702"/>
        <w:jc w:val="both"/>
        <w:rPr>
          <w:lang w:eastAsia="ja-JP"/>
        </w:rPr>
      </w:pPr>
      <w:r>
        <w:rPr>
          <w:lang w:eastAsia="ja-JP"/>
        </w:rPr>
        <w:t>このモデルの例としては</w:t>
      </w:r>
    </w:p>
    <w:p w14:paraId="25A1AD55" w14:textId="77777777" w:rsidR="002D36D0" w:rsidRDefault="002D36D0">
      <w:pPr>
        <w:pStyle w:val="a3"/>
        <w:rPr>
          <w:sz w:val="21"/>
          <w:lang w:eastAsia="ja-JP"/>
        </w:rPr>
      </w:pPr>
    </w:p>
    <w:p w14:paraId="46834F20" w14:textId="77777777" w:rsidR="0020702A" w:rsidRDefault="00887E19" w:rsidP="00887E19">
      <w:pPr>
        <w:pStyle w:val="a4"/>
        <w:numPr>
          <w:ilvl w:val="1"/>
          <w:numId w:val="8"/>
        </w:numPr>
        <w:tabs>
          <w:tab w:val="left" w:pos="2422"/>
        </w:tabs>
        <w:spacing w:before="1" w:line="237" w:lineRule="auto"/>
        <w:ind w:right="1411"/>
        <w:jc w:val="both"/>
        <w:rPr>
          <w:lang w:eastAsia="ja-JP"/>
        </w:rPr>
      </w:pPr>
      <w:r>
        <w:rPr>
          <w:lang w:eastAsia="ja-JP"/>
        </w:rPr>
        <w:t>LinuxカーネルベースのOSを補完するトレーニング、サポート、メンテナンスなど多くのサービスを提供するRed Hat社。Red HatはIBMに買収され、コンサルティングサービス、OSSオペレーティングシステム用のハードウェア、およびハードウェアを補完する多数のOSSを販売している。</w:t>
      </w:r>
    </w:p>
    <w:p w14:paraId="367F4FC6" w14:textId="77777777" w:rsidR="0020702A" w:rsidRDefault="00887E19" w:rsidP="00887E19">
      <w:pPr>
        <w:pStyle w:val="a4"/>
        <w:numPr>
          <w:ilvl w:val="1"/>
          <w:numId w:val="8"/>
        </w:numPr>
        <w:tabs>
          <w:tab w:val="left" w:pos="2422"/>
        </w:tabs>
        <w:spacing w:before="126" w:line="235" w:lineRule="auto"/>
        <w:ind w:right="1415"/>
        <w:jc w:val="both"/>
        <w:rPr>
          <w:lang w:eastAsia="ja-JP"/>
        </w:rPr>
      </w:pPr>
      <w:r>
        <w:rPr>
          <w:lang w:eastAsia="ja-JP"/>
        </w:rPr>
        <w:t>クラウドストレージと生産性スイートのNextCloudは、誰でも実行できるようにOSSライセンスで配布されている。製品サポートやコンサルティングなどを販売し、これで開発資金を調達している。</w:t>
      </w:r>
    </w:p>
    <w:p w14:paraId="4D242DE7" w14:textId="77777777" w:rsidR="0020702A" w:rsidRDefault="00887E19" w:rsidP="00887E19">
      <w:pPr>
        <w:pStyle w:val="a4"/>
        <w:numPr>
          <w:ilvl w:val="1"/>
          <w:numId w:val="8"/>
        </w:numPr>
        <w:tabs>
          <w:tab w:val="left" w:pos="2422"/>
        </w:tabs>
        <w:spacing w:before="128" w:line="237" w:lineRule="auto"/>
        <w:ind w:right="1414"/>
        <w:jc w:val="both"/>
        <w:rPr>
          <w:lang w:eastAsia="ja-JP"/>
        </w:rPr>
      </w:pPr>
      <w:r>
        <w:t>LinuxベースのAndroidオペレーティングシステムは、Googleが開発し、Android Open Source Projectで公開されています。</w:t>
      </w:r>
      <w:r>
        <w:rPr>
          <w:lang w:eastAsia="ja-JP"/>
        </w:rPr>
        <w:t>Googleは、コンシューマーデータビジネスを可能にするマーケットプレイス、データ、アプリケーションサービスでこれを補完しています。</w:t>
      </w:r>
    </w:p>
    <w:p w14:paraId="0001E1FF" w14:textId="77777777" w:rsidR="0020702A" w:rsidRDefault="00887E19" w:rsidP="00887E19">
      <w:pPr>
        <w:pStyle w:val="a4"/>
        <w:numPr>
          <w:ilvl w:val="1"/>
          <w:numId w:val="8"/>
        </w:numPr>
        <w:tabs>
          <w:tab w:val="left" w:pos="2422"/>
        </w:tabs>
        <w:spacing w:before="125" w:line="235" w:lineRule="auto"/>
        <w:ind w:right="1410"/>
        <w:jc w:val="both"/>
        <w:rPr>
          <w:lang w:eastAsia="ja-JP"/>
        </w:rPr>
      </w:pPr>
      <w:r>
        <w:rPr>
          <w:lang w:eastAsia="ja-JP"/>
        </w:rPr>
        <w:t>同じくGoogleが開発した機械学習ライブラリ「TensorFlow」は、アプリケーション開発者が機械学習を活用できるようにし、クラウドコンピューティングやデータセンターの提供の需要を喚起しています。</w:t>
      </w:r>
    </w:p>
    <w:p w14:paraId="63479667" w14:textId="77777777" w:rsidR="0020702A" w:rsidRDefault="00887E19">
      <w:pPr>
        <w:pStyle w:val="a3"/>
        <w:spacing w:before="120" w:line="242" w:lineRule="auto"/>
        <w:ind w:left="1702" w:right="1414"/>
        <w:jc w:val="both"/>
        <w:rPr>
          <w:lang w:eastAsia="ja-JP"/>
        </w:rPr>
      </w:pPr>
      <w:r>
        <w:rPr>
          <w:b/>
          <w:lang w:eastAsia="ja-JP"/>
        </w:rPr>
        <w:t>企業による開発・流通は、</w:t>
      </w:r>
      <w:r>
        <w:rPr>
          <w:lang w:eastAsia="ja-JP"/>
        </w:rPr>
        <w:t>直接的に利益を上げるモデルではなく、ソフトウェアの利用を可能にすることを目的としています。組織は、開発者にお金を払って自分たちのニーズに合わせてソフトウェアをカスタマイズしてもらい、そのカスタマイズをOSSコミュニティに公開し、コミュニティによってカスタマイズされたソフトウェアが維持されることを目的としています。</w:t>
      </w:r>
    </w:p>
    <w:p w14:paraId="4C61D20C" w14:textId="77777777" w:rsidR="002D36D0" w:rsidRDefault="002D36D0">
      <w:pPr>
        <w:pStyle w:val="a3"/>
        <w:spacing w:before="3"/>
        <w:rPr>
          <w:sz w:val="20"/>
          <w:lang w:eastAsia="ja-JP"/>
        </w:rPr>
      </w:pPr>
    </w:p>
    <w:p w14:paraId="5FC3FBE3" w14:textId="77777777" w:rsidR="0020702A" w:rsidRDefault="00887E19">
      <w:pPr>
        <w:pStyle w:val="a3"/>
        <w:ind w:left="1702"/>
        <w:jc w:val="both"/>
        <w:rPr>
          <w:lang w:eastAsia="ja-JP"/>
        </w:rPr>
      </w:pPr>
      <w:r>
        <w:rPr>
          <w:lang w:eastAsia="ja-JP"/>
        </w:rPr>
        <w:t>このモデルの例としては</w:t>
      </w:r>
    </w:p>
    <w:p w14:paraId="7CA31205" w14:textId="77777777" w:rsidR="002D36D0" w:rsidRDefault="002D36D0">
      <w:pPr>
        <w:pStyle w:val="a3"/>
        <w:spacing w:before="1"/>
        <w:rPr>
          <w:sz w:val="21"/>
          <w:lang w:eastAsia="ja-JP"/>
        </w:rPr>
      </w:pPr>
    </w:p>
    <w:p w14:paraId="16F752DD" w14:textId="77777777" w:rsidR="0020702A" w:rsidRDefault="00887E19" w:rsidP="00887E19">
      <w:pPr>
        <w:pStyle w:val="a4"/>
        <w:numPr>
          <w:ilvl w:val="1"/>
          <w:numId w:val="8"/>
        </w:numPr>
        <w:tabs>
          <w:tab w:val="left" w:pos="2422"/>
        </w:tabs>
        <w:spacing w:line="237" w:lineRule="auto"/>
        <w:ind w:right="1414"/>
        <w:jc w:val="both"/>
        <w:rPr>
          <w:lang w:eastAsia="ja-JP"/>
        </w:rPr>
      </w:pPr>
      <w:r>
        <w:rPr>
          <w:lang w:eastAsia="ja-JP"/>
        </w:rPr>
        <w:t>企業が開発者にお金を払って、Linuxカーネルにコードを提供する。企業はカーネルを利用し、自分たちの開発努力と他者の開発努力から相互に利益を得る。</w:t>
      </w:r>
    </w:p>
    <w:p w14:paraId="2932A44E" w14:textId="77777777" w:rsidR="0020702A" w:rsidRDefault="00887E19" w:rsidP="00887E19">
      <w:pPr>
        <w:pStyle w:val="a4"/>
        <w:numPr>
          <w:ilvl w:val="1"/>
          <w:numId w:val="8"/>
        </w:numPr>
        <w:tabs>
          <w:tab w:val="left" w:pos="2422"/>
        </w:tabs>
        <w:spacing w:before="128" w:line="232" w:lineRule="auto"/>
        <w:ind w:right="1409"/>
        <w:jc w:val="both"/>
        <w:rPr>
          <w:lang w:eastAsia="ja-JP"/>
        </w:rPr>
      </w:pPr>
      <w:r>
        <w:rPr>
          <w:lang w:eastAsia="ja-JP"/>
        </w:rPr>
        <w:t>Androidスマートフォンメーカーは、自社のハードウェアで動作するようにAndroidを適合させています。Androidのライセンスは寛容であるため、これらのベンダーはこれらの変更を公表しないことができます。</w:t>
      </w:r>
    </w:p>
    <w:p w14:paraId="16D60AC5" w14:textId="77777777" w:rsidR="0020702A" w:rsidRDefault="00887E19" w:rsidP="00887E19">
      <w:pPr>
        <w:pStyle w:val="a4"/>
        <w:numPr>
          <w:ilvl w:val="1"/>
          <w:numId w:val="8"/>
        </w:numPr>
        <w:tabs>
          <w:tab w:val="left" w:pos="2422"/>
        </w:tabs>
        <w:spacing w:before="132" w:line="232" w:lineRule="auto"/>
        <w:ind w:right="1417"/>
        <w:jc w:val="both"/>
        <w:rPr>
          <w:lang w:eastAsia="ja-JP"/>
        </w:rPr>
      </w:pPr>
      <w:r>
        <w:rPr>
          <w:lang w:eastAsia="ja-JP"/>
        </w:rPr>
        <w:lastRenderedPageBreak/>
        <w:t>教育現場でのコンピューターサイエンスの勉強のために低価格のコンピューターを開発しているMicro:bitは、この活動も企業によって支援されています。</w:t>
      </w:r>
    </w:p>
    <w:p w14:paraId="2C67F784" w14:textId="77777777" w:rsidR="0020702A" w:rsidRDefault="00887E19">
      <w:pPr>
        <w:pStyle w:val="a3"/>
        <w:spacing w:before="118"/>
        <w:ind w:left="1702" w:right="1414"/>
        <w:jc w:val="both"/>
        <w:rPr>
          <w:lang w:eastAsia="ja-JP"/>
        </w:rPr>
      </w:pPr>
      <w:r>
        <w:rPr>
          <w:lang w:eastAsia="ja-JP"/>
        </w:rPr>
        <w:t>近年、クラウドサービスの普及に伴い、サーバーソフトウェアを配布する</w:t>
      </w:r>
      <w:r>
        <w:rPr>
          <w:b/>
          <w:lang w:eastAsia="ja-JP"/>
        </w:rPr>
        <w:t>SaaS（Software as a Service）が</w:t>
      </w:r>
      <w:r>
        <w:rPr>
          <w:lang w:eastAsia="ja-JP"/>
        </w:rPr>
        <w:t>大きな人気を集めています。SaaSはビジネスモデルとしてだけでなく、常時接続型という異なる技術的な考え方に基づくものである。</w:t>
      </w:r>
    </w:p>
    <w:p w14:paraId="2B8F5587" w14:textId="77777777" w:rsidR="002D36D0" w:rsidRDefault="002D36D0">
      <w:pPr>
        <w:jc w:val="both"/>
        <w:rPr>
          <w:lang w:eastAsia="ja-JP"/>
        </w:rPr>
        <w:sectPr w:rsidR="002D36D0">
          <w:pgSz w:w="11910" w:h="16840"/>
          <w:pgMar w:top="1000" w:right="0" w:bottom="1060" w:left="0" w:header="568" w:footer="882" w:gutter="0"/>
          <w:cols w:space="720"/>
        </w:sectPr>
      </w:pPr>
    </w:p>
    <w:p w14:paraId="34D0D5F7" w14:textId="77777777" w:rsidR="002D36D0" w:rsidRDefault="002D36D0">
      <w:pPr>
        <w:pStyle w:val="a3"/>
        <w:spacing w:before="7"/>
        <w:rPr>
          <w:sz w:val="27"/>
          <w:lang w:eastAsia="ja-JP"/>
        </w:rPr>
      </w:pPr>
    </w:p>
    <w:p w14:paraId="4AAD27DE" w14:textId="77777777" w:rsidR="0020702A" w:rsidRDefault="00887E19">
      <w:pPr>
        <w:pStyle w:val="a3"/>
        <w:spacing w:before="93"/>
        <w:ind w:left="1702" w:right="1412"/>
        <w:jc w:val="both"/>
        <w:rPr>
          <w:lang w:eastAsia="ja-JP"/>
        </w:rPr>
      </w:pPr>
      <w:r>
        <w:rPr>
          <w:lang w:eastAsia="ja-JP"/>
        </w:rPr>
        <w:t>オンラインの世界。このモデルでは、OSSプロバイダーは、OSSライセンスの下でソフトウェアを無償で提供します。そのソフトを自分で動かすこともできますが、かなり複雑で、必要なハードウェアも揃えなければなりません。そこで現在では、その煩雑さを解消するために、ソフトウェアの実行とホスティングを代行し、インターネット経由でアクセスできるようにし、通常は定期的に料金を支払っている企業もあります。このような会社は、ソフトウェアのオリジナル開発者である場合もあれば、このようなサービスを専門に提供している会社である場合もあります。</w:t>
      </w:r>
    </w:p>
    <w:p w14:paraId="6FDF3FE5" w14:textId="77777777" w:rsidR="002D36D0" w:rsidRDefault="002D36D0">
      <w:pPr>
        <w:pStyle w:val="a3"/>
        <w:spacing w:before="9"/>
        <w:rPr>
          <w:sz w:val="20"/>
          <w:lang w:eastAsia="ja-JP"/>
        </w:rPr>
      </w:pPr>
    </w:p>
    <w:p w14:paraId="62A322A2" w14:textId="77777777" w:rsidR="0020702A" w:rsidRDefault="00887E19">
      <w:pPr>
        <w:pStyle w:val="a3"/>
        <w:spacing w:before="1"/>
        <w:ind w:left="1702"/>
        <w:jc w:val="both"/>
        <w:rPr>
          <w:lang w:eastAsia="ja-JP"/>
        </w:rPr>
      </w:pPr>
      <w:r>
        <w:rPr>
          <w:lang w:eastAsia="ja-JP"/>
        </w:rPr>
        <w:t>このモデルの例としては</w:t>
      </w:r>
    </w:p>
    <w:p w14:paraId="2774972A" w14:textId="77777777" w:rsidR="002D36D0" w:rsidRDefault="002D36D0">
      <w:pPr>
        <w:pStyle w:val="a3"/>
        <w:spacing w:before="5"/>
        <w:rPr>
          <w:sz w:val="21"/>
          <w:lang w:eastAsia="ja-JP"/>
        </w:rPr>
      </w:pPr>
    </w:p>
    <w:p w14:paraId="3ED7F8D4" w14:textId="77777777" w:rsidR="0020702A" w:rsidRDefault="00887E19" w:rsidP="00887E19">
      <w:pPr>
        <w:pStyle w:val="a4"/>
        <w:numPr>
          <w:ilvl w:val="1"/>
          <w:numId w:val="8"/>
        </w:numPr>
        <w:tabs>
          <w:tab w:val="left" w:pos="2422"/>
        </w:tabs>
        <w:spacing w:line="235" w:lineRule="auto"/>
        <w:ind w:right="1418"/>
        <w:jc w:val="both"/>
        <w:rPr>
          <w:lang w:eastAsia="ja-JP"/>
        </w:rPr>
      </w:pPr>
      <w:r>
        <w:rPr>
          <w:lang w:eastAsia="ja-JP"/>
        </w:rPr>
        <w:t>WordPressは、非常に一般的なOSSのウェブサイトソフトウェアで、自分でダウンロードして無料でホストすることも、WordPress.com自身や他のホスティングプロバイダーが有料でホストすることも可能です。</w:t>
      </w:r>
    </w:p>
    <w:p w14:paraId="7E71BD4C" w14:textId="77777777" w:rsidR="0020702A" w:rsidRDefault="00887E19" w:rsidP="00887E19">
      <w:pPr>
        <w:pStyle w:val="a4"/>
        <w:numPr>
          <w:ilvl w:val="1"/>
          <w:numId w:val="8"/>
        </w:numPr>
        <w:tabs>
          <w:tab w:val="left" w:pos="2422"/>
        </w:tabs>
        <w:spacing w:before="126" w:line="237" w:lineRule="auto"/>
        <w:ind w:right="1413"/>
        <w:jc w:val="both"/>
        <w:rPr>
          <w:lang w:eastAsia="ja-JP"/>
        </w:rPr>
      </w:pPr>
      <w:r>
        <w:rPr>
          <w:lang w:eastAsia="ja-JP"/>
        </w:rPr>
        <w:t>企業は、OSS NextCloudスイートをホスティングし、顧客にソフトウェアをサービスとして提供することで、ホスティングの労力とリソースに対して対価を得ることができます（無償のプロバイダーもありますが）。</w:t>
      </w:r>
    </w:p>
    <w:p w14:paraId="6C77F61B" w14:textId="77777777" w:rsidR="0020702A" w:rsidRDefault="00887E19">
      <w:pPr>
        <w:pStyle w:val="a3"/>
        <w:spacing w:before="117"/>
        <w:ind w:left="1702" w:right="1413"/>
        <w:jc w:val="both"/>
        <w:rPr>
          <w:lang w:eastAsia="ja-JP"/>
        </w:rPr>
      </w:pPr>
      <w:r>
        <w:rPr>
          <w:b/>
          <w:lang w:eastAsia="ja-JP"/>
        </w:rPr>
        <w:t>オープンコア／デュアルライセンス／セリングの</w:t>
      </w:r>
      <w:r>
        <w:rPr>
          <w:lang w:eastAsia="ja-JP"/>
        </w:rPr>
        <w:t>例外は、このモデルに多少の違いはあるが、本質的な要素は、ソフトウェアの「コア」バージョンをOSSライセンスでリリースし、より多くの機能を持つバージョンを、プロプライエタリライセンスで有料でリリースすることである。このコアバージョンは「コミュニティ／デベロッパーエディション」と呼ばれることが多い。</w:t>
      </w:r>
    </w:p>
    <w:p w14:paraId="5129606B" w14:textId="77777777" w:rsidR="002D36D0" w:rsidRDefault="002D36D0">
      <w:pPr>
        <w:pStyle w:val="a3"/>
        <w:spacing w:before="2"/>
        <w:rPr>
          <w:sz w:val="21"/>
          <w:lang w:eastAsia="ja-JP"/>
        </w:rPr>
      </w:pPr>
    </w:p>
    <w:p w14:paraId="3B64D764" w14:textId="77777777" w:rsidR="0020702A" w:rsidRDefault="00887E19">
      <w:pPr>
        <w:pStyle w:val="a3"/>
        <w:ind w:left="1702"/>
        <w:jc w:val="both"/>
        <w:rPr>
          <w:lang w:eastAsia="ja-JP"/>
        </w:rPr>
      </w:pPr>
      <w:r>
        <w:rPr>
          <w:lang w:eastAsia="ja-JP"/>
        </w:rPr>
        <w:t>このモデルの例としては</w:t>
      </w:r>
    </w:p>
    <w:p w14:paraId="26A7EE19" w14:textId="77777777" w:rsidR="002D36D0" w:rsidRDefault="002D36D0">
      <w:pPr>
        <w:pStyle w:val="a3"/>
        <w:spacing w:before="1"/>
        <w:rPr>
          <w:sz w:val="21"/>
          <w:lang w:eastAsia="ja-JP"/>
        </w:rPr>
      </w:pPr>
    </w:p>
    <w:p w14:paraId="1365F599" w14:textId="77777777" w:rsidR="0020702A" w:rsidRDefault="00887E19" w:rsidP="00887E19">
      <w:pPr>
        <w:pStyle w:val="a4"/>
        <w:numPr>
          <w:ilvl w:val="1"/>
          <w:numId w:val="8"/>
        </w:numPr>
        <w:tabs>
          <w:tab w:val="left" w:pos="2422"/>
        </w:tabs>
        <w:spacing w:line="237" w:lineRule="auto"/>
        <w:ind w:right="1413"/>
        <w:jc w:val="both"/>
        <w:rPr>
          <w:lang w:eastAsia="ja-JP"/>
        </w:rPr>
      </w:pPr>
      <w:r>
        <w:rPr>
          <w:lang w:eastAsia="ja-JP"/>
        </w:rPr>
        <w:t>データベースソフトウェアであるOracle MySQLは、コピーレフトのOSSライセンスで提供されていますが、ユーザーはお金を払ってコピーレフトの要件に準拠する必要のないプロプライエタリ・ライセンス版を入手することができます。</w:t>
      </w:r>
    </w:p>
    <w:p w14:paraId="498BB11E" w14:textId="77777777" w:rsidR="0020702A" w:rsidRDefault="00887E19" w:rsidP="00887E19">
      <w:pPr>
        <w:pStyle w:val="a4"/>
        <w:numPr>
          <w:ilvl w:val="1"/>
          <w:numId w:val="8"/>
        </w:numPr>
        <w:tabs>
          <w:tab w:val="left" w:pos="2422"/>
        </w:tabs>
        <w:spacing w:before="127" w:line="232" w:lineRule="auto"/>
        <w:ind w:right="1413"/>
        <w:jc w:val="both"/>
        <w:rPr>
          <w:lang w:eastAsia="ja-JP"/>
        </w:rPr>
      </w:pPr>
      <w:r>
        <w:rPr>
          <w:lang w:eastAsia="ja-JP"/>
        </w:rPr>
        <w:t>JavaミドルウェアのjooQは、OSSライセンスで自由に利用できますが、商用利用者は、プロプライエタリ・ライセンスの同一のソフトウェアを購入する必要があります。</w:t>
      </w:r>
    </w:p>
    <w:p w14:paraId="0F16B121" w14:textId="77777777" w:rsidR="0020702A" w:rsidRDefault="00887E19" w:rsidP="00887E19">
      <w:pPr>
        <w:pStyle w:val="a4"/>
        <w:numPr>
          <w:ilvl w:val="1"/>
          <w:numId w:val="8"/>
        </w:numPr>
        <w:tabs>
          <w:tab w:val="left" w:pos="2422"/>
        </w:tabs>
        <w:spacing w:before="130" w:line="232" w:lineRule="auto"/>
        <w:ind w:right="1415"/>
        <w:jc w:val="both"/>
        <w:rPr>
          <w:lang w:eastAsia="ja-JP"/>
        </w:rPr>
      </w:pPr>
      <w:r>
        <w:rPr>
          <w:lang w:eastAsia="ja-JP"/>
        </w:rPr>
        <w:t>Revolution Analyticsは現在Microsoftの傘下にあり、同社の統計ソフトウェア「R」の有償エンタープライズ版を販売しているが、FOSSライセンスのもと「R Open」としても提供している。</w:t>
      </w:r>
    </w:p>
    <w:p w14:paraId="749601AC" w14:textId="77777777" w:rsidR="0020702A" w:rsidRDefault="00887E19">
      <w:pPr>
        <w:pStyle w:val="a3"/>
        <w:spacing w:before="121"/>
        <w:ind w:left="1702" w:right="1409"/>
        <w:jc w:val="both"/>
        <w:rPr>
          <w:lang w:eastAsia="ja-JP"/>
        </w:rPr>
      </w:pPr>
      <w:r>
        <w:rPr>
          <w:lang w:eastAsia="ja-JP"/>
        </w:rPr>
        <w:t>メンバーシップモデルでは、個人または組織は、料金を支払うことで、OSS開発組織のメンバーまたはサポーターになることができます。一般に、会費のレベルはさまざまである。会員制モデルをオープンソースビジネスモデルに含める著者もいるが、元の開発者がプロジェクトのガバナンスを財団の後援の下に設立された新しいプロジェクトに委ねるので、別のアプローチと考えるべきである。したがって、このモデルは、個々の企業のビジネスモデルというよりも、共同開発という意味合いが強い。この「アンブレラ組織モデル」については、次の小節で詳しく説明します。</w:t>
      </w:r>
    </w:p>
    <w:p w14:paraId="39CB16A6" w14:textId="77777777" w:rsidR="002D36D0" w:rsidRDefault="002D36D0">
      <w:pPr>
        <w:pStyle w:val="a3"/>
        <w:spacing w:before="9"/>
        <w:rPr>
          <w:sz w:val="20"/>
          <w:lang w:eastAsia="ja-JP"/>
        </w:rPr>
      </w:pPr>
    </w:p>
    <w:p w14:paraId="3F30BF30" w14:textId="77777777" w:rsidR="0020702A" w:rsidRDefault="00887E19">
      <w:pPr>
        <w:pStyle w:val="a3"/>
        <w:spacing w:before="1"/>
        <w:ind w:left="1702" w:right="1409"/>
        <w:jc w:val="both"/>
        <w:rPr>
          <w:lang w:eastAsia="ja-JP"/>
        </w:rPr>
      </w:pPr>
      <w:r>
        <w:rPr>
          <w:b/>
          <w:lang w:eastAsia="ja-JP"/>
        </w:rPr>
        <w:t>クラウドファンディングでは、</w:t>
      </w:r>
      <w:r>
        <w:rPr>
          <w:lang w:eastAsia="ja-JP"/>
        </w:rPr>
        <w:t>会員制とは異なり、通常、より多くの個人または組織のいずれかによる少額の寄付によってプロジェクトの資金が調達される。従来、これらの寄付は、開発開始時に要求され、一回限りの寄付であった。このモデルの新しいバリエーションは、特定のプロジェクトや開発者の仕事に対する一般的なサポートとして、開発者の仕事の資金を調達するための毎月の自動的な寄付である。</w:t>
      </w:r>
    </w:p>
    <w:p w14:paraId="4C2368F5" w14:textId="77777777" w:rsidR="002D36D0" w:rsidRDefault="002D36D0">
      <w:pPr>
        <w:pStyle w:val="a3"/>
        <w:spacing w:before="1"/>
        <w:rPr>
          <w:sz w:val="21"/>
          <w:lang w:eastAsia="ja-JP"/>
        </w:rPr>
      </w:pPr>
    </w:p>
    <w:p w14:paraId="057E54A7" w14:textId="77777777" w:rsidR="0020702A" w:rsidRDefault="00887E19">
      <w:pPr>
        <w:pStyle w:val="a3"/>
        <w:ind w:left="1702"/>
        <w:jc w:val="both"/>
        <w:rPr>
          <w:lang w:eastAsia="ja-JP"/>
        </w:rPr>
      </w:pPr>
      <w:r>
        <w:rPr>
          <w:lang w:eastAsia="ja-JP"/>
        </w:rPr>
        <w:t>このモデルの例としては</w:t>
      </w:r>
    </w:p>
    <w:p w14:paraId="5A822F62" w14:textId="77777777" w:rsidR="002D36D0" w:rsidRDefault="002D36D0">
      <w:pPr>
        <w:pStyle w:val="a3"/>
        <w:spacing w:before="6"/>
        <w:rPr>
          <w:sz w:val="21"/>
          <w:lang w:eastAsia="ja-JP"/>
        </w:rPr>
      </w:pPr>
    </w:p>
    <w:p w14:paraId="4F609C97" w14:textId="77777777" w:rsidR="0020702A" w:rsidRDefault="00887E19" w:rsidP="00887E19">
      <w:pPr>
        <w:pStyle w:val="a4"/>
        <w:numPr>
          <w:ilvl w:val="1"/>
          <w:numId w:val="8"/>
        </w:numPr>
        <w:tabs>
          <w:tab w:val="left" w:pos="2421"/>
          <w:tab w:val="left" w:pos="2422"/>
        </w:tabs>
        <w:spacing w:line="232" w:lineRule="auto"/>
        <w:ind w:right="1410"/>
        <w:rPr>
          <w:lang w:eastAsia="ja-JP"/>
        </w:rPr>
      </w:pPr>
      <w:r>
        <w:rPr>
          <w:lang w:eastAsia="ja-JP"/>
        </w:rPr>
        <w:lastRenderedPageBreak/>
        <w:t>Kickstarterは、開発者がプロジェクトを提供し、1回限りの寄付で一般に支援することができます。</w:t>
      </w:r>
    </w:p>
    <w:p w14:paraId="48642C77" w14:textId="77777777" w:rsidR="0020702A" w:rsidRDefault="00887E19" w:rsidP="00887E19">
      <w:pPr>
        <w:pStyle w:val="a4"/>
        <w:numPr>
          <w:ilvl w:val="1"/>
          <w:numId w:val="8"/>
        </w:numPr>
        <w:tabs>
          <w:tab w:val="left" w:pos="2421"/>
          <w:tab w:val="left" w:pos="2422"/>
        </w:tabs>
        <w:spacing w:before="132" w:line="232" w:lineRule="auto"/>
        <w:ind w:right="1413"/>
        <w:rPr>
          <w:lang w:eastAsia="ja-JP"/>
        </w:rPr>
      </w:pPr>
      <w:r>
        <w:rPr>
          <w:lang w:eastAsia="ja-JP"/>
        </w:rPr>
        <w:t>パトロン（Patreon）：一般の人が、通常の収入と同様に、毎月定期的に開発者を支援することができます。</w:t>
      </w:r>
    </w:p>
    <w:p w14:paraId="460AA261" w14:textId="77777777" w:rsidR="0020702A" w:rsidRDefault="00887E19" w:rsidP="00887E19">
      <w:pPr>
        <w:pStyle w:val="a4"/>
        <w:numPr>
          <w:ilvl w:val="1"/>
          <w:numId w:val="8"/>
        </w:numPr>
        <w:tabs>
          <w:tab w:val="left" w:pos="2421"/>
          <w:tab w:val="left" w:pos="2422"/>
        </w:tabs>
        <w:spacing w:before="129" w:line="232" w:lineRule="auto"/>
        <w:ind w:right="1414"/>
        <w:rPr>
          <w:lang w:eastAsia="ja-JP"/>
        </w:rPr>
      </w:pPr>
      <w:r>
        <w:rPr>
          <w:lang w:eastAsia="ja-JP"/>
        </w:rPr>
        <w:t>オープン・コレクティブ、プロジェクトに年間予算を提供することを目指し、定期的にプロジェクトを支援することができます。</w:t>
      </w:r>
    </w:p>
    <w:p w14:paraId="21043237" w14:textId="77777777" w:rsidR="002D36D0" w:rsidRDefault="002D36D0">
      <w:pPr>
        <w:spacing w:line="232" w:lineRule="auto"/>
        <w:rPr>
          <w:lang w:eastAsia="ja-JP"/>
        </w:rPr>
        <w:sectPr w:rsidR="002D36D0">
          <w:pgSz w:w="11910" w:h="16840"/>
          <w:pgMar w:top="1000" w:right="0" w:bottom="1080" w:left="0" w:header="568" w:footer="882" w:gutter="0"/>
          <w:cols w:space="720"/>
        </w:sectPr>
      </w:pPr>
    </w:p>
    <w:p w14:paraId="39072CB1" w14:textId="77777777" w:rsidR="002D36D0" w:rsidRDefault="002D36D0">
      <w:pPr>
        <w:pStyle w:val="a3"/>
        <w:spacing w:before="4"/>
        <w:rPr>
          <w:sz w:val="27"/>
          <w:lang w:eastAsia="ja-JP"/>
        </w:rPr>
      </w:pPr>
    </w:p>
    <w:p w14:paraId="634A4B6E" w14:textId="77777777" w:rsidR="0020702A" w:rsidRDefault="00887E19">
      <w:pPr>
        <w:pStyle w:val="a3"/>
        <w:spacing w:before="94"/>
        <w:ind w:left="1702" w:right="1414"/>
        <w:jc w:val="both"/>
      </w:pPr>
      <w:r>
        <w:rPr>
          <w:b/>
          <w:lang w:eastAsia="ja-JP"/>
        </w:rPr>
        <w:t>広告</w:t>
      </w:r>
      <w:r>
        <w:rPr>
          <w:lang w:eastAsia="ja-JP"/>
        </w:rPr>
        <w:t>モデルでは、広告はソフトウェアのインストール時、ソフトウェアのユーザーインターフェース、またはマニュアルなど、ソフトウェアの一部として表示されます。開発者は、ソフトウェアのユーザーに広告を表示することで、お金を受け取ります。開発者は、自分で広告を実装するか、広告ネットワークを使用します。</w:t>
      </w:r>
      <w:r>
        <w:t>この</w:t>
      </w:r>
    </w:p>
    <w:p w14:paraId="343C9F97" w14:textId="77777777" w:rsidR="002D36D0" w:rsidRDefault="002D36D0">
      <w:pPr>
        <w:pStyle w:val="a3"/>
        <w:spacing w:before="11"/>
        <w:rPr>
          <w:sz w:val="20"/>
        </w:rPr>
      </w:pPr>
    </w:p>
    <w:p w14:paraId="14C33B86" w14:textId="77777777" w:rsidR="0020702A" w:rsidRDefault="00887E19">
      <w:pPr>
        <w:pStyle w:val="a3"/>
        <w:ind w:left="1702"/>
        <w:jc w:val="both"/>
      </w:pPr>
      <w:r>
        <w:t>このモデルの例としては</w:t>
      </w:r>
    </w:p>
    <w:p w14:paraId="20CF4B17" w14:textId="77777777" w:rsidR="002D36D0" w:rsidRDefault="002D36D0">
      <w:pPr>
        <w:pStyle w:val="a3"/>
        <w:spacing w:before="8"/>
        <w:rPr>
          <w:sz w:val="21"/>
        </w:rPr>
      </w:pPr>
    </w:p>
    <w:p w14:paraId="4B8068CD" w14:textId="77777777" w:rsidR="0020702A" w:rsidRDefault="00887E19" w:rsidP="00887E19">
      <w:pPr>
        <w:pStyle w:val="a4"/>
        <w:numPr>
          <w:ilvl w:val="1"/>
          <w:numId w:val="8"/>
        </w:numPr>
        <w:tabs>
          <w:tab w:val="left" w:pos="2422"/>
        </w:tabs>
        <w:spacing w:line="232" w:lineRule="auto"/>
        <w:ind w:right="1415"/>
        <w:jc w:val="both"/>
        <w:rPr>
          <w:lang w:eastAsia="ja-JP"/>
        </w:rPr>
      </w:pPr>
      <w:r>
        <w:rPr>
          <w:lang w:eastAsia="ja-JP"/>
        </w:rPr>
        <w:t>特定の検索エンジンプロバイダーを自社製品のデフォルトとして設定し、その対価として金銭を受け取っているモジラ。</w:t>
      </w:r>
    </w:p>
    <w:p w14:paraId="18416A33" w14:textId="77777777" w:rsidR="0020702A" w:rsidRDefault="00887E19" w:rsidP="00887E19">
      <w:pPr>
        <w:pStyle w:val="a4"/>
        <w:numPr>
          <w:ilvl w:val="1"/>
          <w:numId w:val="8"/>
        </w:numPr>
        <w:tabs>
          <w:tab w:val="left" w:pos="2422"/>
        </w:tabs>
        <w:spacing w:before="123"/>
        <w:jc w:val="both"/>
        <w:rPr>
          <w:lang w:eastAsia="ja-JP"/>
        </w:rPr>
      </w:pPr>
      <w:r>
        <w:rPr>
          <w:lang w:eastAsia="ja-JP"/>
        </w:rPr>
        <w:t>ウェブサイトシステムで、ホストしているウェブサイトに広告を表示する「WordPress.com」。</w:t>
      </w:r>
    </w:p>
    <w:p w14:paraId="2093E552" w14:textId="77777777" w:rsidR="0020702A" w:rsidRDefault="00887E19" w:rsidP="00887E19">
      <w:pPr>
        <w:pStyle w:val="a4"/>
        <w:numPr>
          <w:ilvl w:val="1"/>
          <w:numId w:val="8"/>
        </w:numPr>
        <w:tabs>
          <w:tab w:val="left" w:pos="2422"/>
        </w:tabs>
        <w:spacing w:before="121" w:line="232" w:lineRule="auto"/>
        <w:ind w:right="1414"/>
        <w:jc w:val="both"/>
        <w:rPr>
          <w:lang w:eastAsia="ja-JP"/>
        </w:rPr>
      </w:pPr>
      <w:r>
        <w:rPr>
          <w:lang w:eastAsia="ja-JP"/>
        </w:rPr>
        <w:t>特定の広告をブロックしないことで金銭を受け取る、ウェブブラウザ用の広告ブロックプラグイン「AdBlock Plus」。</w:t>
      </w:r>
    </w:p>
    <w:p w14:paraId="64D13681" w14:textId="77777777" w:rsidR="0020702A" w:rsidRDefault="00887E19">
      <w:pPr>
        <w:pStyle w:val="a3"/>
        <w:spacing w:before="121"/>
        <w:ind w:left="1702" w:right="1414"/>
        <w:jc w:val="both"/>
        <w:rPr>
          <w:lang w:eastAsia="ja-JP"/>
        </w:rPr>
      </w:pPr>
      <w:r>
        <w:rPr>
          <w:b/>
          <w:lang w:eastAsia="ja-JP"/>
        </w:rPr>
        <w:t>アップデートサブスクリプションモデルは、</w:t>
      </w:r>
      <w:r>
        <w:rPr>
          <w:lang w:eastAsia="ja-JP"/>
        </w:rPr>
        <w:t>通常、大規模なOSSプロジェクトの拡張に関連するものである。これらの場合、アップデート、パッチ、バグフィックスを受け取るために、ユーザーは有料会員になる必要がある。このモデルは、ユーザーベースは小さいが、ユーザーが頻繁にアップデートやバグフィックスを受け取ることが重要である場合に、より一般的である。基本ソフトウェア自体は、通常、無償で提供される。</w:t>
      </w:r>
    </w:p>
    <w:p w14:paraId="4924EA26" w14:textId="77777777" w:rsidR="002D36D0" w:rsidRDefault="002D36D0">
      <w:pPr>
        <w:pStyle w:val="a3"/>
        <w:spacing w:before="1"/>
        <w:rPr>
          <w:sz w:val="21"/>
          <w:lang w:eastAsia="ja-JP"/>
        </w:rPr>
      </w:pPr>
    </w:p>
    <w:p w14:paraId="2837943D" w14:textId="77777777" w:rsidR="0020702A" w:rsidRDefault="00887E19">
      <w:pPr>
        <w:pStyle w:val="a3"/>
        <w:ind w:left="1702"/>
        <w:jc w:val="both"/>
        <w:rPr>
          <w:lang w:eastAsia="ja-JP"/>
        </w:rPr>
      </w:pPr>
      <w:r>
        <w:rPr>
          <w:lang w:eastAsia="ja-JP"/>
        </w:rPr>
        <w:t>このモデルの例としては</w:t>
      </w:r>
    </w:p>
    <w:p w14:paraId="773EB93B" w14:textId="77777777" w:rsidR="002D36D0" w:rsidRDefault="002D36D0">
      <w:pPr>
        <w:pStyle w:val="a3"/>
        <w:spacing w:before="4"/>
        <w:rPr>
          <w:sz w:val="21"/>
          <w:lang w:eastAsia="ja-JP"/>
        </w:rPr>
      </w:pPr>
    </w:p>
    <w:p w14:paraId="3C54FACE" w14:textId="77777777" w:rsidR="0020702A" w:rsidRDefault="00887E19" w:rsidP="00887E19">
      <w:pPr>
        <w:pStyle w:val="a4"/>
        <w:numPr>
          <w:ilvl w:val="1"/>
          <w:numId w:val="8"/>
        </w:numPr>
        <w:tabs>
          <w:tab w:val="left" w:pos="2422"/>
        </w:tabs>
        <w:spacing w:line="235" w:lineRule="auto"/>
        <w:ind w:right="1413"/>
        <w:jc w:val="both"/>
        <w:rPr>
          <w:lang w:eastAsia="ja-JP"/>
        </w:rPr>
      </w:pPr>
      <w:r>
        <w:rPr>
          <w:lang w:eastAsia="ja-JP"/>
        </w:rPr>
        <w:t>WordPressやJoomlaなどのウェブサイトソフトウェアの拡張機能で、ユーザーはコア製品に加えて、無償のOSSライセンスで利用できるソフトウェアに対価を支払うことになります。</w:t>
      </w:r>
    </w:p>
    <w:p w14:paraId="232679BE" w14:textId="77777777" w:rsidR="0020702A" w:rsidRDefault="00887E19">
      <w:pPr>
        <w:pStyle w:val="a3"/>
        <w:spacing w:before="124"/>
        <w:ind w:left="1702" w:right="1409"/>
        <w:jc w:val="both"/>
        <w:rPr>
          <w:lang w:eastAsia="ja-JP"/>
        </w:rPr>
      </w:pPr>
      <w:r>
        <w:rPr>
          <w:lang w:eastAsia="ja-JP"/>
        </w:rPr>
        <w:t>OSSの世界は、Software as a Serviceのようなオンラインサービスを受け入れるように進化してきました。これらのサービスは、オフラインで動作するソフトウェアや、限定的なレベルのオンラインインタラクションを利用するソフトウェアを補完するようになってきています。ビッグデータ、機械学習、そして増え続けるように見えるソフトウェア提供のような発展により、これらを取り入れたビジネスモデルが進化する機会とリスクが出現しています。例えば、機械学習を利用すれば、膨大な量のデータを分析することができ、ひいてはユーザーデータも収益化できる可能性があります。また、膨大な数のソフトウェアが提供されているため、ユーザーにとって信頼性や安全性はますます重要な課題となっています。OSSは開発モデルであると同時に、自由を基盤とした倫理観でもあります。つまり、OSSの開発者の多くは、自分たちの製品に選択するビジネスモデルについてより慎重であり、それらのビジネスモデルがユーザーに悪影響を及ぼすべきではないと考えているのです。</w:t>
      </w:r>
    </w:p>
    <w:p w14:paraId="16193DC0" w14:textId="77777777" w:rsidR="002D36D0" w:rsidRDefault="002D36D0">
      <w:pPr>
        <w:pStyle w:val="a3"/>
        <w:spacing w:before="9"/>
        <w:rPr>
          <w:sz w:val="20"/>
          <w:lang w:eastAsia="ja-JP"/>
        </w:rPr>
      </w:pPr>
    </w:p>
    <w:p w14:paraId="6162AC6A" w14:textId="77777777" w:rsidR="0020702A" w:rsidRDefault="00887E19">
      <w:pPr>
        <w:pStyle w:val="a3"/>
        <w:spacing w:before="1"/>
        <w:ind w:left="1702"/>
        <w:jc w:val="both"/>
        <w:rPr>
          <w:lang w:eastAsia="ja-JP"/>
        </w:rPr>
      </w:pPr>
      <w:r>
        <w:rPr>
          <w:lang w:eastAsia="ja-JP"/>
        </w:rPr>
        <w:t>OSSの世界では、以下のようなモデルが登場しており、その仕組みはまだ進化しているところです。</w:t>
      </w:r>
    </w:p>
    <w:p w14:paraId="217D4B28" w14:textId="77777777" w:rsidR="002D36D0" w:rsidRDefault="002D36D0">
      <w:pPr>
        <w:pStyle w:val="a3"/>
        <w:spacing w:before="8"/>
        <w:rPr>
          <w:sz w:val="20"/>
          <w:lang w:eastAsia="ja-JP"/>
        </w:rPr>
      </w:pPr>
    </w:p>
    <w:p w14:paraId="5EB8FF8B" w14:textId="77777777" w:rsidR="0020702A" w:rsidRDefault="00887E19">
      <w:pPr>
        <w:pStyle w:val="a3"/>
        <w:spacing w:before="1"/>
        <w:ind w:left="1702" w:right="1414"/>
        <w:jc w:val="both"/>
        <w:rPr>
          <w:lang w:eastAsia="ja-JP"/>
        </w:rPr>
      </w:pPr>
      <w:r>
        <w:rPr>
          <w:b/>
          <w:lang w:eastAsia="ja-JP"/>
        </w:rPr>
        <w:t>ユーザーデータの販売は、</w:t>
      </w:r>
      <w:r>
        <w:rPr>
          <w:lang w:eastAsia="ja-JP"/>
        </w:rPr>
        <w:t>OSSライセンスで無償提供される製品の内部でユーザーの行動を分析する新しいモデルである。これらの分析に基づき、ユーザープロファイルを作成し、直接または広告主に販売する。OSSの世界では、現在このモデルは非常に珍しい。</w:t>
      </w:r>
    </w:p>
    <w:p w14:paraId="7A30524E" w14:textId="77777777" w:rsidR="002D36D0" w:rsidRDefault="002D36D0">
      <w:pPr>
        <w:pStyle w:val="a3"/>
        <w:spacing w:before="10"/>
        <w:rPr>
          <w:sz w:val="20"/>
          <w:lang w:eastAsia="ja-JP"/>
        </w:rPr>
      </w:pPr>
    </w:p>
    <w:p w14:paraId="2AD2803C" w14:textId="77777777" w:rsidR="0020702A" w:rsidRDefault="00887E19">
      <w:pPr>
        <w:pStyle w:val="a3"/>
        <w:spacing w:before="1"/>
        <w:ind w:left="1702"/>
        <w:jc w:val="both"/>
        <w:rPr>
          <w:lang w:eastAsia="ja-JP"/>
        </w:rPr>
      </w:pPr>
      <w:r>
        <w:rPr>
          <w:lang w:eastAsia="ja-JP"/>
        </w:rPr>
        <w:t>このモデルで広く知られたOSSの例は存在しない。</w:t>
      </w:r>
    </w:p>
    <w:p w14:paraId="688E480C" w14:textId="77777777" w:rsidR="002D36D0" w:rsidRDefault="002D36D0">
      <w:pPr>
        <w:pStyle w:val="a3"/>
        <w:spacing w:before="9"/>
        <w:rPr>
          <w:sz w:val="20"/>
          <w:lang w:eastAsia="ja-JP"/>
        </w:rPr>
      </w:pPr>
    </w:p>
    <w:p w14:paraId="356EF4CA" w14:textId="77777777" w:rsidR="0020702A" w:rsidRDefault="00887E19">
      <w:pPr>
        <w:pStyle w:val="a3"/>
        <w:ind w:left="1702" w:right="1416"/>
        <w:jc w:val="both"/>
        <w:rPr>
          <w:lang w:eastAsia="ja-JP"/>
        </w:rPr>
      </w:pPr>
      <w:r>
        <w:rPr>
          <w:b/>
          <w:lang w:eastAsia="ja-JP"/>
        </w:rPr>
        <w:t>ソフトウェア認証では、</w:t>
      </w:r>
      <w:r>
        <w:rPr>
          <w:lang w:eastAsia="ja-JP"/>
        </w:rPr>
        <w:t>ソフトウェアはFOSSライセンスで提供され自由にダウンロードできるが、開発者のブランドを利用するためには認証料が必要である。これは、ソフトウェアの実装にセキュリティや信頼性が求められる分野で活用することができる。</w:t>
      </w:r>
    </w:p>
    <w:p w14:paraId="7CB1A998" w14:textId="77777777" w:rsidR="002D36D0" w:rsidRDefault="002D36D0">
      <w:pPr>
        <w:pStyle w:val="a3"/>
        <w:rPr>
          <w:sz w:val="21"/>
          <w:lang w:eastAsia="ja-JP"/>
        </w:rPr>
      </w:pPr>
    </w:p>
    <w:p w14:paraId="46C41F9C" w14:textId="77777777" w:rsidR="0020702A" w:rsidRDefault="00887E19">
      <w:pPr>
        <w:pStyle w:val="a3"/>
        <w:spacing w:before="1"/>
        <w:ind w:left="1702"/>
        <w:jc w:val="both"/>
        <w:rPr>
          <w:lang w:eastAsia="ja-JP"/>
        </w:rPr>
      </w:pPr>
      <w:r>
        <w:rPr>
          <w:lang w:eastAsia="ja-JP"/>
        </w:rPr>
        <w:t>このモデルの一例です。</w:t>
      </w:r>
    </w:p>
    <w:p w14:paraId="6CFD7305" w14:textId="77777777" w:rsidR="002D36D0" w:rsidRDefault="002D36D0">
      <w:pPr>
        <w:pStyle w:val="a3"/>
        <w:rPr>
          <w:sz w:val="21"/>
          <w:lang w:eastAsia="ja-JP"/>
        </w:rPr>
      </w:pPr>
    </w:p>
    <w:p w14:paraId="52326E5E" w14:textId="77777777" w:rsidR="0020702A" w:rsidRDefault="00887E19" w:rsidP="00887E19">
      <w:pPr>
        <w:pStyle w:val="a4"/>
        <w:numPr>
          <w:ilvl w:val="1"/>
          <w:numId w:val="8"/>
        </w:numPr>
        <w:tabs>
          <w:tab w:val="left" w:pos="2422"/>
        </w:tabs>
        <w:spacing w:before="1" w:line="237" w:lineRule="auto"/>
        <w:ind w:right="1416"/>
        <w:jc w:val="both"/>
        <w:rPr>
          <w:lang w:eastAsia="ja-JP"/>
        </w:rPr>
      </w:pPr>
      <w:r>
        <w:rPr>
          <w:lang w:eastAsia="ja-JP"/>
        </w:rPr>
        <w:lastRenderedPageBreak/>
        <w:t>デジタル学習プラットフォームであるMoodleは、開発元である「Moodle HQ」が、ソフトウェアの実装組織がMoodle HQの品質基準を遵守していることを認定しています。</w:t>
      </w:r>
    </w:p>
    <w:p w14:paraId="73C0E72F" w14:textId="77777777" w:rsidR="002D36D0" w:rsidRDefault="002D36D0">
      <w:pPr>
        <w:spacing w:line="237" w:lineRule="auto"/>
        <w:jc w:val="both"/>
        <w:rPr>
          <w:lang w:eastAsia="ja-JP"/>
        </w:rPr>
        <w:sectPr w:rsidR="002D36D0">
          <w:pgSz w:w="11910" w:h="16840"/>
          <w:pgMar w:top="1000" w:right="0" w:bottom="1080" w:left="0" w:header="568" w:footer="882" w:gutter="0"/>
          <w:cols w:space="720"/>
        </w:sectPr>
      </w:pPr>
    </w:p>
    <w:p w14:paraId="4A71EA83" w14:textId="77777777" w:rsidR="002D36D0" w:rsidRDefault="002D36D0">
      <w:pPr>
        <w:pStyle w:val="a3"/>
        <w:spacing w:before="1"/>
        <w:rPr>
          <w:sz w:val="27"/>
          <w:lang w:eastAsia="ja-JP"/>
        </w:rPr>
      </w:pPr>
    </w:p>
    <w:p w14:paraId="0F3E87EC" w14:textId="77777777" w:rsidR="0020702A" w:rsidRDefault="00887E19" w:rsidP="00887E19">
      <w:pPr>
        <w:pStyle w:val="a4"/>
        <w:numPr>
          <w:ilvl w:val="1"/>
          <w:numId w:val="8"/>
        </w:numPr>
        <w:tabs>
          <w:tab w:val="left" w:pos="2422"/>
        </w:tabs>
        <w:spacing w:before="108" w:line="232" w:lineRule="auto"/>
        <w:ind w:right="1414"/>
        <w:jc w:val="both"/>
        <w:rPr>
          <w:lang w:eastAsia="ja-JP"/>
        </w:rPr>
      </w:pPr>
      <w:r>
        <w:rPr>
          <w:lang w:eastAsia="ja-JP"/>
        </w:rPr>
        <w:t>生産性向上スイート「LibreOffice」。開発元の「The Document Foundation」は、サポートサービスを提供する公式認定パートナーを指しています。</w:t>
      </w:r>
    </w:p>
    <w:p w14:paraId="6CF12486" w14:textId="77777777" w:rsidR="0020702A" w:rsidRDefault="00887E19">
      <w:pPr>
        <w:pStyle w:val="a3"/>
        <w:spacing w:before="121"/>
        <w:ind w:left="1702" w:right="1409"/>
        <w:jc w:val="both"/>
        <w:rPr>
          <w:lang w:eastAsia="ja-JP"/>
        </w:rPr>
      </w:pPr>
      <w:r>
        <w:rPr>
          <w:lang w:eastAsia="ja-JP"/>
        </w:rPr>
        <w:t>この概要は、OSSベースのビジネスモデルの異質性を確認するものであり、技術的な機会やデータの可用性などにより、最近さらに拡大している。</w:t>
      </w:r>
    </w:p>
    <w:p w14:paraId="7A1326EE" w14:textId="77777777" w:rsidR="002D36D0" w:rsidRDefault="002D36D0">
      <w:pPr>
        <w:pStyle w:val="a3"/>
        <w:spacing w:before="7"/>
        <w:rPr>
          <w:sz w:val="20"/>
          <w:lang w:eastAsia="ja-JP"/>
        </w:rPr>
      </w:pPr>
    </w:p>
    <w:p w14:paraId="4BC97B36" w14:textId="77777777" w:rsidR="0020702A" w:rsidRDefault="00887E19">
      <w:pPr>
        <w:pStyle w:val="4"/>
        <w:rPr>
          <w:lang w:eastAsia="ja-JP"/>
        </w:rPr>
      </w:pPr>
      <w:r>
        <w:rPr>
          <w:lang w:eastAsia="ja-JP"/>
        </w:rPr>
        <w:t>オープンソースの統括組織で開催されるプロジェクト</w:t>
      </w:r>
    </w:p>
    <w:p w14:paraId="0B889F1C" w14:textId="77777777" w:rsidR="002D36D0" w:rsidRDefault="002D36D0">
      <w:pPr>
        <w:pStyle w:val="a3"/>
        <w:spacing w:before="2"/>
        <w:rPr>
          <w:b/>
          <w:sz w:val="21"/>
          <w:lang w:eastAsia="ja-JP"/>
        </w:rPr>
      </w:pPr>
    </w:p>
    <w:p w14:paraId="134CBC82" w14:textId="77777777" w:rsidR="0020702A" w:rsidRDefault="00887E19">
      <w:pPr>
        <w:pStyle w:val="a3"/>
        <w:spacing w:before="1"/>
        <w:ind w:left="1702" w:right="1414"/>
        <w:jc w:val="both"/>
        <w:rPr>
          <w:lang w:eastAsia="ja-JP"/>
        </w:rPr>
      </w:pPr>
      <w:r>
        <w:rPr>
          <w:lang w:eastAsia="ja-JP"/>
        </w:rPr>
        <w:t>オープンソースの推進において、財団はますます重要な役割を果たすようになっています。財団には、単一の支配的な団体によって管理されているものと、すべての利害関係者に平等な条件で開かれているものと、2つの根本的に異なるセットアップが存在します。</w:t>
      </w:r>
    </w:p>
    <w:p w14:paraId="01E877B6" w14:textId="77777777" w:rsidR="002D36D0" w:rsidRDefault="002D36D0">
      <w:pPr>
        <w:pStyle w:val="a3"/>
        <w:spacing w:before="9"/>
        <w:rPr>
          <w:sz w:val="20"/>
          <w:lang w:eastAsia="ja-JP"/>
        </w:rPr>
      </w:pPr>
    </w:p>
    <w:p w14:paraId="4E45223C" w14:textId="77777777" w:rsidR="0020702A" w:rsidRDefault="00887E19">
      <w:pPr>
        <w:pStyle w:val="a3"/>
        <w:ind w:left="1702" w:right="1412"/>
        <w:jc w:val="both"/>
        <w:rPr>
          <w:lang w:eastAsia="ja-JP"/>
        </w:rPr>
      </w:pPr>
      <w:r>
        <w:rPr>
          <w:lang w:eastAsia="ja-JP"/>
        </w:rPr>
        <w:t>シングルエンティティーモデルは、ソフトウェアベンダーが自社のソフトウェアの周りにコミュニティを確立しようとする試みであることが多い。オープンなコラボレーションとそのような「管理されたコミュニティ」の間には本質的な対立があるため、このようなモデルは一般に貢献者を集めるのにあまり成功しません。Red Hat、Nextcloud（ケーススタディのセクションを参照）、または Qt Company のように、そのような基盤なしに自分たちのビジネスの利益をオープンに伝え、関心のある人たちにコラボレーションを呼びかける企業は、エコシステムにおいてより堅固に確立されています。</w:t>
      </w:r>
    </w:p>
    <w:p w14:paraId="4D3F3C94" w14:textId="77777777" w:rsidR="002D36D0" w:rsidRDefault="002D36D0">
      <w:pPr>
        <w:pStyle w:val="a3"/>
        <w:spacing w:before="11"/>
        <w:rPr>
          <w:sz w:val="20"/>
          <w:lang w:eastAsia="ja-JP"/>
        </w:rPr>
      </w:pPr>
    </w:p>
    <w:p w14:paraId="0E03D003" w14:textId="77777777" w:rsidR="0020702A" w:rsidRDefault="00887E19">
      <w:pPr>
        <w:pStyle w:val="a3"/>
        <w:ind w:left="1702" w:right="1410"/>
        <w:jc w:val="both"/>
        <w:rPr>
          <w:lang w:eastAsia="ja-JP"/>
        </w:rPr>
      </w:pPr>
      <w:r>
        <w:rPr>
          <w:lang w:eastAsia="ja-JP"/>
        </w:rPr>
        <w:t>今日のより一般的なアプローチは、オープンソースの統括組織で、その後援のもとでさまざまなプロジェクトをホストしています。これらの組織は、しばしばオープンソース財団と呼ばれます。これらの組織の中には、OW2、Eclipse Foundation、Apache Foundation、Linux Foundationなどのように、主に業界の協力者を集めているものもあります。彼らは通常、優れた個人の貢献者を実力に基づいて招待し、時にはフェローシップや雇用という形で彼らの仕事のための資金を提供することもあります。これらの活動は、例えばコア・インフラストラクチャ・イニシアチブのように、主要なオープンソースプロジェクトの実行可能性をサポートするための産業界の資金調達において重要な役割を担っています。</w:t>
      </w:r>
      <w:r>
        <w:rPr>
          <w:position w:val="8"/>
          <w:sz w:val="14"/>
          <w:lang w:eastAsia="ja-JP"/>
        </w:rPr>
        <w:t xml:space="preserve">7 </w:t>
      </w:r>
      <w:r>
        <w:rPr>
          <w:lang w:eastAsia="ja-JP"/>
        </w:rPr>
        <w:t>KDE コミュニティ8 や Software in the Public Interest (SPI)</w:t>
      </w:r>
      <w:r>
        <w:rPr>
          <w:position w:val="8"/>
          <w:sz w:val="14"/>
          <w:lang w:eastAsia="ja-JP"/>
        </w:rPr>
        <w:t xml:space="preserve">9 </w:t>
      </w:r>
      <w:r>
        <w:rPr>
          <w:lang w:eastAsia="ja-JP"/>
        </w:rPr>
        <w:t>は、コミュニティ主導の統括組織で、広範なプロジェクトを促進することに重点を置いて同様の役割を担っています。</w:t>
      </w:r>
    </w:p>
    <w:p w14:paraId="434FB930" w14:textId="77777777" w:rsidR="002D36D0" w:rsidRDefault="002D36D0">
      <w:pPr>
        <w:pStyle w:val="a3"/>
        <w:spacing w:before="11"/>
        <w:rPr>
          <w:sz w:val="19"/>
          <w:lang w:eastAsia="ja-JP"/>
        </w:rPr>
      </w:pPr>
    </w:p>
    <w:p w14:paraId="648045D2" w14:textId="77777777" w:rsidR="0020702A" w:rsidRDefault="00887E19">
      <w:pPr>
        <w:pStyle w:val="a3"/>
        <w:ind w:left="1702"/>
        <w:jc w:val="both"/>
        <w:rPr>
          <w:lang w:eastAsia="ja-JP"/>
        </w:rPr>
      </w:pPr>
      <w:r>
        <w:rPr>
          <w:lang w:eastAsia="ja-JP"/>
        </w:rPr>
        <w:t>このモデルの例としては</w:t>
      </w:r>
    </w:p>
    <w:p w14:paraId="28036BE5" w14:textId="77777777" w:rsidR="002D36D0" w:rsidRDefault="002D36D0">
      <w:pPr>
        <w:pStyle w:val="a3"/>
        <w:spacing w:before="5"/>
        <w:rPr>
          <w:sz w:val="21"/>
          <w:lang w:eastAsia="ja-JP"/>
        </w:rPr>
      </w:pPr>
    </w:p>
    <w:p w14:paraId="264F0B88" w14:textId="77777777" w:rsidR="0020702A" w:rsidRDefault="00887E19" w:rsidP="00887E19">
      <w:pPr>
        <w:pStyle w:val="a4"/>
        <w:numPr>
          <w:ilvl w:val="1"/>
          <w:numId w:val="8"/>
        </w:numPr>
        <w:tabs>
          <w:tab w:val="left" w:pos="2422"/>
        </w:tabs>
        <w:spacing w:before="1" w:line="235" w:lineRule="auto"/>
        <w:ind w:right="1413"/>
        <w:jc w:val="both"/>
        <w:rPr>
          <w:lang w:eastAsia="ja-JP"/>
        </w:rPr>
      </w:pPr>
      <w:r>
        <w:rPr>
          <w:lang w:eastAsia="ja-JP"/>
        </w:rPr>
        <w:t>Linuxカーネルをはじめとする数多くのプロジェクトの開発資金を提供しているLinux Foundationには、1000社以上の企業会員がおり、ほとんどのテクノロジー企業が会員となっています。</w:t>
      </w:r>
    </w:p>
    <w:p w14:paraId="417A23FE" w14:textId="77777777" w:rsidR="0020702A" w:rsidRDefault="00887E19" w:rsidP="00887E19">
      <w:pPr>
        <w:pStyle w:val="a4"/>
        <w:numPr>
          <w:ilvl w:val="1"/>
          <w:numId w:val="8"/>
        </w:numPr>
        <w:tabs>
          <w:tab w:val="left" w:pos="2421"/>
          <w:tab w:val="left" w:pos="2422"/>
        </w:tabs>
        <w:spacing w:before="132" w:line="232" w:lineRule="auto"/>
        <w:ind w:right="1414"/>
      </w:pPr>
      <w:r>
        <w:t>Apache Software Foundationは、共通のApacheライセンスを定義し、多数のOSSプロジェクトを主催しており、個人会員数も多い。</w:t>
      </w:r>
    </w:p>
    <w:p w14:paraId="05C39AF9" w14:textId="77777777" w:rsidR="0020702A" w:rsidRDefault="00887E19" w:rsidP="00887E19">
      <w:pPr>
        <w:pStyle w:val="a4"/>
        <w:numPr>
          <w:ilvl w:val="1"/>
          <w:numId w:val="8"/>
        </w:numPr>
        <w:tabs>
          <w:tab w:val="left" w:pos="2421"/>
          <w:tab w:val="left" w:pos="2422"/>
        </w:tabs>
        <w:spacing w:before="130" w:line="232" w:lineRule="auto"/>
        <w:ind w:right="1417"/>
        <w:rPr>
          <w:lang w:eastAsia="ja-JP"/>
        </w:rPr>
      </w:pPr>
      <w:r>
        <w:rPr>
          <w:lang w:eastAsia="ja-JP"/>
        </w:rPr>
        <w:t>例えば、ソフトウェア開発ツールのEclipseファミリーをホストするEclipse Foundationは、最近ブリュッセルに移転した。</w:t>
      </w:r>
    </w:p>
    <w:p w14:paraId="3C1CF1D0" w14:textId="77777777" w:rsidR="0020702A" w:rsidRDefault="00887E19" w:rsidP="00887E19">
      <w:pPr>
        <w:pStyle w:val="a4"/>
        <w:numPr>
          <w:ilvl w:val="1"/>
          <w:numId w:val="8"/>
        </w:numPr>
        <w:tabs>
          <w:tab w:val="left" w:pos="2421"/>
          <w:tab w:val="left" w:pos="2422"/>
        </w:tabs>
        <w:spacing w:before="129" w:line="232" w:lineRule="auto"/>
        <w:ind w:right="1412"/>
        <w:rPr>
          <w:lang w:eastAsia="ja-JP"/>
        </w:rPr>
      </w:pPr>
      <w:r>
        <w:rPr>
          <w:lang w:eastAsia="ja-JP"/>
        </w:rPr>
        <w:t>匿名化ソフトウェアを提供するTorプロジェクトは、より少数の学術的・組織的な支援者によって資金が提供されています。</w:t>
      </w:r>
    </w:p>
    <w:p w14:paraId="3D758A9C" w14:textId="77777777" w:rsidR="0020702A" w:rsidRDefault="00887E19">
      <w:pPr>
        <w:pStyle w:val="a3"/>
        <w:spacing w:before="124"/>
        <w:ind w:left="1702" w:right="1415"/>
        <w:jc w:val="both"/>
        <w:rPr>
          <w:lang w:eastAsia="ja-JP"/>
        </w:rPr>
      </w:pPr>
      <w:r>
        <w:rPr>
          <w:lang w:eastAsia="ja-JP"/>
        </w:rPr>
        <w:t>財団が主催するプロジェクトは、しばしば業界コンソーシアムでのコラボレーションを代表し、商用サービスを推進するソフトウェアを開発します。例えば、OpenStackとKubernetesは、データセンターと商用クラウドを実行するための重要なビルディングブロックです。その他</w:t>
      </w:r>
    </w:p>
    <w:p w14:paraId="6153588A" w14:textId="77777777" w:rsidR="002D36D0" w:rsidRDefault="00E90D8E">
      <w:pPr>
        <w:pStyle w:val="a3"/>
        <w:spacing w:before="7"/>
        <w:rPr>
          <w:sz w:val="16"/>
          <w:lang w:eastAsia="ja-JP"/>
        </w:rPr>
      </w:pPr>
      <w:r>
        <w:pict w14:anchorId="03646469">
          <v:line id="_x0000_s2216" style="position:absolute;z-index:-251645952;mso-wrap-distance-left:0;mso-wrap-distance-right:0;mso-position-horizontal-relative:page" from="85.1pt,11.85pt" to="229.1pt,11.85pt" strokeweight=".6pt">
            <w10:wrap type="topAndBottom" anchorx="page"/>
          </v:line>
        </w:pict>
      </w:r>
    </w:p>
    <w:p w14:paraId="5578861D" w14:textId="77777777" w:rsidR="002D36D0" w:rsidRDefault="002D36D0">
      <w:pPr>
        <w:pStyle w:val="a3"/>
        <w:spacing w:before="9"/>
        <w:rPr>
          <w:sz w:val="18"/>
          <w:lang w:eastAsia="ja-JP"/>
        </w:rPr>
      </w:pPr>
    </w:p>
    <w:p w14:paraId="0BBDFA87"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t>7</w:t>
      </w:r>
      <w:r>
        <w:rPr>
          <w:rFonts w:ascii="Times New Roman"/>
          <w:position w:val="7"/>
          <w:sz w:val="13"/>
          <w:lang w:eastAsia="ja-JP"/>
        </w:rPr>
        <w:tab/>
      </w:r>
      <w:r>
        <w:rPr>
          <w:rFonts w:ascii="Times New Roman"/>
          <w:sz w:val="20"/>
          <w:lang w:eastAsia="ja-JP"/>
        </w:rPr>
        <w:t>https://www.coreinfrastructure.org/</w:t>
      </w:r>
    </w:p>
    <w:p w14:paraId="1240C76A" w14:textId="77777777" w:rsidR="002D36D0" w:rsidRDefault="002D36D0">
      <w:pPr>
        <w:pStyle w:val="a3"/>
        <w:spacing w:before="5"/>
        <w:rPr>
          <w:rFonts w:ascii="Times New Roman"/>
          <w:sz w:val="20"/>
          <w:lang w:eastAsia="ja-JP"/>
        </w:rPr>
      </w:pPr>
    </w:p>
    <w:p w14:paraId="5A2EF417" w14:textId="77777777" w:rsidR="0020702A" w:rsidRDefault="00887E19">
      <w:pPr>
        <w:tabs>
          <w:tab w:val="left" w:pos="2059"/>
        </w:tabs>
        <w:ind w:left="1702"/>
        <w:rPr>
          <w:rFonts w:ascii="Times New Roman"/>
          <w:sz w:val="20"/>
        </w:rPr>
      </w:pPr>
      <w:r>
        <w:rPr>
          <w:rFonts w:ascii="Times New Roman"/>
          <w:position w:val="7"/>
          <w:sz w:val="13"/>
        </w:rPr>
        <w:t>8</w:t>
      </w:r>
      <w:r>
        <w:rPr>
          <w:rFonts w:ascii="Times New Roman"/>
          <w:position w:val="7"/>
          <w:sz w:val="13"/>
        </w:rPr>
        <w:tab/>
      </w:r>
      <w:r>
        <w:rPr>
          <w:rFonts w:ascii="Times New Roman"/>
          <w:sz w:val="20"/>
        </w:rPr>
        <w:t>https://kde.org/</w:t>
      </w:r>
    </w:p>
    <w:p w14:paraId="5656F43D" w14:textId="77777777" w:rsidR="002D36D0" w:rsidRDefault="002D36D0">
      <w:pPr>
        <w:pStyle w:val="a3"/>
        <w:spacing w:before="6"/>
        <w:rPr>
          <w:rFonts w:ascii="Times New Roman"/>
          <w:sz w:val="20"/>
        </w:rPr>
      </w:pPr>
    </w:p>
    <w:p w14:paraId="60E4B8DA" w14:textId="77777777" w:rsidR="0020702A" w:rsidRDefault="00887E19">
      <w:pPr>
        <w:tabs>
          <w:tab w:val="left" w:pos="2059"/>
        </w:tabs>
        <w:ind w:left="1702"/>
        <w:rPr>
          <w:rFonts w:ascii="Times New Roman"/>
          <w:sz w:val="20"/>
        </w:rPr>
      </w:pPr>
      <w:r>
        <w:rPr>
          <w:rFonts w:ascii="Times New Roman"/>
          <w:position w:val="7"/>
          <w:sz w:val="13"/>
        </w:rPr>
        <w:t>9</w:t>
      </w:r>
      <w:r>
        <w:rPr>
          <w:rFonts w:ascii="Times New Roman"/>
          <w:position w:val="7"/>
          <w:sz w:val="13"/>
        </w:rPr>
        <w:tab/>
      </w:r>
      <w:r>
        <w:rPr>
          <w:rFonts w:ascii="Times New Roman"/>
          <w:sz w:val="20"/>
        </w:rPr>
        <w:t>https://www.spi-inc.org/</w:t>
      </w:r>
    </w:p>
    <w:p w14:paraId="4194643A" w14:textId="77777777" w:rsidR="002D36D0" w:rsidRDefault="002D36D0">
      <w:pPr>
        <w:rPr>
          <w:rFonts w:ascii="Times New Roman"/>
          <w:sz w:val="20"/>
        </w:rPr>
        <w:sectPr w:rsidR="002D36D0">
          <w:pgSz w:w="11910" w:h="16840"/>
          <w:pgMar w:top="1000" w:right="0" w:bottom="1080" w:left="0" w:header="568" w:footer="882" w:gutter="0"/>
          <w:cols w:space="720"/>
        </w:sectPr>
      </w:pPr>
    </w:p>
    <w:p w14:paraId="74D5E786" w14:textId="77777777" w:rsidR="002D36D0" w:rsidRDefault="002D36D0">
      <w:pPr>
        <w:pStyle w:val="a3"/>
        <w:spacing w:before="7"/>
        <w:rPr>
          <w:rFonts w:ascii="Times New Roman"/>
          <w:sz w:val="27"/>
        </w:rPr>
      </w:pPr>
    </w:p>
    <w:p w14:paraId="4D1FF372" w14:textId="77777777" w:rsidR="0020702A" w:rsidRDefault="00887E19">
      <w:pPr>
        <w:pStyle w:val="a3"/>
        <w:spacing w:before="93"/>
        <w:ind w:left="1702" w:right="1409"/>
        <w:jc w:val="both"/>
      </w:pPr>
      <w:r>
        <w:t>Java Enterprise Edition（現在はEclipse FoundationがJakarta Enterprise Editionという名称でホストしている）のような技術は、企業向けソフトウェアの開発を広く可能にする。</w:t>
      </w:r>
    </w:p>
    <w:p w14:paraId="5DCB2851" w14:textId="77777777" w:rsidR="002D36D0" w:rsidRDefault="002D36D0">
      <w:pPr>
        <w:pStyle w:val="a3"/>
        <w:spacing w:before="10"/>
        <w:rPr>
          <w:sz w:val="20"/>
        </w:rPr>
      </w:pPr>
    </w:p>
    <w:p w14:paraId="55D68557" w14:textId="77777777" w:rsidR="0020702A" w:rsidRDefault="00887E19">
      <w:pPr>
        <w:pStyle w:val="a3"/>
        <w:ind w:left="1702" w:right="1409"/>
        <w:jc w:val="both"/>
        <w:rPr>
          <w:lang w:eastAsia="ja-JP"/>
        </w:rPr>
      </w:pPr>
      <w:r>
        <w:rPr>
          <w:lang w:eastAsia="ja-JP"/>
        </w:rPr>
        <w:t>オープンソースの統括組織や財団の役割と影響は、本質的にそのガバナンスモデルに依存します。財団は、すべての利害関係者が参加、意思決定プロセス、紛争解決に等しくアクセスできる場合、競争促進的でオープンなコラボレーションプラットフォームと考えることができます。会費は透明で少額であるべきで、例えば組織の規模に応じ、個人の場合は非常に低く設定し、参入障壁を最小にする必要があります。このようなオープンなガバナンスと、すべての開発製品へのオープンソースライセンスの適用により、標準化団体と同様に、技術開発に関するコンセンサスを得るなど、アンブレラ組織が業界コラボレーションのためのプラットフォームとして機能することができます。</w:t>
      </w:r>
    </w:p>
    <w:p w14:paraId="21C6333F" w14:textId="77777777" w:rsidR="002D36D0" w:rsidRDefault="002D36D0">
      <w:pPr>
        <w:pStyle w:val="a3"/>
        <w:spacing w:before="11"/>
        <w:rPr>
          <w:sz w:val="20"/>
          <w:lang w:eastAsia="ja-JP"/>
        </w:rPr>
      </w:pPr>
    </w:p>
    <w:p w14:paraId="4BA8CD28" w14:textId="77777777" w:rsidR="0020702A" w:rsidRDefault="00887E19">
      <w:pPr>
        <w:pStyle w:val="a3"/>
        <w:ind w:left="1702" w:right="1410"/>
        <w:jc w:val="both"/>
        <w:rPr>
          <w:lang w:eastAsia="ja-JP"/>
        </w:rPr>
      </w:pPr>
      <w:r>
        <w:rPr>
          <w:lang w:eastAsia="ja-JP"/>
        </w:rPr>
        <w:t>アンブレラ組織が上記のようなオープンなガバナンスを適用している場合、個々のメンバー組織は、主に技術的貢献のメリットに基づいてプロジェクトの決定に影響を与える。これにより、大企業によって財団に設立されたプロジェクトによるリスクを軽減することができます。例えば、著名なKubernetesプロジェクトは、当初Googleが開発した後、2016年初頭にLinux Foundationに設立されました。2020年第4四半期には、約500の異なる企業がKubernetesのリポジトリに貢献しました。</w:t>
      </w:r>
      <w:r>
        <w:rPr>
          <w:position w:val="8"/>
          <w:sz w:val="14"/>
          <w:lang w:eastAsia="ja-JP"/>
        </w:rPr>
        <w:t xml:space="preserve">10 </w:t>
      </w:r>
      <w:r>
        <w:rPr>
          <w:lang w:eastAsia="ja-JP"/>
        </w:rPr>
        <w:t>オープンなガバナンスの下では、当初の創設者を含む貢献企業は、プロジェクトにおいて強い影響力を持つ立場を維持するために、ソフトウェア開発に多額の投資をする必要があります。Linux Foundationでは、単一のメンバーまたは事業体が全体の予算の2%以上を占めることはありません。フォークの可能性は、個々のメンバーによる支配的な行動に対する追加的な安全装置である。</w:t>
      </w:r>
    </w:p>
    <w:p w14:paraId="25D34622" w14:textId="77777777" w:rsidR="002D36D0" w:rsidRDefault="002D36D0">
      <w:pPr>
        <w:pStyle w:val="a3"/>
        <w:spacing w:before="4"/>
        <w:rPr>
          <w:sz w:val="20"/>
          <w:lang w:eastAsia="ja-JP"/>
        </w:rPr>
      </w:pPr>
    </w:p>
    <w:p w14:paraId="35364E95" w14:textId="77777777" w:rsidR="0020702A" w:rsidRDefault="00887E19">
      <w:pPr>
        <w:pStyle w:val="a3"/>
        <w:ind w:left="1702" w:right="1412"/>
        <w:jc w:val="both"/>
        <w:rPr>
          <w:lang w:eastAsia="ja-JP"/>
        </w:rPr>
      </w:pPr>
      <w:r>
        <w:rPr>
          <w:lang w:eastAsia="ja-JP"/>
        </w:rPr>
        <w:t>要約すると、オープンソースの統括組織や財団は、今日、オープンソース開発の開発と推進において影響力のある支援的な役割を果たし、オープンソースエコシステムの重要なイネーブラーとなっています。Eclipse Foundation、Apache Foundation、Linux Foundation、そして SPI や KDE コミュニティなどの著名な組織は、確立されたオープンなガバナンス規範を持ち、オープンソース・コミュニティ全体から肯定的に評価されています。</w:t>
      </w:r>
    </w:p>
    <w:p w14:paraId="7F7187DC" w14:textId="77777777" w:rsidR="002D36D0" w:rsidRDefault="002D36D0">
      <w:pPr>
        <w:pStyle w:val="a3"/>
        <w:spacing w:before="10"/>
        <w:rPr>
          <w:sz w:val="20"/>
          <w:lang w:eastAsia="ja-JP"/>
        </w:rPr>
      </w:pPr>
    </w:p>
    <w:p w14:paraId="41760C0A" w14:textId="77777777" w:rsidR="0020702A" w:rsidRDefault="00887E19">
      <w:pPr>
        <w:pStyle w:val="4"/>
        <w:rPr>
          <w:lang w:eastAsia="ja-JP"/>
        </w:rPr>
      </w:pPr>
      <w:r>
        <w:rPr>
          <w:lang w:eastAsia="ja-JP"/>
        </w:rPr>
        <w:t>OSSベースのビジネスモデルの定量的分析</w:t>
      </w:r>
    </w:p>
    <w:p w14:paraId="68B8C50E" w14:textId="77777777" w:rsidR="002D36D0" w:rsidRDefault="002D36D0">
      <w:pPr>
        <w:pStyle w:val="a3"/>
        <w:rPr>
          <w:b/>
          <w:sz w:val="21"/>
          <w:lang w:eastAsia="ja-JP"/>
        </w:rPr>
      </w:pPr>
    </w:p>
    <w:p w14:paraId="136C99BB" w14:textId="77777777" w:rsidR="0020702A" w:rsidRDefault="00887E19">
      <w:pPr>
        <w:pStyle w:val="a3"/>
        <w:ind w:left="1702" w:right="1409"/>
        <w:jc w:val="both"/>
        <w:rPr>
          <w:lang w:eastAsia="ja-JP"/>
        </w:rPr>
      </w:pPr>
      <w:r>
        <w:rPr>
          <w:lang w:eastAsia="ja-JP"/>
        </w:rPr>
        <w:t>より大規模な企業や組織に基づく分析によって、ケーススタディと著名なケースの両方を拡張することは興味深いことである。その結果、企業データベースAmadeusにおいて、EU加盟国に所在し、説明文に「オープンソース」と記載されている1000社以上の企業が確認されました。</w:t>
      </w:r>
    </w:p>
    <w:p w14:paraId="48526723" w14:textId="77777777" w:rsidR="002D36D0" w:rsidRDefault="002D36D0">
      <w:pPr>
        <w:pStyle w:val="a3"/>
        <w:spacing w:before="10"/>
        <w:rPr>
          <w:sz w:val="20"/>
          <w:lang w:eastAsia="ja-JP"/>
        </w:rPr>
      </w:pPr>
    </w:p>
    <w:p w14:paraId="1C4B7924" w14:textId="77777777" w:rsidR="0020702A" w:rsidRDefault="00887E19">
      <w:pPr>
        <w:pStyle w:val="a3"/>
        <w:spacing w:before="1"/>
        <w:ind w:left="1702" w:right="1411"/>
        <w:jc w:val="both"/>
        <w:rPr>
          <w:lang w:eastAsia="ja-JP"/>
        </w:rPr>
      </w:pPr>
      <w:r>
        <w:rPr>
          <w:lang w:eastAsia="ja-JP"/>
        </w:rPr>
        <w:t>これらの1011社のうち、681社は「金融サービスおよび教育分野において、ニッチな独自技術、オープンソース、レガシー技術の専門知識を基にしたソフトウェア開発およびアプリケーション管理サービスを提供し、卓越したドメイン知識を持つ」と主張しています。明らかに、3分の2以上の企業が、製品の実装、カスタマイズ、サポート、メンテナンス、コンサルティング、トレーニング、ローカライゼーションなどの補助的なサービスを提供しています。Facebook、Amazon、Google のような大規模プラットフォームのヨーロッパ支社の多くは、部分的に OSS に基づいてビジネスを展開している企業である。</w:t>
      </w:r>
    </w:p>
    <w:p w14:paraId="1673223D" w14:textId="77777777" w:rsidR="002D36D0" w:rsidRDefault="002D36D0">
      <w:pPr>
        <w:pStyle w:val="a3"/>
        <w:spacing w:before="9"/>
        <w:rPr>
          <w:sz w:val="20"/>
          <w:lang w:eastAsia="ja-JP"/>
        </w:rPr>
      </w:pPr>
    </w:p>
    <w:p w14:paraId="59F52E90" w14:textId="77777777" w:rsidR="0020702A" w:rsidRDefault="00887E19">
      <w:pPr>
        <w:pStyle w:val="a3"/>
        <w:spacing w:before="1"/>
        <w:ind w:left="1702" w:right="1416"/>
        <w:jc w:val="both"/>
        <w:rPr>
          <w:lang w:eastAsia="ja-JP"/>
        </w:rPr>
      </w:pPr>
      <w:r>
        <w:rPr>
          <w:lang w:eastAsia="ja-JP"/>
        </w:rPr>
        <w:t>残りの3分の1の企業では、135社がビジネスモデルのコード化を可能にする十分な詳細説明を提供している。これらの企業の大半は</w:t>
      </w:r>
    </w:p>
    <w:p w14:paraId="2E083131" w14:textId="77777777" w:rsidR="002D36D0" w:rsidRDefault="00E90D8E">
      <w:pPr>
        <w:pStyle w:val="a3"/>
        <w:spacing w:before="10"/>
        <w:rPr>
          <w:sz w:val="16"/>
          <w:lang w:eastAsia="ja-JP"/>
        </w:rPr>
      </w:pPr>
      <w:r>
        <w:pict w14:anchorId="3D6CBFB9">
          <v:line id="_x0000_s2215" style="position:absolute;z-index:-251644928;mso-wrap-distance-left:0;mso-wrap-distance-right:0;mso-position-horizontal-relative:page" from="85.1pt,11.95pt" to="229.1pt,11.95pt" strokeweight=".6pt">
            <w10:wrap type="topAndBottom" anchorx="page"/>
          </v:line>
        </w:pict>
      </w:r>
    </w:p>
    <w:p w14:paraId="0B53E757" w14:textId="77777777" w:rsidR="002D36D0" w:rsidRDefault="002D36D0">
      <w:pPr>
        <w:pStyle w:val="a3"/>
        <w:spacing w:before="9"/>
        <w:rPr>
          <w:sz w:val="18"/>
          <w:lang w:eastAsia="ja-JP"/>
        </w:rPr>
      </w:pPr>
    </w:p>
    <w:p w14:paraId="2CDEB379" w14:textId="77777777" w:rsidR="0020702A" w:rsidRDefault="00887E19">
      <w:pPr>
        <w:spacing w:before="94"/>
        <w:ind w:left="2059" w:right="1410" w:hanging="358"/>
        <w:jc w:val="both"/>
        <w:rPr>
          <w:rFonts w:ascii="Times New Roman"/>
          <w:sz w:val="20"/>
          <w:lang w:eastAsia="ja-JP"/>
        </w:rPr>
      </w:pPr>
      <w:r>
        <w:rPr>
          <w:rFonts w:ascii="Times New Roman"/>
          <w:position w:val="7"/>
          <w:sz w:val="13"/>
          <w:lang w:eastAsia="ja-JP"/>
        </w:rPr>
        <w:t xml:space="preserve">10 </w:t>
      </w:r>
      <w:r>
        <w:rPr>
          <w:rFonts w:ascii="Times New Roman"/>
          <w:sz w:val="20"/>
          <w:lang w:eastAsia="ja-JP"/>
        </w:rPr>
        <w:t>Kubernetes</w:t>
      </w:r>
      <w:r>
        <w:rPr>
          <w:rFonts w:ascii="Times New Roman"/>
          <w:sz w:val="20"/>
          <w:lang w:eastAsia="ja-JP"/>
        </w:rPr>
        <w:t>の開発メトリクスは</w:t>
      </w:r>
      <w:r>
        <w:rPr>
          <w:rFonts w:ascii="Times New Roman"/>
          <w:sz w:val="20"/>
          <w:lang w:eastAsia="ja-JP"/>
        </w:rPr>
        <w:t>DevStats</w:t>
      </w:r>
      <w:r>
        <w:rPr>
          <w:rFonts w:ascii="Times New Roman"/>
          <w:sz w:val="20"/>
          <w:lang w:eastAsia="ja-JP"/>
        </w:rPr>
        <w:t>で公開されています。</w:t>
      </w:r>
      <w:r>
        <w:rPr>
          <w:rFonts w:ascii="Times New Roman"/>
          <w:sz w:val="20"/>
          <w:lang w:eastAsia="ja-JP"/>
        </w:rPr>
        <w:t xml:space="preserve">https://k8s.devstats.cncf.io/d/11/companies- contributing-in-repository-groups?orgId=1&amp;var-period=q&amp;var-repogroup_name=Kubernetes </w:t>
      </w:r>
      <w:r>
        <w:rPr>
          <w:rFonts w:ascii="Times New Roman"/>
          <w:sz w:val="20"/>
          <w:lang w:eastAsia="ja-JP"/>
        </w:rPr>
        <w:t>アクセスは</w:t>
      </w:r>
      <w:r>
        <w:rPr>
          <w:rFonts w:ascii="Times New Roman"/>
          <w:sz w:val="20"/>
          <w:lang w:eastAsia="ja-JP"/>
        </w:rPr>
        <w:t>2021</w:t>
      </w:r>
      <w:r>
        <w:rPr>
          <w:rFonts w:ascii="Times New Roman"/>
          <w:sz w:val="20"/>
          <w:lang w:eastAsia="ja-JP"/>
        </w:rPr>
        <w:t>年</w:t>
      </w:r>
      <w:r>
        <w:rPr>
          <w:rFonts w:ascii="Times New Roman"/>
          <w:sz w:val="20"/>
          <w:lang w:eastAsia="ja-JP"/>
        </w:rPr>
        <w:t>3</w:t>
      </w:r>
      <w:r>
        <w:rPr>
          <w:rFonts w:ascii="Times New Roman"/>
          <w:sz w:val="20"/>
          <w:lang w:eastAsia="ja-JP"/>
        </w:rPr>
        <w:t>月</w:t>
      </w:r>
      <w:r>
        <w:rPr>
          <w:rFonts w:ascii="Times New Roman"/>
          <w:sz w:val="20"/>
          <w:lang w:eastAsia="ja-JP"/>
        </w:rPr>
        <w:t>14</w:t>
      </w:r>
      <w:r>
        <w:rPr>
          <w:rFonts w:ascii="Times New Roman"/>
          <w:sz w:val="20"/>
          <w:lang w:eastAsia="ja-JP"/>
        </w:rPr>
        <w:t>日です。</w:t>
      </w:r>
    </w:p>
    <w:p w14:paraId="7697EBA4"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3D37E5BE" w14:textId="77777777" w:rsidR="002D36D0" w:rsidRDefault="002D36D0">
      <w:pPr>
        <w:pStyle w:val="a3"/>
        <w:spacing w:before="7"/>
        <w:rPr>
          <w:rFonts w:ascii="Times New Roman"/>
          <w:sz w:val="27"/>
          <w:lang w:eastAsia="ja-JP"/>
        </w:rPr>
      </w:pPr>
    </w:p>
    <w:p w14:paraId="24758AE8" w14:textId="77777777" w:rsidR="0020702A" w:rsidRDefault="00887E19">
      <w:pPr>
        <w:pStyle w:val="a3"/>
        <w:spacing w:before="93"/>
        <w:ind w:left="1702" w:right="1409"/>
        <w:jc w:val="both"/>
        <w:rPr>
          <w:lang w:eastAsia="ja-JP"/>
        </w:rPr>
      </w:pPr>
      <w:r>
        <w:rPr>
          <w:lang w:eastAsia="ja-JP"/>
        </w:rPr>
        <w:t>は、OSS をベースとした一般的な IT サービス（51）、または OSS をベースとしたソフトウェア開発（40）のいずれかを提供している。従って、補助的なサービスを提供するビジネスモデルである。Linux をビジネスモデルのベースとしている企業は、EU 加盟国の Red Hat を含め、相当数見受けられる。これに対し、Android や MySQL など、他の OSS ベースのシステムについては、ごくわずかの記述に留まる。その他の数社のビジネスモデルは、OSS ベースのハードウェア組み込みソフトウエアの開発、または OSS ツールの提供をベースとしている。</w:t>
      </w:r>
    </w:p>
    <w:p w14:paraId="4C5EBACD" w14:textId="77777777" w:rsidR="002D36D0" w:rsidRDefault="002D36D0">
      <w:pPr>
        <w:pStyle w:val="a3"/>
        <w:spacing w:before="11"/>
        <w:rPr>
          <w:sz w:val="20"/>
          <w:lang w:eastAsia="ja-JP"/>
        </w:rPr>
      </w:pPr>
    </w:p>
    <w:p w14:paraId="6931201D" w14:textId="77777777" w:rsidR="0020702A" w:rsidRDefault="00887E19">
      <w:pPr>
        <w:pStyle w:val="a3"/>
        <w:ind w:left="1702" w:right="1409"/>
        <w:jc w:val="both"/>
        <w:rPr>
          <w:lang w:eastAsia="ja-JP"/>
        </w:rPr>
      </w:pPr>
      <w:r>
        <w:rPr>
          <w:lang w:eastAsia="ja-JP"/>
        </w:rPr>
        <w:t>第二のアプローチとして、データベースCrunchbaseに掲載されている、説明文にオープンソースを含み、EU加盟国に本社を置く新興企業を特定しました。757社は、異なる技術、アプリケーション、産業に一般的に複数帰属しています。そこで、産業と技術に基づく相関分析の一種であるトピックモデリングを適用して、産業への複数の帰属を構造化しました。インターネット」と「Web」に大きなクラスタがあるが、「クラウド」や「ブロックチェーン」など、特定のクラスタも観察される。OSS に依存する新興企業は、会社概要で OSS を参照している既存企業にはまだあまり見られない新しい領域に参入していることがわかる。</w:t>
      </w:r>
    </w:p>
    <w:p w14:paraId="1CA9E9FB" w14:textId="77777777" w:rsidR="002D36D0" w:rsidRDefault="002D36D0">
      <w:pPr>
        <w:jc w:val="both"/>
        <w:rPr>
          <w:lang w:eastAsia="ja-JP"/>
        </w:rPr>
        <w:sectPr w:rsidR="002D36D0">
          <w:pgSz w:w="11910" w:h="16840"/>
          <w:pgMar w:top="1000" w:right="0" w:bottom="1080" w:left="0" w:header="568" w:footer="882" w:gutter="0"/>
          <w:cols w:space="720"/>
        </w:sectPr>
      </w:pPr>
    </w:p>
    <w:p w14:paraId="3D81F5CF" w14:textId="77777777" w:rsidR="002D36D0" w:rsidRDefault="002D36D0">
      <w:pPr>
        <w:pStyle w:val="a3"/>
        <w:rPr>
          <w:sz w:val="20"/>
          <w:lang w:eastAsia="ja-JP"/>
        </w:rPr>
      </w:pPr>
    </w:p>
    <w:p w14:paraId="3DBFE5CF" w14:textId="77777777" w:rsidR="002D36D0" w:rsidRDefault="002D36D0">
      <w:pPr>
        <w:pStyle w:val="a3"/>
        <w:rPr>
          <w:sz w:val="19"/>
          <w:lang w:eastAsia="ja-JP"/>
        </w:rPr>
      </w:pPr>
    </w:p>
    <w:p w14:paraId="05E0075A" w14:textId="77777777" w:rsidR="0020702A" w:rsidRDefault="00887E19">
      <w:pPr>
        <w:pStyle w:val="a3"/>
        <w:tabs>
          <w:tab w:val="left" w:pos="3573"/>
        </w:tabs>
        <w:spacing w:before="1"/>
        <w:ind w:left="1702"/>
        <w:rPr>
          <w:lang w:eastAsia="ja-JP"/>
        </w:rPr>
      </w:pPr>
      <w:bookmarkStart w:id="37" w:name="_bookmark8"/>
      <w:bookmarkEnd w:id="37"/>
      <w:r>
        <w:rPr>
          <w:lang w:eastAsia="ja-JP"/>
        </w:rPr>
        <w:t>図4.2:産業別に</w:t>
      </w:r>
      <w:r>
        <w:rPr>
          <w:lang w:eastAsia="ja-JP"/>
        </w:rPr>
        <w:tab/>
        <w:t>みたOSSを利用したスタートアップ企業数</w:t>
      </w:r>
    </w:p>
    <w:p w14:paraId="7E86B04E" w14:textId="77777777" w:rsidR="002D36D0" w:rsidRDefault="002D36D0">
      <w:pPr>
        <w:pStyle w:val="a3"/>
        <w:spacing w:before="7"/>
        <w:rPr>
          <w:sz w:val="19"/>
          <w:lang w:eastAsia="ja-JP"/>
        </w:rPr>
      </w:pPr>
    </w:p>
    <w:p w14:paraId="10268B69" w14:textId="77777777" w:rsidR="0020702A" w:rsidRDefault="00E90D8E">
      <w:pPr>
        <w:tabs>
          <w:tab w:val="left" w:pos="4136"/>
          <w:tab w:val="left" w:pos="4773"/>
          <w:tab w:val="left" w:pos="5448"/>
          <w:tab w:val="left" w:pos="6124"/>
          <w:tab w:val="left" w:pos="6800"/>
          <w:tab w:val="left" w:pos="7475"/>
          <w:tab w:val="left" w:pos="8151"/>
          <w:tab w:val="left" w:pos="8826"/>
          <w:tab w:val="left" w:pos="9502"/>
        </w:tabs>
        <w:spacing w:before="73"/>
        <w:ind w:left="3499"/>
        <w:rPr>
          <w:sz w:val="14"/>
          <w:lang w:eastAsia="ja-JP"/>
        </w:rPr>
      </w:pPr>
      <w:r>
        <w:pict w14:anchorId="10040329">
          <v:group id="_x0000_s2179" style="position:absolute;left:0;text-align:left;margin-left:84.7pt;margin-top:-2.6pt;width:413.35pt;height:620.5pt;z-index:-280883200;mso-position-horizontal-relative:page" coordorigin="1694,-52" coordsize="8267,12410">
            <v:shape id="_x0000_s2214" style="position:absolute;left:4212;top:340;width:4728;height:11778" coordorigin="4212,340" coordsize="4728,11778" o:spt="100" adj="0,,0" path="m4212,340r,11777m4889,340r,11777m5563,340r,11777m6240,340r,11777m6914,340r,11777m7589,340r,11777m8266,340r,11777m8940,340r,11777e" filled="f" strokecolor="#d9d9d9" strokeweight=".26mm">
              <v:stroke joinstyle="round"/>
              <v:formulas/>
              <v:path arrowok="t" o:connecttype="segments"/>
            </v:shape>
            <v:shape id="_x0000_s2213" style="position:absolute;left:3537;top:409;width:5485;height:140" coordorigin="3537,409" coordsize="5485,140" o:spt="100" adj="0,,0" path="m3537,409r5485,m3537,549r3392,e" filled="f" strokecolor="#eb6a09" strokeweight="2.4pt">
              <v:stroke joinstyle="round"/>
              <v:formulas/>
              <v:path arrowok="t" o:connecttype="segments"/>
            </v:shape>
            <v:line id="_x0000_s2212" style="position:absolute" from="3537,687" to="6226,687" strokecolor="#eb6a09" strokeweight="2.52pt"/>
            <v:shape id="_x0000_s2211" style="position:absolute;left:3537;top:824;width:1338;height:140" coordorigin="3537,825" coordsize="1338,140" o:spt="100" adj="0,,0" path="m3537,825r1337,m3537,964r946,e" filled="f" strokecolor="#eb6a09" strokeweight="2.4pt">
              <v:stroke joinstyle="round"/>
              <v:formulas/>
              <v:path arrowok="t" o:connecttype="segments"/>
            </v:shape>
            <v:line id="_x0000_s2210" style="position:absolute" from="3537,1102" to="4361,1102" strokecolor="#eb6a09" strokeweight="2.52pt"/>
            <v:line id="_x0000_s2209" style="position:absolute" from="3537,1241" to="4320,1241" strokecolor="#eb6a09" strokeweight="2.52pt"/>
            <v:shape id="_x0000_s2208" style="position:absolute;left:3537;top:1378;width:526;height:140" coordorigin="3537,1379" coordsize="526,140" o:spt="100" adj="0,,0" path="m3537,1379r526,m3537,1518r485,e" filled="f" strokecolor="#eb6a09" strokeweight="2.4pt">
              <v:stroke joinstyle="round"/>
              <v:formulas/>
              <v:path arrowok="t" o:connecttype="segments"/>
            </v:shape>
            <v:shape id="_x0000_s2207" style="position:absolute;left:3537;top:1656;width:474;height:140" coordorigin="3537,1656" coordsize="474,140" o:spt="100" adj="0,,0" path="m3537,1656r473,m3537,1795r433,e" filled="f" strokecolor="#eb6a09" strokeweight="2.52pt">
              <v:stroke joinstyle="round"/>
              <v:formulas/>
              <v:path arrowok="t" o:connecttype="segments"/>
            </v:shape>
            <v:shape id="_x0000_s2206" style="position:absolute;left:3537;top:1933;width:392;height:140" coordorigin="3537,1933" coordsize="392,140" o:spt="100" adj="0,,0" path="m3537,1933r392,m3537,2073r377,e" filled="f" strokecolor="#eb6a09" strokeweight="2.4pt">
              <v:stroke joinstyle="round"/>
              <v:formulas/>
              <v:path arrowok="t" o:connecttype="segments"/>
            </v:shape>
            <v:shape id="_x0000_s2205" style="position:absolute;left:3537;top:2210;width:366;height:140" coordorigin="3537,2211" coordsize="366,140" o:spt="100" adj="0,,0" path="m3537,2211r365,m3537,2350r351,e" filled="f" strokecolor="#eb6a09" strokeweight="2.52pt">
              <v:stroke joinstyle="round"/>
              <v:formulas/>
              <v:path arrowok="t" o:connecttype="segments"/>
            </v:shape>
            <v:line id="_x0000_s2204" style="position:absolute" from="3537,2488" to="3876,2488" strokecolor="#eb6a09" strokeweight="2.4pt"/>
            <v:line id="_x0000_s2203" style="position:absolute" from="3537,2627" to="3876,2627" strokecolor="#eb6a09" strokeweight="2.4pt"/>
            <v:line id="_x0000_s2202" style="position:absolute" from="3537,2765" to="3847,2765" strokecolor="#eb6a09" strokeweight="2.52pt"/>
            <v:line id="_x0000_s2201" style="position:absolute" from="3537,2903" to="3835,2903" strokecolor="#eb6a09" strokeweight="2.4pt"/>
            <v:line id="_x0000_s2200" style="position:absolute" from="3537,3042" to="3821,3042" strokecolor="#eb6a09" strokeweight="2.4pt"/>
            <v:shape id="_x0000_s2199" style="position:absolute;left:3537;top:3180;width:243;height:140" coordorigin="3537,3180" coordsize="243,140" o:spt="100" adj="0,,0" path="m3537,3180r243,m3537,3319r243,e" filled="f" strokecolor="#eb6a09" strokeweight="2.52pt">
              <v:stroke joinstyle="round"/>
              <v:formulas/>
              <v:path arrowok="t" o:connecttype="segments"/>
            </v:shape>
            <v:shape id="_x0000_s2198" style="position:absolute;left:3537;top:3457;width:243;height:140" coordorigin="3537,3457" coordsize="243,140" o:spt="100" adj="0,,0" path="m3537,3457r243,m3537,3597r243,e" filled="f" strokecolor="#eb6a09" strokeweight="2.4pt">
              <v:stroke joinstyle="round"/>
              <v:formulas/>
              <v:path arrowok="t" o:connecttype="segments"/>
            </v:shape>
            <v:shape id="_x0000_s2197" style="position:absolute;left:3537;top:3734;width:231;height:140" coordorigin="3537,3735" coordsize="231,140" o:spt="100" adj="0,,0" path="m3537,3735r231,m3537,3874r231,e" filled="f" strokecolor="#eb6a09" strokeweight="2.52pt">
              <v:stroke joinstyle="round"/>
              <v:formulas/>
              <v:path arrowok="t" o:connecttype="segments"/>
            </v:shape>
            <v:shape id="_x0000_s2196" style="position:absolute;left:3537;top:4011;width:231;height:140" coordorigin="3537,4012" coordsize="231,140" o:spt="100" adj="0,,0" path="m3537,4012r231,m3537,4151r217,e" filled="f" strokecolor="#eb6a09" strokeweight="2.4pt">
              <v:stroke joinstyle="round"/>
              <v:formulas/>
              <v:path arrowok="t" o:connecttype="segments"/>
            </v:shape>
            <v:line id="_x0000_s2195" style="position:absolute" from="3537,4289" to="3739,4289" strokecolor="#eb6a09" strokeweight="2.52pt"/>
            <v:shape id="_x0000_s2194" style="position:absolute;left:3537;top:4426;width:202;height:140" coordorigin="3537,4427" coordsize="202,140" o:spt="100" adj="0,,0" path="m3537,4427r202,m3537,4566r202,e" filled="f" strokecolor="#eb6a09" strokeweight="2.4pt">
              <v:stroke joinstyle="round"/>
              <v:formulas/>
              <v:path arrowok="t" o:connecttype="segments"/>
            </v:shape>
            <v:line id="_x0000_s2193" style="position:absolute" from="3537,4704" to="3739,4704" strokecolor="#eb6a09" strokeweight="2.52pt"/>
            <v:line id="_x0000_s2192" style="position:absolute" from="3537,4843" to="3739,4843" strokecolor="#eb6a09" strokeweight="2.52pt"/>
            <v:shape id="_x0000_s2191" style="position:absolute;left:3537;top:4981;width:190;height:140" coordorigin="3537,4981" coordsize="190,140" o:spt="100" adj="0,,0" path="m3537,4981r190,m3537,5121r176,e" filled="f" strokecolor="#eb6a09" strokeweight="2.4pt">
              <v:stroke joinstyle="round"/>
              <v:formulas/>
              <v:path arrowok="t" o:connecttype="segments"/>
            </v:shape>
            <v:line id="_x0000_s2190" style="position:absolute" from="3537,5259" to="3713,5259" strokecolor="#eb6a09" strokeweight="2.52pt"/>
            <v:line id="_x0000_s2189" style="position:absolute" from="3537,5398" to="3713,5398" strokecolor="#eb6a09" strokeweight="2.52pt"/>
            <v:shape id="_x0000_s2188" style="position:absolute;left:3537;top:5535;width:176;height:140" coordorigin="3537,5536" coordsize="176,140" o:spt="100" adj="0,,0" path="m3537,5536r176,m3537,5675r161,e" filled="f" strokecolor="#eb6a09" strokeweight="2.4pt">
              <v:stroke joinstyle="round"/>
              <v:formulas/>
              <v:path arrowok="t" o:connecttype="segments"/>
            </v:shape>
            <v:line id="_x0000_s2187" style="position:absolute" from="3537,5813" to="3698,5813" strokecolor="#eb6a09" strokeweight="2.52pt"/>
            <v:line id="_x0000_s2186" style="position:absolute" from="3537,5952" to="3686,5952" strokecolor="#eb6a09" strokeweight="2.52pt"/>
            <v:shape id="_x0000_s2185" style="position:absolute;left:3537;top:6090;width:150;height:140" coordorigin="3537,6090" coordsize="150,140" o:spt="100" adj="0,,0" path="m3537,6090r149,m3537,6229r149,e" filled="f" strokecolor="#eb6a09" strokeweight="2.4pt">
              <v:stroke joinstyle="round"/>
              <v:formulas/>
              <v:path arrowok="t" o:connecttype="segments"/>
            </v:shape>
            <v:line id="_x0000_s2184" style="position:absolute" from="3537,6367" to="3686,6367" strokecolor="#eb6a09" strokeweight="2.52pt"/>
            <v:line id="_x0000_s2183" style="position:absolute" from="3537,6505" to="3686,6505" strokecolor="#eb6a09" strokeweight="2.4pt"/>
            <v:shape id="_x0000_s2182" style="position:absolute;left:3537;top:6620;width:135;height:5453" coordorigin="3537,6621" coordsize="135,5453" o:spt="100" adj="0,,0" path="m3605,12023r-68,l3537,12073r68,l3605,12023t,-139l3537,11884r,50l3605,11934r,-50m3605,11747r-68,l3537,11795r68,l3605,11747t,-139l3537,11608r,48l3605,11656r,-48m3605,11469r-68,l3537,11519r68,l3605,11469t,-137l3537,11332r,48l3605,11380r,-48m3605,11193r-68,l3537,11241r68,l3605,11193t,-140l3537,11053r,51l3605,11104r,-51m3605,10914r-68,l3537,10965r68,l3605,10914t,-137l3537,10777r,48l3605,10825r,-48m3605,10638r-68,l3537,10686r68,l3605,10638t,-139l3537,10499r,50l3605,10549r,-50m3605,10360r-68,l3537,10410r68,l3605,10360t,-137l3537,10223r,48l3605,10271r,-48m3619,10084r-82,l3537,10132r82,l3619,10084t,-139l3537,9945r,50l3619,9995r,-50m3619,9808r-82,l3537,9856r82,l3619,9808t,-139l3537,9669r,48l3619,9717r,-48m3619,9529r-82,l3537,9580r82,l3619,9529t,-139l3537,9390r,51l3619,9441r,-51m3619,9253r-82,l3537,9301r82,l3619,9253t,-139l3537,9114r,48l3619,9162r,-48m3631,8975r-94,l3537,9025r94,l3631,8975t,-139l3537,8836r,50l3631,8886r,-50m3631,8699r-94,l3537,8747r94,l3631,8699t,-139l3537,8560r,48l3631,8608r,-48m3646,8421r-109,l3537,8471r109,l3646,8421t,-140l3537,8281r,51l3646,8332r,-51m3646,8145r-109,l3537,8193r109,l3646,8145t,-140l3537,8005r,48l3646,8053r,-48m3658,7866r-121,l3537,7917r121,l3658,7866t,-137l3537,7729r,48l3658,7777r,-48m3658,7590r-121,l3537,7638r121,l3658,7590t,-139l3537,7451r,50l3658,7501r,-50m3658,7312r-121,l3537,7362r121,l3658,7312t14,-137l3537,7175r,48l3672,7223r,-48m3672,7036r-135,l3537,7084r135,l3672,7036t,-139l3537,6897r,50l3672,6947r,-50m3672,6757r-135,l3537,6808r135,l3672,6757t,-136l3537,6621r,48l3672,6669r,-48e" fillcolor="#eb6a09" stroked="f">
              <v:stroke joinstyle="round"/>
              <v:formulas/>
              <v:path arrowok="t" o:connecttype="segments"/>
            </v:shape>
            <v:shape id="_x0000_s2181" style="position:absolute;left:3537;top:340;width:6080;height:11778" coordorigin="3537,340" coordsize="6080,11778" o:spt="100" adj="0,,0" path="m3537,340r,11777m9616,340r,11777e" filled="f" strokecolor="#d9d9d9" strokeweight=".26mm">
              <v:stroke joinstyle="round"/>
              <v:formulas/>
              <v:path arrowok="t" o:connecttype="segments"/>
            </v:shape>
            <v:rect id="_x0000_s2180" style="position:absolute;left:1701;top:-46;width:8252;height:12395" filled="f" strokecolor="#d9d9d9" strokeweight=".26mm"/>
            <w10:wrap anchorx="page"/>
          </v:group>
        </w:pict>
      </w:r>
      <w:r w:rsidR="00887E19">
        <w:rPr>
          <w:color w:val="585858"/>
          <w:sz w:val="14"/>
          <w:lang w:eastAsia="ja-JP"/>
        </w:rPr>
        <w:tab/>
        <w:t>050100150200250300350400450</w:t>
      </w:r>
    </w:p>
    <w:p w14:paraId="31BF045A" w14:textId="77777777" w:rsidR="002D36D0" w:rsidRDefault="002D36D0">
      <w:pPr>
        <w:pStyle w:val="a3"/>
        <w:spacing w:before="9"/>
        <w:rPr>
          <w:sz w:val="9"/>
          <w:lang w:eastAsia="ja-JP"/>
        </w:rPr>
      </w:pPr>
    </w:p>
    <w:p w14:paraId="0816B5EF" w14:textId="77777777" w:rsidR="0020702A" w:rsidRDefault="00887E19">
      <w:pPr>
        <w:spacing w:before="1" w:line="290" w:lineRule="auto"/>
        <w:ind w:left="2320" w:right="8454" w:firstLine="704"/>
        <w:jc w:val="right"/>
        <w:rPr>
          <w:sz w:val="10"/>
          <w:lang w:eastAsia="ja-JP"/>
        </w:rPr>
      </w:pPr>
      <w:r>
        <w:rPr>
          <w:color w:val="585858"/>
          <w:spacing w:val="-3"/>
          <w:w w:val="110"/>
          <w:sz w:val="10"/>
          <w:lang w:eastAsia="ja-JP"/>
        </w:rPr>
        <w:t xml:space="preserve">ソフトウェア </w:t>
      </w:r>
      <w:r>
        <w:rPr>
          <w:color w:val="585858"/>
          <w:sz w:val="10"/>
          <w:lang w:eastAsia="ja-JP"/>
        </w:rPr>
        <w:t xml:space="preserve">オープンソース </w:t>
      </w:r>
      <w:r>
        <w:rPr>
          <w:color w:val="585858"/>
          <w:spacing w:val="-1"/>
          <w:w w:val="110"/>
          <w:sz w:val="10"/>
          <w:lang w:eastAsia="ja-JP"/>
        </w:rPr>
        <w:t>情報技術</w:t>
      </w:r>
    </w:p>
    <w:p w14:paraId="6A4E3F01" w14:textId="77777777" w:rsidR="0020702A" w:rsidRDefault="00887E19">
      <w:pPr>
        <w:spacing w:line="290" w:lineRule="auto"/>
        <w:ind w:left="2528" w:right="8456" w:firstLine="540"/>
        <w:jc w:val="right"/>
        <w:rPr>
          <w:sz w:val="10"/>
          <w:lang w:eastAsia="ja-JP"/>
        </w:rPr>
      </w:pPr>
      <w:r>
        <w:rPr>
          <w:color w:val="585858"/>
          <w:spacing w:val="-3"/>
          <w:w w:val="110"/>
          <w:sz w:val="10"/>
          <w:lang w:eastAsia="ja-JP"/>
        </w:rPr>
        <w:t>インターネットエンタープライズソフトウェア</w:t>
      </w:r>
    </w:p>
    <w:p w14:paraId="56D3F782" w14:textId="77777777" w:rsidR="0020702A" w:rsidRDefault="00887E19">
      <w:pPr>
        <w:spacing w:line="288" w:lineRule="auto"/>
        <w:ind w:left="2574" w:right="8453" w:firstLine="370"/>
        <w:jc w:val="right"/>
        <w:rPr>
          <w:sz w:val="10"/>
          <w:lang w:eastAsia="ja-JP"/>
        </w:rPr>
      </w:pPr>
      <w:r>
        <w:rPr>
          <w:color w:val="585858"/>
          <w:spacing w:val="-3"/>
          <w:w w:val="110"/>
          <w:sz w:val="10"/>
          <w:lang w:eastAsia="ja-JP"/>
        </w:rPr>
        <w:t xml:space="preserve">コンサルティング </w:t>
      </w:r>
      <w:r>
        <w:rPr>
          <w:color w:val="585858"/>
          <w:w w:val="110"/>
          <w:sz w:val="10"/>
          <w:lang w:eastAsia="ja-JP"/>
        </w:rPr>
        <w:t>ウェブ</w:t>
      </w:r>
      <w:r>
        <w:rPr>
          <w:color w:val="585858"/>
          <w:spacing w:val="-3"/>
          <w:w w:val="110"/>
          <w:sz w:val="10"/>
          <w:lang w:eastAsia="ja-JP"/>
        </w:rPr>
        <w:t>開発</w:t>
      </w:r>
    </w:p>
    <w:p w14:paraId="1CCB1085" w14:textId="77777777" w:rsidR="0020702A" w:rsidRDefault="00887E19">
      <w:pPr>
        <w:spacing w:line="290" w:lineRule="auto"/>
        <w:ind w:left="2623" w:right="8454" w:firstLine="239"/>
        <w:jc w:val="right"/>
        <w:rPr>
          <w:sz w:val="10"/>
          <w:lang w:eastAsia="ja-JP"/>
        </w:rPr>
      </w:pPr>
      <w:r>
        <w:rPr>
          <w:color w:val="585858"/>
          <w:spacing w:val="-1"/>
          <w:sz w:val="10"/>
          <w:lang w:eastAsia="ja-JP"/>
        </w:rPr>
        <w:t xml:space="preserve">Eコマース </w:t>
      </w:r>
      <w:r>
        <w:rPr>
          <w:color w:val="585858"/>
          <w:spacing w:val="-1"/>
          <w:w w:val="110"/>
          <w:sz w:val="10"/>
          <w:lang w:eastAsia="ja-JP"/>
        </w:rPr>
        <w:t>クラウドコンピューティング</w:t>
      </w:r>
    </w:p>
    <w:p w14:paraId="35456D13" w14:textId="77777777" w:rsidR="0020702A" w:rsidRDefault="00887E19">
      <w:pPr>
        <w:spacing w:line="288" w:lineRule="auto"/>
        <w:ind w:left="2885" w:right="8455" w:firstLine="326"/>
        <w:jc w:val="right"/>
        <w:rPr>
          <w:sz w:val="10"/>
          <w:lang w:eastAsia="ja-JP"/>
        </w:rPr>
      </w:pPr>
      <w:r>
        <w:rPr>
          <w:color w:val="585858"/>
          <w:spacing w:val="-4"/>
          <w:w w:val="105"/>
          <w:sz w:val="10"/>
          <w:lang w:eastAsia="ja-JP"/>
        </w:rPr>
        <w:t>アプリ・ウェブデザイン</w:t>
      </w:r>
    </w:p>
    <w:p w14:paraId="43763291" w14:textId="77777777" w:rsidR="0020702A" w:rsidRDefault="00887E19">
      <w:pPr>
        <w:spacing w:line="288" w:lineRule="auto"/>
        <w:ind w:left="2608" w:right="8451" w:firstLine="508"/>
        <w:jc w:val="right"/>
        <w:rPr>
          <w:sz w:val="10"/>
          <w:lang w:eastAsia="ja-JP"/>
        </w:rPr>
      </w:pPr>
      <w:r>
        <w:rPr>
          <w:color w:val="585858"/>
          <w:w w:val="110"/>
          <w:sz w:val="10"/>
          <w:lang w:eastAsia="ja-JP"/>
        </w:rPr>
        <w:t>モバイルIoT</w:t>
      </w:r>
      <w:r>
        <w:rPr>
          <w:color w:val="585858"/>
          <w:spacing w:val="-1"/>
          <w:w w:val="105"/>
          <w:sz w:val="10"/>
          <w:lang w:eastAsia="ja-JP"/>
        </w:rPr>
        <w:t>開発者向け</w:t>
      </w:r>
      <w:r>
        <w:rPr>
          <w:color w:val="585858"/>
          <w:w w:val="105"/>
          <w:sz w:val="10"/>
          <w:lang w:eastAsia="ja-JP"/>
        </w:rPr>
        <w:t>ツール</w:t>
      </w:r>
    </w:p>
    <w:p w14:paraId="287EB527" w14:textId="77777777" w:rsidR="0020702A" w:rsidRDefault="00887E19">
      <w:pPr>
        <w:spacing w:line="288" w:lineRule="auto"/>
        <w:ind w:left="2986" w:right="8453" w:hanging="41"/>
        <w:jc w:val="right"/>
        <w:rPr>
          <w:sz w:val="10"/>
          <w:lang w:eastAsia="ja-JP"/>
        </w:rPr>
      </w:pPr>
      <w:r>
        <w:rPr>
          <w:color w:val="585858"/>
          <w:spacing w:val="-2"/>
          <w:w w:val="105"/>
          <w:sz w:val="10"/>
          <w:lang w:eastAsia="ja-JP"/>
        </w:rPr>
        <w:t>ブロックチェーンロボティクスハードウェア</w:t>
      </w:r>
    </w:p>
    <w:p w14:paraId="1FF84FCB" w14:textId="77777777" w:rsidR="0020702A" w:rsidRDefault="00887E19">
      <w:pPr>
        <w:spacing w:before="2" w:line="290" w:lineRule="auto"/>
        <w:ind w:left="2474" w:right="8455" w:firstLine="25"/>
        <w:jc w:val="right"/>
        <w:rPr>
          <w:sz w:val="10"/>
          <w:lang w:eastAsia="ja-JP"/>
        </w:rPr>
      </w:pPr>
      <w:r>
        <w:rPr>
          <w:color w:val="585858"/>
          <w:spacing w:val="-2"/>
          <w:w w:val="105"/>
          <w:sz w:val="10"/>
          <w:lang w:eastAsia="ja-JP"/>
        </w:rPr>
        <w:t>情報</w:t>
      </w:r>
      <w:r>
        <w:rPr>
          <w:color w:val="585858"/>
          <w:spacing w:val="-1"/>
          <w:w w:val="105"/>
          <w:sz w:val="10"/>
          <w:lang w:eastAsia="ja-JP"/>
        </w:rPr>
        <w:t xml:space="preserve">サービス </w:t>
      </w:r>
      <w:r>
        <w:rPr>
          <w:color w:val="585858"/>
          <w:spacing w:val="-2"/>
          <w:w w:val="110"/>
          <w:sz w:val="10"/>
          <w:lang w:eastAsia="ja-JP"/>
        </w:rPr>
        <w:t>人工</w:t>
      </w:r>
      <w:r>
        <w:rPr>
          <w:color w:val="585858"/>
          <w:spacing w:val="-1"/>
          <w:w w:val="110"/>
          <w:sz w:val="10"/>
          <w:lang w:eastAsia="ja-JP"/>
        </w:rPr>
        <w:t>知能</w:t>
      </w:r>
    </w:p>
    <w:p w14:paraId="1419E22F" w14:textId="77777777" w:rsidR="0020702A" w:rsidRDefault="00887E19">
      <w:pPr>
        <w:spacing w:line="290" w:lineRule="auto"/>
        <w:ind w:left="2430" w:right="8452" w:firstLine="804"/>
        <w:jc w:val="right"/>
        <w:rPr>
          <w:sz w:val="10"/>
          <w:lang w:eastAsia="ja-JP"/>
        </w:rPr>
      </w:pPr>
      <w:r>
        <w:rPr>
          <w:color w:val="585858"/>
          <w:spacing w:val="-1"/>
          <w:w w:val="85"/>
          <w:sz w:val="10"/>
          <w:lang w:eastAsia="ja-JP"/>
        </w:rPr>
        <w:t xml:space="preserve">SaaS </w:t>
      </w:r>
      <w:r>
        <w:rPr>
          <w:color w:val="585858"/>
          <w:w w:val="105"/>
          <w:sz w:val="10"/>
          <w:lang w:eastAsia="ja-JP"/>
        </w:rPr>
        <w:t xml:space="preserve">ウェブホスティング </w:t>
      </w:r>
      <w:r>
        <w:rPr>
          <w:color w:val="585858"/>
          <w:spacing w:val="-2"/>
          <w:w w:val="105"/>
          <w:sz w:val="10"/>
          <w:lang w:eastAsia="ja-JP"/>
        </w:rPr>
        <w:t>ソフトウェア</w:t>
      </w:r>
      <w:r>
        <w:rPr>
          <w:color w:val="585858"/>
          <w:spacing w:val="-1"/>
          <w:w w:val="105"/>
          <w:sz w:val="10"/>
          <w:lang w:eastAsia="ja-JP"/>
        </w:rPr>
        <w:t>エンジニアリング</w:t>
      </w:r>
    </w:p>
    <w:p w14:paraId="4006EAD5" w14:textId="77777777" w:rsidR="0020702A" w:rsidRDefault="00887E19">
      <w:pPr>
        <w:spacing w:line="288" w:lineRule="auto"/>
        <w:ind w:left="2978" w:right="8455" w:hanging="121"/>
        <w:jc w:val="right"/>
        <w:rPr>
          <w:sz w:val="10"/>
          <w:lang w:eastAsia="ja-JP"/>
        </w:rPr>
      </w:pPr>
      <w:r>
        <w:rPr>
          <w:color w:val="585858"/>
          <w:w w:val="110"/>
          <w:sz w:val="10"/>
          <w:lang w:eastAsia="ja-JP"/>
        </w:rPr>
        <w:t xml:space="preserve">モバイルアプリ </w:t>
      </w:r>
      <w:r>
        <w:rPr>
          <w:color w:val="585858"/>
          <w:spacing w:val="-3"/>
          <w:w w:val="110"/>
          <w:sz w:val="10"/>
          <w:lang w:eastAsia="ja-JP"/>
        </w:rPr>
        <w:t>コンピュータ</w:t>
      </w:r>
    </w:p>
    <w:p w14:paraId="646BCB56" w14:textId="77777777" w:rsidR="0020702A" w:rsidRDefault="00887E19">
      <w:pPr>
        <w:spacing w:line="290" w:lineRule="auto"/>
        <w:ind w:left="2489" w:right="8454" w:firstLine="704"/>
        <w:jc w:val="right"/>
        <w:rPr>
          <w:sz w:val="10"/>
          <w:lang w:eastAsia="ja-JP"/>
        </w:rPr>
      </w:pPr>
      <w:r>
        <w:rPr>
          <w:color w:val="585858"/>
          <w:spacing w:val="-2"/>
          <w:w w:val="105"/>
          <w:sz w:val="10"/>
          <w:lang w:eastAsia="ja-JP"/>
        </w:rPr>
        <w:t>リナックス・テレコミュニケーションズ</w:t>
      </w:r>
    </w:p>
    <w:p w14:paraId="166499E8" w14:textId="77777777" w:rsidR="0020702A" w:rsidRDefault="00887E19">
      <w:pPr>
        <w:spacing w:line="290" w:lineRule="auto"/>
        <w:ind w:left="2978" w:right="8454" w:firstLine="100"/>
        <w:jc w:val="right"/>
        <w:rPr>
          <w:sz w:val="10"/>
          <w:lang w:eastAsia="ja-JP"/>
        </w:rPr>
      </w:pPr>
      <w:r>
        <w:rPr>
          <w:color w:val="585858"/>
          <w:spacing w:val="-3"/>
          <w:w w:val="105"/>
          <w:sz w:val="10"/>
          <w:lang w:eastAsia="ja-JP"/>
        </w:rPr>
        <w:t xml:space="preserve">セキュリティ </w:t>
      </w:r>
      <w:r>
        <w:rPr>
          <w:color w:val="585858"/>
          <w:spacing w:val="-1"/>
          <w:w w:val="110"/>
          <w:sz w:val="10"/>
          <w:lang w:eastAsia="ja-JP"/>
        </w:rPr>
        <w:t xml:space="preserve">ビッグデータ </w:t>
      </w:r>
      <w:r>
        <w:rPr>
          <w:color w:val="585858"/>
          <w:spacing w:val="-3"/>
          <w:w w:val="110"/>
          <w:sz w:val="10"/>
          <w:lang w:eastAsia="ja-JP"/>
        </w:rPr>
        <w:t>教育</w:t>
      </w:r>
    </w:p>
    <w:p w14:paraId="2C710FD5" w14:textId="77777777" w:rsidR="0020702A" w:rsidRDefault="00887E19">
      <w:pPr>
        <w:spacing w:line="290" w:lineRule="auto"/>
        <w:ind w:left="2834" w:right="8452" w:firstLine="455"/>
        <w:jc w:val="right"/>
        <w:rPr>
          <w:sz w:val="10"/>
          <w:lang w:eastAsia="ja-JP"/>
        </w:rPr>
      </w:pPr>
      <w:r>
        <w:rPr>
          <w:color w:val="585858"/>
          <w:w w:val="90"/>
          <w:sz w:val="10"/>
          <w:lang w:eastAsia="ja-JP"/>
        </w:rPr>
        <w:t>iOS</w:t>
      </w:r>
      <w:r>
        <w:rPr>
          <w:color w:val="585858"/>
          <w:spacing w:val="-3"/>
          <w:w w:val="105"/>
          <w:sz w:val="10"/>
          <w:lang w:eastAsia="ja-JP"/>
        </w:rPr>
        <w:t>コミュニティ</w:t>
      </w:r>
    </w:p>
    <w:p w14:paraId="08791ADA" w14:textId="77777777" w:rsidR="0020702A" w:rsidRDefault="00887E19">
      <w:pPr>
        <w:spacing w:line="288" w:lineRule="auto"/>
        <w:ind w:left="3227" w:right="8454" w:hanging="160"/>
        <w:jc w:val="right"/>
        <w:rPr>
          <w:sz w:val="10"/>
          <w:lang w:eastAsia="ja-JP"/>
        </w:rPr>
      </w:pPr>
      <w:r>
        <w:rPr>
          <w:color w:val="585858"/>
          <w:spacing w:val="-4"/>
          <w:w w:val="105"/>
          <w:sz w:val="10"/>
          <w:lang w:eastAsia="ja-JP"/>
        </w:rPr>
        <w:t>コンテンツ</w:t>
      </w:r>
      <w:r>
        <w:rPr>
          <w:color w:val="585858"/>
          <w:w w:val="95"/>
          <w:sz w:val="10"/>
          <w:lang w:eastAsia="ja-JP"/>
        </w:rPr>
        <w:t>CRM</w:t>
      </w:r>
    </w:p>
    <w:p w14:paraId="2907C0B7" w14:textId="77777777" w:rsidR="0020702A" w:rsidRDefault="00887E19">
      <w:pPr>
        <w:spacing w:line="290" w:lineRule="auto"/>
        <w:ind w:left="2785" w:right="8454" w:hanging="46"/>
        <w:jc w:val="right"/>
        <w:rPr>
          <w:sz w:val="10"/>
          <w:lang w:eastAsia="ja-JP"/>
        </w:rPr>
      </w:pPr>
      <w:r>
        <w:rPr>
          <w:color w:val="585858"/>
          <w:spacing w:val="-2"/>
          <w:w w:val="105"/>
          <w:sz w:val="10"/>
          <w:lang w:eastAsia="ja-JP"/>
        </w:rPr>
        <w:t xml:space="preserve">暗号通貨 </w:t>
      </w:r>
      <w:r>
        <w:rPr>
          <w:color w:val="585858"/>
          <w:spacing w:val="-3"/>
          <w:w w:val="110"/>
          <w:sz w:val="10"/>
          <w:lang w:eastAsia="ja-JP"/>
        </w:rPr>
        <w:t xml:space="preserve">コラボレーション </w:t>
      </w:r>
      <w:r>
        <w:rPr>
          <w:color w:val="585858"/>
          <w:spacing w:val="-1"/>
          <w:w w:val="110"/>
          <w:sz w:val="10"/>
          <w:lang w:eastAsia="ja-JP"/>
        </w:rPr>
        <w:t xml:space="preserve">非営利 </w:t>
      </w:r>
      <w:r>
        <w:rPr>
          <w:color w:val="585858"/>
          <w:spacing w:val="-1"/>
          <w:w w:val="105"/>
          <w:sz w:val="10"/>
          <w:lang w:eastAsia="ja-JP"/>
        </w:rPr>
        <w:t>サイバーセキュリティ</w:t>
      </w:r>
    </w:p>
    <w:p w14:paraId="2978E3B4" w14:textId="77777777" w:rsidR="0020702A" w:rsidRDefault="00887E19">
      <w:pPr>
        <w:spacing w:line="288" w:lineRule="auto"/>
        <w:ind w:left="2608" w:right="8454" w:firstLine="421"/>
        <w:jc w:val="both"/>
        <w:rPr>
          <w:sz w:val="10"/>
          <w:lang w:eastAsia="ja-JP"/>
        </w:rPr>
      </w:pPr>
      <w:r>
        <w:rPr>
          <w:color w:val="585858"/>
          <w:spacing w:val="-1"/>
          <w:w w:val="105"/>
          <w:sz w:val="10"/>
          <w:lang w:eastAsia="ja-JP"/>
        </w:rPr>
        <w:t xml:space="preserve">アナリティクス </w:t>
      </w:r>
      <w:r>
        <w:rPr>
          <w:color w:val="585858"/>
          <w:w w:val="105"/>
          <w:sz w:val="10"/>
          <w:lang w:eastAsia="ja-JP"/>
        </w:rPr>
        <w:t>機械学習 金融サービス</w:t>
      </w:r>
    </w:p>
    <w:p w14:paraId="1DC44536" w14:textId="77777777" w:rsidR="0020702A" w:rsidRDefault="00887E19">
      <w:pPr>
        <w:spacing w:line="290" w:lineRule="auto"/>
        <w:ind w:left="2538" w:right="8456" w:firstLine="476"/>
        <w:jc w:val="right"/>
        <w:rPr>
          <w:sz w:val="10"/>
          <w:lang w:eastAsia="ja-JP"/>
        </w:rPr>
      </w:pPr>
      <w:r>
        <w:rPr>
          <w:color w:val="585858"/>
          <w:spacing w:val="-2"/>
          <w:sz w:val="10"/>
          <w:lang w:eastAsia="ja-JP"/>
        </w:rPr>
        <w:t xml:space="preserve">データベース </w:t>
      </w:r>
      <w:r>
        <w:rPr>
          <w:color w:val="585858"/>
          <w:w w:val="105"/>
          <w:sz w:val="10"/>
          <w:lang w:eastAsia="ja-JP"/>
        </w:rPr>
        <w:t xml:space="preserve">Webアプリケーション </w:t>
      </w:r>
      <w:r>
        <w:rPr>
          <w:color w:val="585858"/>
          <w:spacing w:val="-1"/>
          <w:sz w:val="10"/>
          <w:lang w:eastAsia="ja-JP"/>
        </w:rPr>
        <w:t>デベロッパー</w:t>
      </w:r>
      <w:r>
        <w:rPr>
          <w:color w:val="585858"/>
          <w:sz w:val="10"/>
          <w:lang w:eastAsia="ja-JP"/>
        </w:rPr>
        <w:t xml:space="preserve">API </w:t>
      </w:r>
      <w:r>
        <w:rPr>
          <w:color w:val="585858"/>
          <w:spacing w:val="-1"/>
          <w:sz w:val="10"/>
          <w:lang w:eastAsia="ja-JP"/>
        </w:rPr>
        <w:t xml:space="preserve">メッセージング </w:t>
      </w:r>
      <w:r>
        <w:rPr>
          <w:color w:val="585858"/>
          <w:spacing w:val="-2"/>
          <w:w w:val="105"/>
          <w:sz w:val="10"/>
          <w:lang w:eastAsia="ja-JP"/>
        </w:rPr>
        <w:t>デベロッパー</w:t>
      </w:r>
      <w:r>
        <w:rPr>
          <w:color w:val="585858"/>
          <w:spacing w:val="-3"/>
          <w:w w:val="105"/>
          <w:sz w:val="10"/>
          <w:lang w:eastAsia="ja-JP"/>
        </w:rPr>
        <w:t>プラットフォーム</w:t>
      </w:r>
    </w:p>
    <w:p w14:paraId="0D9FF3C6" w14:textId="77777777" w:rsidR="0020702A" w:rsidRDefault="00887E19">
      <w:pPr>
        <w:spacing w:line="288" w:lineRule="auto"/>
        <w:ind w:left="2898" w:right="8454" w:firstLine="18"/>
        <w:jc w:val="right"/>
        <w:rPr>
          <w:sz w:val="10"/>
          <w:lang w:eastAsia="ja-JP"/>
        </w:rPr>
      </w:pPr>
      <w:r>
        <w:rPr>
          <w:color w:val="585858"/>
          <w:spacing w:val="-3"/>
          <w:w w:val="105"/>
          <w:sz w:val="10"/>
          <w:lang w:eastAsia="ja-JP"/>
        </w:rPr>
        <w:t xml:space="preserve">Association Electronics </w:t>
      </w:r>
      <w:r>
        <w:rPr>
          <w:color w:val="585858"/>
          <w:spacing w:val="-2"/>
          <w:w w:val="110"/>
          <w:sz w:val="10"/>
          <w:lang w:eastAsia="ja-JP"/>
        </w:rPr>
        <w:t xml:space="preserve">Android </w:t>
      </w:r>
      <w:r>
        <w:rPr>
          <w:color w:val="585858"/>
          <w:spacing w:val="-1"/>
          <w:w w:val="105"/>
          <w:sz w:val="10"/>
          <w:lang w:eastAsia="ja-JP"/>
        </w:rPr>
        <w:t xml:space="preserve">Health </w:t>
      </w:r>
      <w:r>
        <w:rPr>
          <w:color w:val="585858"/>
          <w:spacing w:val="-5"/>
          <w:w w:val="105"/>
          <w:sz w:val="10"/>
          <w:lang w:eastAsia="ja-JP"/>
        </w:rPr>
        <w:t>Care</w:t>
      </w:r>
    </w:p>
    <w:p w14:paraId="4C57AD86" w14:textId="77777777" w:rsidR="0020702A" w:rsidRDefault="00887E19">
      <w:pPr>
        <w:spacing w:line="290" w:lineRule="auto"/>
        <w:ind w:left="2809" w:right="8454" w:firstLine="421"/>
        <w:jc w:val="right"/>
        <w:rPr>
          <w:sz w:val="10"/>
          <w:lang w:eastAsia="ja-JP"/>
        </w:rPr>
      </w:pPr>
      <w:r>
        <w:rPr>
          <w:color w:val="585858"/>
          <w:spacing w:val="-1"/>
          <w:w w:val="85"/>
          <w:sz w:val="10"/>
          <w:lang w:eastAsia="ja-JP"/>
        </w:rPr>
        <w:t>PaaS</w:t>
      </w:r>
      <w:r>
        <w:rPr>
          <w:color w:val="585858"/>
          <w:spacing w:val="-3"/>
          <w:w w:val="105"/>
          <w:sz w:val="10"/>
          <w:lang w:eastAsia="ja-JP"/>
        </w:rPr>
        <w:t>インフラ</w:t>
      </w:r>
    </w:p>
    <w:p w14:paraId="5AA8C92A" w14:textId="77777777" w:rsidR="0020702A" w:rsidRDefault="00887E19">
      <w:pPr>
        <w:spacing w:line="114" w:lineRule="exact"/>
        <w:ind w:right="8458"/>
        <w:jc w:val="right"/>
        <w:rPr>
          <w:sz w:val="10"/>
          <w:lang w:eastAsia="ja-JP"/>
        </w:rPr>
      </w:pPr>
      <w:r>
        <w:rPr>
          <w:color w:val="585858"/>
          <w:sz w:val="10"/>
          <w:lang w:eastAsia="ja-JP"/>
        </w:rPr>
        <w:t>エンタープライズリソースプランニング（ERP）</w:t>
      </w:r>
    </w:p>
    <w:p w14:paraId="183A4825" w14:textId="77777777" w:rsidR="0020702A" w:rsidRDefault="00887E19">
      <w:pPr>
        <w:spacing w:before="17" w:line="290" w:lineRule="auto"/>
        <w:ind w:left="2492" w:right="8454" w:firstLine="596"/>
        <w:jc w:val="both"/>
        <w:rPr>
          <w:sz w:val="10"/>
          <w:lang w:eastAsia="ja-JP"/>
        </w:rPr>
      </w:pPr>
      <w:r>
        <w:rPr>
          <w:color w:val="585858"/>
          <w:sz w:val="10"/>
          <w:lang w:eastAsia="ja-JP"/>
        </w:rPr>
        <w:t xml:space="preserve">FinTech </w:t>
      </w:r>
      <w:r>
        <w:rPr>
          <w:color w:val="585858"/>
          <w:w w:val="110"/>
          <w:sz w:val="10"/>
          <w:lang w:eastAsia="ja-JP"/>
        </w:rPr>
        <w:t xml:space="preserve">クラウド管理 クラウドインフラ </w:t>
      </w:r>
      <w:r>
        <w:rPr>
          <w:color w:val="585858"/>
          <w:spacing w:val="-1"/>
          <w:w w:val="105"/>
          <w:sz w:val="10"/>
          <w:lang w:eastAsia="ja-JP"/>
        </w:rPr>
        <w:t>ビジネスインテリジェンス</w:t>
      </w:r>
    </w:p>
    <w:p w14:paraId="0EEE7EE6" w14:textId="77777777" w:rsidR="0020702A" w:rsidRDefault="00887E19">
      <w:pPr>
        <w:spacing w:line="290" w:lineRule="auto"/>
        <w:ind w:left="2752" w:right="8372" w:firstLine="370"/>
        <w:rPr>
          <w:sz w:val="10"/>
          <w:lang w:eastAsia="ja-JP"/>
        </w:rPr>
      </w:pPr>
      <w:r>
        <w:rPr>
          <w:color w:val="585858"/>
          <w:spacing w:val="-2"/>
          <w:w w:val="105"/>
          <w:sz w:val="10"/>
          <w:lang w:eastAsia="ja-JP"/>
        </w:rPr>
        <w:t>ビットコイン</w:t>
      </w:r>
      <w:r>
        <w:rPr>
          <w:color w:val="585858"/>
          <w:w w:val="105"/>
          <w:sz w:val="10"/>
          <w:lang w:eastAsia="ja-JP"/>
        </w:rPr>
        <w:t>3D</w:t>
      </w:r>
      <w:r>
        <w:rPr>
          <w:color w:val="585858"/>
          <w:spacing w:val="-3"/>
          <w:w w:val="105"/>
          <w:sz w:val="10"/>
          <w:lang w:eastAsia="ja-JP"/>
        </w:rPr>
        <w:t>技術</w:t>
      </w:r>
    </w:p>
    <w:p w14:paraId="6E86EDA8" w14:textId="77777777" w:rsidR="0020702A" w:rsidRDefault="00887E19">
      <w:pPr>
        <w:spacing w:line="114" w:lineRule="exact"/>
        <w:ind w:left="3055"/>
        <w:rPr>
          <w:sz w:val="10"/>
          <w:lang w:eastAsia="ja-JP"/>
        </w:rPr>
      </w:pPr>
      <w:r>
        <w:rPr>
          <w:color w:val="585858"/>
          <w:w w:val="110"/>
          <w:sz w:val="10"/>
          <w:lang w:eastAsia="ja-JP"/>
        </w:rPr>
        <w:t>トレーニング</w:t>
      </w:r>
    </w:p>
    <w:p w14:paraId="49583766" w14:textId="77777777" w:rsidR="0020702A" w:rsidRDefault="00887E19">
      <w:pPr>
        <w:spacing w:before="22"/>
        <w:ind w:left="3268"/>
        <w:rPr>
          <w:sz w:val="10"/>
          <w:lang w:eastAsia="ja-JP"/>
        </w:rPr>
      </w:pPr>
      <w:r>
        <w:rPr>
          <w:color w:val="585858"/>
          <w:sz w:val="10"/>
          <w:lang w:eastAsia="ja-JP"/>
        </w:rPr>
        <w:t>B2B</w:t>
      </w:r>
    </w:p>
    <w:p w14:paraId="58521726" w14:textId="77777777" w:rsidR="0020702A" w:rsidRDefault="00887E19">
      <w:pPr>
        <w:spacing w:before="24"/>
        <w:ind w:right="8455"/>
        <w:jc w:val="right"/>
        <w:rPr>
          <w:sz w:val="10"/>
          <w:lang w:eastAsia="ja-JP"/>
        </w:rPr>
      </w:pPr>
      <w:r>
        <w:rPr>
          <w:color w:val="585858"/>
          <w:spacing w:val="-2"/>
          <w:w w:val="110"/>
          <w:sz w:val="10"/>
          <w:lang w:eastAsia="ja-JP"/>
        </w:rPr>
        <w:t>製造</w:t>
      </w:r>
    </w:p>
    <w:p w14:paraId="604EF780" w14:textId="77777777" w:rsidR="0020702A" w:rsidRDefault="00887E19">
      <w:pPr>
        <w:spacing w:before="23" w:line="290" w:lineRule="auto"/>
        <w:ind w:left="2667" w:right="8454" w:firstLine="506"/>
        <w:jc w:val="right"/>
        <w:rPr>
          <w:sz w:val="10"/>
          <w:lang w:eastAsia="ja-JP"/>
        </w:rPr>
      </w:pPr>
      <w:r>
        <w:rPr>
          <w:color w:val="585858"/>
          <w:spacing w:val="-1"/>
          <w:w w:val="105"/>
          <w:sz w:val="10"/>
          <w:lang w:eastAsia="ja-JP"/>
        </w:rPr>
        <w:t xml:space="preserve">ビデオ </w:t>
      </w:r>
      <w:r>
        <w:rPr>
          <w:color w:val="585858"/>
          <w:w w:val="105"/>
          <w:sz w:val="10"/>
          <w:lang w:eastAsia="ja-JP"/>
        </w:rPr>
        <w:t xml:space="preserve">IT マネジメント </w:t>
      </w:r>
      <w:r>
        <w:rPr>
          <w:color w:val="585858"/>
          <w:spacing w:val="-2"/>
          <w:w w:val="110"/>
          <w:sz w:val="10"/>
          <w:lang w:eastAsia="ja-JP"/>
        </w:rPr>
        <w:t xml:space="preserve">広告 </w:t>
      </w:r>
      <w:r>
        <w:rPr>
          <w:color w:val="585858"/>
          <w:spacing w:val="-1"/>
          <w:sz w:val="10"/>
          <w:lang w:eastAsia="ja-JP"/>
        </w:rPr>
        <w:t>検索</w:t>
      </w:r>
      <w:r>
        <w:rPr>
          <w:color w:val="585858"/>
          <w:sz w:val="10"/>
          <w:lang w:eastAsia="ja-JP"/>
        </w:rPr>
        <w:t xml:space="preserve">エンジン </w:t>
      </w:r>
      <w:r>
        <w:rPr>
          <w:color w:val="585858"/>
          <w:spacing w:val="-2"/>
          <w:w w:val="110"/>
          <w:sz w:val="10"/>
          <w:lang w:eastAsia="ja-JP"/>
        </w:rPr>
        <w:t>データ統合</w:t>
      </w:r>
    </w:p>
    <w:p w14:paraId="5079DC84" w14:textId="77777777" w:rsidR="0020702A" w:rsidRDefault="00887E19">
      <w:pPr>
        <w:spacing w:line="112" w:lineRule="exact"/>
        <w:ind w:left="3235"/>
        <w:rPr>
          <w:sz w:val="10"/>
          <w:lang w:eastAsia="ja-JP"/>
        </w:rPr>
      </w:pPr>
      <w:r>
        <w:rPr>
          <w:color w:val="585858"/>
          <w:sz w:val="10"/>
          <w:lang w:eastAsia="ja-JP"/>
        </w:rPr>
        <w:t>ボイパ</w:t>
      </w:r>
    </w:p>
    <w:p w14:paraId="6E0D86D2" w14:textId="77777777" w:rsidR="0020702A" w:rsidRDefault="00887E19">
      <w:pPr>
        <w:spacing w:before="24" w:line="288" w:lineRule="auto"/>
        <w:ind w:left="2469" w:right="8455" w:firstLine="69"/>
        <w:jc w:val="right"/>
        <w:rPr>
          <w:sz w:val="10"/>
          <w:lang w:eastAsia="ja-JP"/>
        </w:rPr>
      </w:pPr>
      <w:r>
        <w:rPr>
          <w:color w:val="585858"/>
          <w:spacing w:val="-3"/>
          <w:w w:val="105"/>
          <w:sz w:val="10"/>
          <w:lang w:eastAsia="ja-JP"/>
        </w:rPr>
        <w:t xml:space="preserve">クラウドデータサービス </w:t>
      </w:r>
      <w:r>
        <w:rPr>
          <w:color w:val="585858"/>
          <w:w w:val="105"/>
          <w:sz w:val="10"/>
          <w:lang w:eastAsia="ja-JP"/>
        </w:rPr>
        <w:t xml:space="preserve">ビデオストリーミング </w:t>
      </w:r>
      <w:r>
        <w:rPr>
          <w:color w:val="585858"/>
          <w:w w:val="110"/>
          <w:sz w:val="10"/>
          <w:lang w:eastAsia="ja-JP"/>
        </w:rPr>
        <w:t>プロジェクト</w:t>
      </w:r>
      <w:r>
        <w:rPr>
          <w:color w:val="585858"/>
          <w:spacing w:val="-3"/>
          <w:w w:val="110"/>
          <w:sz w:val="10"/>
          <w:lang w:eastAsia="ja-JP"/>
        </w:rPr>
        <w:t>マネジメント</w:t>
      </w:r>
    </w:p>
    <w:p w14:paraId="17FA2273" w14:textId="77777777" w:rsidR="0020702A" w:rsidRDefault="00887E19">
      <w:pPr>
        <w:spacing w:before="1" w:line="288" w:lineRule="auto"/>
        <w:ind w:left="2857" w:right="8456" w:firstLine="43"/>
        <w:jc w:val="right"/>
        <w:rPr>
          <w:sz w:val="10"/>
          <w:lang w:eastAsia="ja-JP"/>
        </w:rPr>
      </w:pPr>
      <w:r>
        <w:rPr>
          <w:color w:val="585858"/>
          <w:w w:val="105"/>
          <w:sz w:val="10"/>
          <w:lang w:eastAsia="ja-JP"/>
        </w:rPr>
        <w:t>ファイル</w:t>
      </w:r>
      <w:r>
        <w:rPr>
          <w:color w:val="585858"/>
          <w:spacing w:val="-3"/>
          <w:w w:val="105"/>
          <w:sz w:val="10"/>
          <w:lang w:eastAsia="ja-JP"/>
        </w:rPr>
        <w:t>共有 地理空間</w:t>
      </w:r>
      <w:r>
        <w:rPr>
          <w:color w:val="585858"/>
          <w:spacing w:val="-4"/>
          <w:w w:val="105"/>
          <w:sz w:val="10"/>
          <w:lang w:eastAsia="ja-JP"/>
        </w:rPr>
        <w:lastRenderedPageBreak/>
        <w:t>ソーシャルメディア</w:t>
      </w:r>
    </w:p>
    <w:p w14:paraId="72084880" w14:textId="77777777" w:rsidR="0020702A" w:rsidRDefault="00887E19">
      <w:pPr>
        <w:spacing w:before="2" w:line="288" w:lineRule="auto"/>
        <w:ind w:left="2618" w:right="8456" w:firstLine="639"/>
        <w:jc w:val="right"/>
        <w:rPr>
          <w:sz w:val="10"/>
          <w:lang w:eastAsia="ja-JP"/>
        </w:rPr>
      </w:pPr>
      <w:r>
        <w:rPr>
          <w:color w:val="585858"/>
          <w:spacing w:val="-2"/>
          <w:w w:val="95"/>
          <w:sz w:val="10"/>
          <w:lang w:eastAsia="ja-JP"/>
        </w:rPr>
        <w:t>IaaS</w:t>
      </w:r>
      <w:r>
        <w:rPr>
          <w:color w:val="585858"/>
          <w:spacing w:val="-2"/>
          <w:w w:val="110"/>
          <w:sz w:val="10"/>
          <w:lang w:eastAsia="ja-JP"/>
        </w:rPr>
        <w:t>デジタル</w:t>
      </w:r>
      <w:r>
        <w:rPr>
          <w:color w:val="585858"/>
          <w:spacing w:val="-1"/>
          <w:w w:val="110"/>
          <w:sz w:val="10"/>
          <w:lang w:eastAsia="ja-JP"/>
        </w:rPr>
        <w:t>マーケティング</w:t>
      </w:r>
    </w:p>
    <w:p w14:paraId="42D25594" w14:textId="77777777" w:rsidR="0020702A" w:rsidRDefault="00887E19">
      <w:pPr>
        <w:spacing w:before="1" w:line="290" w:lineRule="auto"/>
        <w:ind w:left="2394" w:right="8455" w:firstLine="563"/>
        <w:jc w:val="right"/>
        <w:rPr>
          <w:sz w:val="10"/>
          <w:lang w:eastAsia="ja-JP"/>
        </w:rPr>
      </w:pPr>
      <w:r>
        <w:rPr>
          <w:color w:val="585858"/>
          <w:spacing w:val="-1"/>
          <w:w w:val="105"/>
          <w:sz w:val="10"/>
          <w:lang w:eastAsia="ja-JP"/>
        </w:rPr>
        <w:t>E</w:t>
      </w:r>
      <w:r>
        <w:rPr>
          <w:color w:val="585858"/>
          <w:spacing w:val="-3"/>
          <w:w w:val="105"/>
          <w:sz w:val="10"/>
          <w:lang w:eastAsia="ja-JP"/>
        </w:rPr>
        <w:t>コマースプラットフォームの</w:t>
      </w:r>
      <w:r>
        <w:rPr>
          <w:color w:val="585858"/>
          <w:spacing w:val="-2"/>
          <w:w w:val="110"/>
          <w:sz w:val="10"/>
          <w:lang w:eastAsia="ja-JP"/>
        </w:rPr>
        <w:t>マーケティング</w:t>
      </w:r>
    </w:p>
    <w:p w14:paraId="1A29EB01" w14:textId="77777777" w:rsidR="0020702A" w:rsidRDefault="00887E19">
      <w:pPr>
        <w:spacing w:line="288" w:lineRule="auto"/>
        <w:ind w:left="2862" w:right="8452" w:firstLine="144"/>
        <w:jc w:val="both"/>
        <w:rPr>
          <w:sz w:val="10"/>
          <w:lang w:eastAsia="ja-JP"/>
        </w:rPr>
      </w:pPr>
      <w:r>
        <w:rPr>
          <w:color w:val="585858"/>
          <w:spacing w:val="-1"/>
          <w:w w:val="110"/>
          <w:sz w:val="10"/>
          <w:lang w:eastAsia="ja-JP"/>
        </w:rPr>
        <w:t>産業用</w:t>
      </w:r>
      <w:r>
        <w:rPr>
          <w:color w:val="585858"/>
          <w:w w:val="115"/>
          <w:sz w:val="10"/>
          <w:lang w:eastAsia="ja-JP"/>
        </w:rPr>
        <w:t>データ</w:t>
      </w:r>
      <w:r>
        <w:rPr>
          <w:color w:val="585858"/>
          <w:spacing w:val="-3"/>
          <w:w w:val="115"/>
          <w:sz w:val="10"/>
          <w:lang w:eastAsia="ja-JP"/>
        </w:rPr>
        <w:t xml:space="preserve">マイニング </w:t>
      </w:r>
      <w:r>
        <w:rPr>
          <w:color w:val="585858"/>
          <w:w w:val="115"/>
          <w:sz w:val="10"/>
          <w:lang w:eastAsia="ja-JP"/>
        </w:rPr>
        <w:t>自動車</w:t>
      </w:r>
    </w:p>
    <w:p w14:paraId="55294FD7" w14:textId="77777777" w:rsidR="0020702A" w:rsidRDefault="00887E19">
      <w:pPr>
        <w:spacing w:before="1" w:line="288" w:lineRule="auto"/>
        <w:ind w:left="2561" w:right="8455" w:firstLine="563"/>
        <w:jc w:val="right"/>
        <w:rPr>
          <w:sz w:val="10"/>
          <w:lang w:eastAsia="ja-JP"/>
        </w:rPr>
      </w:pPr>
      <w:r>
        <w:rPr>
          <w:color w:val="585858"/>
          <w:spacing w:val="-3"/>
          <w:sz w:val="10"/>
          <w:lang w:eastAsia="ja-JP"/>
        </w:rPr>
        <w:t xml:space="preserve">プライバシー </w:t>
      </w:r>
      <w:r>
        <w:rPr>
          <w:color w:val="585858"/>
          <w:sz w:val="10"/>
          <w:lang w:eastAsia="ja-JP"/>
        </w:rPr>
        <w:t>組込み</w:t>
      </w:r>
      <w:r>
        <w:rPr>
          <w:color w:val="585858"/>
          <w:spacing w:val="-3"/>
          <w:sz w:val="10"/>
          <w:lang w:eastAsia="ja-JP"/>
        </w:rPr>
        <w:t xml:space="preserve">システム </w:t>
      </w:r>
      <w:r>
        <w:rPr>
          <w:color w:val="585858"/>
          <w:spacing w:val="-2"/>
          <w:w w:val="110"/>
          <w:sz w:val="10"/>
          <w:lang w:eastAsia="ja-JP"/>
        </w:rPr>
        <w:t>生産性向上</w:t>
      </w:r>
      <w:r>
        <w:rPr>
          <w:color w:val="585858"/>
          <w:spacing w:val="-1"/>
          <w:w w:val="110"/>
          <w:sz w:val="10"/>
          <w:lang w:eastAsia="ja-JP"/>
        </w:rPr>
        <w:t xml:space="preserve">ツール </w:t>
      </w:r>
      <w:r>
        <w:rPr>
          <w:color w:val="585858"/>
          <w:spacing w:val="-2"/>
          <w:w w:val="110"/>
          <w:sz w:val="10"/>
          <w:lang w:eastAsia="ja-JP"/>
        </w:rPr>
        <w:t>ネットワーク</w:t>
      </w:r>
      <w:r>
        <w:rPr>
          <w:color w:val="585858"/>
          <w:spacing w:val="-1"/>
          <w:w w:val="110"/>
          <w:sz w:val="10"/>
          <w:lang w:eastAsia="ja-JP"/>
        </w:rPr>
        <w:t xml:space="preserve">セキュリティ </w:t>
      </w:r>
      <w:r>
        <w:rPr>
          <w:color w:val="585858"/>
          <w:spacing w:val="-2"/>
          <w:w w:val="110"/>
          <w:sz w:val="10"/>
          <w:lang w:eastAsia="ja-JP"/>
        </w:rPr>
        <w:t>データの</w:t>
      </w:r>
      <w:r>
        <w:rPr>
          <w:color w:val="585858"/>
          <w:spacing w:val="-1"/>
          <w:w w:val="110"/>
          <w:sz w:val="10"/>
          <w:lang w:eastAsia="ja-JP"/>
        </w:rPr>
        <w:t>可視化</w:t>
      </w:r>
    </w:p>
    <w:p w14:paraId="2CE8DA13" w14:textId="77777777" w:rsidR="002D36D0" w:rsidRDefault="002D36D0">
      <w:pPr>
        <w:spacing w:line="288" w:lineRule="auto"/>
        <w:jc w:val="right"/>
        <w:rPr>
          <w:sz w:val="10"/>
          <w:lang w:eastAsia="ja-JP"/>
        </w:rPr>
        <w:sectPr w:rsidR="002D36D0">
          <w:pgSz w:w="11910" w:h="16840"/>
          <w:pgMar w:top="1000" w:right="0" w:bottom="1080" w:left="0" w:header="568" w:footer="882" w:gutter="0"/>
          <w:cols w:space="720"/>
        </w:sectPr>
      </w:pPr>
    </w:p>
    <w:p w14:paraId="7C02E51D" w14:textId="77777777" w:rsidR="002D36D0" w:rsidRDefault="002D36D0">
      <w:pPr>
        <w:pStyle w:val="a3"/>
        <w:rPr>
          <w:sz w:val="20"/>
          <w:lang w:eastAsia="ja-JP"/>
        </w:rPr>
      </w:pPr>
    </w:p>
    <w:p w14:paraId="161C7E0D" w14:textId="77777777" w:rsidR="002D36D0" w:rsidRDefault="002D36D0">
      <w:pPr>
        <w:pStyle w:val="a3"/>
        <w:rPr>
          <w:sz w:val="19"/>
          <w:lang w:eastAsia="ja-JP"/>
        </w:rPr>
      </w:pPr>
    </w:p>
    <w:p w14:paraId="5E1C7D95" w14:textId="77777777" w:rsidR="0020702A" w:rsidRDefault="00887E19">
      <w:pPr>
        <w:pStyle w:val="a3"/>
        <w:tabs>
          <w:tab w:val="left" w:pos="3573"/>
        </w:tabs>
        <w:spacing w:before="1"/>
        <w:ind w:left="1702"/>
        <w:jc w:val="both"/>
        <w:rPr>
          <w:lang w:eastAsia="ja-JP"/>
        </w:rPr>
      </w:pPr>
      <w:bookmarkStart w:id="38" w:name="_bookmark9"/>
      <w:bookmarkEnd w:id="38"/>
      <w:r>
        <w:rPr>
          <w:lang w:eastAsia="ja-JP"/>
        </w:rPr>
        <w:t>図 4.3:</w:t>
      </w:r>
      <w:r>
        <w:rPr>
          <w:lang w:eastAsia="ja-JP"/>
        </w:rPr>
        <w:tab/>
        <w:t>スタートアップ企業に帰属する産業に基づくトピックモデリングの結果</w:t>
      </w:r>
    </w:p>
    <w:p w14:paraId="060A9433" w14:textId="77777777" w:rsidR="002D36D0" w:rsidRDefault="002D36D0">
      <w:pPr>
        <w:pStyle w:val="a3"/>
        <w:spacing w:before="2"/>
        <w:rPr>
          <w:sz w:val="11"/>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6"/>
        <w:gridCol w:w="1365"/>
        <w:gridCol w:w="1198"/>
        <w:gridCol w:w="317"/>
        <w:gridCol w:w="963"/>
        <w:gridCol w:w="502"/>
        <w:gridCol w:w="1256"/>
        <w:gridCol w:w="416"/>
        <w:gridCol w:w="1317"/>
      </w:tblGrid>
      <w:tr w:rsidR="002D36D0" w14:paraId="77783696" w14:textId="77777777">
        <w:trPr>
          <w:trHeight w:val="523"/>
        </w:trPr>
        <w:tc>
          <w:tcPr>
            <w:tcW w:w="2821" w:type="dxa"/>
            <w:gridSpan w:val="2"/>
            <w:shd w:val="clear" w:color="auto" w:fill="166267"/>
          </w:tcPr>
          <w:p w14:paraId="5EE41E8D" w14:textId="77777777" w:rsidR="0020702A" w:rsidRDefault="00887E19">
            <w:pPr>
              <w:pStyle w:val="TableParagraph"/>
              <w:spacing w:before="177"/>
              <w:ind w:left="107"/>
              <w:rPr>
                <w:b/>
                <w:sz w:val="20"/>
              </w:rPr>
            </w:pPr>
            <w:r>
              <w:rPr>
                <w:b/>
                <w:color w:val="FFFFFF"/>
                <w:sz w:val="20"/>
              </w:rPr>
              <w:t>インターネット</w:t>
            </w:r>
          </w:p>
        </w:tc>
        <w:tc>
          <w:tcPr>
            <w:tcW w:w="2980" w:type="dxa"/>
            <w:gridSpan w:val="4"/>
            <w:shd w:val="clear" w:color="auto" w:fill="166267"/>
          </w:tcPr>
          <w:p w14:paraId="7074DFA3" w14:textId="77777777" w:rsidR="0020702A" w:rsidRDefault="00887E19">
            <w:pPr>
              <w:pStyle w:val="TableParagraph"/>
              <w:spacing w:before="177"/>
              <w:ind w:left="104"/>
              <w:rPr>
                <w:b/>
                <w:sz w:val="20"/>
              </w:rPr>
            </w:pPr>
            <w:r>
              <w:rPr>
                <w:b/>
                <w:color w:val="FFFFFF"/>
                <w:sz w:val="20"/>
              </w:rPr>
              <w:t>エンタープライズ</w:t>
            </w:r>
          </w:p>
        </w:tc>
        <w:tc>
          <w:tcPr>
            <w:tcW w:w="2989" w:type="dxa"/>
            <w:gridSpan w:val="3"/>
            <w:shd w:val="clear" w:color="auto" w:fill="166267"/>
          </w:tcPr>
          <w:p w14:paraId="4EB456F1" w14:textId="77777777" w:rsidR="0020702A" w:rsidRDefault="00887E19">
            <w:pPr>
              <w:pStyle w:val="TableParagraph"/>
              <w:spacing w:before="177"/>
              <w:ind w:left="106"/>
              <w:rPr>
                <w:b/>
                <w:sz w:val="20"/>
              </w:rPr>
            </w:pPr>
            <w:r>
              <w:rPr>
                <w:b/>
                <w:color w:val="FFFFFF"/>
                <w:sz w:val="20"/>
              </w:rPr>
              <w:t>クラウド</w:t>
            </w:r>
          </w:p>
        </w:tc>
      </w:tr>
      <w:tr w:rsidR="002D36D0" w14:paraId="25542916" w14:textId="77777777">
        <w:trPr>
          <w:trHeight w:val="580"/>
        </w:trPr>
        <w:tc>
          <w:tcPr>
            <w:tcW w:w="1456" w:type="dxa"/>
            <w:shd w:val="clear" w:color="auto" w:fill="BE8F00"/>
          </w:tcPr>
          <w:p w14:paraId="59D30CEE" w14:textId="77777777" w:rsidR="0020702A" w:rsidRDefault="00887E19">
            <w:pPr>
              <w:pStyle w:val="TableParagraph"/>
              <w:spacing w:before="59"/>
              <w:ind w:left="177"/>
              <w:rPr>
                <w:sz w:val="20"/>
              </w:rPr>
            </w:pPr>
            <w:r>
              <w:rPr>
                <w:color w:val="FFFFFF"/>
                <w:sz w:val="20"/>
              </w:rPr>
              <w:t>インターネット99</w:t>
            </w:r>
          </w:p>
        </w:tc>
        <w:tc>
          <w:tcPr>
            <w:tcW w:w="1365" w:type="dxa"/>
            <w:shd w:val="clear" w:color="auto" w:fill="BE8F00"/>
          </w:tcPr>
          <w:p w14:paraId="10A3EACB" w14:textId="77777777" w:rsidR="0020702A" w:rsidRDefault="00887E19">
            <w:pPr>
              <w:pStyle w:val="TableParagraph"/>
              <w:spacing w:before="59"/>
              <w:ind w:left="180" w:right="110"/>
              <w:rPr>
                <w:sz w:val="20"/>
              </w:rPr>
            </w:pPr>
            <w:r>
              <w:rPr>
                <w:color w:val="FFFFFF"/>
                <w:w w:val="95"/>
                <w:sz w:val="20"/>
              </w:rPr>
              <w:t xml:space="preserve">コンサルティング </w:t>
            </w:r>
            <w:r>
              <w:rPr>
                <w:color w:val="FFFFFF"/>
                <w:sz w:val="20"/>
              </w:rPr>
              <w:t>61</w:t>
            </w:r>
          </w:p>
        </w:tc>
        <w:tc>
          <w:tcPr>
            <w:tcW w:w="1515" w:type="dxa"/>
            <w:gridSpan w:val="2"/>
            <w:shd w:val="clear" w:color="auto" w:fill="176C7C"/>
          </w:tcPr>
          <w:p w14:paraId="7B732989" w14:textId="77777777" w:rsidR="0020702A" w:rsidRDefault="00887E19">
            <w:pPr>
              <w:pStyle w:val="TableParagraph"/>
              <w:spacing w:before="59"/>
              <w:ind w:left="174"/>
              <w:rPr>
                <w:sz w:val="20"/>
              </w:rPr>
            </w:pPr>
            <w:r>
              <w:rPr>
                <w:color w:val="FFFFFF"/>
                <w:sz w:val="20"/>
              </w:rPr>
              <w:t>広告 6</w:t>
            </w:r>
          </w:p>
        </w:tc>
        <w:tc>
          <w:tcPr>
            <w:tcW w:w="1465" w:type="dxa"/>
            <w:gridSpan w:val="2"/>
            <w:shd w:val="clear" w:color="auto" w:fill="176C7C"/>
          </w:tcPr>
          <w:p w14:paraId="0C0D6B07" w14:textId="77777777" w:rsidR="0020702A" w:rsidRDefault="00887E19">
            <w:pPr>
              <w:pStyle w:val="TableParagraph"/>
              <w:spacing w:before="59"/>
              <w:ind w:left="176" w:right="469"/>
              <w:rPr>
                <w:sz w:val="20"/>
              </w:rPr>
            </w:pPr>
            <w:r>
              <w:rPr>
                <w:color w:val="FFFFFF"/>
                <w:sz w:val="20"/>
              </w:rPr>
              <w:t>検索エンジン6</w:t>
            </w:r>
          </w:p>
        </w:tc>
        <w:tc>
          <w:tcPr>
            <w:tcW w:w="1672" w:type="dxa"/>
            <w:gridSpan w:val="2"/>
            <w:shd w:val="clear" w:color="auto" w:fill="92D050"/>
          </w:tcPr>
          <w:p w14:paraId="79CFA190" w14:textId="77777777" w:rsidR="0020702A" w:rsidRDefault="00887E19">
            <w:pPr>
              <w:pStyle w:val="TableParagraph"/>
              <w:spacing w:before="59"/>
              <w:ind w:left="175"/>
              <w:rPr>
                <w:sz w:val="20"/>
                <w:lang w:eastAsia="ja-JP"/>
              </w:rPr>
            </w:pPr>
            <w:r>
              <w:rPr>
                <w:color w:val="FFFFFF"/>
                <w:sz w:val="20"/>
                <w:lang w:eastAsia="ja-JP"/>
              </w:rPr>
              <w:t>インフラストラクチャー 9</w:t>
            </w:r>
          </w:p>
        </w:tc>
        <w:tc>
          <w:tcPr>
            <w:tcW w:w="1317" w:type="dxa"/>
            <w:shd w:val="clear" w:color="auto" w:fill="92D050"/>
          </w:tcPr>
          <w:p w14:paraId="2D761018" w14:textId="77777777" w:rsidR="0020702A" w:rsidRDefault="00887E19">
            <w:pPr>
              <w:pStyle w:val="TableParagraph"/>
              <w:spacing w:before="59"/>
              <w:ind w:left="174"/>
              <w:rPr>
                <w:sz w:val="20"/>
              </w:rPr>
            </w:pPr>
            <w:r>
              <w:rPr>
                <w:color w:val="FFFFFF"/>
                <w:sz w:val="20"/>
              </w:rPr>
              <w:t>PaaS 10</w:t>
            </w:r>
          </w:p>
        </w:tc>
      </w:tr>
      <w:tr w:rsidR="002D36D0" w14:paraId="68121A47" w14:textId="77777777">
        <w:trPr>
          <w:trHeight w:val="714"/>
        </w:trPr>
        <w:tc>
          <w:tcPr>
            <w:tcW w:w="1456" w:type="dxa"/>
            <w:shd w:val="clear" w:color="auto" w:fill="BE8F00"/>
          </w:tcPr>
          <w:p w14:paraId="28B8E598" w14:textId="77777777" w:rsidR="0020702A" w:rsidRDefault="00887E19">
            <w:pPr>
              <w:pStyle w:val="TableParagraph"/>
              <w:spacing w:before="59"/>
              <w:ind w:left="177"/>
              <w:rPr>
                <w:sz w:val="20"/>
              </w:rPr>
            </w:pPr>
            <w:r>
              <w:rPr>
                <w:color w:val="FFFFFF"/>
                <w:sz w:val="20"/>
              </w:rPr>
              <w:t>非営利団体 13</w:t>
            </w:r>
          </w:p>
        </w:tc>
        <w:tc>
          <w:tcPr>
            <w:tcW w:w="1365" w:type="dxa"/>
            <w:shd w:val="clear" w:color="auto" w:fill="BE8F00"/>
          </w:tcPr>
          <w:p w14:paraId="584CBF53" w14:textId="77777777" w:rsidR="0020702A" w:rsidRDefault="00887E19">
            <w:pPr>
              <w:pStyle w:val="TableParagraph"/>
              <w:spacing w:before="59"/>
              <w:ind w:left="180" w:right="110"/>
              <w:rPr>
                <w:sz w:val="20"/>
              </w:rPr>
            </w:pPr>
            <w:r>
              <w:rPr>
                <w:color w:val="FFFFFF"/>
                <w:sz w:val="20"/>
              </w:rPr>
              <w:t>情報サービス 23</w:t>
            </w:r>
          </w:p>
        </w:tc>
        <w:tc>
          <w:tcPr>
            <w:tcW w:w="1515" w:type="dxa"/>
            <w:gridSpan w:val="2"/>
            <w:shd w:val="clear" w:color="auto" w:fill="176C7C"/>
          </w:tcPr>
          <w:p w14:paraId="1354BB75" w14:textId="77777777" w:rsidR="0020702A" w:rsidRDefault="00887E19">
            <w:pPr>
              <w:pStyle w:val="TableParagraph"/>
              <w:spacing w:before="59"/>
              <w:ind w:left="174" w:right="243"/>
              <w:rPr>
                <w:sz w:val="20"/>
                <w:lang w:eastAsia="ja-JP"/>
              </w:rPr>
            </w:pPr>
            <w:r>
              <w:rPr>
                <w:color w:val="FFFFFF"/>
                <w:sz w:val="20"/>
                <w:lang w:eastAsia="ja-JP"/>
              </w:rPr>
              <w:t>企業向けソフトウェア 70</w:t>
            </w:r>
          </w:p>
        </w:tc>
        <w:tc>
          <w:tcPr>
            <w:tcW w:w="1465" w:type="dxa"/>
            <w:gridSpan w:val="2"/>
            <w:shd w:val="clear" w:color="auto" w:fill="176C7C"/>
          </w:tcPr>
          <w:p w14:paraId="34A824FD" w14:textId="77777777" w:rsidR="0020702A" w:rsidRDefault="00887E19">
            <w:pPr>
              <w:pStyle w:val="TableParagraph"/>
              <w:spacing w:before="59"/>
              <w:ind w:left="176"/>
              <w:rPr>
                <w:sz w:val="20"/>
              </w:rPr>
            </w:pPr>
            <w:r>
              <w:rPr>
                <w:color w:val="FFFFFF"/>
                <w:sz w:val="20"/>
              </w:rPr>
              <w:t>教育 15</w:t>
            </w:r>
          </w:p>
        </w:tc>
        <w:tc>
          <w:tcPr>
            <w:tcW w:w="1672" w:type="dxa"/>
            <w:gridSpan w:val="2"/>
            <w:shd w:val="clear" w:color="auto" w:fill="92D050"/>
          </w:tcPr>
          <w:p w14:paraId="319FBB34" w14:textId="77777777" w:rsidR="0020702A" w:rsidRDefault="00887E19">
            <w:pPr>
              <w:pStyle w:val="TableParagraph"/>
              <w:spacing w:before="59"/>
              <w:ind w:left="175" w:right="121"/>
              <w:rPr>
                <w:sz w:val="20"/>
              </w:rPr>
            </w:pPr>
            <w:r>
              <w:rPr>
                <w:color w:val="FFFFFF"/>
                <w:sz w:val="20"/>
              </w:rPr>
              <w:t>3Dテクノロジー8</w:t>
            </w:r>
          </w:p>
        </w:tc>
        <w:tc>
          <w:tcPr>
            <w:tcW w:w="1317" w:type="dxa"/>
            <w:shd w:val="clear" w:color="auto" w:fill="92D050"/>
          </w:tcPr>
          <w:p w14:paraId="57DD83B2" w14:textId="77777777" w:rsidR="0020702A" w:rsidRDefault="00887E19">
            <w:pPr>
              <w:pStyle w:val="TableParagraph"/>
              <w:spacing w:before="59"/>
              <w:ind w:left="174" w:right="117"/>
              <w:rPr>
                <w:sz w:val="20"/>
              </w:rPr>
            </w:pPr>
            <w:r>
              <w:rPr>
                <w:color w:val="FFFFFF"/>
                <w:w w:val="95"/>
                <w:sz w:val="20"/>
              </w:rPr>
              <w:t>データベース</w:t>
            </w:r>
            <w:r>
              <w:rPr>
                <w:color w:val="FFFFFF"/>
                <w:sz w:val="20"/>
              </w:rPr>
              <w:t>11</w:t>
            </w:r>
          </w:p>
        </w:tc>
      </w:tr>
      <w:tr w:rsidR="002D36D0" w14:paraId="4BB1AC7F" w14:textId="77777777">
        <w:trPr>
          <w:trHeight w:val="981"/>
        </w:trPr>
        <w:tc>
          <w:tcPr>
            <w:tcW w:w="1456" w:type="dxa"/>
            <w:shd w:val="clear" w:color="auto" w:fill="BE8F00"/>
          </w:tcPr>
          <w:p w14:paraId="19871519" w14:textId="77777777" w:rsidR="0020702A" w:rsidRDefault="00887E19">
            <w:pPr>
              <w:pStyle w:val="TableParagraph"/>
              <w:spacing w:before="59"/>
              <w:ind w:left="177" w:right="248"/>
              <w:rPr>
                <w:sz w:val="20"/>
                <w:lang w:eastAsia="ja-JP"/>
              </w:rPr>
            </w:pPr>
            <w:r>
              <w:rPr>
                <w:color w:val="FFFFFF"/>
                <w:sz w:val="20"/>
                <w:lang w:eastAsia="ja-JP"/>
              </w:rPr>
              <w:t>サイバーセキュリティ 13</w:t>
            </w:r>
          </w:p>
        </w:tc>
        <w:tc>
          <w:tcPr>
            <w:tcW w:w="1365" w:type="dxa"/>
            <w:shd w:val="clear" w:color="auto" w:fill="BE8F00"/>
          </w:tcPr>
          <w:p w14:paraId="6E412ADC" w14:textId="77777777" w:rsidR="0020702A" w:rsidRDefault="00887E19">
            <w:pPr>
              <w:pStyle w:val="TableParagraph"/>
              <w:spacing w:before="59"/>
              <w:ind w:left="180" w:right="110"/>
              <w:rPr>
                <w:sz w:val="20"/>
              </w:rPr>
            </w:pPr>
            <w:r>
              <w:rPr>
                <w:color w:val="FFFFFF"/>
                <w:sz w:val="20"/>
              </w:rPr>
              <w:t>ソフトウェア</w:t>
            </w:r>
            <w:r>
              <w:rPr>
                <w:color w:val="FFFFFF"/>
                <w:w w:val="95"/>
                <w:sz w:val="20"/>
              </w:rPr>
              <w:t xml:space="preserve">工学 </w:t>
            </w:r>
            <w:r>
              <w:rPr>
                <w:color w:val="FFFFFF"/>
                <w:sz w:val="20"/>
              </w:rPr>
              <w:t>18</w:t>
            </w:r>
          </w:p>
        </w:tc>
        <w:tc>
          <w:tcPr>
            <w:tcW w:w="1515" w:type="dxa"/>
            <w:gridSpan w:val="2"/>
            <w:shd w:val="clear" w:color="auto" w:fill="176C7C"/>
          </w:tcPr>
          <w:p w14:paraId="55161E66" w14:textId="77777777" w:rsidR="0020702A" w:rsidRDefault="00887E19">
            <w:pPr>
              <w:pStyle w:val="TableParagraph"/>
              <w:spacing w:before="59" w:line="230" w:lineRule="atLeast"/>
              <w:ind w:left="174" w:right="243"/>
              <w:rPr>
                <w:sz w:val="20"/>
                <w:lang w:eastAsia="ja-JP"/>
              </w:rPr>
            </w:pPr>
            <w:r>
              <w:rPr>
                <w:color w:val="FFFFFF"/>
                <w:sz w:val="20"/>
                <w:lang w:eastAsia="ja-JP"/>
              </w:rPr>
              <w:t>エンタープライズリソースプランニング（ERP） 9</w:t>
            </w:r>
          </w:p>
        </w:tc>
        <w:tc>
          <w:tcPr>
            <w:tcW w:w="1465" w:type="dxa"/>
            <w:gridSpan w:val="2"/>
            <w:shd w:val="clear" w:color="auto" w:fill="176C7C"/>
          </w:tcPr>
          <w:p w14:paraId="4C991F39" w14:textId="77777777" w:rsidR="0020702A" w:rsidRDefault="00887E19">
            <w:pPr>
              <w:pStyle w:val="TableParagraph"/>
              <w:spacing w:before="59"/>
              <w:ind w:left="176"/>
              <w:rPr>
                <w:sz w:val="20"/>
              </w:rPr>
            </w:pPr>
            <w:r>
              <w:rPr>
                <w:color w:val="FFFFFF"/>
                <w:sz w:val="20"/>
              </w:rPr>
              <w:t>リナックス17</w:t>
            </w:r>
          </w:p>
        </w:tc>
        <w:tc>
          <w:tcPr>
            <w:tcW w:w="1672" w:type="dxa"/>
            <w:gridSpan w:val="2"/>
            <w:shd w:val="clear" w:color="auto" w:fill="92D050"/>
          </w:tcPr>
          <w:p w14:paraId="294FA453" w14:textId="77777777" w:rsidR="0020702A" w:rsidRDefault="00887E19">
            <w:pPr>
              <w:pStyle w:val="TableParagraph"/>
              <w:spacing w:before="59"/>
              <w:ind w:left="175" w:right="221"/>
              <w:rPr>
                <w:sz w:val="20"/>
                <w:lang w:eastAsia="ja-JP"/>
              </w:rPr>
            </w:pPr>
            <w:r>
              <w:rPr>
                <w:color w:val="FFFFFF"/>
                <w:sz w:val="20"/>
                <w:lang w:eastAsia="ja-JP"/>
              </w:rPr>
              <w:t>クラウドコンピューティング 36</w:t>
            </w:r>
          </w:p>
        </w:tc>
        <w:tc>
          <w:tcPr>
            <w:tcW w:w="1317" w:type="dxa"/>
            <w:shd w:val="clear" w:color="auto" w:fill="92D050"/>
          </w:tcPr>
          <w:p w14:paraId="6F5FDD17" w14:textId="77777777" w:rsidR="0020702A" w:rsidRDefault="00887E19">
            <w:pPr>
              <w:pStyle w:val="TableParagraph"/>
              <w:spacing w:before="59"/>
              <w:ind w:left="174"/>
              <w:rPr>
                <w:sz w:val="20"/>
              </w:rPr>
            </w:pPr>
            <w:r>
              <w:rPr>
                <w:color w:val="FFFFFF"/>
                <w:sz w:val="20"/>
              </w:rPr>
              <w:t>人工</w:t>
            </w:r>
            <w:r>
              <w:rPr>
                <w:color w:val="FFFFFF"/>
                <w:w w:val="95"/>
                <w:sz w:val="20"/>
              </w:rPr>
              <w:t xml:space="preserve">知能 </w:t>
            </w:r>
            <w:r>
              <w:rPr>
                <w:color w:val="FFFFFF"/>
                <w:sz w:val="20"/>
              </w:rPr>
              <w:t>22</w:t>
            </w:r>
          </w:p>
        </w:tc>
      </w:tr>
      <w:tr w:rsidR="002D36D0" w14:paraId="0AC4D3A8" w14:textId="77777777">
        <w:trPr>
          <w:trHeight w:val="748"/>
        </w:trPr>
        <w:tc>
          <w:tcPr>
            <w:tcW w:w="1456" w:type="dxa"/>
            <w:shd w:val="clear" w:color="auto" w:fill="BE8F00"/>
          </w:tcPr>
          <w:p w14:paraId="7A3368C3" w14:textId="77777777" w:rsidR="0020702A" w:rsidRDefault="00887E19">
            <w:pPr>
              <w:pStyle w:val="TableParagraph"/>
              <w:spacing w:before="59"/>
              <w:ind w:left="177"/>
              <w:rPr>
                <w:sz w:val="20"/>
                <w:lang w:eastAsia="ja-JP"/>
              </w:rPr>
            </w:pPr>
            <w:r>
              <w:rPr>
                <w:color w:val="FFFFFF"/>
                <w:sz w:val="20"/>
                <w:lang w:eastAsia="ja-JP"/>
              </w:rPr>
              <w:t>ビデオストリーミング 6</w:t>
            </w:r>
          </w:p>
        </w:tc>
        <w:tc>
          <w:tcPr>
            <w:tcW w:w="1365" w:type="dxa"/>
            <w:shd w:val="clear" w:color="auto" w:fill="BE8F00"/>
          </w:tcPr>
          <w:p w14:paraId="2146FEDF" w14:textId="77777777" w:rsidR="0020702A" w:rsidRDefault="00887E19">
            <w:pPr>
              <w:pStyle w:val="TableParagraph"/>
              <w:spacing w:before="59"/>
              <w:ind w:left="180"/>
              <w:rPr>
                <w:sz w:val="20"/>
                <w:lang w:eastAsia="ja-JP"/>
              </w:rPr>
            </w:pPr>
            <w:r>
              <w:rPr>
                <w:color w:val="FFFFFF"/>
                <w:sz w:val="20"/>
                <w:lang w:eastAsia="ja-JP"/>
              </w:rPr>
              <w:t>データ</w:t>
            </w:r>
          </w:p>
          <w:p w14:paraId="3BAC7892" w14:textId="77777777" w:rsidR="0020702A" w:rsidRDefault="00887E19">
            <w:pPr>
              <w:pStyle w:val="TableParagraph"/>
              <w:spacing w:before="6" w:line="228" w:lineRule="exact"/>
              <w:ind w:left="180" w:right="185"/>
              <w:rPr>
                <w:sz w:val="20"/>
                <w:lang w:eastAsia="ja-JP"/>
              </w:rPr>
            </w:pPr>
            <w:r>
              <w:rPr>
                <w:color w:val="FFFFFF"/>
                <w:w w:val="95"/>
                <w:sz w:val="20"/>
                <w:lang w:eastAsia="ja-JP"/>
              </w:rPr>
              <w:t xml:space="preserve">インテグレーション </w:t>
            </w:r>
            <w:r>
              <w:rPr>
                <w:color w:val="FFFFFF"/>
                <w:sz w:val="20"/>
                <w:lang w:eastAsia="ja-JP"/>
              </w:rPr>
              <w:t>6</w:t>
            </w:r>
          </w:p>
        </w:tc>
        <w:tc>
          <w:tcPr>
            <w:tcW w:w="1515" w:type="dxa"/>
            <w:gridSpan w:val="2"/>
            <w:shd w:val="clear" w:color="auto" w:fill="176C7C"/>
          </w:tcPr>
          <w:p w14:paraId="629A3E6C" w14:textId="77777777" w:rsidR="0020702A" w:rsidRDefault="00887E19">
            <w:pPr>
              <w:pStyle w:val="TableParagraph"/>
              <w:spacing w:before="59"/>
              <w:ind w:left="174"/>
              <w:rPr>
                <w:sz w:val="20"/>
              </w:rPr>
            </w:pPr>
            <w:r>
              <w:rPr>
                <w:color w:val="FFFFFF"/>
                <w:sz w:val="20"/>
              </w:rPr>
              <w:t>CRM 15</w:t>
            </w:r>
          </w:p>
        </w:tc>
        <w:tc>
          <w:tcPr>
            <w:tcW w:w="1465" w:type="dxa"/>
            <w:gridSpan w:val="2"/>
            <w:shd w:val="clear" w:color="auto" w:fill="176C7C"/>
          </w:tcPr>
          <w:p w14:paraId="525996B7" w14:textId="77777777" w:rsidR="0020702A" w:rsidRDefault="00887E19">
            <w:pPr>
              <w:pStyle w:val="TableParagraph"/>
              <w:spacing w:before="59"/>
              <w:ind w:left="176"/>
              <w:rPr>
                <w:sz w:val="20"/>
              </w:rPr>
            </w:pPr>
            <w:r>
              <w:rPr>
                <w:color w:val="FFFFFF"/>
                <w:sz w:val="20"/>
              </w:rPr>
              <w:t>コンピュータ 18</w:t>
            </w:r>
          </w:p>
        </w:tc>
        <w:tc>
          <w:tcPr>
            <w:tcW w:w="1672" w:type="dxa"/>
            <w:gridSpan w:val="2"/>
            <w:shd w:val="clear" w:color="auto" w:fill="92D050"/>
          </w:tcPr>
          <w:p w14:paraId="51F7D062" w14:textId="77777777" w:rsidR="0020702A" w:rsidRDefault="00887E19">
            <w:pPr>
              <w:pStyle w:val="TableParagraph"/>
              <w:spacing w:before="59"/>
              <w:ind w:left="175" w:right="410"/>
              <w:rPr>
                <w:sz w:val="20"/>
              </w:rPr>
            </w:pPr>
            <w:r>
              <w:rPr>
                <w:color w:val="FFFFFF"/>
                <w:sz w:val="20"/>
              </w:rPr>
              <w:t>機械学習 12</w:t>
            </w:r>
          </w:p>
        </w:tc>
        <w:tc>
          <w:tcPr>
            <w:tcW w:w="1317" w:type="dxa"/>
            <w:shd w:val="clear" w:color="auto" w:fill="92D050"/>
          </w:tcPr>
          <w:p w14:paraId="2B021AA4" w14:textId="77777777" w:rsidR="0020702A" w:rsidRDefault="00887E19">
            <w:pPr>
              <w:pStyle w:val="TableParagraph"/>
              <w:spacing w:before="59"/>
              <w:ind w:left="174"/>
              <w:rPr>
                <w:sz w:val="20"/>
              </w:rPr>
            </w:pPr>
            <w:r>
              <w:rPr>
                <w:color w:val="FFFFFF"/>
                <w:sz w:val="20"/>
              </w:rPr>
              <w:t>SaaS 21</w:t>
            </w:r>
          </w:p>
        </w:tc>
      </w:tr>
      <w:tr w:rsidR="002D36D0" w14:paraId="29784D0A" w14:textId="77777777">
        <w:trPr>
          <w:trHeight w:val="748"/>
        </w:trPr>
        <w:tc>
          <w:tcPr>
            <w:tcW w:w="1456" w:type="dxa"/>
            <w:shd w:val="clear" w:color="auto" w:fill="BE8F00"/>
          </w:tcPr>
          <w:p w14:paraId="3BF891D9" w14:textId="77777777" w:rsidR="0020702A" w:rsidRDefault="00887E19">
            <w:pPr>
              <w:pStyle w:val="TableParagraph"/>
              <w:spacing w:before="57"/>
              <w:ind w:left="177" w:right="181"/>
              <w:rPr>
                <w:sz w:val="20"/>
              </w:rPr>
            </w:pPr>
            <w:r>
              <w:rPr>
                <w:color w:val="FFFFFF"/>
                <w:sz w:val="20"/>
              </w:rPr>
              <w:t>ヘルスケア 10</w:t>
            </w:r>
          </w:p>
        </w:tc>
        <w:tc>
          <w:tcPr>
            <w:tcW w:w="1365" w:type="dxa"/>
            <w:shd w:val="clear" w:color="auto" w:fill="BE8F00"/>
          </w:tcPr>
          <w:p w14:paraId="4A00060D" w14:textId="77777777" w:rsidR="0020702A" w:rsidRDefault="00887E19">
            <w:pPr>
              <w:pStyle w:val="TableParagraph"/>
              <w:spacing w:before="57"/>
              <w:ind w:left="180"/>
              <w:rPr>
                <w:sz w:val="20"/>
              </w:rPr>
            </w:pPr>
            <w:r>
              <w:rPr>
                <w:color w:val="FFFFFF"/>
                <w:sz w:val="20"/>
              </w:rPr>
              <w:t>セキュリティ17</w:t>
            </w:r>
          </w:p>
        </w:tc>
        <w:tc>
          <w:tcPr>
            <w:tcW w:w="1515" w:type="dxa"/>
            <w:gridSpan w:val="2"/>
            <w:shd w:val="clear" w:color="auto" w:fill="176C7C"/>
          </w:tcPr>
          <w:p w14:paraId="7DF500DA" w14:textId="77777777" w:rsidR="0020702A" w:rsidRDefault="00887E19">
            <w:pPr>
              <w:pStyle w:val="TableParagraph"/>
              <w:spacing w:before="57"/>
              <w:ind w:left="174" w:right="243"/>
              <w:rPr>
                <w:sz w:val="20"/>
              </w:rPr>
            </w:pPr>
            <w:r>
              <w:rPr>
                <w:color w:val="FFFFFF"/>
                <w:w w:val="95"/>
                <w:sz w:val="20"/>
              </w:rPr>
              <w:t>協会</w:t>
            </w:r>
            <w:r>
              <w:rPr>
                <w:color w:val="FFFFFF"/>
                <w:sz w:val="20"/>
              </w:rPr>
              <w:t>10</w:t>
            </w:r>
          </w:p>
        </w:tc>
        <w:tc>
          <w:tcPr>
            <w:tcW w:w="1465" w:type="dxa"/>
            <w:gridSpan w:val="2"/>
            <w:shd w:val="clear" w:color="auto" w:fill="176C7C"/>
          </w:tcPr>
          <w:p w14:paraId="3B2EAD1F" w14:textId="77777777" w:rsidR="0020702A" w:rsidRDefault="00887E19">
            <w:pPr>
              <w:pStyle w:val="TableParagraph"/>
              <w:spacing w:before="57" w:line="230" w:lineRule="atLeast"/>
              <w:ind w:left="176" w:right="91"/>
              <w:rPr>
                <w:sz w:val="20"/>
                <w:lang w:eastAsia="ja-JP"/>
              </w:rPr>
            </w:pPr>
            <w:r>
              <w:rPr>
                <w:color w:val="FFFFFF"/>
                <w:sz w:val="20"/>
                <w:lang w:eastAsia="ja-JP"/>
              </w:rPr>
              <w:t>プロジェクトマネジメント 6</w:t>
            </w:r>
          </w:p>
        </w:tc>
        <w:tc>
          <w:tcPr>
            <w:tcW w:w="1672" w:type="dxa"/>
            <w:gridSpan w:val="2"/>
            <w:shd w:val="clear" w:color="auto" w:fill="92D050"/>
          </w:tcPr>
          <w:p w14:paraId="08B456E8" w14:textId="77777777" w:rsidR="0020702A" w:rsidRDefault="00887E19">
            <w:pPr>
              <w:pStyle w:val="TableParagraph"/>
              <w:spacing w:before="57"/>
              <w:ind w:left="175" w:right="132"/>
              <w:rPr>
                <w:sz w:val="20"/>
                <w:lang w:eastAsia="ja-JP"/>
              </w:rPr>
            </w:pPr>
            <w:r>
              <w:rPr>
                <w:color w:val="FFFFFF"/>
                <w:sz w:val="20"/>
                <w:lang w:eastAsia="ja-JP"/>
              </w:rPr>
              <w:t>クラウドマネジメント 9</w:t>
            </w:r>
          </w:p>
        </w:tc>
        <w:tc>
          <w:tcPr>
            <w:tcW w:w="1317" w:type="dxa"/>
            <w:shd w:val="clear" w:color="auto" w:fill="92D050"/>
          </w:tcPr>
          <w:p w14:paraId="0976B131" w14:textId="77777777" w:rsidR="0020702A" w:rsidRDefault="00887E19">
            <w:pPr>
              <w:pStyle w:val="TableParagraph"/>
              <w:spacing w:before="57"/>
              <w:ind w:left="174" w:right="345"/>
              <w:rPr>
                <w:sz w:val="20"/>
              </w:rPr>
            </w:pPr>
            <w:r>
              <w:rPr>
                <w:color w:val="FFFFFF"/>
                <w:sz w:val="20"/>
              </w:rPr>
              <w:t>ビッグデータ16</w:t>
            </w:r>
          </w:p>
        </w:tc>
      </w:tr>
      <w:tr w:rsidR="002D36D0" w14:paraId="593AC050" w14:textId="77777777">
        <w:trPr>
          <w:trHeight w:val="457"/>
        </w:trPr>
        <w:tc>
          <w:tcPr>
            <w:tcW w:w="2821" w:type="dxa"/>
            <w:gridSpan w:val="2"/>
            <w:shd w:val="clear" w:color="auto" w:fill="BE8F00"/>
          </w:tcPr>
          <w:p w14:paraId="073040DE" w14:textId="77777777" w:rsidR="0020702A" w:rsidRDefault="00887E19">
            <w:pPr>
              <w:pStyle w:val="TableParagraph"/>
              <w:spacing w:before="59"/>
              <w:ind w:left="177"/>
              <w:rPr>
                <w:sz w:val="20"/>
              </w:rPr>
            </w:pPr>
            <w:r>
              <w:rPr>
                <w:color w:val="FFFFFF"/>
                <w:sz w:val="20"/>
              </w:rPr>
              <w:t>コンテンツ15</w:t>
            </w:r>
          </w:p>
        </w:tc>
        <w:tc>
          <w:tcPr>
            <w:tcW w:w="2980" w:type="dxa"/>
            <w:gridSpan w:val="4"/>
            <w:shd w:val="clear" w:color="auto" w:fill="176C7C"/>
          </w:tcPr>
          <w:p w14:paraId="61353C05" w14:textId="77777777" w:rsidR="0020702A" w:rsidRDefault="00887E19">
            <w:pPr>
              <w:pStyle w:val="TableParagraph"/>
              <w:spacing w:before="59"/>
              <w:ind w:left="174"/>
              <w:rPr>
                <w:sz w:val="20"/>
                <w:lang w:eastAsia="ja-JP"/>
              </w:rPr>
            </w:pPr>
            <w:r>
              <w:rPr>
                <w:color w:val="FFFFFF"/>
                <w:sz w:val="20"/>
                <w:lang w:eastAsia="ja-JP"/>
              </w:rPr>
              <w:t>ビジネスインテリジェンス 8</w:t>
            </w:r>
          </w:p>
        </w:tc>
        <w:tc>
          <w:tcPr>
            <w:tcW w:w="2989" w:type="dxa"/>
            <w:gridSpan w:val="3"/>
            <w:shd w:val="clear" w:color="auto" w:fill="92D050"/>
          </w:tcPr>
          <w:p w14:paraId="524C6E92" w14:textId="77777777" w:rsidR="0020702A" w:rsidRDefault="00887E19">
            <w:pPr>
              <w:pStyle w:val="TableParagraph"/>
              <w:spacing w:before="59"/>
              <w:ind w:left="175"/>
              <w:rPr>
                <w:sz w:val="20"/>
              </w:rPr>
            </w:pPr>
            <w:r>
              <w:rPr>
                <w:color w:val="FFFFFF"/>
                <w:sz w:val="20"/>
              </w:rPr>
              <w:t>アナリティクス 13</w:t>
            </w:r>
          </w:p>
        </w:tc>
      </w:tr>
      <w:tr w:rsidR="002D36D0" w14:paraId="10768B68" w14:textId="77777777">
        <w:trPr>
          <w:trHeight w:val="525"/>
        </w:trPr>
        <w:tc>
          <w:tcPr>
            <w:tcW w:w="2821" w:type="dxa"/>
            <w:gridSpan w:val="2"/>
            <w:shd w:val="clear" w:color="auto" w:fill="166267"/>
          </w:tcPr>
          <w:p w14:paraId="3DF09EC5" w14:textId="77777777" w:rsidR="0020702A" w:rsidRDefault="00887E19">
            <w:pPr>
              <w:pStyle w:val="TableParagraph"/>
              <w:spacing w:before="177"/>
              <w:ind w:left="107"/>
              <w:rPr>
                <w:b/>
                <w:sz w:val="20"/>
              </w:rPr>
            </w:pPr>
            <w:r>
              <w:rPr>
                <w:b/>
                <w:color w:val="FFFFFF"/>
                <w:sz w:val="20"/>
              </w:rPr>
              <w:t>ウェブ</w:t>
            </w:r>
          </w:p>
        </w:tc>
        <w:tc>
          <w:tcPr>
            <w:tcW w:w="2478" w:type="dxa"/>
            <w:gridSpan w:val="3"/>
            <w:shd w:val="clear" w:color="auto" w:fill="166267"/>
          </w:tcPr>
          <w:p w14:paraId="5307C002" w14:textId="77777777" w:rsidR="0020702A" w:rsidRDefault="00887E19">
            <w:pPr>
              <w:pStyle w:val="TableParagraph"/>
              <w:spacing w:before="177"/>
              <w:ind w:left="104"/>
              <w:rPr>
                <w:b/>
                <w:sz w:val="20"/>
              </w:rPr>
            </w:pPr>
            <w:r>
              <w:rPr>
                <w:b/>
                <w:color w:val="FFFFFF"/>
                <w:sz w:val="20"/>
              </w:rPr>
              <w:t>アプリ</w:t>
            </w:r>
          </w:p>
        </w:tc>
        <w:tc>
          <w:tcPr>
            <w:tcW w:w="3491" w:type="dxa"/>
            <w:gridSpan w:val="4"/>
            <w:shd w:val="clear" w:color="auto" w:fill="166267"/>
          </w:tcPr>
          <w:p w14:paraId="6B5E01C3" w14:textId="77777777" w:rsidR="0020702A" w:rsidRDefault="00887E19">
            <w:pPr>
              <w:pStyle w:val="TableParagraph"/>
              <w:spacing w:before="177"/>
              <w:ind w:left="106"/>
              <w:rPr>
                <w:b/>
                <w:sz w:val="20"/>
              </w:rPr>
            </w:pPr>
            <w:r>
              <w:rPr>
                <w:b/>
                <w:color w:val="FFFFFF"/>
                <w:sz w:val="20"/>
              </w:rPr>
              <w:t>ファイナンス</w:t>
            </w:r>
          </w:p>
        </w:tc>
      </w:tr>
      <w:tr w:rsidR="002D36D0" w14:paraId="0BDA08DE" w14:textId="77777777">
        <w:trPr>
          <w:trHeight w:val="748"/>
        </w:trPr>
        <w:tc>
          <w:tcPr>
            <w:tcW w:w="1456" w:type="dxa"/>
            <w:shd w:val="clear" w:color="auto" w:fill="CC6600"/>
          </w:tcPr>
          <w:p w14:paraId="2ECEC81C" w14:textId="77777777" w:rsidR="0020702A" w:rsidRDefault="00887E19">
            <w:pPr>
              <w:pStyle w:val="TableParagraph"/>
              <w:spacing w:before="59"/>
              <w:ind w:left="177"/>
              <w:rPr>
                <w:sz w:val="20"/>
              </w:rPr>
            </w:pPr>
            <w:r>
              <w:rPr>
                <w:color w:val="FFFFFF"/>
                <w:w w:val="95"/>
                <w:sz w:val="20"/>
              </w:rPr>
              <w:t>デベロッパー</w:t>
            </w:r>
            <w:r>
              <w:rPr>
                <w:color w:val="FFFFFF"/>
                <w:sz w:val="20"/>
              </w:rPr>
              <w:t>ツール 27</w:t>
            </w:r>
          </w:p>
        </w:tc>
        <w:tc>
          <w:tcPr>
            <w:tcW w:w="1365" w:type="dxa"/>
            <w:shd w:val="clear" w:color="auto" w:fill="CC6600"/>
          </w:tcPr>
          <w:p w14:paraId="4DDF9DE8" w14:textId="77777777" w:rsidR="0020702A" w:rsidRDefault="00887E19">
            <w:pPr>
              <w:pStyle w:val="TableParagraph"/>
              <w:spacing w:before="59" w:line="229" w:lineRule="exact"/>
              <w:ind w:left="192"/>
              <w:rPr>
                <w:sz w:val="20"/>
              </w:rPr>
            </w:pPr>
            <w:r>
              <w:rPr>
                <w:color w:val="FFFFFF"/>
                <w:sz w:val="20"/>
              </w:rPr>
              <w:t>E-</w:t>
            </w:r>
          </w:p>
          <w:p w14:paraId="16B9AEEA" w14:textId="77777777" w:rsidR="0020702A" w:rsidRDefault="00887E19">
            <w:pPr>
              <w:pStyle w:val="TableParagraph"/>
              <w:spacing w:before="3" w:line="230" w:lineRule="exact"/>
              <w:ind w:left="192" w:right="165"/>
              <w:rPr>
                <w:sz w:val="20"/>
              </w:rPr>
            </w:pPr>
            <w:r>
              <w:rPr>
                <w:color w:val="FFFFFF"/>
                <w:sz w:val="20"/>
              </w:rPr>
              <w:t>コマース39</w:t>
            </w:r>
          </w:p>
        </w:tc>
        <w:tc>
          <w:tcPr>
            <w:tcW w:w="1198" w:type="dxa"/>
            <w:vMerge w:val="restart"/>
            <w:shd w:val="clear" w:color="auto" w:fill="009999"/>
          </w:tcPr>
          <w:p w14:paraId="6C78147B" w14:textId="77777777" w:rsidR="0020702A" w:rsidRDefault="00887E19">
            <w:pPr>
              <w:pStyle w:val="TableParagraph"/>
              <w:spacing w:before="59"/>
              <w:ind w:left="174"/>
              <w:rPr>
                <w:sz w:val="20"/>
              </w:rPr>
            </w:pPr>
            <w:r>
              <w:rPr>
                <w:color w:val="FFFFFF"/>
                <w:w w:val="95"/>
                <w:sz w:val="20"/>
              </w:rPr>
              <w:t>デベロッパー</w:t>
            </w:r>
            <w:r>
              <w:rPr>
                <w:color w:val="FFFFFF"/>
                <w:sz w:val="20"/>
              </w:rPr>
              <w:t>API 11</w:t>
            </w:r>
          </w:p>
        </w:tc>
        <w:tc>
          <w:tcPr>
            <w:tcW w:w="1280" w:type="dxa"/>
            <w:gridSpan w:val="2"/>
            <w:vMerge w:val="restart"/>
            <w:shd w:val="clear" w:color="auto" w:fill="009999"/>
          </w:tcPr>
          <w:p w14:paraId="55B6ABD7" w14:textId="77777777" w:rsidR="0020702A" w:rsidRDefault="00887E19">
            <w:pPr>
              <w:pStyle w:val="TableParagraph"/>
              <w:spacing w:before="59"/>
              <w:ind w:left="176" w:right="340"/>
              <w:rPr>
                <w:sz w:val="20"/>
              </w:rPr>
            </w:pPr>
            <w:r>
              <w:rPr>
                <w:color w:val="FFFFFF"/>
                <w:sz w:val="20"/>
              </w:rPr>
              <w:t>モバイルアプリ 18</w:t>
            </w:r>
          </w:p>
        </w:tc>
        <w:tc>
          <w:tcPr>
            <w:tcW w:w="1758" w:type="dxa"/>
            <w:gridSpan w:val="2"/>
            <w:vMerge w:val="restart"/>
            <w:shd w:val="clear" w:color="auto" w:fill="168F67"/>
          </w:tcPr>
          <w:p w14:paraId="5BEB4C5E" w14:textId="77777777" w:rsidR="0020702A" w:rsidRDefault="00887E19">
            <w:pPr>
              <w:pStyle w:val="TableParagraph"/>
              <w:spacing w:before="59"/>
              <w:ind w:left="176"/>
              <w:rPr>
                <w:sz w:val="20"/>
              </w:rPr>
            </w:pPr>
            <w:r>
              <w:rPr>
                <w:color w:val="FFFFFF"/>
                <w:sz w:val="20"/>
              </w:rPr>
              <w:t>コミュニティ 15</w:t>
            </w:r>
          </w:p>
        </w:tc>
        <w:tc>
          <w:tcPr>
            <w:tcW w:w="1733" w:type="dxa"/>
            <w:gridSpan w:val="2"/>
            <w:vMerge w:val="restart"/>
            <w:shd w:val="clear" w:color="auto" w:fill="168F67"/>
          </w:tcPr>
          <w:p w14:paraId="6CDD9640" w14:textId="77777777" w:rsidR="0020702A" w:rsidRDefault="00887E19">
            <w:pPr>
              <w:pStyle w:val="TableParagraph"/>
              <w:spacing w:before="59"/>
              <w:ind w:left="174" w:right="528"/>
              <w:rPr>
                <w:sz w:val="20"/>
                <w:lang w:eastAsia="ja-JP"/>
              </w:rPr>
            </w:pPr>
            <w:r>
              <w:rPr>
                <w:color w:val="FFFFFF"/>
                <w:sz w:val="20"/>
                <w:lang w:eastAsia="ja-JP"/>
              </w:rPr>
              <w:t>クラウドデータサービス 6</w:t>
            </w:r>
          </w:p>
        </w:tc>
      </w:tr>
      <w:tr w:rsidR="002D36D0" w14:paraId="2640E0DE" w14:textId="77777777">
        <w:trPr>
          <w:trHeight w:val="327"/>
        </w:trPr>
        <w:tc>
          <w:tcPr>
            <w:tcW w:w="1456" w:type="dxa"/>
            <w:vMerge w:val="restart"/>
            <w:shd w:val="clear" w:color="auto" w:fill="CC6600"/>
          </w:tcPr>
          <w:p w14:paraId="4692EA9D" w14:textId="77777777" w:rsidR="0020702A" w:rsidRDefault="00887E19">
            <w:pPr>
              <w:pStyle w:val="TableParagraph"/>
              <w:spacing w:before="57"/>
              <w:ind w:left="177" w:right="326"/>
              <w:rPr>
                <w:sz w:val="20"/>
              </w:rPr>
            </w:pPr>
            <w:r>
              <w:rPr>
                <w:color w:val="FFFFFF"/>
                <w:sz w:val="20"/>
              </w:rPr>
              <w:t>ウェブアプリ 11</w:t>
            </w:r>
          </w:p>
        </w:tc>
        <w:tc>
          <w:tcPr>
            <w:tcW w:w="1365" w:type="dxa"/>
            <w:vMerge w:val="restart"/>
            <w:shd w:val="clear" w:color="auto" w:fill="CC6600"/>
          </w:tcPr>
          <w:p w14:paraId="0D3F6B32" w14:textId="77777777" w:rsidR="0020702A" w:rsidRDefault="00887E19">
            <w:pPr>
              <w:pStyle w:val="TableParagraph"/>
              <w:spacing w:before="57"/>
              <w:ind w:left="192" w:right="242"/>
              <w:rPr>
                <w:sz w:val="20"/>
              </w:rPr>
            </w:pPr>
            <w:r>
              <w:rPr>
                <w:color w:val="FFFFFF"/>
                <w:sz w:val="20"/>
              </w:rPr>
              <w:t>ウェブデザイン 32</w:t>
            </w:r>
          </w:p>
        </w:tc>
        <w:tc>
          <w:tcPr>
            <w:tcW w:w="1198" w:type="dxa"/>
            <w:vMerge/>
            <w:tcBorders>
              <w:top w:val="nil"/>
            </w:tcBorders>
            <w:shd w:val="clear" w:color="auto" w:fill="009999"/>
          </w:tcPr>
          <w:p w14:paraId="55000EB1" w14:textId="77777777" w:rsidR="002D36D0" w:rsidRDefault="002D36D0">
            <w:pPr>
              <w:rPr>
                <w:sz w:val="2"/>
                <w:szCs w:val="2"/>
              </w:rPr>
            </w:pPr>
          </w:p>
        </w:tc>
        <w:tc>
          <w:tcPr>
            <w:tcW w:w="1280" w:type="dxa"/>
            <w:gridSpan w:val="2"/>
            <w:vMerge/>
            <w:tcBorders>
              <w:top w:val="nil"/>
            </w:tcBorders>
            <w:shd w:val="clear" w:color="auto" w:fill="009999"/>
          </w:tcPr>
          <w:p w14:paraId="7E40789C" w14:textId="77777777" w:rsidR="002D36D0" w:rsidRDefault="002D36D0">
            <w:pPr>
              <w:rPr>
                <w:sz w:val="2"/>
                <w:szCs w:val="2"/>
              </w:rPr>
            </w:pPr>
          </w:p>
        </w:tc>
        <w:tc>
          <w:tcPr>
            <w:tcW w:w="1758" w:type="dxa"/>
            <w:gridSpan w:val="2"/>
            <w:vMerge/>
            <w:tcBorders>
              <w:top w:val="nil"/>
            </w:tcBorders>
            <w:shd w:val="clear" w:color="auto" w:fill="168F67"/>
          </w:tcPr>
          <w:p w14:paraId="0A5FF07C" w14:textId="77777777" w:rsidR="002D36D0" w:rsidRDefault="002D36D0">
            <w:pPr>
              <w:rPr>
                <w:sz w:val="2"/>
                <w:szCs w:val="2"/>
              </w:rPr>
            </w:pPr>
          </w:p>
        </w:tc>
        <w:tc>
          <w:tcPr>
            <w:tcW w:w="1733" w:type="dxa"/>
            <w:gridSpan w:val="2"/>
            <w:vMerge/>
            <w:tcBorders>
              <w:top w:val="nil"/>
            </w:tcBorders>
            <w:shd w:val="clear" w:color="auto" w:fill="168F67"/>
          </w:tcPr>
          <w:p w14:paraId="1D99899C" w14:textId="77777777" w:rsidR="002D36D0" w:rsidRDefault="002D36D0">
            <w:pPr>
              <w:rPr>
                <w:sz w:val="2"/>
                <w:szCs w:val="2"/>
              </w:rPr>
            </w:pPr>
          </w:p>
        </w:tc>
      </w:tr>
      <w:tr w:rsidR="002D36D0" w14:paraId="5C934A9A" w14:textId="77777777">
        <w:trPr>
          <w:trHeight w:val="702"/>
        </w:trPr>
        <w:tc>
          <w:tcPr>
            <w:tcW w:w="1456" w:type="dxa"/>
            <w:vMerge/>
            <w:tcBorders>
              <w:top w:val="nil"/>
            </w:tcBorders>
            <w:shd w:val="clear" w:color="auto" w:fill="CC6600"/>
          </w:tcPr>
          <w:p w14:paraId="21FF6B28" w14:textId="77777777" w:rsidR="002D36D0" w:rsidRDefault="002D36D0">
            <w:pPr>
              <w:rPr>
                <w:sz w:val="2"/>
                <w:szCs w:val="2"/>
              </w:rPr>
            </w:pPr>
          </w:p>
        </w:tc>
        <w:tc>
          <w:tcPr>
            <w:tcW w:w="1365" w:type="dxa"/>
            <w:vMerge/>
            <w:tcBorders>
              <w:top w:val="nil"/>
            </w:tcBorders>
            <w:shd w:val="clear" w:color="auto" w:fill="CC6600"/>
          </w:tcPr>
          <w:p w14:paraId="5EBEB472" w14:textId="77777777" w:rsidR="002D36D0" w:rsidRDefault="002D36D0">
            <w:pPr>
              <w:rPr>
                <w:sz w:val="2"/>
                <w:szCs w:val="2"/>
              </w:rPr>
            </w:pPr>
          </w:p>
        </w:tc>
        <w:tc>
          <w:tcPr>
            <w:tcW w:w="1198" w:type="dxa"/>
            <w:shd w:val="clear" w:color="auto" w:fill="009999"/>
          </w:tcPr>
          <w:p w14:paraId="551D6E3A" w14:textId="77777777" w:rsidR="0020702A" w:rsidRDefault="00887E19">
            <w:pPr>
              <w:pStyle w:val="TableParagraph"/>
              <w:spacing w:before="59"/>
              <w:ind w:left="174"/>
              <w:rPr>
                <w:sz w:val="20"/>
              </w:rPr>
            </w:pPr>
            <w:r>
              <w:rPr>
                <w:color w:val="FFFFFF"/>
                <w:sz w:val="20"/>
              </w:rPr>
              <w:t>モバイル29</w:t>
            </w:r>
          </w:p>
        </w:tc>
        <w:tc>
          <w:tcPr>
            <w:tcW w:w="1280" w:type="dxa"/>
            <w:gridSpan w:val="2"/>
            <w:shd w:val="clear" w:color="auto" w:fill="009999"/>
          </w:tcPr>
          <w:p w14:paraId="651A87BA" w14:textId="77777777" w:rsidR="0020702A" w:rsidRDefault="00887E19">
            <w:pPr>
              <w:pStyle w:val="TableParagraph"/>
              <w:spacing w:before="59"/>
              <w:ind w:left="176" w:right="24"/>
              <w:rPr>
                <w:sz w:val="20"/>
              </w:rPr>
            </w:pPr>
            <w:r>
              <w:rPr>
                <w:color w:val="FFFFFF"/>
                <w:sz w:val="20"/>
              </w:rPr>
              <w:t>ウェブホスティング 18</w:t>
            </w:r>
          </w:p>
        </w:tc>
        <w:tc>
          <w:tcPr>
            <w:tcW w:w="1758" w:type="dxa"/>
            <w:gridSpan w:val="2"/>
            <w:shd w:val="clear" w:color="auto" w:fill="168F67"/>
          </w:tcPr>
          <w:p w14:paraId="45D5D08C" w14:textId="77777777" w:rsidR="0020702A" w:rsidRDefault="00887E19">
            <w:pPr>
              <w:pStyle w:val="TableParagraph"/>
              <w:spacing w:before="59"/>
              <w:ind w:left="176"/>
              <w:rPr>
                <w:sz w:val="20"/>
              </w:rPr>
            </w:pPr>
            <w:r>
              <w:rPr>
                <w:color w:val="FFFFFF"/>
                <w:sz w:val="20"/>
              </w:rPr>
              <w:t>フィンテック9</w:t>
            </w:r>
          </w:p>
        </w:tc>
        <w:tc>
          <w:tcPr>
            <w:tcW w:w="1733" w:type="dxa"/>
            <w:gridSpan w:val="2"/>
            <w:shd w:val="clear" w:color="auto" w:fill="168F67"/>
          </w:tcPr>
          <w:p w14:paraId="36AE6CDE" w14:textId="77777777" w:rsidR="0020702A" w:rsidRDefault="00887E19">
            <w:pPr>
              <w:pStyle w:val="TableParagraph"/>
              <w:spacing w:before="59"/>
              <w:ind w:left="174"/>
              <w:rPr>
                <w:sz w:val="20"/>
              </w:rPr>
            </w:pPr>
            <w:r>
              <w:rPr>
                <w:color w:val="FFFFFF"/>
                <w:sz w:val="20"/>
              </w:rPr>
              <w:t>Fin.サービス 12</w:t>
            </w:r>
          </w:p>
        </w:tc>
      </w:tr>
      <w:tr w:rsidR="002D36D0" w14:paraId="69E32819" w14:textId="77777777">
        <w:trPr>
          <w:trHeight w:val="748"/>
        </w:trPr>
        <w:tc>
          <w:tcPr>
            <w:tcW w:w="1456" w:type="dxa"/>
            <w:shd w:val="clear" w:color="auto" w:fill="CC6600"/>
          </w:tcPr>
          <w:p w14:paraId="19A1DA80" w14:textId="77777777" w:rsidR="0020702A" w:rsidRDefault="00887E19">
            <w:pPr>
              <w:pStyle w:val="TableParagraph"/>
              <w:spacing w:before="59"/>
              <w:ind w:left="177" w:right="70"/>
              <w:rPr>
                <w:sz w:val="20"/>
              </w:rPr>
            </w:pPr>
            <w:r>
              <w:rPr>
                <w:color w:val="FFFFFF"/>
                <w:sz w:val="20"/>
              </w:rPr>
              <w:t>ウェブ開発</w:t>
            </w:r>
          </w:p>
          <w:p w14:paraId="71483132" w14:textId="77777777" w:rsidR="0020702A" w:rsidRDefault="00887E19">
            <w:pPr>
              <w:pStyle w:val="TableParagraph"/>
              <w:spacing w:line="209" w:lineRule="exact"/>
              <w:ind w:left="177"/>
              <w:rPr>
                <w:sz w:val="20"/>
              </w:rPr>
            </w:pPr>
            <w:r>
              <w:rPr>
                <w:color w:val="FFFFFF"/>
                <w:sz w:val="20"/>
              </w:rPr>
              <w:t>58</w:t>
            </w:r>
          </w:p>
        </w:tc>
        <w:tc>
          <w:tcPr>
            <w:tcW w:w="1365" w:type="dxa"/>
            <w:shd w:val="clear" w:color="auto" w:fill="CC6600"/>
          </w:tcPr>
          <w:p w14:paraId="79943D0D" w14:textId="77777777" w:rsidR="0020702A" w:rsidRDefault="00887E19">
            <w:pPr>
              <w:pStyle w:val="TableParagraph"/>
              <w:spacing w:before="59"/>
              <w:ind w:left="192" w:right="242"/>
              <w:rPr>
                <w:sz w:val="20"/>
              </w:rPr>
            </w:pPr>
            <w:r>
              <w:rPr>
                <w:color w:val="FFFFFF"/>
                <w:sz w:val="20"/>
              </w:rPr>
              <w:t>IT マネジメント7</w:t>
            </w:r>
          </w:p>
        </w:tc>
        <w:tc>
          <w:tcPr>
            <w:tcW w:w="1198" w:type="dxa"/>
            <w:shd w:val="clear" w:color="auto" w:fill="009999"/>
          </w:tcPr>
          <w:p w14:paraId="46F71F85" w14:textId="77777777" w:rsidR="0020702A" w:rsidRDefault="00887E19">
            <w:pPr>
              <w:pStyle w:val="TableParagraph"/>
              <w:spacing w:before="59"/>
              <w:ind w:left="174"/>
              <w:rPr>
                <w:sz w:val="20"/>
              </w:rPr>
            </w:pPr>
            <w:r>
              <w:rPr>
                <w:color w:val="FFFFFF"/>
                <w:sz w:val="20"/>
              </w:rPr>
              <w:t>iOS 15</w:t>
            </w:r>
          </w:p>
        </w:tc>
        <w:tc>
          <w:tcPr>
            <w:tcW w:w="1280" w:type="dxa"/>
            <w:gridSpan w:val="2"/>
            <w:shd w:val="clear" w:color="auto" w:fill="009999"/>
          </w:tcPr>
          <w:p w14:paraId="11811EA4" w14:textId="77777777" w:rsidR="0020702A" w:rsidRDefault="00887E19">
            <w:pPr>
              <w:pStyle w:val="TableParagraph"/>
              <w:spacing w:before="59"/>
              <w:ind w:left="176"/>
              <w:rPr>
                <w:sz w:val="20"/>
              </w:rPr>
            </w:pPr>
            <w:r>
              <w:rPr>
                <w:color w:val="FFFFFF"/>
                <w:sz w:val="20"/>
              </w:rPr>
              <w:t>アンドロイド10</w:t>
            </w:r>
          </w:p>
        </w:tc>
        <w:tc>
          <w:tcPr>
            <w:tcW w:w="1758" w:type="dxa"/>
            <w:gridSpan w:val="2"/>
            <w:shd w:val="clear" w:color="auto" w:fill="168F67"/>
          </w:tcPr>
          <w:p w14:paraId="21812D95" w14:textId="77777777" w:rsidR="0020702A" w:rsidRDefault="00887E19">
            <w:pPr>
              <w:pStyle w:val="TableParagraph"/>
              <w:spacing w:before="59"/>
              <w:ind w:left="176"/>
              <w:rPr>
                <w:sz w:val="20"/>
              </w:rPr>
            </w:pPr>
            <w:r>
              <w:rPr>
                <w:color w:val="FFFFFF"/>
                <w:sz w:val="20"/>
              </w:rPr>
              <w:t>トレーニング8</w:t>
            </w:r>
          </w:p>
        </w:tc>
        <w:tc>
          <w:tcPr>
            <w:tcW w:w="1733" w:type="dxa"/>
            <w:gridSpan w:val="2"/>
            <w:shd w:val="clear" w:color="auto" w:fill="168F67"/>
          </w:tcPr>
          <w:p w14:paraId="73BE62DA" w14:textId="77777777" w:rsidR="0020702A" w:rsidRDefault="00887E19">
            <w:pPr>
              <w:pStyle w:val="TableParagraph"/>
              <w:spacing w:before="59"/>
              <w:ind w:left="174"/>
              <w:rPr>
                <w:sz w:val="20"/>
              </w:rPr>
            </w:pPr>
            <w:r>
              <w:rPr>
                <w:color w:val="FFFFFF"/>
                <w:sz w:val="20"/>
              </w:rPr>
              <w:t>B2B 7</w:t>
            </w:r>
          </w:p>
        </w:tc>
      </w:tr>
      <w:tr w:rsidR="002D36D0" w14:paraId="53E30FB1" w14:textId="77777777">
        <w:trPr>
          <w:trHeight w:val="448"/>
        </w:trPr>
        <w:tc>
          <w:tcPr>
            <w:tcW w:w="2821" w:type="dxa"/>
            <w:gridSpan w:val="2"/>
            <w:shd w:val="clear" w:color="auto" w:fill="CC6600"/>
          </w:tcPr>
          <w:p w14:paraId="4A863E4B" w14:textId="77777777" w:rsidR="0020702A" w:rsidRDefault="00887E19">
            <w:pPr>
              <w:pStyle w:val="TableParagraph"/>
              <w:spacing w:before="59"/>
              <w:ind w:left="177"/>
              <w:rPr>
                <w:sz w:val="20"/>
                <w:lang w:eastAsia="ja-JP"/>
              </w:rPr>
            </w:pPr>
            <w:r>
              <w:rPr>
                <w:color w:val="FFFFFF"/>
                <w:sz w:val="20"/>
                <w:lang w:eastAsia="ja-JP"/>
              </w:rPr>
              <w:t>デベロッパープラットフォーム11</w:t>
            </w:r>
          </w:p>
        </w:tc>
        <w:tc>
          <w:tcPr>
            <w:tcW w:w="2478" w:type="dxa"/>
            <w:gridSpan w:val="3"/>
            <w:shd w:val="clear" w:color="auto" w:fill="009999"/>
          </w:tcPr>
          <w:p w14:paraId="1B109CB7" w14:textId="77777777" w:rsidR="0020702A" w:rsidRDefault="00887E19">
            <w:pPr>
              <w:pStyle w:val="TableParagraph"/>
              <w:spacing w:before="59"/>
              <w:ind w:left="174"/>
              <w:rPr>
                <w:sz w:val="20"/>
              </w:rPr>
            </w:pPr>
            <w:r>
              <w:rPr>
                <w:color w:val="FFFFFF"/>
                <w:sz w:val="20"/>
              </w:rPr>
              <w:t>アプリ 35</w:t>
            </w:r>
          </w:p>
        </w:tc>
        <w:tc>
          <w:tcPr>
            <w:tcW w:w="3491" w:type="dxa"/>
            <w:gridSpan w:val="4"/>
            <w:shd w:val="clear" w:color="auto" w:fill="168F67"/>
          </w:tcPr>
          <w:p w14:paraId="6758C74F" w14:textId="77777777" w:rsidR="0020702A" w:rsidRDefault="00887E19">
            <w:pPr>
              <w:pStyle w:val="TableParagraph"/>
              <w:spacing w:before="59"/>
              <w:ind w:left="176"/>
              <w:rPr>
                <w:sz w:val="20"/>
                <w:lang w:eastAsia="ja-JP"/>
              </w:rPr>
            </w:pPr>
            <w:r>
              <w:rPr>
                <w:color w:val="FFFFFF"/>
                <w:sz w:val="20"/>
                <w:lang w:eastAsia="ja-JP"/>
              </w:rPr>
              <w:t>クラウドインフラストラクチャー 9</w:t>
            </w:r>
          </w:p>
        </w:tc>
      </w:tr>
      <w:tr w:rsidR="002D36D0" w14:paraId="0D1A7EA0" w14:textId="77777777">
        <w:trPr>
          <w:trHeight w:val="525"/>
        </w:trPr>
        <w:tc>
          <w:tcPr>
            <w:tcW w:w="2821" w:type="dxa"/>
            <w:gridSpan w:val="2"/>
            <w:shd w:val="clear" w:color="auto" w:fill="166267"/>
          </w:tcPr>
          <w:p w14:paraId="48DDEC04" w14:textId="77777777" w:rsidR="0020702A" w:rsidRDefault="00887E19">
            <w:pPr>
              <w:pStyle w:val="TableParagraph"/>
              <w:spacing w:before="179"/>
              <w:ind w:left="107"/>
              <w:rPr>
                <w:b/>
                <w:sz w:val="20"/>
              </w:rPr>
            </w:pPr>
            <w:r>
              <w:rPr>
                <w:b/>
                <w:color w:val="FFFFFF"/>
                <w:sz w:val="20"/>
              </w:rPr>
              <w:t>コミュニケーション</w:t>
            </w:r>
          </w:p>
        </w:tc>
        <w:tc>
          <w:tcPr>
            <w:tcW w:w="2478" w:type="dxa"/>
            <w:gridSpan w:val="3"/>
            <w:shd w:val="clear" w:color="auto" w:fill="166267"/>
          </w:tcPr>
          <w:p w14:paraId="04B432D1" w14:textId="77777777" w:rsidR="0020702A" w:rsidRDefault="00887E19">
            <w:pPr>
              <w:pStyle w:val="TableParagraph"/>
              <w:spacing w:before="179"/>
              <w:ind w:left="104"/>
              <w:rPr>
                <w:b/>
                <w:sz w:val="20"/>
              </w:rPr>
            </w:pPr>
            <w:r>
              <w:rPr>
                <w:b/>
                <w:color w:val="FFFFFF"/>
                <w:sz w:val="20"/>
              </w:rPr>
              <w:t>ブロックチェーン</w:t>
            </w:r>
          </w:p>
        </w:tc>
        <w:tc>
          <w:tcPr>
            <w:tcW w:w="3491" w:type="dxa"/>
            <w:gridSpan w:val="4"/>
            <w:shd w:val="clear" w:color="auto" w:fill="166267"/>
          </w:tcPr>
          <w:p w14:paraId="100E3BD8" w14:textId="77777777" w:rsidR="0020702A" w:rsidRDefault="00887E19">
            <w:pPr>
              <w:pStyle w:val="TableParagraph"/>
              <w:spacing w:before="179"/>
              <w:ind w:left="106"/>
              <w:rPr>
                <w:b/>
                <w:sz w:val="20"/>
              </w:rPr>
            </w:pPr>
            <w:r>
              <w:rPr>
                <w:b/>
                <w:color w:val="FFFFFF"/>
                <w:sz w:val="20"/>
              </w:rPr>
              <w:t>ハードウェア</w:t>
            </w:r>
          </w:p>
        </w:tc>
      </w:tr>
      <w:tr w:rsidR="002D36D0" w14:paraId="6A64FB2A" w14:textId="77777777">
        <w:trPr>
          <w:trHeight w:val="520"/>
        </w:trPr>
        <w:tc>
          <w:tcPr>
            <w:tcW w:w="1456" w:type="dxa"/>
            <w:shd w:val="clear" w:color="auto" w:fill="EFA696"/>
          </w:tcPr>
          <w:p w14:paraId="4C787998" w14:textId="77777777" w:rsidR="0020702A" w:rsidRDefault="00887E19">
            <w:pPr>
              <w:pStyle w:val="TableParagraph"/>
              <w:spacing w:before="59" w:line="230" w:lineRule="atLeast"/>
              <w:ind w:left="177" w:right="248"/>
              <w:rPr>
                <w:sz w:val="20"/>
              </w:rPr>
            </w:pPr>
            <w:r>
              <w:rPr>
                <w:color w:val="FFFFFF"/>
                <w:w w:val="95"/>
                <w:sz w:val="20"/>
              </w:rPr>
              <w:t>メッセージング</w:t>
            </w:r>
            <w:r>
              <w:rPr>
                <w:color w:val="FFFFFF"/>
                <w:sz w:val="20"/>
              </w:rPr>
              <w:t>11</w:t>
            </w:r>
          </w:p>
        </w:tc>
        <w:tc>
          <w:tcPr>
            <w:tcW w:w="1365" w:type="dxa"/>
            <w:shd w:val="clear" w:color="auto" w:fill="EFA696"/>
          </w:tcPr>
          <w:p w14:paraId="44DDA245" w14:textId="77777777" w:rsidR="0020702A" w:rsidRDefault="00887E19">
            <w:pPr>
              <w:pStyle w:val="TableParagraph"/>
              <w:spacing w:before="59" w:line="230" w:lineRule="atLeast"/>
              <w:ind w:left="158" w:right="109"/>
              <w:rPr>
                <w:sz w:val="20"/>
              </w:rPr>
            </w:pPr>
            <w:r>
              <w:rPr>
                <w:color w:val="FFFFFF"/>
                <w:sz w:val="20"/>
              </w:rPr>
              <w:t>ファイル共有6</w:t>
            </w:r>
          </w:p>
        </w:tc>
        <w:tc>
          <w:tcPr>
            <w:tcW w:w="2478" w:type="dxa"/>
            <w:gridSpan w:val="3"/>
            <w:shd w:val="clear" w:color="auto" w:fill="00AFEF"/>
          </w:tcPr>
          <w:p w14:paraId="05A71A0B" w14:textId="77777777" w:rsidR="0020702A" w:rsidRDefault="00887E19">
            <w:pPr>
              <w:pStyle w:val="TableParagraph"/>
              <w:spacing w:before="59"/>
              <w:ind w:left="174"/>
              <w:rPr>
                <w:sz w:val="20"/>
              </w:rPr>
            </w:pPr>
            <w:r>
              <w:rPr>
                <w:color w:val="FFFFFF"/>
                <w:sz w:val="20"/>
              </w:rPr>
              <w:t>クリプトカレンシー 14</w:t>
            </w:r>
          </w:p>
        </w:tc>
        <w:tc>
          <w:tcPr>
            <w:tcW w:w="1758" w:type="dxa"/>
            <w:gridSpan w:val="2"/>
            <w:shd w:val="clear" w:color="auto" w:fill="001F5F"/>
          </w:tcPr>
          <w:p w14:paraId="769EDDD4" w14:textId="77777777" w:rsidR="0020702A" w:rsidRDefault="00887E19">
            <w:pPr>
              <w:pStyle w:val="TableParagraph"/>
              <w:spacing w:before="59"/>
              <w:ind w:left="176"/>
              <w:rPr>
                <w:sz w:val="20"/>
              </w:rPr>
            </w:pPr>
            <w:r>
              <w:rPr>
                <w:color w:val="FFFFFF"/>
                <w:sz w:val="20"/>
              </w:rPr>
              <w:t>ロボティクス 25</w:t>
            </w:r>
          </w:p>
        </w:tc>
        <w:tc>
          <w:tcPr>
            <w:tcW w:w="1733" w:type="dxa"/>
            <w:gridSpan w:val="2"/>
            <w:shd w:val="clear" w:color="auto" w:fill="001F5F"/>
          </w:tcPr>
          <w:p w14:paraId="47B0F2F2" w14:textId="77777777" w:rsidR="0020702A" w:rsidRDefault="00887E19">
            <w:pPr>
              <w:pStyle w:val="TableParagraph"/>
              <w:spacing w:before="59"/>
              <w:ind w:left="174"/>
              <w:rPr>
                <w:sz w:val="20"/>
              </w:rPr>
            </w:pPr>
            <w:r>
              <w:rPr>
                <w:color w:val="FFFFFF"/>
                <w:sz w:val="20"/>
              </w:rPr>
              <w:t>IoT 28</w:t>
            </w:r>
          </w:p>
        </w:tc>
      </w:tr>
      <w:tr w:rsidR="002D36D0" w14:paraId="33A48025" w14:textId="77777777">
        <w:trPr>
          <w:trHeight w:val="498"/>
        </w:trPr>
        <w:tc>
          <w:tcPr>
            <w:tcW w:w="1456" w:type="dxa"/>
            <w:shd w:val="clear" w:color="auto" w:fill="EFA696"/>
          </w:tcPr>
          <w:p w14:paraId="3F045E83" w14:textId="77777777" w:rsidR="0020702A" w:rsidRDefault="00887E19">
            <w:pPr>
              <w:pStyle w:val="TableParagraph"/>
              <w:spacing w:before="59"/>
              <w:ind w:left="177"/>
              <w:rPr>
                <w:sz w:val="20"/>
              </w:rPr>
            </w:pPr>
            <w:r>
              <w:rPr>
                <w:color w:val="FFFFFF"/>
                <w:sz w:val="20"/>
              </w:rPr>
              <w:t>テレコム17</w:t>
            </w:r>
          </w:p>
        </w:tc>
        <w:tc>
          <w:tcPr>
            <w:tcW w:w="1365" w:type="dxa"/>
            <w:shd w:val="clear" w:color="auto" w:fill="EFA696"/>
          </w:tcPr>
          <w:p w14:paraId="25AAA2C8" w14:textId="77777777" w:rsidR="0020702A" w:rsidRDefault="00887E19">
            <w:pPr>
              <w:pStyle w:val="TableParagraph"/>
              <w:spacing w:before="59"/>
              <w:ind w:left="158"/>
              <w:rPr>
                <w:sz w:val="20"/>
              </w:rPr>
            </w:pPr>
            <w:r>
              <w:rPr>
                <w:color w:val="FFFFFF"/>
                <w:sz w:val="20"/>
              </w:rPr>
              <w:t>コラボ13</w:t>
            </w:r>
          </w:p>
        </w:tc>
        <w:tc>
          <w:tcPr>
            <w:tcW w:w="2478" w:type="dxa"/>
            <w:gridSpan w:val="3"/>
            <w:shd w:val="clear" w:color="auto" w:fill="00AFEF"/>
          </w:tcPr>
          <w:p w14:paraId="1E33884F" w14:textId="77777777" w:rsidR="0020702A" w:rsidRDefault="00887E19">
            <w:pPr>
              <w:pStyle w:val="TableParagraph"/>
              <w:spacing w:before="59"/>
              <w:ind w:left="174"/>
              <w:rPr>
                <w:sz w:val="20"/>
              </w:rPr>
            </w:pPr>
            <w:r>
              <w:rPr>
                <w:color w:val="FFFFFF"/>
                <w:sz w:val="20"/>
              </w:rPr>
              <w:t>ビットコイン8</w:t>
            </w:r>
          </w:p>
        </w:tc>
        <w:tc>
          <w:tcPr>
            <w:tcW w:w="1758" w:type="dxa"/>
            <w:gridSpan w:val="2"/>
            <w:shd w:val="clear" w:color="auto" w:fill="001F5F"/>
          </w:tcPr>
          <w:p w14:paraId="3A00F446" w14:textId="77777777" w:rsidR="0020702A" w:rsidRDefault="00887E19">
            <w:pPr>
              <w:pStyle w:val="TableParagraph"/>
              <w:spacing w:before="59"/>
              <w:ind w:left="176"/>
              <w:rPr>
                <w:sz w:val="20"/>
              </w:rPr>
            </w:pPr>
            <w:r>
              <w:rPr>
                <w:color w:val="FFFFFF"/>
                <w:sz w:val="20"/>
              </w:rPr>
              <w:t>ハードウェア 25</w:t>
            </w:r>
          </w:p>
        </w:tc>
        <w:tc>
          <w:tcPr>
            <w:tcW w:w="1733" w:type="dxa"/>
            <w:gridSpan w:val="2"/>
            <w:shd w:val="clear" w:color="auto" w:fill="001F5F"/>
          </w:tcPr>
          <w:p w14:paraId="51A7F666" w14:textId="77777777" w:rsidR="0020702A" w:rsidRDefault="00887E19">
            <w:pPr>
              <w:pStyle w:val="TableParagraph"/>
              <w:spacing w:before="59"/>
              <w:ind w:left="174"/>
              <w:rPr>
                <w:sz w:val="20"/>
              </w:rPr>
            </w:pPr>
            <w:r>
              <w:rPr>
                <w:color w:val="FFFFFF"/>
                <w:sz w:val="20"/>
              </w:rPr>
              <w:t>製造業 7</w:t>
            </w:r>
          </w:p>
        </w:tc>
      </w:tr>
      <w:tr w:rsidR="002D36D0" w14:paraId="67F6D7F1" w14:textId="77777777">
        <w:trPr>
          <w:trHeight w:val="489"/>
        </w:trPr>
        <w:tc>
          <w:tcPr>
            <w:tcW w:w="1456" w:type="dxa"/>
            <w:shd w:val="clear" w:color="auto" w:fill="EFA696"/>
          </w:tcPr>
          <w:p w14:paraId="48D4E428" w14:textId="77777777" w:rsidR="0020702A" w:rsidRDefault="00887E19">
            <w:pPr>
              <w:pStyle w:val="TableParagraph"/>
              <w:spacing w:before="59"/>
              <w:ind w:left="177"/>
              <w:rPr>
                <w:sz w:val="20"/>
              </w:rPr>
            </w:pPr>
            <w:r>
              <w:rPr>
                <w:color w:val="FFFFFF"/>
                <w:sz w:val="20"/>
              </w:rPr>
              <w:t>ビデオ7</w:t>
            </w:r>
          </w:p>
        </w:tc>
        <w:tc>
          <w:tcPr>
            <w:tcW w:w="1365" w:type="dxa"/>
            <w:shd w:val="clear" w:color="auto" w:fill="EFA696"/>
          </w:tcPr>
          <w:p w14:paraId="2A41AEC5" w14:textId="77777777" w:rsidR="0020702A" w:rsidRDefault="00887E19">
            <w:pPr>
              <w:pStyle w:val="TableParagraph"/>
              <w:spacing w:before="59"/>
              <w:ind w:left="158"/>
              <w:rPr>
                <w:sz w:val="20"/>
              </w:rPr>
            </w:pPr>
            <w:r>
              <w:rPr>
                <w:color w:val="FFFFFF"/>
                <w:sz w:val="20"/>
              </w:rPr>
              <w:t>VoIP 6</w:t>
            </w:r>
          </w:p>
        </w:tc>
        <w:tc>
          <w:tcPr>
            <w:tcW w:w="2478" w:type="dxa"/>
            <w:gridSpan w:val="3"/>
            <w:shd w:val="clear" w:color="auto" w:fill="00AFEF"/>
          </w:tcPr>
          <w:p w14:paraId="34DA860C" w14:textId="77777777" w:rsidR="0020702A" w:rsidRDefault="00887E19">
            <w:pPr>
              <w:pStyle w:val="TableParagraph"/>
              <w:spacing w:before="59"/>
              <w:ind w:left="174"/>
              <w:rPr>
                <w:sz w:val="20"/>
              </w:rPr>
            </w:pPr>
            <w:r>
              <w:rPr>
                <w:color w:val="FFFFFF"/>
                <w:sz w:val="20"/>
              </w:rPr>
              <w:t>ブロックチェーン26</w:t>
            </w:r>
          </w:p>
        </w:tc>
        <w:tc>
          <w:tcPr>
            <w:tcW w:w="3491" w:type="dxa"/>
            <w:gridSpan w:val="4"/>
            <w:shd w:val="clear" w:color="auto" w:fill="001F5F"/>
          </w:tcPr>
          <w:p w14:paraId="3E5542F7" w14:textId="77777777" w:rsidR="0020702A" w:rsidRDefault="00887E19">
            <w:pPr>
              <w:pStyle w:val="TableParagraph"/>
              <w:spacing w:before="59"/>
              <w:ind w:left="176"/>
              <w:rPr>
                <w:sz w:val="20"/>
              </w:rPr>
            </w:pPr>
            <w:r>
              <w:rPr>
                <w:color w:val="FFFFFF"/>
                <w:sz w:val="20"/>
              </w:rPr>
              <w:t>エレクトロニクス10</w:t>
            </w:r>
          </w:p>
        </w:tc>
      </w:tr>
    </w:tbl>
    <w:p w14:paraId="03C72D11" w14:textId="77777777" w:rsidR="002D36D0" w:rsidRDefault="002D36D0">
      <w:pPr>
        <w:pStyle w:val="a3"/>
        <w:rPr>
          <w:sz w:val="24"/>
        </w:rPr>
      </w:pPr>
    </w:p>
    <w:p w14:paraId="0B18A9F7" w14:textId="77777777" w:rsidR="0020702A" w:rsidRDefault="00887E19">
      <w:pPr>
        <w:pStyle w:val="a3"/>
        <w:spacing w:before="213"/>
        <w:ind w:left="1702" w:right="1413"/>
        <w:jc w:val="both"/>
        <w:rPr>
          <w:lang w:eastAsia="ja-JP"/>
        </w:rPr>
      </w:pPr>
      <w:r>
        <w:rPr>
          <w:lang w:eastAsia="ja-JP"/>
        </w:rPr>
        <w:t>全体として、OSS をベースとした様々なビジネスモデルのシェアを定量化する初の試みは、Linux を中心とした OSS に基づく補助的なサービスの提供に強い関心があることを明らかにするものである。OSS をベースとした SaaS を提供している企業はごくわずかである。その他のビジネスモデルは、定量的には大きな役割を担っていない。ただし、OSS 財団は企業データベースに掲載されていないが、Apache 財団、Eclipse 財団、 Linux 財団、およびその他の財団が会員制モデルの重要な代表格である。</w:t>
      </w:r>
    </w:p>
    <w:p w14:paraId="4C3D1277" w14:textId="77777777" w:rsidR="002D36D0" w:rsidRDefault="002D36D0">
      <w:pPr>
        <w:pStyle w:val="a3"/>
        <w:spacing w:before="7"/>
        <w:rPr>
          <w:sz w:val="20"/>
          <w:lang w:eastAsia="ja-JP"/>
        </w:rPr>
      </w:pPr>
    </w:p>
    <w:p w14:paraId="5DFA3FBD" w14:textId="77777777" w:rsidR="0020702A" w:rsidRDefault="00887E19">
      <w:pPr>
        <w:pStyle w:val="4"/>
        <w:spacing w:before="1"/>
        <w:rPr>
          <w:lang w:eastAsia="ja-JP"/>
        </w:rPr>
      </w:pPr>
      <w:r>
        <w:rPr>
          <w:lang w:eastAsia="ja-JP"/>
        </w:rPr>
        <w:lastRenderedPageBreak/>
        <w:t>OSHに基づくビジネスモデルの定量的分析</w:t>
      </w:r>
    </w:p>
    <w:p w14:paraId="646C0DB3" w14:textId="77777777" w:rsidR="002D36D0" w:rsidRDefault="002D36D0">
      <w:pPr>
        <w:pStyle w:val="a3"/>
        <w:spacing w:before="2"/>
        <w:rPr>
          <w:b/>
          <w:sz w:val="21"/>
          <w:lang w:eastAsia="ja-JP"/>
        </w:rPr>
      </w:pPr>
    </w:p>
    <w:p w14:paraId="20567647" w14:textId="77777777" w:rsidR="0020702A" w:rsidRDefault="00887E19">
      <w:pPr>
        <w:pStyle w:val="a3"/>
        <w:ind w:left="1702" w:right="1411"/>
        <w:jc w:val="both"/>
        <w:rPr>
          <w:lang w:eastAsia="ja-JP"/>
        </w:rPr>
      </w:pPr>
      <w:r>
        <w:rPr>
          <w:lang w:eastAsia="ja-JP"/>
        </w:rPr>
        <w:t>OSSをベースとしたビジネスモデルは、オープンソースハードウェア（OSH）をベースとしたビジネスモデルにすぐに移行できるものではない。そのため、採用には疑問がある</w:t>
      </w:r>
    </w:p>
    <w:p w14:paraId="30044B00" w14:textId="77777777" w:rsidR="002D36D0" w:rsidRDefault="002D36D0">
      <w:pPr>
        <w:jc w:val="both"/>
        <w:rPr>
          <w:lang w:eastAsia="ja-JP"/>
        </w:rPr>
        <w:sectPr w:rsidR="002D36D0">
          <w:pgSz w:w="11910" w:h="16840"/>
          <w:pgMar w:top="1000" w:right="0" w:bottom="1080" w:left="0" w:header="568" w:footer="882" w:gutter="0"/>
          <w:cols w:space="720"/>
        </w:sectPr>
      </w:pPr>
    </w:p>
    <w:p w14:paraId="2FBE043C" w14:textId="77777777" w:rsidR="002D36D0" w:rsidRDefault="002D36D0">
      <w:pPr>
        <w:pStyle w:val="a3"/>
        <w:spacing w:before="7"/>
        <w:rPr>
          <w:sz w:val="27"/>
          <w:lang w:eastAsia="ja-JP"/>
        </w:rPr>
      </w:pPr>
    </w:p>
    <w:p w14:paraId="27B54558" w14:textId="77777777" w:rsidR="0020702A" w:rsidRDefault="00887E19">
      <w:pPr>
        <w:pStyle w:val="a3"/>
        <w:spacing w:before="93"/>
        <w:ind w:left="1702" w:right="1410"/>
        <w:jc w:val="both"/>
        <w:rPr>
          <w:lang w:eastAsia="ja-JP"/>
        </w:rPr>
      </w:pPr>
      <w:r>
        <w:rPr>
          <w:lang w:eastAsia="ja-JP"/>
        </w:rPr>
        <w:t>企業におけるOSHの(Pearce, 2017)。ハードウェアの性質、すなわち物理的に存在しなければならない、すなわち製品を持つために生産コストが発生することから、OSSの多くの側面はOSHに転用できない。しかし、OSHに基づくビジネスモデルが成功することを証明している企業もある。</w:t>
      </w:r>
    </w:p>
    <w:p w14:paraId="703208BF" w14:textId="77777777" w:rsidR="002D36D0" w:rsidRDefault="002D36D0">
      <w:pPr>
        <w:pStyle w:val="a3"/>
        <w:spacing w:before="9"/>
        <w:rPr>
          <w:sz w:val="20"/>
          <w:lang w:eastAsia="ja-JP"/>
        </w:rPr>
      </w:pPr>
    </w:p>
    <w:p w14:paraId="4A86880A" w14:textId="77777777" w:rsidR="0020702A" w:rsidRDefault="00887E19">
      <w:pPr>
        <w:pStyle w:val="a3"/>
        <w:ind w:left="1702" w:right="1414"/>
        <w:jc w:val="both"/>
        <w:rPr>
          <w:lang w:eastAsia="ja-JP"/>
        </w:rPr>
      </w:pPr>
      <w:r>
        <w:rPr>
          <w:lang w:eastAsia="ja-JP"/>
        </w:rPr>
        <w:t>オープンソースのハードウェア設計は、模倣者に市場シェアを奪われるリスクを含んでいます。プロプライエタリモデルとは対照的に、デザインは特許やその他の権利で保護されていないため、オープンソースは模倣者の技術的障壁を低くし、模倣はパイオニア企業にとって致命的となりうる（Li &amp; Seering, 2019）。さらに、Li and Seering（2019）は、ハードウェアの性質上、OSHはOSSよりも競争に対して脆弱であると見抜いている。OSHでは、すでに存在するオープンデザインを製造・販売するだけで価値を創造することができるが、OSSでは、ソフトウェアが常に自由に利用できるため、そのような価値創造はほとんど意味をなさないことが多いのである。</w:t>
      </w:r>
    </w:p>
    <w:p w14:paraId="261DBCD4" w14:textId="77777777" w:rsidR="002D36D0" w:rsidRDefault="002D36D0">
      <w:pPr>
        <w:pStyle w:val="a3"/>
        <w:rPr>
          <w:sz w:val="21"/>
          <w:lang w:eastAsia="ja-JP"/>
        </w:rPr>
      </w:pPr>
    </w:p>
    <w:p w14:paraId="5DE1D8A5" w14:textId="77777777" w:rsidR="0020702A" w:rsidRDefault="00887E19">
      <w:pPr>
        <w:pStyle w:val="a3"/>
        <w:ind w:left="1702" w:right="1413"/>
        <w:jc w:val="both"/>
        <w:rPr>
          <w:lang w:eastAsia="ja-JP"/>
        </w:rPr>
      </w:pPr>
      <w:r>
        <w:rPr>
          <w:lang w:eastAsia="ja-JP"/>
        </w:rPr>
        <w:t>Li and Seering（2019）は、オープンソースを実行可能なビジネスモデルとするためには、関連するオープンソースのリスクを補うメリットがオープンソースから得られる必要があると結論づけています。そして実際、ハードウェア設計のオープンソース化には、企業にとっていくつかの利点があります。</w:t>
      </w:r>
    </w:p>
    <w:p w14:paraId="3C4124A8" w14:textId="77777777" w:rsidR="002D36D0" w:rsidRDefault="002D36D0">
      <w:pPr>
        <w:pStyle w:val="a3"/>
        <w:spacing w:before="4"/>
        <w:rPr>
          <w:sz w:val="21"/>
          <w:lang w:eastAsia="ja-JP"/>
        </w:rPr>
      </w:pPr>
    </w:p>
    <w:p w14:paraId="2A281E65" w14:textId="77777777" w:rsidR="0020702A" w:rsidRDefault="00887E19" w:rsidP="00887E19">
      <w:pPr>
        <w:pStyle w:val="a4"/>
        <w:numPr>
          <w:ilvl w:val="0"/>
          <w:numId w:val="3"/>
        </w:numPr>
        <w:tabs>
          <w:tab w:val="left" w:pos="2422"/>
        </w:tabs>
        <w:spacing w:line="235" w:lineRule="auto"/>
        <w:ind w:right="1411"/>
        <w:jc w:val="both"/>
        <w:rPr>
          <w:lang w:eastAsia="ja-JP"/>
        </w:rPr>
      </w:pPr>
      <w:r>
        <w:rPr>
          <w:lang w:eastAsia="ja-JP"/>
        </w:rPr>
        <w:t>地域の人々は、市場情報の収集、製品のテスト、フィードバックを通じてサポートしています。これによって、高価な製品の失敗を減らすことができるのです。</w:t>
      </w:r>
    </w:p>
    <w:p w14:paraId="6022C89B" w14:textId="77777777" w:rsidR="0020702A" w:rsidRDefault="00887E19" w:rsidP="00887E19">
      <w:pPr>
        <w:pStyle w:val="a4"/>
        <w:numPr>
          <w:ilvl w:val="0"/>
          <w:numId w:val="3"/>
        </w:numPr>
        <w:tabs>
          <w:tab w:val="left" w:pos="2422"/>
        </w:tabs>
        <w:spacing w:before="125" w:line="237" w:lineRule="auto"/>
        <w:ind w:right="1414"/>
        <w:jc w:val="both"/>
        <w:rPr>
          <w:lang w:eastAsia="ja-JP"/>
        </w:rPr>
      </w:pPr>
      <w:r>
        <w:rPr>
          <w:lang w:eastAsia="ja-JP"/>
        </w:rPr>
        <w:t>膨大な数のOSHツールにより、より迅速なプロトタイピングが可能です。さらに、コミュニティを巻き込むことで、製品の市場投入までの時間を短縮することができます。</w:t>
      </w:r>
    </w:p>
    <w:p w14:paraId="3176B9D3" w14:textId="77777777" w:rsidR="0020702A" w:rsidRDefault="00887E19" w:rsidP="00887E19">
      <w:pPr>
        <w:pStyle w:val="a4"/>
        <w:numPr>
          <w:ilvl w:val="0"/>
          <w:numId w:val="3"/>
        </w:numPr>
        <w:tabs>
          <w:tab w:val="left" w:pos="2422"/>
        </w:tabs>
        <w:spacing w:before="126" w:line="235" w:lineRule="auto"/>
        <w:ind w:right="1419"/>
        <w:jc w:val="both"/>
        <w:rPr>
          <w:lang w:eastAsia="ja-JP"/>
        </w:rPr>
      </w:pPr>
      <w:r>
        <w:rPr>
          <w:lang w:eastAsia="ja-JP"/>
        </w:rPr>
        <w:t>コミュニティのメンター（Li and Seering, 2019の定義）は、顧客チャネルやパートナーシップという形でリソースを提供します。</w:t>
      </w:r>
    </w:p>
    <w:p w14:paraId="32C3B37D" w14:textId="77777777" w:rsidR="0020702A" w:rsidRDefault="00887E19" w:rsidP="00887E19">
      <w:pPr>
        <w:pStyle w:val="a4"/>
        <w:numPr>
          <w:ilvl w:val="0"/>
          <w:numId w:val="3"/>
        </w:numPr>
        <w:tabs>
          <w:tab w:val="left" w:pos="2422"/>
        </w:tabs>
        <w:spacing w:before="122" w:line="237" w:lineRule="auto"/>
        <w:ind w:right="1412"/>
        <w:jc w:val="both"/>
      </w:pPr>
      <w:r>
        <w:rPr>
          <w:lang w:eastAsia="ja-JP"/>
        </w:rPr>
        <w:t>地域社会からの製品開発により、研究開発のコストが削減される。"コミュニティが自発的にテストやデザインの改良、技術的課題の解決に携わることで、時間とコストが大幅に削減されました。</w:t>
      </w:r>
      <w:r>
        <w:t>"</w:t>
      </w:r>
    </w:p>
    <w:p w14:paraId="18C9821A" w14:textId="77777777" w:rsidR="0020702A" w:rsidRDefault="00887E19" w:rsidP="00887E19">
      <w:pPr>
        <w:pStyle w:val="a4"/>
        <w:numPr>
          <w:ilvl w:val="0"/>
          <w:numId w:val="3"/>
        </w:numPr>
        <w:tabs>
          <w:tab w:val="left" w:pos="2422"/>
        </w:tabs>
        <w:spacing w:before="124" w:line="237" w:lineRule="auto"/>
        <w:ind w:right="1416"/>
        <w:jc w:val="both"/>
        <w:rPr>
          <w:lang w:eastAsia="ja-JP"/>
        </w:rPr>
      </w:pPr>
      <w:r>
        <w:rPr>
          <w:lang w:eastAsia="ja-JP"/>
        </w:rPr>
        <w:t>開発段階ですでに適切な顧客層に製品が紹介されているため、マーケティングや販売にかかるコストが削減される。マーケティングが全く必要ない場合もある。</w:t>
      </w:r>
    </w:p>
    <w:p w14:paraId="0590E20F" w14:textId="77777777" w:rsidR="0020702A" w:rsidRDefault="00887E19" w:rsidP="00887E19">
      <w:pPr>
        <w:pStyle w:val="a4"/>
        <w:numPr>
          <w:ilvl w:val="0"/>
          <w:numId w:val="3"/>
        </w:numPr>
        <w:tabs>
          <w:tab w:val="left" w:pos="2422"/>
        </w:tabs>
        <w:spacing w:before="120"/>
        <w:rPr>
          <w:lang w:eastAsia="ja-JP"/>
        </w:rPr>
      </w:pPr>
      <w:r>
        <w:rPr>
          <w:lang w:eastAsia="ja-JP"/>
        </w:rPr>
        <w:t>地域から募集することで、募集コストを下げることができます。</w:t>
      </w:r>
    </w:p>
    <w:p w14:paraId="223D1F49" w14:textId="77777777" w:rsidR="0020702A" w:rsidRDefault="00887E19" w:rsidP="00887E19">
      <w:pPr>
        <w:pStyle w:val="a4"/>
        <w:numPr>
          <w:ilvl w:val="0"/>
          <w:numId w:val="3"/>
        </w:numPr>
        <w:tabs>
          <w:tab w:val="left" w:pos="2422"/>
        </w:tabs>
        <w:spacing w:before="115"/>
        <w:rPr>
          <w:lang w:eastAsia="ja-JP"/>
        </w:rPr>
      </w:pPr>
      <w:r>
        <w:rPr>
          <w:lang w:eastAsia="ja-JP"/>
        </w:rPr>
        <w:t>サードパーティーのプログラマーやパートナーにとっての使い勝手が向上します。</w:t>
      </w:r>
    </w:p>
    <w:p w14:paraId="1DE5F216" w14:textId="77777777" w:rsidR="0020702A" w:rsidRDefault="00887E19" w:rsidP="00887E19">
      <w:pPr>
        <w:pStyle w:val="a4"/>
        <w:numPr>
          <w:ilvl w:val="0"/>
          <w:numId w:val="3"/>
        </w:numPr>
        <w:tabs>
          <w:tab w:val="left" w:pos="2422"/>
        </w:tabs>
        <w:spacing w:before="115"/>
        <w:rPr>
          <w:lang w:eastAsia="ja-JP"/>
        </w:rPr>
      </w:pPr>
      <w:r>
        <w:rPr>
          <w:lang w:eastAsia="ja-JP"/>
        </w:rPr>
        <w:t>IPベースのライセンスモデルを避けることで、法的費用を削減することができます（Pearce, 2017）。</w:t>
      </w:r>
    </w:p>
    <w:p w14:paraId="1985032C" w14:textId="77777777" w:rsidR="0020702A" w:rsidRDefault="00887E19">
      <w:pPr>
        <w:pStyle w:val="a3"/>
        <w:spacing w:before="117"/>
        <w:ind w:left="1702" w:right="1413"/>
        <w:jc w:val="both"/>
        <w:rPr>
          <w:lang w:eastAsia="ja-JP"/>
        </w:rPr>
      </w:pPr>
      <w:r>
        <w:rPr>
          <w:lang w:eastAsia="ja-JP"/>
        </w:rPr>
        <w:t>さらに、LiとSeeringは、オープンソースが顧客による製品の知覚価値を高めることができることを発見している。コミュニティは市場ニーズの把握に役立ち、製品開発へのフィードバックを即座に提供する。これがより良い製品につながるため、顧客はオープンソース化された製品の機能的価値をより高く認識する。著者らによると、製品のデザインや技術について議論するフォーラムで製品が可視化されることで、製品の機能性や性能が正当化されるとのことです。これにより、顧客からの信頼が高まり、製品の機能的価値を認識することができるのです。最後に、オープンソース製品は、製品を消費するだけのアプローチから、製品と共に学び、探求する経験へと移行します。これにより、顧客が知覚する感情的な価値が高まります。Li氏とSeering氏は、オープンソースのビジネスモデルを通じて、企業は顧客の知覚価値を高め、ビジネスを運営するコストを削減することができるとまとめています。</w:t>
      </w:r>
    </w:p>
    <w:p w14:paraId="1ED765E9" w14:textId="77777777" w:rsidR="002D36D0" w:rsidRDefault="002D36D0">
      <w:pPr>
        <w:pStyle w:val="a3"/>
        <w:spacing w:before="10"/>
        <w:rPr>
          <w:sz w:val="20"/>
          <w:lang w:eastAsia="ja-JP"/>
        </w:rPr>
      </w:pPr>
    </w:p>
    <w:p w14:paraId="486D5497" w14:textId="77777777" w:rsidR="0020702A" w:rsidRDefault="00887E19">
      <w:pPr>
        <w:pStyle w:val="a3"/>
        <w:ind w:left="1702" w:right="1412"/>
        <w:jc w:val="both"/>
        <w:rPr>
          <w:lang w:eastAsia="ja-JP"/>
        </w:rPr>
      </w:pPr>
      <w:r>
        <w:rPr>
          <w:lang w:eastAsia="ja-JP"/>
        </w:rPr>
        <w:lastRenderedPageBreak/>
        <w:t>オープンソースのこれらの利点は、企業によって適用されるものが異なることに注意する必要があります。Li and Seering（2019）は、オープンソースにおける模倣リスクを軽減し、持続可能なオープンソースビジネスを創出するための戦略を検出しています。彼らは、ハードウェア設計をオープンソース化するビジネスを持続させるための実行可能な戦略として、以下を挙げている。1）ブランドの構築。2）模倣者を出し抜くための高速イノベーション 3）オープンソースでの経験を蓄積し、プロプライエタリモデルに移行する 4）十分な市場資源を蓄積し、より収益性の高い他のモデルに移行する。</w:t>
      </w:r>
    </w:p>
    <w:p w14:paraId="2553007F" w14:textId="77777777" w:rsidR="002D36D0" w:rsidRDefault="002D36D0">
      <w:pPr>
        <w:jc w:val="both"/>
        <w:rPr>
          <w:lang w:eastAsia="ja-JP"/>
        </w:rPr>
        <w:sectPr w:rsidR="002D36D0">
          <w:pgSz w:w="11910" w:h="16840"/>
          <w:pgMar w:top="1000" w:right="0" w:bottom="1080" w:left="0" w:header="568" w:footer="882" w:gutter="0"/>
          <w:cols w:space="720"/>
        </w:sectPr>
      </w:pPr>
    </w:p>
    <w:p w14:paraId="7C46C13B" w14:textId="77777777" w:rsidR="002D36D0" w:rsidRDefault="002D36D0">
      <w:pPr>
        <w:pStyle w:val="a3"/>
        <w:spacing w:before="7"/>
        <w:rPr>
          <w:sz w:val="27"/>
          <w:lang w:eastAsia="ja-JP"/>
        </w:rPr>
      </w:pPr>
    </w:p>
    <w:p w14:paraId="416FDE02" w14:textId="77777777" w:rsidR="0020702A" w:rsidRDefault="00887E19">
      <w:pPr>
        <w:pStyle w:val="a3"/>
        <w:spacing w:before="93"/>
        <w:ind w:left="1702" w:right="1409"/>
        <w:jc w:val="both"/>
        <w:rPr>
          <w:lang w:eastAsia="ja-JP"/>
        </w:rPr>
      </w:pPr>
      <w:r>
        <w:rPr>
          <w:lang w:eastAsia="ja-JP"/>
        </w:rPr>
        <w:t>2つのソースから得た企業データに基づいて、オープンソースハードウェアのビジネスモデルの実証的な分類法を提示する（von Falkenhausen 2020に基づく）。まず、Crunchbaseで、EU加盟国に本社があり、「Open Source Hardware」に言及している企業、およびOSHWAの認定プロジェクトのリストにある企業や組織を検索しました。アマデウスで検索したところ、ヒットしたのは1件のみでした。もう存在しない企業、ウェブサイトで提供された情報によるとオープンソースハードウェアに関連していない企業、またはCrunchbaseにリストされていない企業は、分析のためにそれ以上考慮されていません。最終的には、オープンソースハードウェアのビジネスモデルの実証分析のためのデータベースとして、44の組織のリストが作成されました。</w:t>
      </w:r>
    </w:p>
    <w:p w14:paraId="7BA4CA04" w14:textId="77777777" w:rsidR="002D36D0" w:rsidRDefault="002D36D0">
      <w:pPr>
        <w:pStyle w:val="a3"/>
        <w:rPr>
          <w:sz w:val="21"/>
          <w:lang w:eastAsia="ja-JP"/>
        </w:rPr>
      </w:pPr>
    </w:p>
    <w:p w14:paraId="7BE6ECBE" w14:textId="77777777" w:rsidR="0020702A" w:rsidRDefault="00887E19">
      <w:pPr>
        <w:pStyle w:val="a3"/>
        <w:ind w:left="1702" w:right="1406"/>
        <w:jc w:val="both"/>
        <w:rPr>
          <w:lang w:eastAsia="ja-JP"/>
        </w:rPr>
      </w:pPr>
      <w:r>
        <w:rPr>
          <w:lang w:eastAsia="ja-JP"/>
        </w:rPr>
        <w:t>分類法の開発のために、オープンソースビジネスモデルの関連する構成要素を文献から特定した。Shahrivarら（2018）は、商用オープンソースソフトウェア（COSS）ビジネスモデルの特徴を決定するために、体系的な文献調査を実施しています。彼らは、バリュープロポジション、価値の創造と提供、価値の獲得というカテゴリーに分類された8つの構成要素を明らかにしています。価値提案は、COSSの製品と補完性、COSSの顧客とユーザー、そして最終的にはCOSSの競争戦略を包含している。価値の創造と提供は、COSSビジネスのリソースと能力、COSSの組織的側面、価値ネットワークにおけるCOSS生産者の位置づけに束ねられる。彼らは、収益の獲得をCOSSの収益源とCOSSのコスト-ベネフィットと結びつけている。同様に、Pearce（2017）は、オープンソースにおけるビジネスモデルの3つの構成要素として、価値、収益、ロジスティクスを挙げている。</w:t>
      </w:r>
    </w:p>
    <w:p w14:paraId="65152770" w14:textId="77777777" w:rsidR="002D36D0" w:rsidRDefault="002D36D0">
      <w:pPr>
        <w:pStyle w:val="a3"/>
        <w:spacing w:before="9"/>
        <w:rPr>
          <w:sz w:val="20"/>
          <w:lang w:eastAsia="ja-JP"/>
        </w:rPr>
      </w:pPr>
    </w:p>
    <w:p w14:paraId="7796DB9C" w14:textId="77777777" w:rsidR="0020702A" w:rsidRDefault="00887E19">
      <w:pPr>
        <w:pStyle w:val="a3"/>
        <w:ind w:left="1702" w:right="1409"/>
        <w:jc w:val="both"/>
        <w:rPr>
          <w:lang w:eastAsia="ja-JP"/>
        </w:rPr>
      </w:pPr>
      <w:r>
        <w:rPr>
          <w:lang w:eastAsia="ja-JP"/>
        </w:rPr>
        <w:t>ビジネスモデルの構成要素に関する情報は、オンライン調査によってのみ収集されており、企業や組織の代表者とのインタビューによって収集されているわけではありません。そのため、さらなる選定が必要である。ビジネスモデルの構成要素であるバリュー・プロポジション、バリュー・ネットワークの役割、顧客とユーザー、収益モデル、製品の産業領域が、分析と分類法の開発のために選択されました。</w:t>
      </w:r>
    </w:p>
    <w:p w14:paraId="7173ED66" w14:textId="77777777" w:rsidR="002D36D0" w:rsidRDefault="002D36D0">
      <w:pPr>
        <w:pStyle w:val="a3"/>
        <w:spacing w:before="7"/>
        <w:rPr>
          <w:sz w:val="28"/>
          <w:lang w:eastAsia="ja-JP"/>
        </w:rPr>
      </w:pPr>
    </w:p>
    <w:p w14:paraId="07675A78" w14:textId="77777777" w:rsidR="0020702A" w:rsidRDefault="00887E19">
      <w:pPr>
        <w:pStyle w:val="a3"/>
        <w:ind w:left="1702"/>
        <w:jc w:val="both"/>
        <w:rPr>
          <w:lang w:eastAsia="ja-JP"/>
        </w:rPr>
      </w:pPr>
      <w:bookmarkStart w:id="39" w:name="_bookmark10"/>
      <w:bookmarkEnd w:id="39"/>
      <w:r>
        <w:rPr>
          <w:lang w:eastAsia="ja-JP"/>
        </w:rPr>
        <w:t>表 4.2 OSH ビジネスモデルの分類法（von Falkenhausen 2020 に基づく）</w:t>
      </w:r>
    </w:p>
    <w:p w14:paraId="23065D2D" w14:textId="77777777" w:rsidR="002D36D0" w:rsidRDefault="002D36D0">
      <w:pPr>
        <w:pStyle w:val="a3"/>
        <w:spacing w:before="9"/>
        <w:rPr>
          <w:sz w:val="15"/>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1"/>
        <w:gridCol w:w="1841"/>
        <w:gridCol w:w="2127"/>
        <w:gridCol w:w="1837"/>
      </w:tblGrid>
      <w:tr w:rsidR="002D36D0" w14:paraId="51037388" w14:textId="77777777">
        <w:trPr>
          <w:trHeight w:val="383"/>
        </w:trPr>
        <w:tc>
          <w:tcPr>
            <w:tcW w:w="2691" w:type="dxa"/>
          </w:tcPr>
          <w:p w14:paraId="463147F0" w14:textId="77777777" w:rsidR="0020702A" w:rsidRDefault="00887E19">
            <w:pPr>
              <w:pStyle w:val="TableParagraph"/>
              <w:spacing w:before="59"/>
              <w:ind w:left="107"/>
              <w:rPr>
                <w:sz w:val="20"/>
                <w:lang w:eastAsia="ja-JP"/>
              </w:rPr>
            </w:pPr>
            <w:r>
              <w:rPr>
                <w:sz w:val="20"/>
                <w:lang w:eastAsia="ja-JP"/>
              </w:rPr>
              <w:t>バリュープロポジション</w:t>
            </w:r>
          </w:p>
        </w:tc>
        <w:tc>
          <w:tcPr>
            <w:tcW w:w="1841" w:type="dxa"/>
          </w:tcPr>
          <w:p w14:paraId="6BA18BB1" w14:textId="77777777" w:rsidR="0020702A" w:rsidRDefault="00887E19">
            <w:pPr>
              <w:pStyle w:val="TableParagraph"/>
              <w:spacing w:before="59"/>
              <w:ind w:left="105"/>
              <w:rPr>
                <w:sz w:val="20"/>
                <w:lang w:eastAsia="ja-JP"/>
              </w:rPr>
            </w:pPr>
            <w:r>
              <w:rPr>
                <w:sz w:val="20"/>
                <w:lang w:eastAsia="ja-JP"/>
              </w:rPr>
              <w:t>クライアントとユーザー</w:t>
            </w:r>
          </w:p>
        </w:tc>
        <w:tc>
          <w:tcPr>
            <w:tcW w:w="2127" w:type="dxa"/>
          </w:tcPr>
          <w:p w14:paraId="2F78E669" w14:textId="77777777" w:rsidR="0020702A" w:rsidRDefault="00887E19">
            <w:pPr>
              <w:pStyle w:val="TableParagraph"/>
              <w:spacing w:before="59"/>
              <w:ind w:left="107"/>
              <w:rPr>
                <w:sz w:val="20"/>
                <w:lang w:eastAsia="ja-JP"/>
              </w:rPr>
            </w:pPr>
            <w:r>
              <w:rPr>
                <w:sz w:val="20"/>
                <w:lang w:eastAsia="ja-JP"/>
              </w:rPr>
              <w:t>バリューネットワークの役割</w:t>
            </w:r>
          </w:p>
        </w:tc>
        <w:tc>
          <w:tcPr>
            <w:tcW w:w="1837" w:type="dxa"/>
          </w:tcPr>
          <w:p w14:paraId="4C2C0D34" w14:textId="77777777" w:rsidR="0020702A" w:rsidRDefault="00887E19">
            <w:pPr>
              <w:pStyle w:val="TableParagraph"/>
              <w:spacing w:before="59"/>
              <w:ind w:left="107"/>
              <w:rPr>
                <w:sz w:val="20"/>
              </w:rPr>
            </w:pPr>
            <w:r>
              <w:rPr>
                <w:sz w:val="20"/>
              </w:rPr>
              <w:t>タイプ</w:t>
            </w:r>
          </w:p>
        </w:tc>
      </w:tr>
      <w:tr w:rsidR="002D36D0" w14:paraId="52A71CE6" w14:textId="77777777">
        <w:trPr>
          <w:trHeight w:val="1178"/>
        </w:trPr>
        <w:tc>
          <w:tcPr>
            <w:tcW w:w="2691" w:type="dxa"/>
          </w:tcPr>
          <w:p w14:paraId="0C741AFA" w14:textId="77777777" w:rsidR="0020702A" w:rsidRDefault="00887E19">
            <w:pPr>
              <w:pStyle w:val="TableParagraph"/>
              <w:spacing w:before="60" w:line="276" w:lineRule="auto"/>
              <w:ind w:left="107" w:right="100"/>
              <w:jc w:val="both"/>
              <w:rPr>
                <w:sz w:val="20"/>
                <w:lang w:eastAsia="ja-JP"/>
              </w:rPr>
            </w:pPr>
            <w:r>
              <w:rPr>
                <w:sz w:val="20"/>
                <w:lang w:eastAsia="ja-JP"/>
              </w:rPr>
              <w:t>自社製品の製造に使用できる製品（主にエレクトロニクス）の提供</w:t>
            </w:r>
          </w:p>
        </w:tc>
        <w:tc>
          <w:tcPr>
            <w:tcW w:w="1841" w:type="dxa"/>
          </w:tcPr>
          <w:p w14:paraId="5D3B91E1" w14:textId="77777777" w:rsidR="0020702A" w:rsidRDefault="00887E19">
            <w:pPr>
              <w:pStyle w:val="TableParagraph"/>
              <w:spacing w:before="60" w:line="276" w:lineRule="auto"/>
              <w:ind w:left="105" w:right="627"/>
              <w:rPr>
                <w:sz w:val="20"/>
                <w:lang w:eastAsia="ja-JP"/>
              </w:rPr>
            </w:pPr>
            <w:r>
              <w:rPr>
                <w:sz w:val="20"/>
                <w:lang w:eastAsia="ja-JP"/>
              </w:rPr>
              <w:t>メーカー、教育関係者、</w:t>
            </w:r>
            <w:r>
              <w:rPr>
                <w:w w:val="95"/>
                <w:sz w:val="20"/>
                <w:lang w:eastAsia="ja-JP"/>
              </w:rPr>
              <w:t>企業</w:t>
            </w:r>
          </w:p>
        </w:tc>
        <w:tc>
          <w:tcPr>
            <w:tcW w:w="2127" w:type="dxa"/>
          </w:tcPr>
          <w:p w14:paraId="51585342" w14:textId="77777777" w:rsidR="0020702A" w:rsidRDefault="00887E19">
            <w:pPr>
              <w:pStyle w:val="TableParagraph"/>
              <w:spacing w:before="60" w:line="276" w:lineRule="auto"/>
              <w:ind w:left="107" w:right="656"/>
              <w:rPr>
                <w:sz w:val="20"/>
                <w:lang w:eastAsia="ja-JP"/>
              </w:rPr>
            </w:pPr>
            <w:r>
              <w:rPr>
                <w:sz w:val="20"/>
                <w:lang w:eastAsia="ja-JP"/>
              </w:rPr>
              <w:t>サプライヤー、メーカー、デザイナー</w:t>
            </w:r>
          </w:p>
        </w:tc>
        <w:tc>
          <w:tcPr>
            <w:tcW w:w="1837" w:type="dxa"/>
          </w:tcPr>
          <w:p w14:paraId="447EE1BE" w14:textId="77777777" w:rsidR="0020702A" w:rsidRDefault="00887E19">
            <w:pPr>
              <w:pStyle w:val="TableParagraph"/>
              <w:spacing w:before="60"/>
              <w:ind w:left="107"/>
              <w:rPr>
                <w:sz w:val="20"/>
              </w:rPr>
            </w:pPr>
            <w:r>
              <w:rPr>
                <w:sz w:val="20"/>
              </w:rPr>
              <w:t>メーカー志向</w:t>
            </w:r>
          </w:p>
        </w:tc>
      </w:tr>
      <w:tr w:rsidR="002D36D0" w14:paraId="1AA9D437" w14:textId="77777777">
        <w:trPr>
          <w:trHeight w:val="1177"/>
        </w:trPr>
        <w:tc>
          <w:tcPr>
            <w:tcW w:w="2691" w:type="dxa"/>
          </w:tcPr>
          <w:p w14:paraId="700C8C74" w14:textId="77777777" w:rsidR="0020702A" w:rsidRDefault="00887E19">
            <w:pPr>
              <w:pStyle w:val="TableParagraph"/>
              <w:spacing w:before="59" w:line="276" w:lineRule="auto"/>
              <w:ind w:left="107" w:right="97"/>
              <w:jc w:val="both"/>
              <w:rPr>
                <w:sz w:val="20"/>
                <w:lang w:eastAsia="ja-JP"/>
              </w:rPr>
            </w:pPr>
            <w:r>
              <w:rPr>
                <w:sz w:val="20"/>
                <w:lang w:eastAsia="ja-JP"/>
              </w:rPr>
              <w:t>特定のソリューションを提供する製品、または特定のテーマに焦点を当てた製品の提供</w:t>
            </w:r>
          </w:p>
        </w:tc>
        <w:tc>
          <w:tcPr>
            <w:tcW w:w="1841" w:type="dxa"/>
          </w:tcPr>
          <w:p w14:paraId="2C75235F" w14:textId="77777777" w:rsidR="0020702A" w:rsidRDefault="00887E19">
            <w:pPr>
              <w:pStyle w:val="TableParagraph"/>
              <w:spacing w:before="59" w:line="276" w:lineRule="auto"/>
              <w:ind w:left="105" w:right="627"/>
              <w:rPr>
                <w:sz w:val="20"/>
              </w:rPr>
            </w:pPr>
            <w:r>
              <w:rPr>
                <w:sz w:val="20"/>
              </w:rPr>
              <w:t>消費者、企業</w:t>
            </w:r>
          </w:p>
        </w:tc>
        <w:tc>
          <w:tcPr>
            <w:tcW w:w="2127" w:type="dxa"/>
          </w:tcPr>
          <w:p w14:paraId="24DAB646" w14:textId="77777777" w:rsidR="0020702A" w:rsidRDefault="00887E19">
            <w:pPr>
              <w:pStyle w:val="TableParagraph"/>
              <w:spacing w:before="59" w:line="276" w:lineRule="auto"/>
              <w:ind w:left="107"/>
              <w:rPr>
                <w:sz w:val="20"/>
                <w:lang w:eastAsia="ja-JP"/>
              </w:rPr>
            </w:pPr>
            <w:r>
              <w:rPr>
                <w:w w:val="95"/>
                <w:sz w:val="20"/>
                <w:lang w:eastAsia="ja-JP"/>
              </w:rPr>
              <w:t>メーカー、</w:t>
            </w:r>
            <w:r>
              <w:rPr>
                <w:sz w:val="20"/>
                <w:lang w:eastAsia="ja-JP"/>
              </w:rPr>
              <w:t>デザイナー</w:t>
            </w:r>
          </w:p>
        </w:tc>
        <w:tc>
          <w:tcPr>
            <w:tcW w:w="1837" w:type="dxa"/>
          </w:tcPr>
          <w:p w14:paraId="758F6F32" w14:textId="77777777" w:rsidR="0020702A" w:rsidRDefault="00887E19">
            <w:pPr>
              <w:pStyle w:val="TableParagraph"/>
              <w:tabs>
                <w:tab w:val="left" w:pos="1547"/>
              </w:tabs>
              <w:spacing w:before="59" w:line="276" w:lineRule="auto"/>
              <w:ind w:left="107" w:right="100"/>
              <w:rPr>
                <w:sz w:val="20"/>
                <w:lang w:eastAsia="ja-JP"/>
              </w:rPr>
            </w:pPr>
            <w:r>
              <w:rPr>
                <w:sz w:val="20"/>
                <w:lang w:eastAsia="ja-JP"/>
              </w:rPr>
              <w:t>ソリューション志向</w:t>
            </w:r>
            <w:r>
              <w:rPr>
                <w:sz w:val="20"/>
                <w:lang w:eastAsia="ja-JP"/>
              </w:rPr>
              <w:tab/>
            </w:r>
            <w:r>
              <w:rPr>
                <w:spacing w:val="-9"/>
                <w:sz w:val="20"/>
                <w:lang w:eastAsia="ja-JP"/>
              </w:rPr>
              <w:t>または</w:t>
            </w:r>
            <w:r>
              <w:rPr>
                <w:sz w:val="20"/>
                <w:lang w:eastAsia="ja-JP"/>
              </w:rPr>
              <w:t>製品指向</w:t>
            </w:r>
          </w:p>
        </w:tc>
      </w:tr>
      <w:tr w:rsidR="002D36D0" w14:paraId="362DC623" w14:textId="77777777">
        <w:trPr>
          <w:trHeight w:val="913"/>
        </w:trPr>
        <w:tc>
          <w:tcPr>
            <w:tcW w:w="2691" w:type="dxa"/>
          </w:tcPr>
          <w:p w14:paraId="003F0FFC" w14:textId="77777777" w:rsidR="0020702A" w:rsidRDefault="00887E19">
            <w:pPr>
              <w:pStyle w:val="TableParagraph"/>
              <w:tabs>
                <w:tab w:val="left" w:pos="1755"/>
              </w:tabs>
              <w:spacing w:before="59" w:line="276" w:lineRule="auto"/>
              <w:ind w:left="107" w:right="98"/>
              <w:jc w:val="both"/>
              <w:rPr>
                <w:sz w:val="20"/>
                <w:lang w:eastAsia="ja-JP"/>
              </w:rPr>
            </w:pPr>
            <w:r>
              <w:rPr>
                <w:sz w:val="20"/>
                <w:lang w:eastAsia="ja-JP"/>
              </w:rPr>
              <w:t>カスタマイズされたハードウェア（および統合されたソフトウェア</w:t>
            </w:r>
            <w:r>
              <w:rPr>
                <w:sz w:val="20"/>
                <w:lang w:eastAsia="ja-JP"/>
              </w:rPr>
              <w:tab/>
            </w:r>
            <w:r>
              <w:rPr>
                <w:w w:val="95"/>
                <w:sz w:val="20"/>
                <w:lang w:eastAsia="ja-JP"/>
              </w:rPr>
              <w:t>ソフトウェア）</w:t>
            </w:r>
            <w:r>
              <w:rPr>
                <w:sz w:val="20"/>
                <w:lang w:eastAsia="ja-JP"/>
              </w:rPr>
              <w:t>ソリューション</w:t>
            </w:r>
          </w:p>
        </w:tc>
        <w:tc>
          <w:tcPr>
            <w:tcW w:w="1841" w:type="dxa"/>
          </w:tcPr>
          <w:p w14:paraId="0E54ED66" w14:textId="77777777" w:rsidR="0020702A" w:rsidRDefault="00887E19">
            <w:pPr>
              <w:pStyle w:val="TableParagraph"/>
              <w:spacing w:before="59"/>
              <w:ind w:left="105"/>
              <w:rPr>
                <w:sz w:val="20"/>
              </w:rPr>
            </w:pPr>
            <w:r>
              <w:rPr>
                <w:sz w:val="20"/>
              </w:rPr>
              <w:t>事業内容</w:t>
            </w:r>
          </w:p>
        </w:tc>
        <w:tc>
          <w:tcPr>
            <w:tcW w:w="2127" w:type="dxa"/>
          </w:tcPr>
          <w:p w14:paraId="6B241408" w14:textId="77777777" w:rsidR="0020702A" w:rsidRDefault="00887E19">
            <w:pPr>
              <w:pStyle w:val="TableParagraph"/>
              <w:spacing w:before="59" w:line="276" w:lineRule="auto"/>
              <w:ind w:left="107"/>
              <w:rPr>
                <w:sz w:val="20"/>
                <w:lang w:eastAsia="ja-JP"/>
              </w:rPr>
            </w:pPr>
            <w:r>
              <w:rPr>
                <w:w w:val="95"/>
                <w:sz w:val="20"/>
                <w:lang w:eastAsia="ja-JP"/>
              </w:rPr>
              <w:t>メーカー、</w:t>
            </w:r>
            <w:r>
              <w:rPr>
                <w:sz w:val="20"/>
                <w:lang w:eastAsia="ja-JP"/>
              </w:rPr>
              <w:t>デザイナー</w:t>
            </w:r>
          </w:p>
        </w:tc>
        <w:tc>
          <w:tcPr>
            <w:tcW w:w="1837" w:type="dxa"/>
          </w:tcPr>
          <w:p w14:paraId="62216508" w14:textId="77777777" w:rsidR="0020702A" w:rsidRDefault="00887E19">
            <w:pPr>
              <w:pStyle w:val="TableParagraph"/>
              <w:spacing w:before="59" w:line="276" w:lineRule="auto"/>
              <w:ind w:left="107"/>
              <w:rPr>
                <w:sz w:val="20"/>
                <w:lang w:eastAsia="ja-JP"/>
              </w:rPr>
            </w:pPr>
            <w:r>
              <w:rPr>
                <w:sz w:val="20"/>
                <w:lang w:eastAsia="ja-JP"/>
              </w:rPr>
              <w:t>カスタマイズ・ソリューション・プロバイダー</w:t>
            </w:r>
          </w:p>
        </w:tc>
      </w:tr>
      <w:tr w:rsidR="002D36D0" w14:paraId="409C286D" w14:textId="77777777">
        <w:trPr>
          <w:trHeight w:val="914"/>
        </w:trPr>
        <w:tc>
          <w:tcPr>
            <w:tcW w:w="2691" w:type="dxa"/>
          </w:tcPr>
          <w:p w14:paraId="15170B94" w14:textId="77777777" w:rsidR="0020702A" w:rsidRDefault="00887E19">
            <w:pPr>
              <w:pStyle w:val="TableParagraph"/>
              <w:tabs>
                <w:tab w:val="left" w:pos="1746"/>
              </w:tabs>
              <w:spacing w:before="59" w:line="276" w:lineRule="auto"/>
              <w:ind w:left="107" w:right="99"/>
              <w:rPr>
                <w:sz w:val="20"/>
                <w:lang w:eastAsia="ja-JP"/>
              </w:rPr>
            </w:pPr>
            <w:r>
              <w:rPr>
                <w:sz w:val="20"/>
                <w:lang w:eastAsia="ja-JP"/>
              </w:rPr>
              <w:t>非営利</w:t>
            </w:r>
            <w:r>
              <w:rPr>
                <w:sz w:val="20"/>
                <w:lang w:eastAsia="ja-JP"/>
              </w:rPr>
              <w:tab/>
              <w:t>寄付を前提とした</w:t>
            </w:r>
            <w:r>
              <w:rPr>
                <w:spacing w:val="-3"/>
                <w:sz w:val="20"/>
                <w:lang w:eastAsia="ja-JP"/>
              </w:rPr>
              <w:t>アプローチ</w:t>
            </w:r>
          </w:p>
        </w:tc>
        <w:tc>
          <w:tcPr>
            <w:tcW w:w="1841" w:type="dxa"/>
          </w:tcPr>
          <w:p w14:paraId="3023DE98" w14:textId="77777777" w:rsidR="0020702A" w:rsidRDefault="00887E19">
            <w:pPr>
              <w:pStyle w:val="TableParagraph"/>
              <w:spacing w:before="59"/>
              <w:ind w:left="105"/>
              <w:rPr>
                <w:sz w:val="20"/>
              </w:rPr>
            </w:pPr>
            <w:r>
              <w:rPr>
                <w:sz w:val="20"/>
              </w:rPr>
              <w:t>多様な</w:t>
            </w:r>
          </w:p>
        </w:tc>
        <w:tc>
          <w:tcPr>
            <w:tcW w:w="2127" w:type="dxa"/>
          </w:tcPr>
          <w:p w14:paraId="6B1F3F0A" w14:textId="77777777" w:rsidR="0020702A" w:rsidRDefault="00887E19">
            <w:pPr>
              <w:pStyle w:val="TableParagraph"/>
              <w:spacing w:before="59"/>
              <w:ind w:left="107"/>
              <w:rPr>
                <w:sz w:val="20"/>
              </w:rPr>
            </w:pPr>
            <w:r>
              <w:rPr>
                <w:sz w:val="20"/>
              </w:rPr>
              <w:t>多様な</w:t>
            </w:r>
          </w:p>
        </w:tc>
        <w:tc>
          <w:tcPr>
            <w:tcW w:w="1837" w:type="dxa"/>
          </w:tcPr>
          <w:p w14:paraId="28C249F6" w14:textId="77777777" w:rsidR="0020702A" w:rsidRDefault="00887E19">
            <w:pPr>
              <w:pStyle w:val="TableParagraph"/>
              <w:spacing w:before="59" w:line="276" w:lineRule="auto"/>
              <w:ind w:left="107" w:right="539"/>
              <w:jc w:val="both"/>
              <w:rPr>
                <w:sz w:val="20"/>
              </w:rPr>
            </w:pPr>
            <w:r>
              <w:rPr>
                <w:sz w:val="20"/>
              </w:rPr>
              <w:t>非営利団体、NGO</w:t>
            </w:r>
          </w:p>
        </w:tc>
      </w:tr>
    </w:tbl>
    <w:p w14:paraId="41C7B111" w14:textId="77777777" w:rsidR="002D36D0" w:rsidRDefault="002D36D0">
      <w:pPr>
        <w:pStyle w:val="a3"/>
        <w:rPr>
          <w:sz w:val="24"/>
        </w:rPr>
      </w:pPr>
    </w:p>
    <w:p w14:paraId="24E0C05B" w14:textId="77777777" w:rsidR="0020702A" w:rsidRDefault="00887E19">
      <w:pPr>
        <w:pStyle w:val="a3"/>
        <w:spacing w:before="213"/>
        <w:ind w:left="1702" w:right="1408"/>
        <w:jc w:val="both"/>
        <w:rPr>
          <w:lang w:eastAsia="ja-JP"/>
        </w:rPr>
      </w:pPr>
      <w:r>
        <w:rPr>
          <w:lang w:eastAsia="ja-JP"/>
        </w:rPr>
        <w:t>カテゴリーに関する情報は、企業のウェブサイト、GitHub、Crunchbaseから提供された</w:t>
      </w:r>
      <w:r>
        <w:rPr>
          <w:lang w:eastAsia="ja-JP"/>
        </w:rPr>
        <w:lastRenderedPageBreak/>
        <w:t>情報を調査することで得たものである。フォン・ファルケンハウゼン（2020）は、ウェブ調査によって得られた企業に関する定性的な知識をもとに、最終的なデータベースをレビューし、カテゴリー間のパターンを検出した。その結果、Value Propositionが、データベースで収集されたビジネス間の最も強い識別パターンを示すカテゴリーとして同定された。その結果、4つのビジネスモデルタイプが導き出された。</w:t>
      </w:r>
    </w:p>
    <w:p w14:paraId="5D401B1A" w14:textId="77777777" w:rsidR="002D36D0" w:rsidRDefault="002D36D0">
      <w:pPr>
        <w:jc w:val="both"/>
        <w:rPr>
          <w:lang w:eastAsia="ja-JP"/>
        </w:rPr>
        <w:sectPr w:rsidR="002D36D0">
          <w:pgSz w:w="11910" w:h="16840"/>
          <w:pgMar w:top="1000" w:right="0" w:bottom="1080" w:left="0" w:header="568" w:footer="882" w:gutter="0"/>
          <w:cols w:space="720"/>
        </w:sectPr>
      </w:pPr>
    </w:p>
    <w:p w14:paraId="7F5CAF8D" w14:textId="77777777" w:rsidR="002D36D0" w:rsidRDefault="002D36D0">
      <w:pPr>
        <w:pStyle w:val="a3"/>
        <w:spacing w:before="7"/>
        <w:rPr>
          <w:sz w:val="27"/>
          <w:lang w:eastAsia="ja-JP"/>
        </w:rPr>
      </w:pPr>
    </w:p>
    <w:p w14:paraId="21C79EC6" w14:textId="77777777" w:rsidR="0020702A" w:rsidRDefault="00887E19">
      <w:pPr>
        <w:pStyle w:val="a3"/>
        <w:spacing w:before="93"/>
        <w:ind w:left="1702" w:right="1411"/>
        <w:jc w:val="both"/>
        <w:rPr>
          <w:lang w:eastAsia="ja-JP"/>
        </w:rPr>
      </w:pPr>
      <w:r>
        <w:rPr>
          <w:lang w:eastAsia="ja-JP"/>
        </w:rPr>
        <w:t>バリュープロポジション最終的な分類法では、価値提案を区別して、4 種類のビジネスモデルを検出している。表 4.2.はその概要を示している。</w:t>
      </w:r>
    </w:p>
    <w:p w14:paraId="0222D0CC" w14:textId="77777777" w:rsidR="002D36D0" w:rsidRDefault="002D36D0">
      <w:pPr>
        <w:pStyle w:val="a3"/>
        <w:spacing w:before="11"/>
        <w:rPr>
          <w:sz w:val="20"/>
          <w:lang w:eastAsia="ja-JP"/>
        </w:rPr>
      </w:pPr>
    </w:p>
    <w:p w14:paraId="0CB0E4CD" w14:textId="77777777" w:rsidR="0020702A" w:rsidRDefault="00887E19">
      <w:pPr>
        <w:pStyle w:val="a3"/>
        <w:ind w:left="1702" w:right="1410"/>
        <w:jc w:val="both"/>
        <w:rPr>
          <w:lang w:eastAsia="ja-JP"/>
        </w:rPr>
      </w:pPr>
      <w:r>
        <w:rPr>
          <w:lang w:eastAsia="ja-JP"/>
        </w:rPr>
        <w:t>調査対象となった44の企業では、「ソリューション型」「プロダクト型」「メーカー型」が、全体の4分の3以上を占めている。カスタマイズ・ソリューション・プロバイダーは非常にまれであり、非営利団体やNGOは全体の5分の1程度であった。</w:t>
      </w:r>
    </w:p>
    <w:p w14:paraId="794632E9" w14:textId="77777777" w:rsidR="002D36D0" w:rsidRDefault="002D36D0">
      <w:pPr>
        <w:pStyle w:val="a3"/>
        <w:spacing w:before="8"/>
        <w:rPr>
          <w:sz w:val="20"/>
          <w:lang w:eastAsia="ja-JP"/>
        </w:rPr>
      </w:pPr>
    </w:p>
    <w:p w14:paraId="151C0C73" w14:textId="77777777" w:rsidR="0020702A" w:rsidRDefault="00887E19">
      <w:pPr>
        <w:pStyle w:val="a3"/>
        <w:spacing w:before="1"/>
        <w:ind w:left="1702" w:right="1410"/>
        <w:jc w:val="both"/>
        <w:rPr>
          <w:lang w:eastAsia="ja-JP"/>
        </w:rPr>
      </w:pPr>
      <w:r>
        <w:rPr>
          <w:lang w:eastAsia="ja-JP"/>
        </w:rPr>
        <w:t>収益モデルは、製品の販売に集中している。ほとんどの企業がウェブサイト上にショップを開設しており、そこから製品を購入することができる。製品とともにトレーニングなどのサービスを提供している企業は2社のみである。非営利団体（NGO）は、ドナーからの資金提供、寄付、財団、スポンサーシップから収入を得ている。</w:t>
      </w:r>
    </w:p>
    <w:p w14:paraId="70164D0C" w14:textId="77777777" w:rsidR="002D36D0" w:rsidRDefault="002D36D0">
      <w:pPr>
        <w:pStyle w:val="a3"/>
        <w:spacing w:before="10"/>
        <w:rPr>
          <w:sz w:val="20"/>
          <w:lang w:eastAsia="ja-JP"/>
        </w:rPr>
      </w:pPr>
    </w:p>
    <w:p w14:paraId="2296CB2F" w14:textId="77777777" w:rsidR="0020702A" w:rsidRDefault="00887E19">
      <w:pPr>
        <w:spacing w:before="1"/>
        <w:ind w:left="1702"/>
        <w:jc w:val="both"/>
        <w:rPr>
          <w:i/>
          <w:lang w:eastAsia="ja-JP"/>
        </w:rPr>
      </w:pPr>
      <w:r>
        <w:rPr>
          <w:i/>
          <w:lang w:eastAsia="ja-JP"/>
        </w:rPr>
        <w:t>タイプ メーカー志向</w:t>
      </w:r>
    </w:p>
    <w:p w14:paraId="0DFD8D70" w14:textId="77777777" w:rsidR="002D36D0" w:rsidRDefault="002D36D0">
      <w:pPr>
        <w:pStyle w:val="a3"/>
        <w:spacing w:before="8"/>
        <w:rPr>
          <w:i/>
          <w:sz w:val="20"/>
          <w:lang w:eastAsia="ja-JP"/>
        </w:rPr>
      </w:pPr>
    </w:p>
    <w:p w14:paraId="5327C07A" w14:textId="77777777" w:rsidR="0020702A" w:rsidRDefault="00887E19">
      <w:pPr>
        <w:pStyle w:val="a3"/>
        <w:spacing w:before="1"/>
        <w:ind w:left="1702" w:right="1409"/>
        <w:jc w:val="both"/>
        <w:rPr>
          <w:lang w:eastAsia="ja-JP"/>
        </w:rPr>
      </w:pPr>
      <w:r>
        <w:rPr>
          <w:lang w:eastAsia="ja-JP"/>
        </w:rPr>
        <w:t>その価値提案で、ビジネスモデル型Maker-orientedは、メーカーとEdTechシーンをターゲットにしています。ハードウェアのプロトタイピングや、初心者から上級者までのDIY電子工作プロジェクト向けの製品を提供しています。これらのビジネスのサブグループは、教育用電子機器に焦点を当てています。メーカー系企業のウェブサイトには、オンラインショップもあります。製品ポートフォリオには、一般的な基板、組み立てキット、ディスプレイ、ケーブル、モーター、ケース、ドローン、センサーなどが含まれます。</w:t>
      </w:r>
    </w:p>
    <w:p w14:paraId="370FEA67" w14:textId="77777777" w:rsidR="002D36D0" w:rsidRDefault="002D36D0">
      <w:pPr>
        <w:pStyle w:val="a3"/>
        <w:rPr>
          <w:sz w:val="21"/>
          <w:lang w:eastAsia="ja-JP"/>
        </w:rPr>
      </w:pPr>
    </w:p>
    <w:p w14:paraId="78A04256" w14:textId="77777777" w:rsidR="0020702A" w:rsidRDefault="00887E19">
      <w:pPr>
        <w:pStyle w:val="a3"/>
        <w:ind w:left="1702" w:right="1409"/>
        <w:jc w:val="both"/>
        <w:rPr>
          <w:lang w:eastAsia="ja-JP"/>
        </w:rPr>
      </w:pPr>
      <w:r>
        <w:rPr>
          <w:lang w:eastAsia="ja-JP"/>
        </w:rPr>
        <w:t>これらの事業の売上高は、100万ドルから1000万ドルの間である。AdafruitとSparkFun Electronicsの売上だけが、1000万ドルから1000万ドルの間と推定されます。</w:t>
      </w:r>
    </w:p>
    <w:p w14:paraId="371DE40A" w14:textId="77777777" w:rsidR="0020702A" w:rsidRDefault="00887E19">
      <w:pPr>
        <w:pStyle w:val="a3"/>
        <w:ind w:left="1702"/>
        <w:jc w:val="both"/>
        <w:rPr>
          <w:lang w:eastAsia="ja-JP"/>
        </w:rPr>
      </w:pPr>
      <w:r>
        <w:rPr>
          <w:lang w:eastAsia="ja-JP"/>
        </w:rPr>
        <w:t>5,000万ドル。</w:t>
      </w:r>
    </w:p>
    <w:p w14:paraId="10C224C9" w14:textId="77777777" w:rsidR="002D36D0" w:rsidRDefault="002D36D0">
      <w:pPr>
        <w:pStyle w:val="a3"/>
        <w:spacing w:before="9"/>
        <w:rPr>
          <w:sz w:val="20"/>
          <w:lang w:eastAsia="ja-JP"/>
        </w:rPr>
      </w:pPr>
    </w:p>
    <w:p w14:paraId="0309DBA2" w14:textId="77777777" w:rsidR="0020702A" w:rsidRDefault="00887E19">
      <w:pPr>
        <w:pStyle w:val="a3"/>
        <w:spacing w:before="1"/>
        <w:ind w:left="1702" w:right="1409"/>
        <w:jc w:val="both"/>
        <w:rPr>
          <w:lang w:eastAsia="ja-JP"/>
        </w:rPr>
      </w:pPr>
      <w:r>
        <w:rPr>
          <w:lang w:eastAsia="ja-JP"/>
        </w:rPr>
        <w:t>このビジネスモデルは、プロトタイピング、プロジェクト構築、製品および教育の部品としてオープンソースエレクトロニクスを使用する個人ユーザー、コミュニティ、学校および教育者、起業家および企業を対象としています。特に、Microduinoは、教育技術にフォーカスしたビジネスを行っています。</w:t>
      </w:r>
    </w:p>
    <w:p w14:paraId="2C3B9A90" w14:textId="77777777" w:rsidR="002D36D0" w:rsidRDefault="002D36D0">
      <w:pPr>
        <w:pStyle w:val="a3"/>
        <w:spacing w:before="10"/>
        <w:rPr>
          <w:sz w:val="20"/>
          <w:lang w:eastAsia="ja-JP"/>
        </w:rPr>
      </w:pPr>
    </w:p>
    <w:p w14:paraId="05A54F73" w14:textId="77777777" w:rsidR="0020702A" w:rsidRDefault="00887E19">
      <w:pPr>
        <w:pStyle w:val="a3"/>
        <w:ind w:left="1702" w:right="1411"/>
        <w:jc w:val="both"/>
        <w:rPr>
          <w:lang w:eastAsia="ja-JP"/>
        </w:rPr>
      </w:pPr>
      <w:r>
        <w:rPr>
          <w:lang w:eastAsia="ja-JP"/>
        </w:rPr>
        <w:t>ハードウェア製品の設計と製造の両方を行う企業が大半を占めている。自社で製造しているのか、第三者が製造して販売しているのかは、公開されている情報からは必ずしも明らかにはなっていない。メーカー系には、「エレクトロニクス・ハードウェアのスーパーマーケット」として、海外に部品を供給している企業もある。純粋な供給者としての役割を果たすことは、バリューネットワークにおいて有効な位置づけとなる。</w:t>
      </w:r>
    </w:p>
    <w:p w14:paraId="31E59DAF" w14:textId="77777777" w:rsidR="002D36D0" w:rsidRDefault="002D36D0">
      <w:pPr>
        <w:pStyle w:val="a3"/>
        <w:spacing w:before="10"/>
        <w:rPr>
          <w:sz w:val="20"/>
          <w:lang w:eastAsia="ja-JP"/>
        </w:rPr>
      </w:pPr>
    </w:p>
    <w:p w14:paraId="50DF112C" w14:textId="77777777" w:rsidR="0020702A" w:rsidRDefault="00887E19">
      <w:pPr>
        <w:pStyle w:val="a3"/>
        <w:ind w:left="1702" w:right="1407"/>
        <w:jc w:val="both"/>
        <w:rPr>
          <w:lang w:eastAsia="ja-JP"/>
        </w:rPr>
      </w:pPr>
      <w:r>
        <w:rPr>
          <w:lang w:eastAsia="ja-JP"/>
        </w:rPr>
        <w:t>これらの企業は、Crunchbaseに記載された説明によると、特にエレクトロニクスとハードウェア、ソフトウェア、DIY、ドローン、教育、製造、ロボット、3D-プリンティング、モノのインターネットを産業としており、彼らは活動している。これらの企業は同じ、あるいは似たような市場を共有しているため、メーカー系が活躍する産業領域は比較的均質である。</w:t>
      </w:r>
    </w:p>
    <w:p w14:paraId="18A2B395" w14:textId="77777777" w:rsidR="002D36D0" w:rsidRDefault="002D36D0">
      <w:pPr>
        <w:pStyle w:val="a3"/>
        <w:spacing w:before="10"/>
        <w:rPr>
          <w:sz w:val="20"/>
          <w:lang w:eastAsia="ja-JP"/>
        </w:rPr>
      </w:pPr>
    </w:p>
    <w:p w14:paraId="34D01280" w14:textId="77777777" w:rsidR="0020702A" w:rsidRDefault="00887E19">
      <w:pPr>
        <w:pStyle w:val="a3"/>
        <w:ind w:left="1702" w:right="1409"/>
        <w:jc w:val="both"/>
        <w:rPr>
          <w:lang w:eastAsia="ja-JP"/>
        </w:rPr>
      </w:pPr>
      <w:r>
        <w:rPr>
          <w:lang w:eastAsia="ja-JP"/>
        </w:rPr>
        <w:t>これらの企業は、全体の品揃えとOSHの使用に関して、異なる製品戦略を採用しています。ある企業は、オープンソースとプロプライエタリなハードウェアを、オープンとクローズドなプラットフォームのどちらかで混合して販売しています。多くの企業は、自社で設計したものを、Raspberry PiやArduinoのような他社のハードウェアと一緒に品揃えして販売している。また、ドローンに特化した企業もあり、メーカー向けにドローンの電子機器ハードウェア部品を販売したり、顧客の多様な需要に対応するためにすぐに使えるドローンを製造して販売している。</w:t>
      </w:r>
    </w:p>
    <w:p w14:paraId="2D629B42" w14:textId="77777777" w:rsidR="002D36D0" w:rsidRDefault="002D36D0">
      <w:pPr>
        <w:pStyle w:val="a3"/>
        <w:spacing w:before="10"/>
        <w:rPr>
          <w:sz w:val="20"/>
          <w:lang w:eastAsia="ja-JP"/>
        </w:rPr>
      </w:pPr>
    </w:p>
    <w:p w14:paraId="3AEAF5E3" w14:textId="77777777" w:rsidR="0020702A" w:rsidRDefault="00887E19">
      <w:pPr>
        <w:pStyle w:val="a3"/>
        <w:spacing w:before="1"/>
        <w:ind w:left="1702" w:right="1408"/>
        <w:jc w:val="both"/>
        <w:rPr>
          <w:lang w:eastAsia="ja-JP"/>
        </w:rPr>
      </w:pPr>
      <w:r>
        <w:rPr>
          <w:lang w:eastAsia="ja-JP"/>
        </w:rPr>
        <w:t>タイプMaker-orientedビジネスは、メーカーやオープンソースコミュニティに主要な顧客層がある。Li and Seering（2019）が仮定しているように、コミュニティは製品のイノベ</w:t>
      </w:r>
      <w:r>
        <w:rPr>
          <w:lang w:eastAsia="ja-JP"/>
        </w:rPr>
        <w:lastRenderedPageBreak/>
        <w:t>ーションと開発者の強力な推進力である。OSHのセルフマーケティング効果は、コミュニティを介した次期製品の情報拡散によってもたらされる。また、コミュニティは迅速かつ即座にフィードバックを提供し、製品の失敗リスクを低減する。</w:t>
      </w:r>
    </w:p>
    <w:p w14:paraId="62E7E72B" w14:textId="77777777" w:rsidR="002D36D0" w:rsidRDefault="002D36D0">
      <w:pPr>
        <w:jc w:val="both"/>
        <w:rPr>
          <w:lang w:eastAsia="ja-JP"/>
        </w:rPr>
        <w:sectPr w:rsidR="002D36D0">
          <w:pgSz w:w="11910" w:h="16840"/>
          <w:pgMar w:top="1000" w:right="0" w:bottom="1040" w:left="0" w:header="568" w:footer="882" w:gutter="0"/>
          <w:cols w:space="720"/>
        </w:sectPr>
      </w:pPr>
    </w:p>
    <w:p w14:paraId="759C576D" w14:textId="77777777" w:rsidR="002D36D0" w:rsidRDefault="002D36D0">
      <w:pPr>
        <w:pStyle w:val="a3"/>
        <w:spacing w:before="7"/>
        <w:rPr>
          <w:sz w:val="27"/>
          <w:lang w:eastAsia="ja-JP"/>
        </w:rPr>
      </w:pPr>
    </w:p>
    <w:p w14:paraId="09D2E5A4" w14:textId="77777777" w:rsidR="0020702A" w:rsidRDefault="00887E19">
      <w:pPr>
        <w:pStyle w:val="a3"/>
        <w:spacing w:before="93"/>
        <w:ind w:left="1702" w:right="1410"/>
        <w:jc w:val="both"/>
        <w:rPr>
          <w:lang w:eastAsia="ja-JP"/>
        </w:rPr>
      </w:pPr>
      <w:r>
        <w:rPr>
          <w:lang w:eastAsia="ja-JP"/>
        </w:rPr>
        <w:t>製品が販売された後は、コミュニティは限られたコストで製品のサポートと開発の源となることができる。全体として、メーカー指向のビジネスモデルタイプは、コミュニティを通じてオープンソースの利点を大きく引き出している。したがって、ビジネスにとって、製品の周りのコミュニティを成長させ、その貢献者と密接な関係を維持することは非常に重要である。</w:t>
      </w:r>
    </w:p>
    <w:p w14:paraId="7AC06D90" w14:textId="77777777" w:rsidR="002D36D0" w:rsidRDefault="002D36D0">
      <w:pPr>
        <w:pStyle w:val="a3"/>
        <w:spacing w:before="10"/>
        <w:rPr>
          <w:sz w:val="20"/>
          <w:lang w:eastAsia="ja-JP"/>
        </w:rPr>
      </w:pPr>
    </w:p>
    <w:p w14:paraId="433814DD" w14:textId="77777777" w:rsidR="0020702A" w:rsidRDefault="00887E19">
      <w:pPr>
        <w:spacing w:before="1"/>
        <w:ind w:left="1702"/>
        <w:jc w:val="both"/>
        <w:rPr>
          <w:i/>
          <w:lang w:eastAsia="ja-JP"/>
        </w:rPr>
      </w:pPr>
      <w:r>
        <w:rPr>
          <w:i/>
          <w:lang w:eastAsia="ja-JP"/>
        </w:rPr>
        <w:t>タイプ ソリューション型／プロダクト型</w:t>
      </w:r>
    </w:p>
    <w:p w14:paraId="59853D52" w14:textId="77777777" w:rsidR="002D36D0" w:rsidRDefault="002D36D0">
      <w:pPr>
        <w:pStyle w:val="a3"/>
        <w:spacing w:before="8"/>
        <w:rPr>
          <w:i/>
          <w:sz w:val="20"/>
          <w:lang w:eastAsia="ja-JP"/>
        </w:rPr>
      </w:pPr>
    </w:p>
    <w:p w14:paraId="678E673A" w14:textId="77777777" w:rsidR="0020702A" w:rsidRDefault="00887E19">
      <w:pPr>
        <w:pStyle w:val="a3"/>
        <w:spacing w:before="1"/>
        <w:ind w:left="1702" w:right="1409"/>
        <w:jc w:val="both"/>
        <w:rPr>
          <w:lang w:eastAsia="ja-JP"/>
        </w:rPr>
      </w:pPr>
      <w:r>
        <w:rPr>
          <w:lang w:eastAsia="ja-JP"/>
        </w:rPr>
        <w:t>ソリューション型・プロダクト型は、特定の顧客ニーズを解決する、あるいは特定の市場ギャップを埋めるという目的を達成する製品を提供するビジネスモデルである。メーカー志向型とは対照的に、ソリューション／プロダクト志向型の企業は、特定の価値提案を含む最終製品を販売します。一般的に、顧客は製品開発プロセスの一部ではないため、より強力なマーケティング活動などを通じて、顧客志向をより強く打ち出す必要性がある。</w:t>
      </w:r>
    </w:p>
    <w:p w14:paraId="5D1B003F" w14:textId="77777777" w:rsidR="002D36D0" w:rsidRDefault="002D36D0">
      <w:pPr>
        <w:pStyle w:val="a3"/>
        <w:spacing w:before="11"/>
        <w:rPr>
          <w:sz w:val="20"/>
          <w:lang w:eastAsia="ja-JP"/>
        </w:rPr>
      </w:pPr>
    </w:p>
    <w:p w14:paraId="6FE56B78" w14:textId="77777777" w:rsidR="0020702A" w:rsidRDefault="00887E19">
      <w:pPr>
        <w:pStyle w:val="a3"/>
        <w:ind w:left="1702" w:right="1411"/>
        <w:jc w:val="both"/>
        <w:rPr>
          <w:lang w:eastAsia="ja-JP"/>
        </w:rPr>
      </w:pPr>
      <w:r>
        <w:rPr>
          <w:lang w:eastAsia="ja-JP"/>
        </w:rPr>
        <w:t>スマートハウス用換気システム、生体信号処理システム、ボディセンシング機器、伸縮式アンテナ、産業用オートメーション機器、CNC装置、写真・映像用モーションコントロールシステム、環境監視装置、暗号用USBメモリなどが含まれます。推定売上高の範囲は、1,000万ドルです。</w:t>
      </w:r>
    </w:p>
    <w:p w14:paraId="4F58BABA" w14:textId="77777777" w:rsidR="002D36D0" w:rsidRDefault="002D36D0">
      <w:pPr>
        <w:pStyle w:val="a3"/>
        <w:spacing w:before="10"/>
        <w:rPr>
          <w:sz w:val="20"/>
          <w:lang w:eastAsia="ja-JP"/>
        </w:rPr>
      </w:pPr>
    </w:p>
    <w:p w14:paraId="1A004D36" w14:textId="77777777" w:rsidR="0020702A" w:rsidRDefault="00887E19">
      <w:pPr>
        <w:pStyle w:val="a3"/>
        <w:spacing w:before="1" w:line="252" w:lineRule="exact"/>
        <w:ind w:left="1702"/>
        <w:jc w:val="both"/>
        <w:rPr>
          <w:lang w:eastAsia="ja-JP"/>
        </w:rPr>
      </w:pPr>
      <w:r>
        <w:rPr>
          <w:lang w:eastAsia="ja-JP"/>
        </w:rPr>
        <w:t>個人消費者と商業企業の両方が、Solution-typeから製品を購入する。</w:t>
      </w:r>
    </w:p>
    <w:p w14:paraId="189EC9B7" w14:textId="77777777" w:rsidR="0020702A" w:rsidRDefault="00887E19">
      <w:pPr>
        <w:pStyle w:val="a3"/>
        <w:ind w:left="1702" w:right="1411"/>
        <w:jc w:val="both"/>
        <w:rPr>
          <w:lang w:eastAsia="ja-JP"/>
        </w:rPr>
      </w:pPr>
      <w:r>
        <w:rPr>
          <w:lang w:eastAsia="ja-JP"/>
        </w:rPr>
        <w:t>/ 製品志向の企業です。しかし、これらの企業は、例えば産業部門向けの産業用オートメーション・ソリューションや個人住宅向けのスマート空調システムなど、製品によって対象とする顧客グループが異なっています。</w:t>
      </w:r>
    </w:p>
    <w:p w14:paraId="1EAD34B2" w14:textId="77777777" w:rsidR="002D36D0" w:rsidRDefault="002D36D0">
      <w:pPr>
        <w:pStyle w:val="a3"/>
        <w:spacing w:before="8"/>
        <w:rPr>
          <w:sz w:val="20"/>
          <w:lang w:eastAsia="ja-JP"/>
        </w:rPr>
      </w:pPr>
    </w:p>
    <w:p w14:paraId="75CB4184" w14:textId="77777777" w:rsidR="0020702A" w:rsidRDefault="00887E19">
      <w:pPr>
        <w:pStyle w:val="a3"/>
        <w:spacing w:before="1"/>
        <w:ind w:left="1702" w:right="1414"/>
        <w:jc w:val="both"/>
        <w:rPr>
          <w:lang w:eastAsia="ja-JP"/>
        </w:rPr>
      </w:pPr>
      <w:r>
        <w:rPr>
          <w:lang w:eastAsia="ja-JP"/>
        </w:rPr>
        <w:t>一般的に、このカテゴリのビジネスはすべて、製品の設計と製造の両方を行います。</w:t>
      </w:r>
    </w:p>
    <w:p w14:paraId="119D4F48" w14:textId="77777777" w:rsidR="002D36D0" w:rsidRDefault="002D36D0">
      <w:pPr>
        <w:pStyle w:val="a3"/>
        <w:spacing w:before="10"/>
        <w:rPr>
          <w:sz w:val="20"/>
          <w:lang w:eastAsia="ja-JP"/>
        </w:rPr>
      </w:pPr>
    </w:p>
    <w:p w14:paraId="5AF7270A" w14:textId="77777777" w:rsidR="0020702A" w:rsidRDefault="00887E19">
      <w:pPr>
        <w:pStyle w:val="a3"/>
        <w:ind w:left="1702" w:right="1408"/>
        <w:jc w:val="both"/>
        <w:rPr>
          <w:lang w:eastAsia="ja-JP"/>
        </w:rPr>
      </w:pPr>
      <w:r>
        <w:rPr>
          <w:lang w:eastAsia="ja-JP"/>
        </w:rPr>
        <w:t>Crunchbaseの情報によると、この種のビジネスは、クラウドデータサービス、スマートホーム、ウェアラブル、エレクトロニクス、IT、ロボティクス、製造、産業オートメーション、写真、3D技術、環境エンジニアリング、サプライチェーンマネジメントなど、かなり多様な産業ドメインに出現しているとのこと。OSHをツールとして、必ずしも電子機器やハードウェアに依存しないソリューションを提供しているため、その産業領域は多岐にわたる。</w:t>
      </w:r>
    </w:p>
    <w:p w14:paraId="56A19913" w14:textId="77777777" w:rsidR="002D36D0" w:rsidRDefault="002D36D0">
      <w:pPr>
        <w:pStyle w:val="a3"/>
        <w:rPr>
          <w:sz w:val="21"/>
          <w:lang w:eastAsia="ja-JP"/>
        </w:rPr>
      </w:pPr>
    </w:p>
    <w:p w14:paraId="107A6411" w14:textId="77777777" w:rsidR="0020702A" w:rsidRDefault="00887E19">
      <w:pPr>
        <w:pStyle w:val="a3"/>
        <w:ind w:left="1702" w:right="1409"/>
        <w:jc w:val="both"/>
        <w:rPr>
          <w:lang w:eastAsia="ja-JP"/>
        </w:rPr>
      </w:pPr>
      <w:r>
        <w:rPr>
          <w:lang w:eastAsia="ja-JP"/>
        </w:rPr>
        <w:t>各社の製品にOSHがどの程度組み込まれているかは、様々である。一部の企業は、Raspberry PiやArduinoのような既存のOSHデザインに自社製品の技術を構築しているが、OSSもある。彼らは、このような大規模なコミュニティとその専門知識から、また他のOSHコンポーネントとの互換性から利益を得ている。オープンソースデザインを採用することで、より多くの開発者を引き付け、その品質と最終的な普及を促進することで、先駆的な製品のイノベーションを加速しているところもある。いくつかの企業は、製品のすべてのコンポーネントに対してアクセス可能なドキュメントを提供していますが、他の企業はハードウェア設計の完全なドキュメントを開示せず、オープンソースでない製品も販売しています。</w:t>
      </w:r>
    </w:p>
    <w:p w14:paraId="425DA4CF" w14:textId="77777777" w:rsidR="002D36D0" w:rsidRDefault="002D36D0">
      <w:pPr>
        <w:pStyle w:val="a3"/>
        <w:spacing w:before="8"/>
        <w:rPr>
          <w:sz w:val="20"/>
          <w:lang w:eastAsia="ja-JP"/>
        </w:rPr>
      </w:pPr>
    </w:p>
    <w:p w14:paraId="1D8881BA" w14:textId="77777777" w:rsidR="0020702A" w:rsidRDefault="00887E19">
      <w:pPr>
        <w:spacing w:before="1"/>
        <w:ind w:left="1702"/>
        <w:jc w:val="both"/>
        <w:rPr>
          <w:i/>
          <w:lang w:eastAsia="ja-JP"/>
        </w:rPr>
      </w:pPr>
      <w:r>
        <w:rPr>
          <w:i/>
          <w:lang w:eastAsia="ja-JP"/>
        </w:rPr>
        <w:t>タイプ カスタマイズド・ソリューション・プロバイダー</w:t>
      </w:r>
    </w:p>
    <w:p w14:paraId="18E57EF6" w14:textId="77777777" w:rsidR="002D36D0" w:rsidRDefault="002D36D0">
      <w:pPr>
        <w:pStyle w:val="a3"/>
        <w:rPr>
          <w:i/>
          <w:sz w:val="21"/>
          <w:lang w:eastAsia="ja-JP"/>
        </w:rPr>
      </w:pPr>
    </w:p>
    <w:p w14:paraId="3744544C" w14:textId="77777777" w:rsidR="0020702A" w:rsidRDefault="00887E19">
      <w:pPr>
        <w:pStyle w:val="a3"/>
        <w:ind w:left="1702" w:right="1409"/>
        <w:jc w:val="both"/>
        <w:rPr>
          <w:lang w:eastAsia="ja-JP"/>
        </w:rPr>
      </w:pPr>
      <w:r>
        <w:rPr>
          <w:lang w:eastAsia="ja-JP"/>
        </w:rPr>
        <w:t>カスタマイズ・ソリューション・プロバイダーのタイプに該当するのは、サンプル中2社のみである。ハードウェアと統合されたソフトウェアソリューションをオンデマンドで提供する。顧客層は、自社の専門知識を活用する企業であるようだ。従業員数は10名以下の小規模な企業である。このタイプは、他のタイプとは全く異なる価値提案戦略をとっている。最後に、このタイプの経済的な関連性は非常に限定的であり、これ以上詳し</w:t>
      </w:r>
      <w:r>
        <w:rPr>
          <w:lang w:eastAsia="ja-JP"/>
        </w:rPr>
        <w:lastRenderedPageBreak/>
        <w:t>く調査することはない。</w:t>
      </w:r>
    </w:p>
    <w:p w14:paraId="5362B289" w14:textId="77777777" w:rsidR="002D36D0" w:rsidRDefault="002D36D0">
      <w:pPr>
        <w:jc w:val="both"/>
        <w:rPr>
          <w:lang w:eastAsia="ja-JP"/>
        </w:rPr>
        <w:sectPr w:rsidR="002D36D0">
          <w:pgSz w:w="11910" w:h="16840"/>
          <w:pgMar w:top="1000" w:right="0" w:bottom="1080" w:left="0" w:header="568" w:footer="882" w:gutter="0"/>
          <w:cols w:space="720"/>
        </w:sectPr>
      </w:pPr>
    </w:p>
    <w:p w14:paraId="0C682430" w14:textId="77777777" w:rsidR="002D36D0" w:rsidRDefault="002D36D0">
      <w:pPr>
        <w:pStyle w:val="a3"/>
        <w:spacing w:before="7"/>
        <w:rPr>
          <w:sz w:val="27"/>
          <w:lang w:eastAsia="ja-JP"/>
        </w:rPr>
      </w:pPr>
    </w:p>
    <w:p w14:paraId="124106EE" w14:textId="77777777" w:rsidR="0020702A" w:rsidRDefault="00887E19">
      <w:pPr>
        <w:spacing w:before="93"/>
        <w:ind w:left="1702"/>
        <w:jc w:val="both"/>
        <w:rPr>
          <w:i/>
          <w:lang w:eastAsia="ja-JP"/>
        </w:rPr>
      </w:pPr>
      <w:r>
        <w:rPr>
          <w:i/>
          <w:lang w:eastAsia="ja-JP"/>
        </w:rPr>
        <w:t>種類 非営利・NGO</w:t>
      </w:r>
    </w:p>
    <w:p w14:paraId="63B3827E" w14:textId="77777777" w:rsidR="002D36D0" w:rsidRDefault="002D36D0">
      <w:pPr>
        <w:pStyle w:val="a3"/>
        <w:spacing w:before="10"/>
        <w:rPr>
          <w:i/>
          <w:sz w:val="20"/>
          <w:lang w:eastAsia="ja-JP"/>
        </w:rPr>
      </w:pPr>
    </w:p>
    <w:p w14:paraId="78A21827" w14:textId="77777777" w:rsidR="0020702A" w:rsidRDefault="00887E19">
      <w:pPr>
        <w:pStyle w:val="a3"/>
        <w:ind w:left="1702" w:right="1410"/>
        <w:jc w:val="both"/>
        <w:rPr>
          <w:lang w:eastAsia="ja-JP"/>
        </w:rPr>
      </w:pPr>
      <w:r>
        <w:rPr>
          <w:lang w:eastAsia="ja-JP"/>
        </w:rPr>
        <w:t>最後に、データベースに登録されている組織のうち、ほぼ20%がNGO/NPOのタイプであることが確認された。これらの組織は、von Falkenhausen（2020）によって、3つのサブグループに分類されている。</w:t>
      </w:r>
    </w:p>
    <w:p w14:paraId="7D857E16" w14:textId="77777777" w:rsidR="002D36D0" w:rsidRDefault="002D36D0">
      <w:pPr>
        <w:pStyle w:val="a3"/>
        <w:spacing w:before="8"/>
        <w:rPr>
          <w:sz w:val="20"/>
          <w:lang w:eastAsia="ja-JP"/>
        </w:rPr>
      </w:pPr>
    </w:p>
    <w:p w14:paraId="0542FDD1" w14:textId="77777777" w:rsidR="0020702A" w:rsidRDefault="00887E19">
      <w:pPr>
        <w:ind w:left="1702" w:right="1417"/>
        <w:jc w:val="both"/>
        <w:rPr>
          <w:lang w:eastAsia="ja-JP"/>
        </w:rPr>
      </w:pPr>
      <w:r>
        <w:rPr>
          <w:lang w:eastAsia="ja-JP"/>
        </w:rPr>
        <w:t>技術や製品の開発を調整・支援・参画するための</w:t>
      </w:r>
      <w:r>
        <w:rPr>
          <w:b/>
          <w:lang w:eastAsia="ja-JP"/>
        </w:rPr>
        <w:t>アライアンスや財団。</w:t>
      </w:r>
    </w:p>
    <w:p w14:paraId="760FFD16" w14:textId="77777777" w:rsidR="002D36D0" w:rsidRDefault="002D36D0">
      <w:pPr>
        <w:pStyle w:val="a3"/>
        <w:spacing w:before="4"/>
        <w:rPr>
          <w:sz w:val="21"/>
          <w:lang w:eastAsia="ja-JP"/>
        </w:rPr>
      </w:pPr>
    </w:p>
    <w:p w14:paraId="5E6D1DBE" w14:textId="77777777" w:rsidR="0020702A" w:rsidRDefault="00887E19" w:rsidP="00887E19">
      <w:pPr>
        <w:pStyle w:val="a4"/>
        <w:numPr>
          <w:ilvl w:val="1"/>
          <w:numId w:val="8"/>
        </w:numPr>
        <w:tabs>
          <w:tab w:val="left" w:pos="2422"/>
        </w:tabs>
        <w:spacing w:before="1" w:line="237" w:lineRule="auto"/>
        <w:ind w:right="1411"/>
        <w:jc w:val="both"/>
      </w:pPr>
      <w:r>
        <w:rPr>
          <w:lang w:eastAsia="ja-JP"/>
        </w:rPr>
        <w:t>RISC-Vは、オープンスタンダードな命令セットアーキテクチャです。RISC-V Internationalは、RISC-V ISAをベースとしたソフトウェアとハードウェアのイノベーションのためのオープンで協力的なコミュニティを作るために、2015年に非営利法人として設立されました。2018年にLinux Foundationとの協業を発表し、RISC-V Internationalに運営、技術、戦略的なサポートを提供している。</w:t>
      </w:r>
      <w:r>
        <w:t>会員は会費を支払う必要がある。</w:t>
      </w:r>
    </w:p>
    <w:p w14:paraId="1B1AD978" w14:textId="77777777" w:rsidR="0020702A" w:rsidRDefault="00887E19" w:rsidP="00887E19">
      <w:pPr>
        <w:pStyle w:val="a4"/>
        <w:numPr>
          <w:ilvl w:val="1"/>
          <w:numId w:val="8"/>
        </w:numPr>
        <w:tabs>
          <w:tab w:val="left" w:pos="2422"/>
        </w:tabs>
        <w:spacing w:before="127"/>
        <w:ind w:right="1412"/>
        <w:jc w:val="both"/>
        <w:rPr>
          <w:lang w:eastAsia="ja-JP"/>
        </w:rPr>
      </w:pPr>
      <w:r>
        <w:rPr>
          <w:lang w:eastAsia="ja-JP"/>
        </w:rPr>
        <w:t>CHIPSアライアンスの目的は、「ハードウェア開発のためのIPやツールの開発コストを下げる」バリアフリーな協業環境を提供することです。OSHコード、インターコネクトIP、OSS開発ツールの開発およびホスティングを行っています。IPブロックの開発を通じて、例えば、RISC-Vコアやニューラルネットワークアクセラレータコアなどのハードウェア開発を強化します。CHIPS AllianceとCHIPS Alliance FUNdは、Linux Foundationが主催しています。CHIPSアライアンスFUNDは、インフラや活動資金を提供する企業会員を受け入れています。</w:t>
      </w:r>
    </w:p>
    <w:p w14:paraId="70158318" w14:textId="77777777" w:rsidR="0020702A" w:rsidRDefault="00887E19" w:rsidP="00887E19">
      <w:pPr>
        <w:pStyle w:val="a4"/>
        <w:numPr>
          <w:ilvl w:val="1"/>
          <w:numId w:val="8"/>
        </w:numPr>
        <w:tabs>
          <w:tab w:val="left" w:pos="2422"/>
        </w:tabs>
        <w:spacing w:before="117" w:line="237" w:lineRule="auto"/>
        <w:ind w:right="1412"/>
        <w:jc w:val="both"/>
        <w:rPr>
          <w:lang w:eastAsia="ja-JP"/>
        </w:rPr>
      </w:pPr>
      <w:r>
        <w:rPr>
          <w:lang w:eastAsia="ja-JP"/>
        </w:rPr>
        <w:t>BeagleBoard.org Foundationは、「組み込みコンピューティングにおけるオープンソースソフトウェアとハードウェアの設計に関する教育とコラボレーションを提供する」非営利法人で、主にフォーラムを通じて活動しています。ボード試作のための資金は、製造パートナーから得ています。</w:t>
      </w:r>
    </w:p>
    <w:p w14:paraId="045319E5" w14:textId="77777777" w:rsidR="0020702A" w:rsidRDefault="00887E19">
      <w:pPr>
        <w:pStyle w:val="a3"/>
        <w:spacing w:before="118"/>
        <w:ind w:left="1702" w:right="1415"/>
        <w:jc w:val="both"/>
        <w:rPr>
          <w:lang w:eastAsia="ja-JP"/>
        </w:rPr>
      </w:pPr>
      <w:r>
        <w:rPr>
          <w:lang w:eastAsia="ja-JP"/>
        </w:rPr>
        <w:t>特定の分野におけるイノベーションを推進し、その技術をより安価で身近なものにするために、知識、ツール、方法を共有する</w:t>
      </w:r>
      <w:r>
        <w:rPr>
          <w:b/>
          <w:lang w:eastAsia="ja-JP"/>
        </w:rPr>
        <w:t>コミュニティ</w:t>
      </w:r>
      <w:r>
        <w:rPr>
          <w:lang w:eastAsia="ja-JP"/>
        </w:rPr>
        <w:t>（パブリックラボ、オープンガレージ）。</w:t>
      </w:r>
    </w:p>
    <w:p w14:paraId="03152882" w14:textId="77777777" w:rsidR="002D36D0" w:rsidRDefault="002D36D0">
      <w:pPr>
        <w:pStyle w:val="a3"/>
        <w:spacing w:before="4"/>
        <w:rPr>
          <w:sz w:val="21"/>
          <w:lang w:eastAsia="ja-JP"/>
        </w:rPr>
      </w:pPr>
    </w:p>
    <w:p w14:paraId="5DBFAD2F" w14:textId="77777777" w:rsidR="0020702A" w:rsidRDefault="00887E19" w:rsidP="00887E19">
      <w:pPr>
        <w:pStyle w:val="a4"/>
        <w:numPr>
          <w:ilvl w:val="1"/>
          <w:numId w:val="8"/>
        </w:numPr>
        <w:tabs>
          <w:tab w:val="left" w:pos="2422"/>
        </w:tabs>
        <w:spacing w:line="237" w:lineRule="auto"/>
        <w:ind w:right="1411"/>
        <w:jc w:val="both"/>
        <w:rPr>
          <w:lang w:eastAsia="ja-JP"/>
        </w:rPr>
      </w:pPr>
      <w:r>
        <w:rPr>
          <w:lang w:eastAsia="ja-JP"/>
        </w:rPr>
        <w:t>Public Labは、コミュニティと非営利団体で、コミュニティサイエンスとオープンテクノロジーを通じて環境正義を推進することを使命としています。これは、意識を高め、科学的な手段を強化し、スキルを身につけ、特定の被ばくを軽減することによって行われます。財団、公的助成金、プログラム、個人からの寄付で運営されています。</w:t>
      </w:r>
    </w:p>
    <w:p w14:paraId="1D63D97E" w14:textId="77777777" w:rsidR="0020702A" w:rsidRDefault="00887E19" w:rsidP="00887E19">
      <w:pPr>
        <w:pStyle w:val="a4"/>
        <w:numPr>
          <w:ilvl w:val="1"/>
          <w:numId w:val="8"/>
        </w:numPr>
        <w:tabs>
          <w:tab w:val="left" w:pos="2422"/>
        </w:tabs>
        <w:spacing w:before="131" w:line="235" w:lineRule="auto"/>
        <w:ind w:right="1419"/>
        <w:jc w:val="both"/>
      </w:pPr>
      <w:r>
        <w:rPr>
          <w:lang w:eastAsia="ja-JP"/>
        </w:rPr>
        <w:t>オープンガレージは、自動車のチューニングショップのネットワークです。ウェブサイトopengarages.orgは、オープンガレージの車両技術に関する中心的な情報源となっています。</w:t>
      </w:r>
      <w:r>
        <w:t>現在はあまり活動していないようです。</w:t>
      </w:r>
    </w:p>
    <w:p w14:paraId="1A9B7318" w14:textId="77777777" w:rsidR="0020702A" w:rsidRDefault="00887E19">
      <w:pPr>
        <w:pStyle w:val="a3"/>
        <w:spacing w:before="119"/>
        <w:ind w:left="1702"/>
        <w:jc w:val="both"/>
      </w:pPr>
      <w:r>
        <w:t>OSH（Field Ready、Open Power Quality）を用いたソリューションを開発する</w:t>
      </w:r>
      <w:r>
        <w:rPr>
          <w:b/>
        </w:rPr>
        <w:t>組織。</w:t>
      </w:r>
    </w:p>
    <w:p w14:paraId="589B1BA9" w14:textId="77777777" w:rsidR="002D36D0" w:rsidRDefault="002D36D0">
      <w:pPr>
        <w:pStyle w:val="a3"/>
        <w:spacing w:before="6"/>
        <w:rPr>
          <w:sz w:val="21"/>
        </w:rPr>
      </w:pPr>
    </w:p>
    <w:p w14:paraId="51810839" w14:textId="77777777" w:rsidR="0020702A" w:rsidRDefault="00887E19" w:rsidP="00887E19">
      <w:pPr>
        <w:pStyle w:val="a4"/>
        <w:numPr>
          <w:ilvl w:val="1"/>
          <w:numId w:val="8"/>
        </w:numPr>
        <w:tabs>
          <w:tab w:val="left" w:pos="2422"/>
        </w:tabs>
        <w:spacing w:line="237" w:lineRule="auto"/>
        <w:ind w:right="1406"/>
        <w:jc w:val="both"/>
        <w:rPr>
          <w:lang w:eastAsia="ja-JP"/>
        </w:rPr>
      </w:pPr>
      <w:r>
        <w:rPr>
          <w:lang w:eastAsia="ja-JP"/>
        </w:rPr>
        <w:t>Field Readyは、人道支援や復興支援のために、製造を通じて有用な品物を生産する非営利団体です。Field Readyはさらに、トレーニングや能力開発にも携わっている。Field Readyは、寄付やドナーからの資金提供によるプロジェクトを通じて資金調達を行っています。</w:t>
      </w:r>
    </w:p>
    <w:p w14:paraId="5E2546C6" w14:textId="77777777" w:rsidR="0020702A" w:rsidRDefault="00887E19" w:rsidP="00887E19">
      <w:pPr>
        <w:pStyle w:val="a4"/>
        <w:numPr>
          <w:ilvl w:val="1"/>
          <w:numId w:val="8"/>
        </w:numPr>
        <w:tabs>
          <w:tab w:val="left" w:pos="2422"/>
        </w:tabs>
        <w:spacing w:before="127" w:line="235" w:lineRule="auto"/>
        <w:ind w:right="1413"/>
        <w:jc w:val="both"/>
        <w:rPr>
          <w:lang w:eastAsia="ja-JP"/>
        </w:rPr>
      </w:pPr>
      <w:r>
        <w:rPr>
          <w:lang w:eastAsia="ja-JP"/>
        </w:rPr>
        <w:t>Open Power Qualityは、低コストで分散型の電力品質データの収集、分析、可視化を行うためのハードウェアとソフトウェアを作っています。ハワイ大学の部局がスポンサーとなっている。</w:t>
      </w:r>
    </w:p>
    <w:p w14:paraId="5719127D" w14:textId="77777777" w:rsidR="0020702A" w:rsidRDefault="00887E19">
      <w:pPr>
        <w:spacing w:before="125"/>
        <w:ind w:left="1702"/>
        <w:rPr>
          <w:i/>
          <w:lang w:eastAsia="ja-JP"/>
        </w:rPr>
      </w:pPr>
      <w:r>
        <w:rPr>
          <w:i/>
          <w:lang w:eastAsia="ja-JP"/>
        </w:rPr>
        <w:t>結論</w:t>
      </w:r>
    </w:p>
    <w:p w14:paraId="77E72936" w14:textId="77777777" w:rsidR="002D36D0" w:rsidRDefault="002D36D0">
      <w:pPr>
        <w:pStyle w:val="a3"/>
        <w:spacing w:before="9"/>
        <w:rPr>
          <w:i/>
          <w:sz w:val="20"/>
          <w:lang w:eastAsia="ja-JP"/>
        </w:rPr>
      </w:pPr>
    </w:p>
    <w:p w14:paraId="7A24FAB8" w14:textId="77777777" w:rsidR="0020702A" w:rsidRDefault="00887E19">
      <w:pPr>
        <w:pStyle w:val="a3"/>
        <w:ind w:left="1702" w:right="1409"/>
        <w:jc w:val="both"/>
        <w:rPr>
          <w:lang w:eastAsia="ja-JP"/>
        </w:rPr>
      </w:pPr>
      <w:r>
        <w:rPr>
          <w:lang w:eastAsia="ja-JP"/>
        </w:rPr>
        <w:lastRenderedPageBreak/>
        <w:t>このセクションでは、von Falkenhausen (2020)に従い、44の組織のサンプルに基づいて、オープンソースハードウェアのビジネスモデルに関する分類法を提示しました。この分類法では、ビジネスモデルを4つのタイプに分類しています。メーカー志向」、「ソリューション/製品志向」、「カスタマイズ志向」。</w:t>
      </w:r>
    </w:p>
    <w:p w14:paraId="77B359A7" w14:textId="77777777" w:rsidR="002D36D0" w:rsidRDefault="002D36D0">
      <w:pPr>
        <w:jc w:val="both"/>
        <w:rPr>
          <w:lang w:eastAsia="ja-JP"/>
        </w:rPr>
        <w:sectPr w:rsidR="002D36D0">
          <w:pgSz w:w="11910" w:h="16840"/>
          <w:pgMar w:top="1000" w:right="0" w:bottom="1080" w:left="0" w:header="568" w:footer="882" w:gutter="0"/>
          <w:cols w:space="720"/>
        </w:sectPr>
      </w:pPr>
    </w:p>
    <w:p w14:paraId="368362C4" w14:textId="77777777" w:rsidR="002D36D0" w:rsidRDefault="002D36D0">
      <w:pPr>
        <w:pStyle w:val="a3"/>
        <w:spacing w:before="7"/>
        <w:rPr>
          <w:sz w:val="27"/>
          <w:lang w:eastAsia="ja-JP"/>
        </w:rPr>
      </w:pPr>
    </w:p>
    <w:p w14:paraId="6970BFDC" w14:textId="77777777" w:rsidR="0020702A" w:rsidRDefault="00887E19">
      <w:pPr>
        <w:pStyle w:val="a3"/>
        <w:spacing w:before="93"/>
        <w:ind w:left="1702" w:right="1409"/>
        <w:jc w:val="both"/>
        <w:rPr>
          <w:lang w:eastAsia="ja-JP"/>
        </w:rPr>
      </w:pPr>
      <w:r>
        <w:rPr>
          <w:lang w:eastAsia="ja-JP"/>
        </w:rPr>
        <w:t>ハードウェア・ソリューション・プロバイダ」、「非営利団体/NGO」、このうち最初の2つをさらに分析した。その結果、メーカー志向のビジネスモデルは、製品/ソリューション志向のビジネスモデルとは異なるコミュニティとの相互依存関係を持ち、オープンソースから異なる利益を得ていることが分かった。</w:t>
      </w:r>
    </w:p>
    <w:p w14:paraId="257D3FC7" w14:textId="77777777" w:rsidR="002D36D0" w:rsidRDefault="002D36D0">
      <w:pPr>
        <w:pStyle w:val="a3"/>
        <w:spacing w:before="9"/>
        <w:rPr>
          <w:sz w:val="20"/>
          <w:lang w:eastAsia="ja-JP"/>
        </w:rPr>
      </w:pPr>
    </w:p>
    <w:p w14:paraId="51047B80" w14:textId="77777777" w:rsidR="0020702A" w:rsidRDefault="00887E19">
      <w:pPr>
        <w:pStyle w:val="a3"/>
        <w:ind w:left="1702" w:right="1412"/>
        <w:jc w:val="both"/>
        <w:rPr>
          <w:lang w:eastAsia="ja-JP"/>
        </w:rPr>
      </w:pPr>
      <w:r>
        <w:rPr>
          <w:lang w:eastAsia="ja-JP"/>
        </w:rPr>
        <w:t>44の組織に基づく調査結果は、いくつかの限界に直面している。サンプリングは、アマデウスよりもOSHをよく扱っているCrunchbaseの範囲によって制限されている。また、Crunchbaseから得た情報と企業のウェブサイトから得た情報では、結果が表面的なものになってしまう。インタビューによる質的なアプローチで、より深い洞察を得ることができます。しかし、ケーススタディはこの欠点を補うものであり、一方、ステークホルダー調査は、OSHに基づくビジネスモデルを持つ組織をより広くカバーし、提示された概要の表面性を補うより詳細な背景情報を提供するものであると思われる。</w:t>
      </w:r>
    </w:p>
    <w:p w14:paraId="3402BEE8" w14:textId="77777777" w:rsidR="002D36D0" w:rsidRDefault="002D36D0">
      <w:pPr>
        <w:pStyle w:val="a3"/>
        <w:spacing w:before="1"/>
        <w:rPr>
          <w:sz w:val="21"/>
          <w:lang w:eastAsia="ja-JP"/>
        </w:rPr>
      </w:pPr>
    </w:p>
    <w:p w14:paraId="6862A937" w14:textId="77777777" w:rsidR="0020702A" w:rsidRDefault="00887E19" w:rsidP="00887E19">
      <w:pPr>
        <w:pStyle w:val="2"/>
        <w:numPr>
          <w:ilvl w:val="1"/>
          <w:numId w:val="9"/>
        </w:numPr>
        <w:tabs>
          <w:tab w:val="left" w:pos="3142"/>
        </w:tabs>
        <w:jc w:val="both"/>
        <w:rPr>
          <w:lang w:eastAsia="ja-JP"/>
        </w:rPr>
      </w:pPr>
      <w:bookmarkStart w:id="40" w:name="_TOC_250038"/>
      <w:r>
        <w:rPr>
          <w:color w:val="315BAA"/>
          <w:lang w:eastAsia="ja-JP"/>
        </w:rPr>
        <w:t>事例紹介、ビジネスモデル、</w:t>
      </w:r>
      <w:bookmarkEnd w:id="40"/>
      <w:r>
        <w:rPr>
          <w:color w:val="315BAA"/>
          <w:lang w:eastAsia="ja-JP"/>
        </w:rPr>
        <w:t xml:space="preserve"> タクソノミのまとめ</w:t>
      </w:r>
    </w:p>
    <w:p w14:paraId="2C028224" w14:textId="77777777" w:rsidR="0020702A" w:rsidRDefault="00887E19">
      <w:pPr>
        <w:pStyle w:val="a3"/>
        <w:spacing w:before="119"/>
        <w:ind w:left="1702" w:right="1409"/>
        <w:jc w:val="both"/>
        <w:rPr>
          <w:lang w:eastAsia="ja-JP"/>
        </w:rPr>
      </w:pPr>
      <w:r>
        <w:rPr>
          <w:lang w:eastAsia="ja-JP"/>
        </w:rPr>
        <w:t>ケーススタディは、さまざまな分類法を総合的に分析することで導き出されたものです。また、具体的なサクセスストーリーも含まれています。全体として、欧州経済の SWOT 分析の基礎となるものである。最後に、ビジネスモデルのケースベースの分析は、OSSとOSHの両方に関連するビジネスモデルの定量的分析によって補完される。これらすべての洞察は、異なる方法論的アプローチから得られた結果の包括的な分析に統合され、最終的に政策提言の導出の基礎となるものである。</w:t>
      </w:r>
    </w:p>
    <w:p w14:paraId="77476CC7" w14:textId="77777777" w:rsidR="002D36D0" w:rsidRDefault="002D36D0">
      <w:pPr>
        <w:jc w:val="both"/>
        <w:rPr>
          <w:lang w:eastAsia="ja-JP"/>
        </w:rPr>
        <w:sectPr w:rsidR="002D36D0">
          <w:pgSz w:w="11910" w:h="16840"/>
          <w:pgMar w:top="1000" w:right="0" w:bottom="1080" w:left="0" w:header="568" w:footer="882" w:gutter="0"/>
          <w:cols w:space="720"/>
        </w:sectPr>
      </w:pPr>
    </w:p>
    <w:p w14:paraId="0A24F5FF" w14:textId="77777777" w:rsidR="002D36D0" w:rsidRDefault="002D36D0">
      <w:pPr>
        <w:pStyle w:val="a3"/>
        <w:spacing w:before="2"/>
        <w:rPr>
          <w:sz w:val="28"/>
          <w:lang w:eastAsia="ja-JP"/>
        </w:rPr>
      </w:pPr>
    </w:p>
    <w:p w14:paraId="46FDFA19" w14:textId="77777777" w:rsidR="0020702A" w:rsidRDefault="00887E19" w:rsidP="00887E19">
      <w:pPr>
        <w:pStyle w:val="1"/>
        <w:numPr>
          <w:ilvl w:val="0"/>
          <w:numId w:val="2"/>
        </w:numPr>
        <w:tabs>
          <w:tab w:val="left" w:pos="2422"/>
        </w:tabs>
      </w:pPr>
      <w:bookmarkStart w:id="41" w:name="_TOC_250037"/>
      <w:r>
        <w:rPr>
          <w:color w:val="315BAA"/>
        </w:rPr>
        <w:t>経済効果</w:t>
      </w:r>
      <w:bookmarkEnd w:id="41"/>
      <w:r>
        <w:rPr>
          <w:color w:val="315BAA"/>
        </w:rPr>
        <w:t xml:space="preserve"> 分析</w:t>
      </w:r>
    </w:p>
    <w:p w14:paraId="18706F58" w14:textId="77777777" w:rsidR="0020702A" w:rsidRDefault="00887E19" w:rsidP="00887E19">
      <w:pPr>
        <w:pStyle w:val="2"/>
        <w:numPr>
          <w:ilvl w:val="1"/>
          <w:numId w:val="2"/>
        </w:numPr>
        <w:tabs>
          <w:tab w:val="left" w:pos="3142"/>
        </w:tabs>
        <w:spacing w:before="105"/>
        <w:jc w:val="both"/>
      </w:pPr>
      <w:bookmarkStart w:id="42" w:name="_TOC_250036"/>
      <w:bookmarkEnd w:id="42"/>
      <w:r>
        <w:rPr>
          <w:color w:val="315BAA"/>
        </w:rPr>
        <w:t>はじめに</w:t>
      </w:r>
    </w:p>
    <w:p w14:paraId="2C6C49C7" w14:textId="77777777" w:rsidR="0020702A" w:rsidRDefault="00887E19">
      <w:pPr>
        <w:pStyle w:val="a3"/>
        <w:spacing w:before="120"/>
        <w:ind w:left="1702" w:right="1407"/>
        <w:jc w:val="both"/>
        <w:rPr>
          <w:lang w:eastAsia="ja-JP"/>
        </w:rPr>
      </w:pPr>
      <w:r>
        <w:rPr>
          <w:lang w:eastAsia="ja-JP"/>
        </w:rPr>
        <w:t>このプロジェクトの主な課題は、OSS と OSH の経済的インパクトの分析に焦点を当てることであ る。前章の分類法、様々なビジネスモデル、ケーススタディに基づき、まずデータが提示され、OSSの影響に関する様々な分析が行われる。第二に、経済成長、国際競争力、イノベーションと雇用に焦点を当てたマクロ経済分析のモデルと 結果が示される。これは、OSS の市場価格が存在せず、OSS に基づいて生み出された企業の収益に関するデータ が入手できないため、少なくとも取り組みの定量化を可能にするものである。ハーバード・ビジネス・スクールが Linux Foundation の委託を受けて実施した個人貢献者への 調査を通じて収集した OSS プロジェクトの動機と投資時間に関するデータ（Nagle et al.2020）は、特にコストに関する結果に定性的な情報を与えている。第 6 章では、ステークホルダー調査の結果からも検証している。まず、EU加盟国のマクロ経済レベルからスタートし、加盟国の努力を定量化することができる。全体的な努力は、マクロ経済分析の結果、すなわち EU における OSS の GDP への貢献度に結びつけられ、これによってコストベネフィットの比率を算出することができる。このような比率は、ステークホルダー調査でも質問されている。第二に、EU 加盟国の中で最も OSS への貢献が多く、EU 内の貢献の大部分を担っている企業を特定した。このサンプルについて、彼らが OSS に投資している努力量を算出した。マクロ経済分析から得られた知見を補完するために、企業ベースのミクロ経済分析により、企業規模別およびセクター別の企業のOSSへの投資に関する新たな知見が得られた。また、投資と業績（売上高や従業員一人当たりの売上高）を関連付けることで、利益面にも言及し ている。しかし、一般的な OSS の様々な種類の便益と、特に企業が OSS に基づいて生み出す収益について、 ステークホルダー調査からさらなる洞察が得られた。</w:t>
      </w:r>
    </w:p>
    <w:p w14:paraId="515723B8" w14:textId="77777777" w:rsidR="002D36D0" w:rsidRDefault="002D36D0">
      <w:pPr>
        <w:pStyle w:val="a3"/>
        <w:spacing w:before="11"/>
        <w:rPr>
          <w:sz w:val="20"/>
          <w:lang w:eastAsia="ja-JP"/>
        </w:rPr>
      </w:pPr>
    </w:p>
    <w:p w14:paraId="17022E2D" w14:textId="77777777" w:rsidR="0020702A" w:rsidRDefault="00887E19">
      <w:pPr>
        <w:pStyle w:val="a3"/>
        <w:ind w:left="1702" w:right="1409"/>
        <w:jc w:val="both"/>
        <w:rPr>
          <w:lang w:eastAsia="ja-JP"/>
        </w:rPr>
      </w:pPr>
      <w:r>
        <w:rPr>
          <w:lang w:eastAsia="ja-JP"/>
        </w:rPr>
        <w:t>このような定量的なアプローチは OSS でのみ可能であるため、OSH については、より企業に特化したア プローチを開発した。既存企業のデータベースに掲載されている企業はほとんどないため、新興企業のデータベースとして定評のあるCrunchbaseを分析した。OSHベースの新興企業に関する洞察に加え、OSHプロジェクトの認証に関する新しいデータベースが、さらなる洞察を与えてくれました。これらは、ケーススタディで得られた結果を補完するものです。</w:t>
      </w:r>
    </w:p>
    <w:p w14:paraId="49B23024" w14:textId="77777777" w:rsidR="002D36D0" w:rsidRDefault="002D36D0">
      <w:pPr>
        <w:pStyle w:val="a3"/>
        <w:spacing w:before="10"/>
        <w:rPr>
          <w:sz w:val="20"/>
          <w:lang w:eastAsia="ja-JP"/>
        </w:rPr>
      </w:pPr>
    </w:p>
    <w:p w14:paraId="53EDACF8" w14:textId="77777777" w:rsidR="0020702A" w:rsidRDefault="00887E19" w:rsidP="00887E19">
      <w:pPr>
        <w:pStyle w:val="2"/>
        <w:numPr>
          <w:ilvl w:val="1"/>
          <w:numId w:val="2"/>
        </w:numPr>
        <w:tabs>
          <w:tab w:val="left" w:pos="3142"/>
        </w:tabs>
        <w:jc w:val="both"/>
      </w:pPr>
      <w:bookmarkStart w:id="43" w:name="_TOC_250035"/>
      <w:bookmarkEnd w:id="43"/>
      <w:r>
        <w:rPr>
          <w:color w:val="315BAA"/>
          <w:lang w:eastAsia="ja-JP"/>
        </w:rPr>
        <w:t xml:space="preserve"> </w:t>
      </w:r>
      <w:r>
        <w:rPr>
          <w:color w:val="315BAA"/>
        </w:rPr>
        <w:t>OSSのデータベース</w:t>
      </w:r>
    </w:p>
    <w:p w14:paraId="60118267" w14:textId="77777777" w:rsidR="0020702A" w:rsidRDefault="00887E19">
      <w:pPr>
        <w:pStyle w:val="a3"/>
        <w:spacing w:before="120"/>
        <w:ind w:left="1702" w:right="1411"/>
        <w:jc w:val="both"/>
        <w:rPr>
          <w:lang w:eastAsia="ja-JP"/>
        </w:rPr>
      </w:pPr>
      <w:r>
        <w:rPr>
          <w:lang w:eastAsia="ja-JP"/>
        </w:rPr>
        <w:t>OSS の影響は、利用可能なコードの量だけでなく、特にその普及に依存するため、理想的なコンステレーションでは、OSS の生産と利用可能性に関するデータへのアクセス、最終的には OSS の配布や利用の両方が利用可能であるべきである。</w:t>
      </w:r>
    </w:p>
    <w:p w14:paraId="1AC4A13B" w14:textId="77777777" w:rsidR="0020702A" w:rsidRDefault="00887E19">
      <w:pPr>
        <w:pStyle w:val="a3"/>
        <w:ind w:left="1702" w:right="1412"/>
        <w:jc w:val="both"/>
        <w:rPr>
          <w:lang w:eastAsia="ja-JP"/>
        </w:rPr>
      </w:pPr>
      <w:r>
        <w:rPr>
          <w:lang w:eastAsia="ja-JP"/>
        </w:rPr>
        <w:t>すなわち、インプリメンテーションです。ただし、いくつかの制約がある。OSS の制作への参加に関する情報は公開されているが、企業やその他の組織による OSS の実際の利用状況は透明性が低く、ケーススタディ内のインタビューなど企業との直接的な協力や、ステークホルダー調査などの調査によってのみ明らかにすることが可能である。そこで、本報告書および本章では、OSS 開発への関与全般、特に最も積極的な OSS 参加者について集中的に取り上げる。</w:t>
      </w:r>
    </w:p>
    <w:p w14:paraId="046A18EC" w14:textId="77777777" w:rsidR="002D36D0" w:rsidRDefault="002D36D0">
      <w:pPr>
        <w:pStyle w:val="a3"/>
        <w:spacing w:before="10"/>
        <w:rPr>
          <w:sz w:val="20"/>
          <w:lang w:eastAsia="ja-JP"/>
        </w:rPr>
      </w:pPr>
    </w:p>
    <w:p w14:paraId="754AC9F5" w14:textId="77777777" w:rsidR="0020702A" w:rsidRDefault="00887E19">
      <w:pPr>
        <w:pStyle w:val="a3"/>
        <w:ind w:left="1702" w:right="1413"/>
        <w:jc w:val="both"/>
        <w:rPr>
          <w:lang w:eastAsia="ja-JP"/>
        </w:rPr>
      </w:pPr>
      <w:r>
        <w:rPr>
          <w:lang w:eastAsia="ja-JP"/>
        </w:rPr>
        <w:t>利用可能なOSSコードについては、最も著名なOSSリポジトリであるGitHubに依存し、これは既に他の研究でも利用されている（Nagle 2019a, Mombach et al.2018など）。GitHub開発者プラットフォームから得られたOSSデータは、GHTorrentプロジェクト（https://ghtorrent.org/）の文脈でTU Delftから提供されています。OSSプロジェクトの最大のリポジトリであるGitHubは、国や組織を超えたOSSの普及についても独自の体系化を提供しています。Microsoftは2019年にGitHubを買収したばかりであるため、可能</w:t>
      </w:r>
    </w:p>
    <w:p w14:paraId="5132ACFF" w14:textId="77777777" w:rsidR="002D36D0" w:rsidRDefault="002D36D0">
      <w:pPr>
        <w:jc w:val="both"/>
        <w:rPr>
          <w:lang w:eastAsia="ja-JP"/>
        </w:rPr>
        <w:sectPr w:rsidR="002D36D0">
          <w:pgSz w:w="11910" w:h="16840"/>
          <w:pgMar w:top="1000" w:right="0" w:bottom="1080" w:left="0" w:header="568" w:footer="882" w:gutter="0"/>
          <w:cols w:space="720"/>
        </w:sectPr>
      </w:pPr>
    </w:p>
    <w:p w14:paraId="2023892E" w14:textId="77777777" w:rsidR="002D36D0" w:rsidRDefault="002D36D0">
      <w:pPr>
        <w:pStyle w:val="a3"/>
        <w:spacing w:before="7"/>
        <w:rPr>
          <w:sz w:val="27"/>
          <w:lang w:eastAsia="ja-JP"/>
        </w:rPr>
      </w:pPr>
    </w:p>
    <w:p w14:paraId="0E527BB0" w14:textId="77777777" w:rsidR="0020702A" w:rsidRDefault="00887E19">
      <w:pPr>
        <w:pStyle w:val="a3"/>
        <w:spacing w:before="93"/>
        <w:ind w:left="1702" w:right="1408"/>
        <w:jc w:val="both"/>
        <w:rPr>
          <w:lang w:eastAsia="ja-JP"/>
        </w:rPr>
      </w:pPr>
      <w:r>
        <w:rPr>
          <w:lang w:eastAsia="ja-JP"/>
        </w:rPr>
        <w:t>は、2000年から2018年までの時間軸しかカバーしていないため、使用したデータ、例えば時系列に依存する影響はない。GitLabやSoftware Heritageも調べられているが、GitHubのデータベースの方がはるかに規模が大きく、長い時系列を提供しているため、より適切である。GitHubのデータベースとしての妥当性・健全性は、Web of Scienceに掲載されているGitHubに言及した論文の数が、GitLabに言及した論文の50倍以上であることからも裏付けられます。</w:t>
      </w:r>
    </w:p>
    <w:p w14:paraId="0D5FB77A" w14:textId="77777777" w:rsidR="002D36D0" w:rsidRDefault="002D36D0">
      <w:pPr>
        <w:pStyle w:val="a3"/>
        <w:spacing w:before="9"/>
        <w:rPr>
          <w:sz w:val="20"/>
          <w:lang w:eastAsia="ja-JP"/>
        </w:rPr>
      </w:pPr>
    </w:p>
    <w:p w14:paraId="2C0E8110" w14:textId="77777777" w:rsidR="0020702A" w:rsidRDefault="00887E19">
      <w:pPr>
        <w:pStyle w:val="a3"/>
        <w:spacing w:before="1"/>
        <w:ind w:left="1702" w:right="1412"/>
        <w:jc w:val="both"/>
        <w:rPr>
          <w:lang w:eastAsia="ja-JP"/>
        </w:rPr>
      </w:pPr>
      <w:r>
        <w:rPr>
          <w:lang w:eastAsia="ja-JP"/>
        </w:rPr>
        <w:t>GitHubは、ソフトウェアのホスティングと正確なバージョン管理を行うための、インターネットベースのシステムで、Webインターフェースからのアクセスも可能である。2008年初頭に開始された。GitHubは、2008年初頭に公開され、すぐにOSSプロジェクトの主要なリポジトリとなり、13億行</w:t>
      </w:r>
      <w:r>
        <w:rPr>
          <w:spacing w:val="-12"/>
          <w:lang w:eastAsia="ja-JP"/>
        </w:rPr>
        <w:t>以上の</w:t>
      </w:r>
      <w:r>
        <w:rPr>
          <w:lang w:eastAsia="ja-JP"/>
        </w:rPr>
        <w:t>OSSコード（コミット）を持つようになりました。これらのコミットは、68万以上の組織から発信された2016年の1500万人（GitHub 2016）に対し、その間3200万人以上のユーザーによって寄稿されています。GitHubは、2016年当時すでに、OSS開発のためのコードホスティングサービスとして圧倒的に人気がありました。先行する実証研究は、SourceForgeに依存している（Engelhardt &amp; Freytag 2010, Engelhardt et al. 2013, Lakka et al.）一方、370万人のユーザー（SourceForge, 2016）や310万人のユーザー（Launchpad, 2016）などのプラットフォームは、GitHub（Ojanperä et al. 2019）よりもはるかにユーザー数が少なく、その重要性は比較的小さいと言えます。最後に、SourceForgeが提供するアーカイブデータはもう最新ではないため、OSSの現在の影響力を適切に評価することはできない。</w:t>
      </w:r>
    </w:p>
    <w:p w14:paraId="437A1010" w14:textId="77777777" w:rsidR="002D36D0" w:rsidRDefault="002D36D0">
      <w:pPr>
        <w:pStyle w:val="a3"/>
        <w:rPr>
          <w:sz w:val="21"/>
          <w:lang w:eastAsia="ja-JP"/>
        </w:rPr>
      </w:pPr>
    </w:p>
    <w:p w14:paraId="3CC71A11" w14:textId="77777777" w:rsidR="0020702A" w:rsidRDefault="00887E19">
      <w:pPr>
        <w:pStyle w:val="a3"/>
        <w:ind w:left="1702" w:right="1412"/>
        <w:jc w:val="both"/>
        <w:rPr>
          <w:lang w:eastAsia="ja-JP"/>
        </w:rPr>
      </w:pPr>
      <w:r>
        <w:rPr>
          <w:lang w:eastAsia="ja-JP"/>
        </w:rPr>
        <w:t>残念ながら、OSS コードの普及に関するデータは一般に公開されていない。しかし、文献レビューで述べたように、OSSはユーザーイノベーション、つまり開発者とユーザーの共創の一形態と考えることができる。そのため、GitHub における OSS コードへの貢献は、その利用状況を反映するものでもある。そこで、Nagle (2019a) や Wright et al. (2020) にならって GitHub へのコードの貢献に、あるいは SourceForge にならって Engelhardt &amp; Freytag (2010), Engelhardt et al. (2013), Lakka et al. (2015) に貢献して、貢献は OSS の実装にもつながるとして提案する。また、第二段階として、寄稿者はより経験豊富なユーザーの群衆からフィードバックを受けるため、寄稿者の学習を促進し、その結果、物品を使用することによる価値をよりよく獲得することができる（Nagle 2018）。</w:t>
      </w:r>
    </w:p>
    <w:p w14:paraId="3D3FD95D" w14:textId="77777777" w:rsidR="002D36D0" w:rsidRDefault="002D36D0">
      <w:pPr>
        <w:pStyle w:val="a3"/>
        <w:spacing w:before="9"/>
        <w:rPr>
          <w:sz w:val="20"/>
          <w:lang w:eastAsia="ja-JP"/>
        </w:rPr>
      </w:pPr>
    </w:p>
    <w:p w14:paraId="5582A0CC" w14:textId="77777777" w:rsidR="0020702A" w:rsidRDefault="00887E19">
      <w:pPr>
        <w:pStyle w:val="a3"/>
        <w:ind w:left="1702" w:right="1411"/>
        <w:jc w:val="both"/>
        <w:rPr>
          <w:lang w:eastAsia="ja-JP"/>
        </w:rPr>
      </w:pPr>
      <w:r>
        <w:rPr>
          <w:lang w:eastAsia="ja-JP"/>
        </w:rPr>
        <w:t>コミットだけでなく、一般的に企業やその他の組織（財団、研究機関、大学など）の従業員である貢献者も使用されます。彼らは、仕事の一部または全部をOSSコードの開発に費やしています。このアプローチは、Lakkaら（2015）、またEngelhardt &amp; Freytag（2010）およびEngelhardtら（2013）と同様で、より小さなデータベースとしてSourceForgeに依存している。Borgesら（2016）と同様に、Mombachら（2018）はGitHubでホストされている人気のOSSプロジェクトを分析しているが、プロジェクトの大半は複数の異なる国にいる貢献者によって駆動されているため、国への帰属は非常に複雑で困難である。</w:t>
      </w:r>
    </w:p>
    <w:p w14:paraId="0F5F8E0D" w14:textId="77777777" w:rsidR="002D36D0" w:rsidRDefault="002D36D0">
      <w:pPr>
        <w:pStyle w:val="a3"/>
        <w:spacing w:before="11"/>
        <w:rPr>
          <w:sz w:val="20"/>
          <w:lang w:eastAsia="ja-JP"/>
        </w:rPr>
      </w:pPr>
    </w:p>
    <w:p w14:paraId="5FD93754" w14:textId="77777777" w:rsidR="0020702A" w:rsidRDefault="00887E19">
      <w:pPr>
        <w:pStyle w:val="a3"/>
        <w:ind w:left="1702" w:right="1409"/>
        <w:jc w:val="both"/>
        <w:rPr>
          <w:lang w:eastAsia="ja-JP"/>
        </w:rPr>
      </w:pPr>
      <w:r>
        <w:rPr>
          <w:lang w:eastAsia="ja-JP"/>
        </w:rPr>
        <w:t>しかし、コストベースの影響評価は、組織、特に企業がGitHubに参加し、そのリンクされた貢献者の数と提出されたコミット、それに必要な労力に依存しています。</w:t>
      </w:r>
    </w:p>
    <w:p w14:paraId="2B2C6A9B" w14:textId="77777777" w:rsidR="002D36D0" w:rsidRDefault="002D36D0">
      <w:pPr>
        <w:pStyle w:val="a3"/>
        <w:spacing w:before="10"/>
        <w:rPr>
          <w:sz w:val="20"/>
          <w:lang w:eastAsia="ja-JP"/>
        </w:rPr>
      </w:pPr>
    </w:p>
    <w:p w14:paraId="62029506" w14:textId="77777777" w:rsidR="0020702A" w:rsidRDefault="00887E19" w:rsidP="00887E19">
      <w:pPr>
        <w:pStyle w:val="2"/>
        <w:numPr>
          <w:ilvl w:val="1"/>
          <w:numId w:val="2"/>
        </w:numPr>
        <w:tabs>
          <w:tab w:val="left" w:pos="3142"/>
        </w:tabs>
        <w:rPr>
          <w:lang w:eastAsia="ja-JP"/>
        </w:rPr>
      </w:pPr>
      <w:bookmarkStart w:id="44" w:name="_TOC_250034"/>
      <w:r>
        <w:rPr>
          <w:color w:val="315BAA"/>
          <w:lang w:eastAsia="ja-JP"/>
        </w:rPr>
        <w:t>マクロ経済への影響</w:t>
      </w:r>
      <w:bookmarkEnd w:id="44"/>
      <w:r>
        <w:rPr>
          <w:color w:val="315BAA"/>
          <w:lang w:eastAsia="ja-JP"/>
        </w:rPr>
        <w:t xml:space="preserve"> 分析</w:t>
      </w:r>
    </w:p>
    <w:p w14:paraId="181BE36B" w14:textId="77777777" w:rsidR="0020702A" w:rsidRDefault="00887E19">
      <w:pPr>
        <w:pStyle w:val="4"/>
        <w:spacing w:before="118"/>
        <w:rPr>
          <w:lang w:eastAsia="ja-JP"/>
        </w:rPr>
      </w:pPr>
      <w:r>
        <w:rPr>
          <w:lang w:eastAsia="ja-JP"/>
        </w:rPr>
        <w:t>マクロ経済影響モデルの枠組み</w:t>
      </w:r>
    </w:p>
    <w:p w14:paraId="00F04A5B" w14:textId="77777777" w:rsidR="002D36D0" w:rsidRDefault="002D36D0">
      <w:pPr>
        <w:pStyle w:val="a3"/>
        <w:spacing w:before="2"/>
        <w:rPr>
          <w:b/>
          <w:sz w:val="21"/>
          <w:lang w:eastAsia="ja-JP"/>
        </w:rPr>
      </w:pPr>
    </w:p>
    <w:p w14:paraId="1D61274E" w14:textId="77777777" w:rsidR="0020702A" w:rsidRDefault="00887E19">
      <w:pPr>
        <w:pStyle w:val="a3"/>
        <w:ind w:left="1702" w:right="1409"/>
        <w:jc w:val="both"/>
        <w:rPr>
          <w:lang w:eastAsia="ja-JP"/>
        </w:rPr>
      </w:pPr>
      <w:r>
        <w:rPr>
          <w:lang w:eastAsia="ja-JP"/>
        </w:rPr>
        <w:t>OSS の影響について包括的な分析を行うため、GDP や経済成長だけでなく、他の影響の次元に も焦点を合わせている。より具体的には、労働生産性（Ghosh 2006 も参照）、貿易、グローバルバリューチェーンを含む次元での影響 評価に集中している。OSS コー</w:t>
      </w:r>
      <w:r>
        <w:rPr>
          <w:lang w:eastAsia="ja-JP"/>
        </w:rPr>
        <w:lastRenderedPageBreak/>
        <w:t>ドはイノベーション、すなわち製品とプロセスのイノベーションにも影響を与えるため、 このインパクトの次元も我々のアプローチに含まれる。基本的な前提は、OSSコードの総ストックは、イノベーションを起こす企業にとって情報源となり、イノベーターの生産性を高めるというものである。しかし、もう一つの現象であるスタートアップ企業の創出に対する直接的なインパクトは、OSSコードに依存する。</w:t>
      </w:r>
    </w:p>
    <w:p w14:paraId="332D8F30" w14:textId="77777777" w:rsidR="002D36D0" w:rsidRDefault="002D36D0">
      <w:pPr>
        <w:jc w:val="both"/>
        <w:rPr>
          <w:lang w:eastAsia="ja-JP"/>
        </w:rPr>
        <w:sectPr w:rsidR="002D36D0">
          <w:pgSz w:w="11910" w:h="16840"/>
          <w:pgMar w:top="1000" w:right="0" w:bottom="1080" w:left="0" w:header="568" w:footer="882" w:gutter="0"/>
          <w:cols w:space="720"/>
        </w:sectPr>
      </w:pPr>
    </w:p>
    <w:p w14:paraId="75DAFE16" w14:textId="77777777" w:rsidR="002D36D0" w:rsidRDefault="002D36D0">
      <w:pPr>
        <w:pStyle w:val="a3"/>
        <w:spacing w:before="7"/>
        <w:rPr>
          <w:sz w:val="27"/>
          <w:lang w:eastAsia="ja-JP"/>
        </w:rPr>
      </w:pPr>
    </w:p>
    <w:p w14:paraId="6D528BC9" w14:textId="77777777" w:rsidR="0020702A" w:rsidRDefault="00887E19">
      <w:pPr>
        <w:pStyle w:val="a3"/>
        <w:spacing w:before="93"/>
        <w:ind w:left="1702" w:right="1416"/>
        <w:jc w:val="both"/>
        <w:rPr>
          <w:lang w:eastAsia="ja-JP"/>
        </w:rPr>
      </w:pPr>
      <w:r>
        <w:rPr>
          <w:lang w:eastAsia="ja-JP"/>
        </w:rPr>
        <w:t>のイノベーションは、Wright et al. (2020)に従い、OSSがソフトウェア・ハードウェア市場の参入障壁を下げることによる競争力向上に取り組む企業数の変化も含まれる。Nagle（2019a）に従い、OSSの貢献はICT専門家の直接的な雇用増加にもつながるため、その点も考慮されている。</w:t>
      </w:r>
    </w:p>
    <w:p w14:paraId="12C994EF" w14:textId="77777777" w:rsidR="002D36D0" w:rsidRDefault="002D36D0">
      <w:pPr>
        <w:pStyle w:val="a3"/>
        <w:spacing w:before="10"/>
        <w:rPr>
          <w:sz w:val="20"/>
          <w:lang w:eastAsia="ja-JP"/>
        </w:rPr>
      </w:pPr>
    </w:p>
    <w:p w14:paraId="5A63527D" w14:textId="77777777" w:rsidR="0020702A" w:rsidRDefault="00887E19">
      <w:pPr>
        <w:pStyle w:val="a3"/>
        <w:spacing w:before="1"/>
        <w:ind w:left="1702" w:right="1414"/>
        <w:jc w:val="both"/>
        <w:rPr>
          <w:lang w:eastAsia="ja-JP"/>
        </w:rPr>
      </w:pPr>
      <w:r>
        <w:rPr>
          <w:lang w:eastAsia="ja-JP"/>
        </w:rPr>
        <w:t>このセクションでは、EUおよびEFTA加盟国におけるオープンソースソフトウェアの経済効果に関する比較計量分析、および必要なデータが入手可能な他の関連国についても紹介します。</w:t>
      </w:r>
    </w:p>
    <w:p w14:paraId="2F60720F" w14:textId="77777777" w:rsidR="002D36D0" w:rsidRDefault="002D36D0">
      <w:pPr>
        <w:pStyle w:val="a3"/>
        <w:spacing w:before="11"/>
        <w:rPr>
          <w:sz w:val="20"/>
          <w:lang w:eastAsia="ja-JP"/>
        </w:rPr>
      </w:pPr>
    </w:p>
    <w:p w14:paraId="22046B77" w14:textId="77777777" w:rsidR="0020702A" w:rsidRDefault="00887E19">
      <w:pPr>
        <w:pStyle w:val="a3"/>
        <w:spacing w:line="237" w:lineRule="auto"/>
        <w:ind w:left="1702" w:right="1409"/>
        <w:jc w:val="both"/>
        <w:rPr>
          <w:sz w:val="14"/>
          <w:lang w:eastAsia="ja-JP"/>
        </w:rPr>
      </w:pPr>
      <w:r>
        <w:rPr>
          <w:lang w:eastAsia="ja-JP"/>
        </w:rPr>
        <w:t>まず、データソースについて説明し、次に計量経済学的なモデル化のアプローチについて詳しく述べる。次に、OSS の影響を評価するために、以下の点を検討した</w:t>
      </w:r>
      <w:r>
        <w:rPr>
          <w:position w:val="8"/>
          <w:sz w:val="14"/>
          <w:lang w:eastAsia="ja-JP"/>
        </w:rPr>
        <w:t>11。</w:t>
      </w:r>
    </w:p>
    <w:p w14:paraId="1E9B68AF" w14:textId="77777777" w:rsidR="002D36D0" w:rsidRDefault="002D36D0">
      <w:pPr>
        <w:pStyle w:val="a3"/>
        <w:spacing w:before="10"/>
        <w:rPr>
          <w:sz w:val="20"/>
          <w:lang w:eastAsia="ja-JP"/>
        </w:rPr>
      </w:pPr>
    </w:p>
    <w:p w14:paraId="4B0BBABF" w14:textId="77777777" w:rsidR="0020702A" w:rsidRDefault="00887E19" w:rsidP="00887E19">
      <w:pPr>
        <w:pStyle w:val="a4"/>
        <w:numPr>
          <w:ilvl w:val="0"/>
          <w:numId w:val="1"/>
        </w:numPr>
        <w:tabs>
          <w:tab w:val="left" w:pos="2422"/>
        </w:tabs>
        <w:spacing w:before="1"/>
      </w:pPr>
      <w:r>
        <w:t>経済成長への影響</w:t>
      </w:r>
    </w:p>
    <w:p w14:paraId="1C07FB91" w14:textId="77777777" w:rsidR="0020702A" w:rsidRDefault="00887E19" w:rsidP="00887E19">
      <w:pPr>
        <w:pStyle w:val="a4"/>
        <w:numPr>
          <w:ilvl w:val="0"/>
          <w:numId w:val="1"/>
        </w:numPr>
        <w:tabs>
          <w:tab w:val="left" w:pos="2422"/>
        </w:tabs>
        <w:spacing w:before="117"/>
      </w:pPr>
      <w:r>
        <w:t>生産性への影響</w:t>
      </w:r>
    </w:p>
    <w:p w14:paraId="794ABCC5" w14:textId="77777777" w:rsidR="0020702A" w:rsidRDefault="00887E19" w:rsidP="00887E19">
      <w:pPr>
        <w:pStyle w:val="a4"/>
        <w:numPr>
          <w:ilvl w:val="0"/>
          <w:numId w:val="1"/>
        </w:numPr>
        <w:tabs>
          <w:tab w:val="left" w:pos="2422"/>
        </w:tabs>
        <w:spacing w:before="121" w:line="235" w:lineRule="auto"/>
        <w:ind w:right="1416"/>
        <w:rPr>
          <w:lang w:eastAsia="ja-JP"/>
        </w:rPr>
      </w:pPr>
      <w:r>
        <w:rPr>
          <w:lang w:eastAsia="ja-JP"/>
        </w:rPr>
        <w:t>付加価値、輸出、経済の複雑さ、知的財産の支払いにおける貿易への影響</w:t>
      </w:r>
    </w:p>
    <w:p w14:paraId="4338BC44" w14:textId="77777777" w:rsidR="0020702A" w:rsidRDefault="00887E19" w:rsidP="00887E19">
      <w:pPr>
        <w:pStyle w:val="a4"/>
        <w:numPr>
          <w:ilvl w:val="0"/>
          <w:numId w:val="1"/>
        </w:numPr>
        <w:tabs>
          <w:tab w:val="left" w:pos="2422"/>
        </w:tabs>
        <w:spacing w:before="120"/>
        <w:rPr>
          <w:lang w:eastAsia="ja-JP"/>
        </w:rPr>
      </w:pPr>
      <w:r>
        <w:rPr>
          <w:lang w:eastAsia="ja-JP"/>
        </w:rPr>
        <w:t>イノベーション、特許、商標への影響</w:t>
      </w:r>
    </w:p>
    <w:p w14:paraId="729B495A" w14:textId="77777777" w:rsidR="0020702A" w:rsidRDefault="00887E19" w:rsidP="00887E19">
      <w:pPr>
        <w:pStyle w:val="a4"/>
        <w:numPr>
          <w:ilvl w:val="0"/>
          <w:numId w:val="1"/>
        </w:numPr>
        <w:tabs>
          <w:tab w:val="left" w:pos="2422"/>
        </w:tabs>
        <w:spacing w:before="118"/>
        <w:rPr>
          <w:lang w:eastAsia="ja-JP"/>
        </w:rPr>
      </w:pPr>
      <w:r>
        <w:rPr>
          <w:lang w:eastAsia="ja-JP"/>
        </w:rPr>
        <w:t>スタートアップ企業や企業人口への影響</w:t>
      </w:r>
    </w:p>
    <w:p w14:paraId="4A59FAEE" w14:textId="77777777" w:rsidR="0020702A" w:rsidRDefault="00887E19" w:rsidP="00887E19">
      <w:pPr>
        <w:pStyle w:val="a4"/>
        <w:numPr>
          <w:ilvl w:val="0"/>
          <w:numId w:val="1"/>
        </w:numPr>
        <w:tabs>
          <w:tab w:val="left" w:pos="2422"/>
        </w:tabs>
        <w:spacing w:before="115"/>
      </w:pPr>
      <w:r>
        <w:t>(IT)雇用への影響</w:t>
      </w:r>
    </w:p>
    <w:p w14:paraId="78FC5267" w14:textId="77777777" w:rsidR="0020702A" w:rsidRDefault="00887E19">
      <w:pPr>
        <w:pStyle w:val="a3"/>
        <w:spacing w:before="115"/>
        <w:ind w:left="1702" w:right="1412"/>
        <w:jc w:val="both"/>
        <w:rPr>
          <w:lang w:eastAsia="ja-JP"/>
        </w:rPr>
      </w:pPr>
      <w:r>
        <w:rPr>
          <w:lang w:eastAsia="ja-JP"/>
        </w:rPr>
        <w:t>図 5.1 では、これから取り組む最も関連性の高い影響の側面を簡単に概観するために、影響モデ ルの一般的な構造を示している（労働力など経済成長に関する他の説明変数や、距離など貿易 に関する説明変数を示していない）。OSS が 17 の持続可能な開発目標に与える可能性のあるインパクトは既知である。しかし、一般的に、時間の経過に伴うそれらの発展は、他の多くの要因に影響される。従って、我々のフレームワークでは、9 番目の持続可能な開発目標であるイノベーションのみを明示的に考 えている。</w:t>
      </w:r>
    </w:p>
    <w:p w14:paraId="02F22060" w14:textId="77777777" w:rsidR="002D36D0" w:rsidRDefault="002D36D0">
      <w:pPr>
        <w:pStyle w:val="a3"/>
        <w:rPr>
          <w:sz w:val="20"/>
          <w:lang w:eastAsia="ja-JP"/>
        </w:rPr>
      </w:pPr>
    </w:p>
    <w:p w14:paraId="1DD0A62B" w14:textId="77777777" w:rsidR="002D36D0" w:rsidRDefault="002D36D0">
      <w:pPr>
        <w:pStyle w:val="a3"/>
        <w:rPr>
          <w:sz w:val="20"/>
          <w:lang w:eastAsia="ja-JP"/>
        </w:rPr>
      </w:pPr>
    </w:p>
    <w:p w14:paraId="6883884D" w14:textId="77777777" w:rsidR="002D36D0" w:rsidRDefault="002D36D0">
      <w:pPr>
        <w:pStyle w:val="a3"/>
        <w:rPr>
          <w:sz w:val="20"/>
          <w:lang w:eastAsia="ja-JP"/>
        </w:rPr>
      </w:pPr>
    </w:p>
    <w:p w14:paraId="1910EA29" w14:textId="77777777" w:rsidR="002D36D0" w:rsidRDefault="002D36D0">
      <w:pPr>
        <w:pStyle w:val="a3"/>
        <w:rPr>
          <w:sz w:val="20"/>
          <w:lang w:eastAsia="ja-JP"/>
        </w:rPr>
      </w:pPr>
    </w:p>
    <w:p w14:paraId="38F3E7DC" w14:textId="77777777" w:rsidR="002D36D0" w:rsidRDefault="002D36D0">
      <w:pPr>
        <w:pStyle w:val="a3"/>
        <w:rPr>
          <w:sz w:val="20"/>
          <w:lang w:eastAsia="ja-JP"/>
        </w:rPr>
      </w:pPr>
    </w:p>
    <w:p w14:paraId="0012A8E9" w14:textId="77777777" w:rsidR="002D36D0" w:rsidRDefault="002D36D0">
      <w:pPr>
        <w:pStyle w:val="a3"/>
        <w:rPr>
          <w:sz w:val="20"/>
          <w:lang w:eastAsia="ja-JP"/>
        </w:rPr>
      </w:pPr>
    </w:p>
    <w:p w14:paraId="66E698C8" w14:textId="77777777" w:rsidR="002D36D0" w:rsidRDefault="002D36D0">
      <w:pPr>
        <w:pStyle w:val="a3"/>
        <w:rPr>
          <w:sz w:val="20"/>
          <w:lang w:eastAsia="ja-JP"/>
        </w:rPr>
      </w:pPr>
    </w:p>
    <w:p w14:paraId="37801BF5" w14:textId="77777777" w:rsidR="002D36D0" w:rsidRDefault="002D36D0">
      <w:pPr>
        <w:pStyle w:val="a3"/>
        <w:rPr>
          <w:sz w:val="20"/>
          <w:lang w:eastAsia="ja-JP"/>
        </w:rPr>
      </w:pPr>
    </w:p>
    <w:p w14:paraId="48BD4B50" w14:textId="77777777" w:rsidR="002D36D0" w:rsidRDefault="002D36D0">
      <w:pPr>
        <w:pStyle w:val="a3"/>
        <w:rPr>
          <w:sz w:val="20"/>
          <w:lang w:eastAsia="ja-JP"/>
        </w:rPr>
      </w:pPr>
    </w:p>
    <w:p w14:paraId="20FF1694" w14:textId="77777777" w:rsidR="002D36D0" w:rsidRDefault="002D36D0">
      <w:pPr>
        <w:pStyle w:val="a3"/>
        <w:rPr>
          <w:sz w:val="20"/>
          <w:lang w:eastAsia="ja-JP"/>
        </w:rPr>
      </w:pPr>
    </w:p>
    <w:p w14:paraId="7511EF6C" w14:textId="77777777" w:rsidR="002D36D0" w:rsidRDefault="002D36D0">
      <w:pPr>
        <w:pStyle w:val="a3"/>
        <w:rPr>
          <w:sz w:val="20"/>
          <w:lang w:eastAsia="ja-JP"/>
        </w:rPr>
      </w:pPr>
    </w:p>
    <w:p w14:paraId="4C1B0343" w14:textId="77777777" w:rsidR="002D36D0" w:rsidRDefault="002D36D0">
      <w:pPr>
        <w:pStyle w:val="a3"/>
        <w:rPr>
          <w:sz w:val="20"/>
          <w:lang w:eastAsia="ja-JP"/>
        </w:rPr>
      </w:pPr>
    </w:p>
    <w:p w14:paraId="4358F316" w14:textId="77777777" w:rsidR="002D36D0" w:rsidRDefault="002D36D0">
      <w:pPr>
        <w:pStyle w:val="a3"/>
        <w:rPr>
          <w:sz w:val="20"/>
          <w:lang w:eastAsia="ja-JP"/>
        </w:rPr>
      </w:pPr>
    </w:p>
    <w:p w14:paraId="4672735A" w14:textId="77777777" w:rsidR="002D36D0" w:rsidRDefault="002D36D0">
      <w:pPr>
        <w:pStyle w:val="a3"/>
        <w:rPr>
          <w:sz w:val="20"/>
          <w:lang w:eastAsia="ja-JP"/>
        </w:rPr>
      </w:pPr>
    </w:p>
    <w:p w14:paraId="2FC00DCD" w14:textId="77777777" w:rsidR="002D36D0" w:rsidRDefault="002D36D0">
      <w:pPr>
        <w:pStyle w:val="a3"/>
        <w:rPr>
          <w:sz w:val="20"/>
          <w:lang w:eastAsia="ja-JP"/>
        </w:rPr>
      </w:pPr>
    </w:p>
    <w:p w14:paraId="75DE3D99" w14:textId="77777777" w:rsidR="002D36D0" w:rsidRDefault="002D36D0">
      <w:pPr>
        <w:pStyle w:val="a3"/>
        <w:rPr>
          <w:sz w:val="20"/>
          <w:lang w:eastAsia="ja-JP"/>
        </w:rPr>
      </w:pPr>
    </w:p>
    <w:p w14:paraId="69EE0566" w14:textId="77777777" w:rsidR="002D36D0" w:rsidRDefault="002D36D0">
      <w:pPr>
        <w:pStyle w:val="a3"/>
        <w:rPr>
          <w:sz w:val="20"/>
          <w:lang w:eastAsia="ja-JP"/>
        </w:rPr>
      </w:pPr>
    </w:p>
    <w:p w14:paraId="6B520CC5" w14:textId="77777777" w:rsidR="002D36D0" w:rsidRDefault="002D36D0">
      <w:pPr>
        <w:pStyle w:val="a3"/>
        <w:rPr>
          <w:sz w:val="20"/>
          <w:lang w:eastAsia="ja-JP"/>
        </w:rPr>
      </w:pPr>
    </w:p>
    <w:p w14:paraId="45C0BEED" w14:textId="77777777" w:rsidR="002D36D0" w:rsidRDefault="002D36D0">
      <w:pPr>
        <w:pStyle w:val="a3"/>
        <w:rPr>
          <w:sz w:val="20"/>
          <w:lang w:eastAsia="ja-JP"/>
        </w:rPr>
      </w:pPr>
    </w:p>
    <w:p w14:paraId="0E697087" w14:textId="77777777" w:rsidR="002D36D0" w:rsidRDefault="00E90D8E">
      <w:pPr>
        <w:pStyle w:val="a3"/>
        <w:spacing w:before="2"/>
        <w:rPr>
          <w:sz w:val="26"/>
          <w:lang w:eastAsia="ja-JP"/>
        </w:rPr>
      </w:pPr>
      <w:r>
        <w:pict w14:anchorId="04FA0567">
          <v:line id="_x0000_s2178" style="position:absolute;z-index:-251642880;mso-wrap-distance-left:0;mso-wrap-distance-right:0;mso-position-horizontal-relative:page" from="85.1pt,17.3pt" to="229.1pt,17.3pt" strokeweight=".6pt">
            <w10:wrap type="topAndBottom" anchorx="page"/>
          </v:line>
        </w:pict>
      </w:r>
    </w:p>
    <w:p w14:paraId="7E0EAA21" w14:textId="77777777" w:rsidR="002D36D0" w:rsidRDefault="002D36D0">
      <w:pPr>
        <w:pStyle w:val="a3"/>
        <w:spacing w:before="9"/>
        <w:rPr>
          <w:sz w:val="18"/>
          <w:lang w:eastAsia="ja-JP"/>
        </w:rPr>
      </w:pPr>
    </w:p>
    <w:p w14:paraId="13A1B1F2" w14:textId="77777777" w:rsidR="0020702A" w:rsidRDefault="00887E19">
      <w:pPr>
        <w:spacing w:before="94"/>
        <w:ind w:left="2059" w:right="1414" w:hanging="358"/>
        <w:jc w:val="both"/>
        <w:rPr>
          <w:rFonts w:ascii="Times New Roman"/>
          <w:sz w:val="20"/>
          <w:lang w:eastAsia="ja-JP"/>
        </w:rPr>
      </w:pPr>
      <w:r>
        <w:rPr>
          <w:rFonts w:ascii="Times New Roman"/>
          <w:position w:val="7"/>
          <w:sz w:val="13"/>
          <w:lang w:eastAsia="ja-JP"/>
        </w:rPr>
        <w:t xml:space="preserve">11 </w:t>
      </w:r>
      <w:r>
        <w:rPr>
          <w:rFonts w:ascii="Times New Roman"/>
          <w:sz w:val="20"/>
          <w:lang w:eastAsia="ja-JP"/>
        </w:rPr>
        <w:t>オープンソースソフトウェアのリポジトリである</w:t>
      </w:r>
      <w:r>
        <w:rPr>
          <w:rFonts w:ascii="Times New Roman"/>
          <w:sz w:val="20"/>
          <w:lang w:eastAsia="ja-JP"/>
        </w:rPr>
        <w:t>GitHub</w:t>
      </w:r>
      <w:r>
        <w:rPr>
          <w:rFonts w:ascii="Times New Roman"/>
          <w:sz w:val="20"/>
          <w:lang w:eastAsia="ja-JP"/>
        </w:rPr>
        <w:t>への</w:t>
      </w:r>
      <w:r>
        <w:rPr>
          <w:rFonts w:ascii="Times New Roman"/>
          <w:sz w:val="20"/>
          <w:lang w:eastAsia="ja-JP"/>
        </w:rPr>
        <w:t>10</w:t>
      </w:r>
      <w:r>
        <w:rPr>
          <w:rFonts w:ascii="Times New Roman"/>
          <w:sz w:val="20"/>
          <w:lang w:eastAsia="ja-JP"/>
        </w:rPr>
        <w:t>億以上のコミットとは対照的に、オープンソースハードウェアについては、</w:t>
      </w:r>
      <w:r>
        <w:rPr>
          <w:rFonts w:ascii="Times New Roman"/>
          <w:sz w:val="20"/>
          <w:lang w:eastAsia="ja-JP"/>
        </w:rPr>
        <w:t>OSH</w:t>
      </w:r>
      <w:r>
        <w:rPr>
          <w:rFonts w:ascii="Times New Roman"/>
          <w:sz w:val="20"/>
          <w:lang w:eastAsia="ja-JP"/>
        </w:rPr>
        <w:t>プラットフォーム</w:t>
      </w:r>
      <w:r>
        <w:rPr>
          <w:rFonts w:ascii="Times New Roman"/>
          <w:sz w:val="20"/>
          <w:lang w:eastAsia="ja-JP"/>
        </w:rPr>
        <w:t>Arduino</w:t>
      </w:r>
      <w:r>
        <w:rPr>
          <w:rFonts w:ascii="Times New Roman"/>
          <w:sz w:val="20"/>
          <w:lang w:eastAsia="ja-JP"/>
        </w:rPr>
        <w:t>に関連する</w:t>
      </w:r>
      <w:r>
        <w:rPr>
          <w:rFonts w:ascii="Times New Roman"/>
          <w:sz w:val="20"/>
          <w:lang w:eastAsia="ja-JP"/>
        </w:rPr>
        <w:t>50</w:t>
      </w:r>
      <w:r>
        <w:rPr>
          <w:rFonts w:ascii="Times New Roman"/>
          <w:sz w:val="20"/>
          <w:lang w:eastAsia="ja-JP"/>
        </w:rPr>
        <w:t>万コミットなど、国全体の指標の小さなベースのみが利用可能です。したがって、このデータに基づく時系列は堅牢ではなく、エコノメトリック分析を行うことによって合理的で堅牢な結果を生成することは不可能です。しかし、</w:t>
      </w:r>
      <w:r>
        <w:rPr>
          <w:rFonts w:ascii="Times New Roman"/>
          <w:sz w:val="20"/>
          <w:lang w:eastAsia="ja-JP"/>
        </w:rPr>
        <w:t>Arduino</w:t>
      </w:r>
      <w:r>
        <w:rPr>
          <w:rFonts w:ascii="Times New Roman"/>
          <w:sz w:val="20"/>
          <w:lang w:eastAsia="ja-JP"/>
        </w:rPr>
        <w:t>は</w:t>
      </w:r>
      <w:r>
        <w:rPr>
          <w:rFonts w:ascii="Times New Roman"/>
          <w:sz w:val="20"/>
          <w:lang w:eastAsia="ja-JP"/>
        </w:rPr>
        <w:t>OSH</w:t>
      </w:r>
      <w:r>
        <w:rPr>
          <w:rFonts w:ascii="Times New Roman"/>
          <w:sz w:val="20"/>
          <w:lang w:eastAsia="ja-JP"/>
        </w:rPr>
        <w:t>に関するケーススタディで成功事例として分析されている。</w:t>
      </w:r>
    </w:p>
    <w:p w14:paraId="3D34516E"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1B24AB80" w14:textId="77777777" w:rsidR="002D36D0" w:rsidRDefault="002D36D0">
      <w:pPr>
        <w:pStyle w:val="a3"/>
        <w:rPr>
          <w:rFonts w:ascii="Times New Roman"/>
          <w:sz w:val="20"/>
          <w:lang w:eastAsia="ja-JP"/>
        </w:rPr>
      </w:pPr>
    </w:p>
    <w:p w14:paraId="68D40C5D" w14:textId="77777777" w:rsidR="002D36D0" w:rsidRDefault="002D36D0">
      <w:pPr>
        <w:pStyle w:val="a3"/>
        <w:rPr>
          <w:rFonts w:ascii="Times New Roman"/>
          <w:sz w:val="19"/>
          <w:lang w:eastAsia="ja-JP"/>
        </w:rPr>
      </w:pPr>
    </w:p>
    <w:p w14:paraId="29EB34D6" w14:textId="77777777" w:rsidR="0020702A" w:rsidRDefault="00887E19">
      <w:pPr>
        <w:pStyle w:val="a3"/>
        <w:tabs>
          <w:tab w:val="left" w:pos="3573"/>
        </w:tabs>
        <w:spacing w:before="1"/>
        <w:ind w:left="1702"/>
        <w:rPr>
          <w:lang w:eastAsia="ja-JP"/>
        </w:rPr>
      </w:pPr>
      <w:bookmarkStart w:id="45" w:name="_bookmark11"/>
      <w:bookmarkEnd w:id="45"/>
      <w:r>
        <w:rPr>
          <w:lang w:eastAsia="ja-JP"/>
        </w:rPr>
        <w:t>図5.1：</w:t>
      </w:r>
      <w:r>
        <w:rPr>
          <w:lang w:eastAsia="ja-JP"/>
        </w:rPr>
        <w:tab/>
        <w:t>インパクト・モデルのフレームワーク</w:t>
      </w:r>
    </w:p>
    <w:p w14:paraId="3F56C28B" w14:textId="77777777" w:rsidR="0020702A" w:rsidRDefault="00887E19">
      <w:pPr>
        <w:pStyle w:val="a3"/>
        <w:spacing w:before="7"/>
        <w:rPr>
          <w:sz w:val="13"/>
          <w:lang w:eastAsia="ja-JP"/>
        </w:rPr>
      </w:pPr>
      <w:r>
        <w:rPr>
          <w:noProof/>
        </w:rPr>
        <w:drawing>
          <wp:anchor distT="0" distB="0" distL="0" distR="0" simplePos="0" relativeHeight="16" behindDoc="0" locked="0" layoutInCell="1" allowOverlap="1" wp14:anchorId="06ADFB2A" wp14:editId="5B893D51">
            <wp:simplePos x="0" y="0"/>
            <wp:positionH relativeFrom="page">
              <wp:posOffset>1080135</wp:posOffset>
            </wp:positionH>
            <wp:positionV relativeFrom="paragraph">
              <wp:posOffset>124313</wp:posOffset>
            </wp:positionV>
            <wp:extent cx="5386199" cy="2665476"/>
            <wp:effectExtent l="0" t="0" r="0" b="0"/>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7" cstate="print"/>
                    <a:stretch>
                      <a:fillRect/>
                    </a:stretch>
                  </pic:blipFill>
                  <pic:spPr>
                    <a:xfrm>
                      <a:off x="0" y="0"/>
                      <a:ext cx="5386199" cy="2665476"/>
                    </a:xfrm>
                    <a:prstGeom prst="rect">
                      <a:avLst/>
                    </a:prstGeom>
                  </pic:spPr>
                </pic:pic>
              </a:graphicData>
            </a:graphic>
          </wp:anchor>
        </w:drawing>
      </w:r>
    </w:p>
    <w:p w14:paraId="7E722F4D" w14:textId="77777777" w:rsidR="002D36D0" w:rsidRDefault="002D36D0">
      <w:pPr>
        <w:pStyle w:val="a3"/>
        <w:rPr>
          <w:sz w:val="23"/>
          <w:lang w:eastAsia="ja-JP"/>
        </w:rPr>
      </w:pPr>
    </w:p>
    <w:p w14:paraId="7D8D90E2" w14:textId="77777777" w:rsidR="0020702A" w:rsidRDefault="00887E19">
      <w:pPr>
        <w:pStyle w:val="4"/>
        <w:jc w:val="left"/>
        <w:rPr>
          <w:lang w:eastAsia="ja-JP"/>
        </w:rPr>
      </w:pPr>
      <w:r>
        <w:rPr>
          <w:lang w:eastAsia="ja-JP"/>
        </w:rPr>
        <w:t>マクロ経済分析のためのデータ収集</w:t>
      </w:r>
    </w:p>
    <w:p w14:paraId="3AFC2E4E" w14:textId="77777777" w:rsidR="002D36D0" w:rsidRDefault="002D36D0">
      <w:pPr>
        <w:pStyle w:val="a3"/>
        <w:spacing w:before="4"/>
        <w:rPr>
          <w:b/>
          <w:sz w:val="21"/>
          <w:lang w:eastAsia="ja-JP"/>
        </w:rPr>
      </w:pPr>
    </w:p>
    <w:p w14:paraId="77893814" w14:textId="77777777" w:rsidR="0020702A" w:rsidRDefault="00887E19">
      <w:pPr>
        <w:pStyle w:val="a3"/>
        <w:spacing w:line="237" w:lineRule="auto"/>
        <w:ind w:left="1702" w:right="1411"/>
        <w:jc w:val="both"/>
        <w:rPr>
          <w:sz w:val="14"/>
          <w:lang w:eastAsia="ja-JP"/>
        </w:rPr>
      </w:pPr>
      <w:r>
        <w:rPr>
          <w:lang w:eastAsia="ja-JP"/>
        </w:rPr>
        <w:t>前述の通り、データ収集はまず、世界中の OSS プロジェクトの主要なリポジトリである GitHub に焦点を当て、影響評価の背景と、関心のある変数の測定方法についての考察を行う。</w:t>
      </w:r>
      <w:r>
        <w:rPr>
          <w:position w:val="8"/>
          <w:sz w:val="14"/>
          <w:lang w:eastAsia="ja-JP"/>
        </w:rPr>
        <w:t>12</w:t>
      </w:r>
    </w:p>
    <w:p w14:paraId="66395DFC" w14:textId="77777777" w:rsidR="002D36D0" w:rsidRDefault="002D36D0">
      <w:pPr>
        <w:pStyle w:val="a3"/>
        <w:spacing w:before="10"/>
        <w:rPr>
          <w:sz w:val="20"/>
          <w:lang w:eastAsia="ja-JP"/>
        </w:rPr>
      </w:pPr>
    </w:p>
    <w:p w14:paraId="41D77D2A" w14:textId="77777777" w:rsidR="0020702A" w:rsidRDefault="00887E19">
      <w:pPr>
        <w:pStyle w:val="a3"/>
        <w:spacing w:before="1"/>
        <w:ind w:left="1702" w:right="1408"/>
        <w:jc w:val="both"/>
        <w:rPr>
          <w:lang w:eastAsia="ja-JP"/>
        </w:rPr>
      </w:pPr>
      <w:r>
        <w:rPr>
          <w:lang w:eastAsia="ja-JP"/>
        </w:rPr>
        <w:t>次に、OSSの貢献、すなわちコミットと貢献者</w:t>
      </w:r>
      <w:r>
        <w:rPr>
          <w:spacing w:val="-5"/>
          <w:lang w:eastAsia="ja-JP"/>
        </w:rPr>
        <w:t>、</w:t>
      </w:r>
      <w:r>
        <w:rPr>
          <w:lang w:eastAsia="ja-JP"/>
        </w:rPr>
        <w:t>すなわちGitHubユーザーに関連する関心のある主要な結果変数の構築について詳述する。GitHubから得られたデータをもとに、2000年から2018年までのEU加盟国28カ国すべてのコミット数とユーザー数の時系列（可能な場合）を作成する。</w:t>
      </w:r>
      <w:r>
        <w:rPr>
          <w:position w:val="8"/>
          <w:sz w:val="14"/>
          <w:lang w:eastAsia="ja-JP"/>
        </w:rPr>
        <w:t xml:space="preserve">13 </w:t>
      </w:r>
      <w:r>
        <w:rPr>
          <w:lang w:eastAsia="ja-JP"/>
        </w:rPr>
        <w:t>例えば、Nagle（2019a）は、小規模なEU加盟国については、貢献数が十分に少ないか、他のデータソースが利用できないか強く偏っている（例えば、Crunchbaseでは米国のスタートアップに強く偏っている）という事実のために、22 EU加盟国とOECD加盟国にのみ依拠している。したがって、表 5.1 にリストされた変数と組み合わせて、我々の計量パネル分析の基礎となる 500 オブザベーションに近いパネルデータセットが作成される最適なケースのみである。</w:t>
      </w:r>
    </w:p>
    <w:p w14:paraId="02E98E53" w14:textId="77777777" w:rsidR="002D36D0" w:rsidRDefault="002D36D0">
      <w:pPr>
        <w:pStyle w:val="a3"/>
        <w:rPr>
          <w:sz w:val="20"/>
          <w:lang w:eastAsia="ja-JP"/>
        </w:rPr>
      </w:pPr>
    </w:p>
    <w:p w14:paraId="5505C65D" w14:textId="77777777" w:rsidR="002D36D0" w:rsidRDefault="002D36D0">
      <w:pPr>
        <w:pStyle w:val="a3"/>
        <w:rPr>
          <w:sz w:val="20"/>
          <w:lang w:eastAsia="ja-JP"/>
        </w:rPr>
      </w:pPr>
    </w:p>
    <w:p w14:paraId="5997D12D" w14:textId="77777777" w:rsidR="002D36D0" w:rsidRDefault="002D36D0">
      <w:pPr>
        <w:pStyle w:val="a3"/>
        <w:rPr>
          <w:sz w:val="20"/>
          <w:lang w:eastAsia="ja-JP"/>
        </w:rPr>
      </w:pPr>
    </w:p>
    <w:p w14:paraId="304091B3" w14:textId="77777777" w:rsidR="002D36D0" w:rsidRDefault="002D36D0">
      <w:pPr>
        <w:pStyle w:val="a3"/>
        <w:rPr>
          <w:sz w:val="20"/>
          <w:lang w:eastAsia="ja-JP"/>
        </w:rPr>
      </w:pPr>
    </w:p>
    <w:p w14:paraId="38225E83" w14:textId="77777777" w:rsidR="002D36D0" w:rsidRDefault="002D36D0">
      <w:pPr>
        <w:pStyle w:val="a3"/>
        <w:rPr>
          <w:sz w:val="20"/>
          <w:lang w:eastAsia="ja-JP"/>
        </w:rPr>
      </w:pPr>
    </w:p>
    <w:p w14:paraId="1990A34E" w14:textId="77777777" w:rsidR="002D36D0" w:rsidRDefault="002D36D0">
      <w:pPr>
        <w:pStyle w:val="a3"/>
        <w:rPr>
          <w:sz w:val="20"/>
          <w:lang w:eastAsia="ja-JP"/>
        </w:rPr>
      </w:pPr>
    </w:p>
    <w:p w14:paraId="5CD5A766" w14:textId="77777777" w:rsidR="002D36D0" w:rsidRDefault="002D36D0">
      <w:pPr>
        <w:pStyle w:val="a3"/>
        <w:rPr>
          <w:sz w:val="20"/>
          <w:lang w:eastAsia="ja-JP"/>
        </w:rPr>
      </w:pPr>
    </w:p>
    <w:p w14:paraId="0B83D983" w14:textId="77777777" w:rsidR="002D36D0" w:rsidRDefault="002D36D0">
      <w:pPr>
        <w:pStyle w:val="a3"/>
        <w:rPr>
          <w:sz w:val="20"/>
          <w:lang w:eastAsia="ja-JP"/>
        </w:rPr>
      </w:pPr>
    </w:p>
    <w:p w14:paraId="5C3C27D1" w14:textId="77777777" w:rsidR="002D36D0" w:rsidRDefault="002D36D0">
      <w:pPr>
        <w:pStyle w:val="a3"/>
        <w:rPr>
          <w:sz w:val="20"/>
          <w:lang w:eastAsia="ja-JP"/>
        </w:rPr>
      </w:pPr>
    </w:p>
    <w:p w14:paraId="0AD063BB" w14:textId="77777777" w:rsidR="002D36D0" w:rsidRDefault="002D36D0">
      <w:pPr>
        <w:pStyle w:val="a3"/>
        <w:rPr>
          <w:sz w:val="20"/>
          <w:lang w:eastAsia="ja-JP"/>
        </w:rPr>
      </w:pPr>
    </w:p>
    <w:p w14:paraId="778EB880" w14:textId="77777777" w:rsidR="002D36D0" w:rsidRDefault="002D36D0">
      <w:pPr>
        <w:pStyle w:val="a3"/>
        <w:rPr>
          <w:sz w:val="20"/>
          <w:lang w:eastAsia="ja-JP"/>
        </w:rPr>
      </w:pPr>
    </w:p>
    <w:p w14:paraId="3948EFDA" w14:textId="77777777" w:rsidR="002D36D0" w:rsidRDefault="002D36D0">
      <w:pPr>
        <w:pStyle w:val="a3"/>
        <w:rPr>
          <w:sz w:val="20"/>
          <w:lang w:eastAsia="ja-JP"/>
        </w:rPr>
      </w:pPr>
    </w:p>
    <w:p w14:paraId="3E2640A8" w14:textId="77777777" w:rsidR="002D36D0" w:rsidRDefault="002D36D0">
      <w:pPr>
        <w:pStyle w:val="a3"/>
        <w:rPr>
          <w:sz w:val="20"/>
          <w:lang w:eastAsia="ja-JP"/>
        </w:rPr>
      </w:pPr>
    </w:p>
    <w:p w14:paraId="5C8B4B4A" w14:textId="77777777" w:rsidR="002D36D0" w:rsidRDefault="002D36D0">
      <w:pPr>
        <w:pStyle w:val="a3"/>
        <w:rPr>
          <w:sz w:val="20"/>
          <w:lang w:eastAsia="ja-JP"/>
        </w:rPr>
      </w:pPr>
    </w:p>
    <w:p w14:paraId="66D4430D" w14:textId="77777777" w:rsidR="002D36D0" w:rsidRDefault="00E90D8E">
      <w:pPr>
        <w:pStyle w:val="a3"/>
        <w:spacing w:before="11"/>
        <w:rPr>
          <w:sz w:val="28"/>
          <w:lang w:eastAsia="ja-JP"/>
        </w:rPr>
      </w:pPr>
      <w:r>
        <w:pict w14:anchorId="3B023C12">
          <v:line id="_x0000_s2177" style="position:absolute;z-index:-251640832;mso-wrap-distance-left:0;mso-wrap-distance-right:0;mso-position-horizontal-relative:page" from="85.1pt,18.9pt" to="229.1pt,18.9pt" strokeweight=".6pt">
            <w10:wrap type="topAndBottom" anchorx="page"/>
          </v:line>
        </w:pict>
      </w:r>
    </w:p>
    <w:p w14:paraId="781D3C82" w14:textId="77777777" w:rsidR="002D36D0" w:rsidRDefault="002D36D0">
      <w:pPr>
        <w:pStyle w:val="a3"/>
        <w:spacing w:before="9"/>
        <w:rPr>
          <w:sz w:val="18"/>
          <w:lang w:eastAsia="ja-JP"/>
        </w:rPr>
      </w:pPr>
    </w:p>
    <w:p w14:paraId="14A751EC" w14:textId="77777777" w:rsidR="0020702A" w:rsidRDefault="00887E19">
      <w:pPr>
        <w:spacing w:before="94"/>
        <w:ind w:left="2059" w:right="1411" w:hanging="358"/>
        <w:jc w:val="both"/>
        <w:rPr>
          <w:rFonts w:ascii="Times New Roman"/>
          <w:sz w:val="20"/>
          <w:lang w:eastAsia="ja-JP"/>
        </w:rPr>
      </w:pPr>
      <w:r>
        <w:rPr>
          <w:rFonts w:ascii="Times New Roman"/>
          <w:position w:val="7"/>
          <w:sz w:val="13"/>
          <w:lang w:eastAsia="ja-JP"/>
        </w:rPr>
        <w:t xml:space="preserve">12 </w:t>
      </w:r>
      <w:r>
        <w:rPr>
          <w:rFonts w:ascii="Times New Roman"/>
          <w:sz w:val="20"/>
          <w:lang w:eastAsia="ja-JP"/>
        </w:rPr>
        <w:t>しかし、</w:t>
      </w:r>
      <w:r>
        <w:rPr>
          <w:rFonts w:ascii="Times New Roman"/>
          <w:sz w:val="20"/>
          <w:lang w:eastAsia="ja-JP"/>
        </w:rPr>
        <w:t xml:space="preserve">GitLab </w:t>
      </w:r>
      <w:r>
        <w:rPr>
          <w:rFonts w:ascii="Times New Roman"/>
          <w:sz w:val="20"/>
          <w:lang w:eastAsia="ja-JP"/>
        </w:rPr>
        <w:t>でホストされているコンテンツも含む新しいプラットフォームである</w:t>
      </w:r>
      <w:r>
        <w:rPr>
          <w:rFonts w:ascii="Times New Roman"/>
          <w:sz w:val="20"/>
          <w:lang w:eastAsia="ja-JP"/>
        </w:rPr>
        <w:t xml:space="preserve"> Software Heritage </w:t>
      </w:r>
      <w:r>
        <w:rPr>
          <w:rFonts w:ascii="Times New Roman"/>
          <w:sz w:val="20"/>
          <w:lang w:eastAsia="ja-JP"/>
        </w:rPr>
        <w:t>も検討されているが、必要な時系列データを提供していない。</w:t>
      </w:r>
    </w:p>
    <w:p w14:paraId="71FE8699" w14:textId="77777777" w:rsidR="002D36D0" w:rsidRDefault="002D36D0">
      <w:pPr>
        <w:pStyle w:val="a3"/>
        <w:spacing w:before="3"/>
        <w:rPr>
          <w:rFonts w:ascii="Times New Roman"/>
          <w:sz w:val="20"/>
          <w:lang w:eastAsia="ja-JP"/>
        </w:rPr>
      </w:pPr>
    </w:p>
    <w:p w14:paraId="4C7EA0CE" w14:textId="77777777" w:rsidR="0020702A" w:rsidRDefault="00887E19">
      <w:pPr>
        <w:ind w:left="2059" w:right="1422" w:hanging="358"/>
        <w:jc w:val="both"/>
        <w:rPr>
          <w:rFonts w:ascii="Times New Roman"/>
          <w:sz w:val="20"/>
          <w:lang w:eastAsia="ja-JP"/>
        </w:rPr>
      </w:pPr>
      <w:r>
        <w:rPr>
          <w:rFonts w:ascii="Times New Roman"/>
          <w:position w:val="7"/>
          <w:sz w:val="13"/>
          <w:lang w:eastAsia="ja-JP"/>
        </w:rPr>
        <w:t xml:space="preserve">13 </w:t>
      </w:r>
      <w:r>
        <w:rPr>
          <w:rFonts w:ascii="Times New Roman"/>
          <w:sz w:val="20"/>
          <w:lang w:eastAsia="ja-JP"/>
        </w:rPr>
        <w:t>イギリスは、この時期まだ</w:t>
      </w:r>
      <w:r>
        <w:rPr>
          <w:rFonts w:ascii="Times New Roman"/>
          <w:sz w:val="20"/>
          <w:lang w:eastAsia="ja-JP"/>
        </w:rPr>
        <w:t xml:space="preserve"> EU </w:t>
      </w:r>
      <w:r>
        <w:rPr>
          <w:rFonts w:ascii="Times New Roman"/>
          <w:sz w:val="20"/>
          <w:lang w:eastAsia="ja-JP"/>
        </w:rPr>
        <w:t>に属していたため、含まれている。さらに、貢献者の約半数、結果としてコミットの約半数が特定の国に起因しており、</w:t>
      </w:r>
      <w:r>
        <w:rPr>
          <w:rFonts w:ascii="Times New Roman"/>
          <w:sz w:val="20"/>
          <w:lang w:eastAsia="ja-JP"/>
        </w:rPr>
        <w:t>OSS</w:t>
      </w:r>
      <w:r>
        <w:rPr>
          <w:rFonts w:ascii="Times New Roman"/>
          <w:sz w:val="20"/>
          <w:lang w:eastAsia="ja-JP"/>
        </w:rPr>
        <w:t>への投資を著しく過小評価してい</w:t>
      </w:r>
      <w:r>
        <w:rPr>
          <w:rFonts w:ascii="Times New Roman"/>
          <w:sz w:val="20"/>
          <w:lang w:eastAsia="ja-JP"/>
        </w:rPr>
        <w:lastRenderedPageBreak/>
        <w:t>る。</w:t>
      </w:r>
    </w:p>
    <w:p w14:paraId="30EBD72D"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62AAB91B" w14:textId="77777777" w:rsidR="002D36D0" w:rsidRDefault="002D36D0">
      <w:pPr>
        <w:pStyle w:val="a3"/>
        <w:rPr>
          <w:rFonts w:ascii="Times New Roman"/>
          <w:sz w:val="20"/>
          <w:lang w:eastAsia="ja-JP"/>
        </w:rPr>
      </w:pPr>
    </w:p>
    <w:p w14:paraId="4A8C1FE4" w14:textId="77777777" w:rsidR="002D36D0" w:rsidRDefault="002D36D0">
      <w:pPr>
        <w:pStyle w:val="a3"/>
        <w:rPr>
          <w:rFonts w:ascii="Times New Roman"/>
          <w:sz w:val="19"/>
          <w:lang w:eastAsia="ja-JP"/>
        </w:rPr>
      </w:pPr>
    </w:p>
    <w:p w14:paraId="7CB05AEC" w14:textId="77777777" w:rsidR="0020702A" w:rsidRDefault="00887E19">
      <w:pPr>
        <w:pStyle w:val="a3"/>
        <w:tabs>
          <w:tab w:val="left" w:pos="3573"/>
        </w:tabs>
        <w:spacing w:before="1"/>
        <w:ind w:left="1702"/>
        <w:rPr>
          <w:lang w:eastAsia="ja-JP"/>
        </w:rPr>
      </w:pPr>
      <w:bookmarkStart w:id="46" w:name="_bookmark12"/>
      <w:bookmarkEnd w:id="46"/>
      <w:r>
        <w:rPr>
          <w:lang w:eastAsia="ja-JP"/>
        </w:rPr>
        <w:t>図5.2:</w:t>
      </w:r>
      <w:r>
        <w:rPr>
          <w:lang w:eastAsia="ja-JP"/>
        </w:rPr>
        <w:tab/>
        <w:t>年別・国</w:t>
      </w:r>
      <w:r>
        <w:rPr>
          <w:lang w:eastAsia="ja-JP"/>
        </w:rPr>
        <w:tab/>
        <w:t>別のGitHubのコミット数</w:t>
      </w:r>
    </w:p>
    <w:p w14:paraId="149CFB8F" w14:textId="77777777" w:rsidR="0020702A" w:rsidRDefault="00887E19">
      <w:pPr>
        <w:pStyle w:val="a3"/>
        <w:spacing w:before="4"/>
        <w:rPr>
          <w:sz w:val="12"/>
          <w:lang w:eastAsia="ja-JP"/>
        </w:rPr>
      </w:pPr>
      <w:r>
        <w:rPr>
          <w:noProof/>
        </w:rPr>
        <w:drawing>
          <wp:anchor distT="0" distB="0" distL="0" distR="0" simplePos="0" relativeHeight="18" behindDoc="0" locked="0" layoutInCell="1" allowOverlap="1" wp14:anchorId="5FC74ABD" wp14:editId="7B8B2A72">
            <wp:simplePos x="0" y="0"/>
            <wp:positionH relativeFrom="page">
              <wp:posOffset>1080135</wp:posOffset>
            </wp:positionH>
            <wp:positionV relativeFrom="paragraph">
              <wp:posOffset>115167</wp:posOffset>
            </wp:positionV>
            <wp:extent cx="5530497" cy="3193161"/>
            <wp:effectExtent l="0" t="0" r="0" b="0"/>
            <wp:wrapTopAndBottom/>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8" cstate="print"/>
                    <a:stretch>
                      <a:fillRect/>
                    </a:stretch>
                  </pic:blipFill>
                  <pic:spPr>
                    <a:xfrm>
                      <a:off x="0" y="0"/>
                      <a:ext cx="5530497" cy="3193161"/>
                    </a:xfrm>
                    <a:prstGeom prst="rect">
                      <a:avLst/>
                    </a:prstGeom>
                  </pic:spPr>
                </pic:pic>
              </a:graphicData>
            </a:graphic>
          </wp:anchor>
        </w:drawing>
      </w:r>
      <w:r>
        <w:rPr>
          <w:noProof/>
        </w:rPr>
        <w:drawing>
          <wp:anchor distT="0" distB="0" distL="0" distR="0" simplePos="0" relativeHeight="19" behindDoc="0" locked="0" layoutInCell="1" allowOverlap="1" wp14:anchorId="24E845EF" wp14:editId="7DCFB8AA">
            <wp:simplePos x="0" y="0"/>
            <wp:positionH relativeFrom="page">
              <wp:posOffset>1080135</wp:posOffset>
            </wp:positionH>
            <wp:positionV relativeFrom="paragraph">
              <wp:posOffset>3469491</wp:posOffset>
            </wp:positionV>
            <wp:extent cx="5501980" cy="2725197"/>
            <wp:effectExtent l="0" t="0" r="0" b="0"/>
            <wp:wrapTopAndBottom/>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9" cstate="print"/>
                    <a:stretch>
                      <a:fillRect/>
                    </a:stretch>
                  </pic:blipFill>
                  <pic:spPr>
                    <a:xfrm>
                      <a:off x="0" y="0"/>
                      <a:ext cx="5501980" cy="2725197"/>
                    </a:xfrm>
                    <a:prstGeom prst="rect">
                      <a:avLst/>
                    </a:prstGeom>
                  </pic:spPr>
                </pic:pic>
              </a:graphicData>
            </a:graphic>
          </wp:anchor>
        </w:drawing>
      </w:r>
    </w:p>
    <w:p w14:paraId="656B5F1C" w14:textId="77777777" w:rsidR="002D36D0" w:rsidRDefault="002D36D0">
      <w:pPr>
        <w:pStyle w:val="a3"/>
        <w:spacing w:before="1"/>
        <w:rPr>
          <w:sz w:val="16"/>
          <w:lang w:eastAsia="ja-JP"/>
        </w:rPr>
      </w:pPr>
    </w:p>
    <w:p w14:paraId="632C9DEB" w14:textId="77777777" w:rsidR="002D36D0" w:rsidRDefault="002D36D0">
      <w:pPr>
        <w:rPr>
          <w:sz w:val="16"/>
          <w:lang w:eastAsia="ja-JP"/>
        </w:rPr>
        <w:sectPr w:rsidR="002D36D0">
          <w:pgSz w:w="11910" w:h="16840"/>
          <w:pgMar w:top="1000" w:right="0" w:bottom="1080" w:left="0" w:header="568" w:footer="882" w:gutter="0"/>
          <w:cols w:space="720"/>
        </w:sectPr>
      </w:pPr>
    </w:p>
    <w:p w14:paraId="41B33E07" w14:textId="77777777" w:rsidR="002D36D0" w:rsidRDefault="002D36D0">
      <w:pPr>
        <w:pStyle w:val="a3"/>
        <w:rPr>
          <w:sz w:val="20"/>
          <w:lang w:eastAsia="ja-JP"/>
        </w:rPr>
      </w:pPr>
    </w:p>
    <w:p w14:paraId="145F5D79" w14:textId="77777777" w:rsidR="002D36D0" w:rsidRDefault="002D36D0">
      <w:pPr>
        <w:pStyle w:val="a3"/>
        <w:rPr>
          <w:sz w:val="19"/>
          <w:lang w:eastAsia="ja-JP"/>
        </w:rPr>
      </w:pPr>
    </w:p>
    <w:p w14:paraId="2991B703" w14:textId="77777777" w:rsidR="0020702A" w:rsidRDefault="00887E19">
      <w:pPr>
        <w:pStyle w:val="a3"/>
        <w:tabs>
          <w:tab w:val="left" w:pos="3573"/>
        </w:tabs>
        <w:spacing w:before="1"/>
        <w:ind w:left="1702"/>
        <w:rPr>
          <w:lang w:eastAsia="ja-JP"/>
        </w:rPr>
      </w:pPr>
      <w:bookmarkStart w:id="47" w:name="_bookmark13"/>
      <w:bookmarkEnd w:id="47"/>
      <w:r>
        <w:rPr>
          <w:lang w:eastAsia="ja-JP"/>
        </w:rPr>
        <w:t>図5.3:</w:t>
      </w:r>
      <w:r>
        <w:rPr>
          <w:lang w:eastAsia="ja-JP"/>
        </w:rPr>
        <w:tab/>
        <w:t>年別・国別の</w:t>
      </w:r>
      <w:r>
        <w:rPr>
          <w:lang w:eastAsia="ja-JP"/>
        </w:rPr>
        <w:tab/>
        <w:t>GitHubコントリビューター数</w:t>
      </w:r>
    </w:p>
    <w:p w14:paraId="5626AF93" w14:textId="77777777" w:rsidR="0020702A" w:rsidRDefault="00887E19">
      <w:pPr>
        <w:pStyle w:val="a3"/>
        <w:spacing w:before="4"/>
        <w:rPr>
          <w:sz w:val="12"/>
          <w:lang w:eastAsia="ja-JP"/>
        </w:rPr>
      </w:pPr>
      <w:r>
        <w:rPr>
          <w:noProof/>
        </w:rPr>
        <w:drawing>
          <wp:anchor distT="0" distB="0" distL="0" distR="0" simplePos="0" relativeHeight="20" behindDoc="0" locked="0" layoutInCell="1" allowOverlap="1" wp14:anchorId="24EC3F9B" wp14:editId="1650DBE0">
            <wp:simplePos x="0" y="0"/>
            <wp:positionH relativeFrom="page">
              <wp:posOffset>1080135</wp:posOffset>
            </wp:positionH>
            <wp:positionV relativeFrom="paragraph">
              <wp:posOffset>115167</wp:posOffset>
            </wp:positionV>
            <wp:extent cx="5572630" cy="205740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30" cstate="print"/>
                    <a:stretch>
                      <a:fillRect/>
                    </a:stretch>
                  </pic:blipFill>
                  <pic:spPr>
                    <a:xfrm>
                      <a:off x="0" y="0"/>
                      <a:ext cx="5572630" cy="2057400"/>
                    </a:xfrm>
                    <a:prstGeom prst="rect">
                      <a:avLst/>
                    </a:prstGeom>
                  </pic:spPr>
                </pic:pic>
              </a:graphicData>
            </a:graphic>
          </wp:anchor>
        </w:drawing>
      </w:r>
      <w:r>
        <w:rPr>
          <w:noProof/>
        </w:rPr>
        <w:drawing>
          <wp:anchor distT="0" distB="0" distL="0" distR="0" simplePos="0" relativeHeight="21" behindDoc="0" locked="0" layoutInCell="1" allowOverlap="1" wp14:anchorId="370FED8D" wp14:editId="79191781">
            <wp:simplePos x="0" y="0"/>
            <wp:positionH relativeFrom="page">
              <wp:posOffset>1080135</wp:posOffset>
            </wp:positionH>
            <wp:positionV relativeFrom="paragraph">
              <wp:posOffset>2324967</wp:posOffset>
            </wp:positionV>
            <wp:extent cx="5565559" cy="2752725"/>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31" cstate="print"/>
                    <a:stretch>
                      <a:fillRect/>
                    </a:stretch>
                  </pic:blipFill>
                  <pic:spPr>
                    <a:xfrm>
                      <a:off x="0" y="0"/>
                      <a:ext cx="5565559" cy="2752725"/>
                    </a:xfrm>
                    <a:prstGeom prst="rect">
                      <a:avLst/>
                    </a:prstGeom>
                  </pic:spPr>
                </pic:pic>
              </a:graphicData>
            </a:graphic>
          </wp:anchor>
        </w:drawing>
      </w:r>
    </w:p>
    <w:p w14:paraId="252A912A" w14:textId="77777777" w:rsidR="002D36D0" w:rsidRDefault="002D36D0">
      <w:pPr>
        <w:pStyle w:val="a3"/>
        <w:spacing w:before="11"/>
        <w:rPr>
          <w:sz w:val="14"/>
          <w:lang w:eastAsia="ja-JP"/>
        </w:rPr>
      </w:pPr>
    </w:p>
    <w:p w14:paraId="6D0FCE46" w14:textId="77777777" w:rsidR="002D36D0" w:rsidRDefault="002D36D0">
      <w:pPr>
        <w:pStyle w:val="a3"/>
        <w:spacing w:before="8"/>
        <w:rPr>
          <w:sz w:val="25"/>
          <w:lang w:eastAsia="ja-JP"/>
        </w:rPr>
      </w:pPr>
    </w:p>
    <w:p w14:paraId="1269415A" w14:textId="77777777" w:rsidR="0020702A" w:rsidRDefault="00887E19">
      <w:pPr>
        <w:pStyle w:val="a3"/>
        <w:tabs>
          <w:tab w:val="left" w:pos="3290"/>
        </w:tabs>
        <w:ind w:left="1702"/>
      </w:pPr>
      <w:bookmarkStart w:id="48" w:name="_bookmark14"/>
      <w:bookmarkEnd w:id="48"/>
      <w:r>
        <w:t>表5.1:</w:t>
      </w:r>
      <w:r>
        <w:tab/>
        <w:t>変数、説明、出典</w:t>
      </w:r>
    </w:p>
    <w:p w14:paraId="6AFCDF27" w14:textId="77777777" w:rsidR="002D36D0" w:rsidRDefault="002D36D0">
      <w:pPr>
        <w:pStyle w:val="a3"/>
        <w:spacing w:before="9"/>
        <w:rPr>
          <w:sz w:val="15"/>
        </w:rPr>
      </w:pPr>
    </w:p>
    <w:tbl>
      <w:tblPr>
        <w:tblStyle w:val="TableNormal"/>
        <w:tblW w:w="0" w:type="auto"/>
        <w:tblInd w:w="1722"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1E0" w:firstRow="1" w:lastRow="1" w:firstColumn="1" w:lastColumn="1" w:noHBand="0" w:noVBand="0"/>
      </w:tblPr>
      <w:tblGrid>
        <w:gridCol w:w="1550"/>
        <w:gridCol w:w="3543"/>
        <w:gridCol w:w="3687"/>
      </w:tblGrid>
      <w:tr w:rsidR="002D36D0" w14:paraId="1E1B56F7" w14:textId="77777777">
        <w:trPr>
          <w:trHeight w:val="325"/>
        </w:trPr>
        <w:tc>
          <w:tcPr>
            <w:tcW w:w="1550" w:type="dxa"/>
            <w:shd w:val="clear" w:color="auto" w:fill="CCCCCC"/>
          </w:tcPr>
          <w:p w14:paraId="0209C39F" w14:textId="77777777" w:rsidR="0020702A" w:rsidRDefault="00887E19">
            <w:pPr>
              <w:pStyle w:val="TableParagraph"/>
              <w:spacing w:before="58"/>
              <w:ind w:left="100"/>
              <w:rPr>
                <w:sz w:val="18"/>
              </w:rPr>
            </w:pPr>
            <w:r>
              <w:rPr>
                <w:sz w:val="18"/>
              </w:rPr>
              <w:t>バリアブル</w:t>
            </w:r>
          </w:p>
        </w:tc>
        <w:tc>
          <w:tcPr>
            <w:tcW w:w="3543" w:type="dxa"/>
            <w:shd w:val="clear" w:color="auto" w:fill="CCCCCC"/>
          </w:tcPr>
          <w:p w14:paraId="4BA26654" w14:textId="77777777" w:rsidR="0020702A" w:rsidRDefault="00887E19">
            <w:pPr>
              <w:pStyle w:val="TableParagraph"/>
              <w:spacing w:before="58"/>
              <w:ind w:left="98"/>
              <w:rPr>
                <w:sz w:val="18"/>
              </w:rPr>
            </w:pPr>
            <w:r>
              <w:rPr>
                <w:sz w:val="18"/>
              </w:rPr>
              <w:t>商品説明</w:t>
            </w:r>
          </w:p>
        </w:tc>
        <w:tc>
          <w:tcPr>
            <w:tcW w:w="3687" w:type="dxa"/>
            <w:shd w:val="clear" w:color="auto" w:fill="CCCCCC"/>
          </w:tcPr>
          <w:p w14:paraId="303C8DDE" w14:textId="77777777" w:rsidR="0020702A" w:rsidRDefault="00887E19">
            <w:pPr>
              <w:pStyle w:val="TableParagraph"/>
              <w:spacing w:before="58"/>
              <w:ind w:left="101"/>
              <w:rPr>
                <w:sz w:val="18"/>
              </w:rPr>
            </w:pPr>
            <w:r>
              <w:rPr>
                <w:sz w:val="18"/>
              </w:rPr>
              <w:t>ソース</w:t>
            </w:r>
          </w:p>
        </w:tc>
      </w:tr>
      <w:tr w:rsidR="002D36D0" w14:paraId="6C94232A" w14:textId="77777777">
        <w:trPr>
          <w:trHeight w:val="534"/>
        </w:trPr>
        <w:tc>
          <w:tcPr>
            <w:tcW w:w="1550" w:type="dxa"/>
            <w:shd w:val="clear" w:color="auto" w:fill="F3F3F3"/>
          </w:tcPr>
          <w:p w14:paraId="19E408FD" w14:textId="77777777" w:rsidR="0020702A" w:rsidRDefault="00887E19">
            <w:pPr>
              <w:pStyle w:val="TableParagraph"/>
              <w:spacing w:before="61"/>
              <w:ind w:left="100"/>
              <w:rPr>
                <w:sz w:val="18"/>
              </w:rPr>
            </w:pPr>
            <w:r>
              <w:rPr>
                <w:sz w:val="18"/>
              </w:rPr>
              <w:t>OSSコード</w:t>
            </w:r>
          </w:p>
        </w:tc>
        <w:tc>
          <w:tcPr>
            <w:tcW w:w="3543" w:type="dxa"/>
          </w:tcPr>
          <w:p w14:paraId="5C39A1C8" w14:textId="77777777" w:rsidR="0020702A" w:rsidRDefault="00887E19">
            <w:pPr>
              <w:pStyle w:val="TableParagraph"/>
              <w:spacing w:before="61"/>
              <w:ind w:left="98"/>
              <w:rPr>
                <w:sz w:val="18"/>
                <w:lang w:eastAsia="ja-JP"/>
              </w:rPr>
            </w:pPr>
            <w:r>
              <w:rPr>
                <w:sz w:val="18"/>
                <w:lang w:eastAsia="ja-JP"/>
              </w:rPr>
              <w:t>GitHubコミット数</w:t>
            </w:r>
          </w:p>
        </w:tc>
        <w:tc>
          <w:tcPr>
            <w:tcW w:w="3687" w:type="dxa"/>
          </w:tcPr>
          <w:p w14:paraId="2A0067A0" w14:textId="77777777" w:rsidR="0020702A" w:rsidRDefault="00887E19">
            <w:pPr>
              <w:pStyle w:val="TableParagraph"/>
              <w:spacing w:before="61"/>
              <w:ind w:left="101" w:right="1445"/>
              <w:rPr>
                <w:sz w:val="18"/>
              </w:rPr>
            </w:pPr>
            <w:r>
              <w:rPr>
                <w:sz w:val="18"/>
              </w:rPr>
              <w:t>GitHub/ GHTorrentプロジェクト (https://ghtorrent.org/)</w:t>
            </w:r>
          </w:p>
        </w:tc>
      </w:tr>
      <w:tr w:rsidR="002D36D0" w14:paraId="5AD2FDA9" w14:textId="77777777">
        <w:trPr>
          <w:trHeight w:val="534"/>
        </w:trPr>
        <w:tc>
          <w:tcPr>
            <w:tcW w:w="1550" w:type="dxa"/>
            <w:shd w:val="clear" w:color="auto" w:fill="F3F3F3"/>
          </w:tcPr>
          <w:p w14:paraId="0A15EB63" w14:textId="77777777" w:rsidR="0020702A" w:rsidRDefault="00887E19">
            <w:pPr>
              <w:pStyle w:val="TableParagraph"/>
              <w:tabs>
                <w:tab w:val="left" w:pos="1060"/>
              </w:tabs>
              <w:spacing w:before="58"/>
              <w:ind w:left="100"/>
              <w:rPr>
                <w:sz w:val="18"/>
              </w:rPr>
            </w:pPr>
            <w:r>
              <w:rPr>
                <w:sz w:val="18"/>
              </w:rPr>
              <w:t>OSSCon-</w:t>
            </w:r>
          </w:p>
          <w:p w14:paraId="05F3E273" w14:textId="77777777" w:rsidR="0020702A" w:rsidRDefault="00887E19">
            <w:pPr>
              <w:pStyle w:val="TableParagraph"/>
              <w:spacing w:before="2"/>
              <w:ind w:left="100"/>
              <w:rPr>
                <w:sz w:val="18"/>
              </w:rPr>
            </w:pPr>
            <w:r>
              <w:rPr>
                <w:sz w:val="18"/>
              </w:rPr>
              <w:t>献金者</w:t>
            </w:r>
          </w:p>
        </w:tc>
        <w:tc>
          <w:tcPr>
            <w:tcW w:w="3543" w:type="dxa"/>
          </w:tcPr>
          <w:p w14:paraId="78431311" w14:textId="77777777" w:rsidR="0020702A" w:rsidRDefault="00887E19">
            <w:pPr>
              <w:pStyle w:val="TableParagraph"/>
              <w:spacing w:before="58"/>
              <w:ind w:left="98"/>
              <w:rPr>
                <w:sz w:val="18"/>
                <w:lang w:eastAsia="ja-JP"/>
              </w:rPr>
            </w:pPr>
            <w:r>
              <w:rPr>
                <w:sz w:val="18"/>
                <w:lang w:eastAsia="ja-JP"/>
              </w:rPr>
              <w:t>GitHubのユーザー数</w:t>
            </w:r>
          </w:p>
        </w:tc>
        <w:tc>
          <w:tcPr>
            <w:tcW w:w="3687" w:type="dxa"/>
          </w:tcPr>
          <w:p w14:paraId="403F6358" w14:textId="77777777" w:rsidR="0020702A" w:rsidRDefault="00887E19">
            <w:pPr>
              <w:pStyle w:val="TableParagraph"/>
              <w:spacing w:before="58"/>
              <w:ind w:left="101" w:right="1445"/>
              <w:rPr>
                <w:sz w:val="18"/>
              </w:rPr>
            </w:pPr>
            <w:r>
              <w:rPr>
                <w:sz w:val="18"/>
              </w:rPr>
              <w:t>GitHub/ GHTorrentプロジェクト (https://ghtorrent.org/)</w:t>
            </w:r>
          </w:p>
        </w:tc>
      </w:tr>
      <w:tr w:rsidR="002D36D0" w14:paraId="7EEACB23" w14:textId="77777777">
        <w:trPr>
          <w:trHeight w:val="328"/>
        </w:trPr>
        <w:tc>
          <w:tcPr>
            <w:tcW w:w="1550" w:type="dxa"/>
            <w:shd w:val="clear" w:color="auto" w:fill="F3F3F3"/>
          </w:tcPr>
          <w:p w14:paraId="6B5A1C4D" w14:textId="77777777" w:rsidR="0020702A" w:rsidRDefault="00887E19">
            <w:pPr>
              <w:pStyle w:val="TableParagraph"/>
              <w:spacing w:before="58"/>
              <w:ind w:left="100"/>
              <w:rPr>
                <w:sz w:val="18"/>
              </w:rPr>
            </w:pPr>
            <w:r>
              <w:rPr>
                <w:sz w:val="18"/>
              </w:rPr>
              <w:t>Y</w:t>
            </w:r>
          </w:p>
        </w:tc>
        <w:tc>
          <w:tcPr>
            <w:tcW w:w="3543" w:type="dxa"/>
          </w:tcPr>
          <w:p w14:paraId="7AFCA2FD" w14:textId="77777777" w:rsidR="0020702A" w:rsidRDefault="00887E19">
            <w:pPr>
              <w:pStyle w:val="TableParagraph"/>
              <w:spacing w:before="58"/>
              <w:ind w:left="98"/>
              <w:rPr>
                <w:sz w:val="18"/>
              </w:rPr>
            </w:pPr>
            <w:r>
              <w:rPr>
                <w:sz w:val="18"/>
              </w:rPr>
              <w:t>付加価値</w:t>
            </w:r>
          </w:p>
        </w:tc>
        <w:tc>
          <w:tcPr>
            <w:tcW w:w="3687" w:type="dxa"/>
          </w:tcPr>
          <w:p w14:paraId="4905CF34" w14:textId="77777777" w:rsidR="0020702A" w:rsidRDefault="00887E19">
            <w:pPr>
              <w:pStyle w:val="TableParagraph"/>
              <w:spacing w:before="58"/>
              <w:ind w:left="101"/>
              <w:rPr>
                <w:sz w:val="18"/>
              </w:rPr>
            </w:pPr>
            <w:r>
              <w:rPr>
                <w:sz w:val="18"/>
              </w:rPr>
              <w:t>OECD STAN Rev. 3</w:t>
            </w:r>
          </w:p>
        </w:tc>
      </w:tr>
      <w:tr w:rsidR="002D36D0" w14:paraId="1ABA2929" w14:textId="77777777">
        <w:trPr>
          <w:trHeight w:val="395"/>
        </w:trPr>
        <w:tc>
          <w:tcPr>
            <w:tcW w:w="1550" w:type="dxa"/>
            <w:shd w:val="clear" w:color="auto" w:fill="F3F3F3"/>
          </w:tcPr>
          <w:p w14:paraId="10800856" w14:textId="77777777" w:rsidR="0020702A" w:rsidRDefault="00887E19">
            <w:pPr>
              <w:pStyle w:val="TableParagraph"/>
              <w:spacing w:before="58"/>
              <w:ind w:left="100"/>
              <w:rPr>
                <w:sz w:val="18"/>
              </w:rPr>
            </w:pPr>
            <w:r>
              <w:rPr>
                <w:sz w:val="18"/>
              </w:rPr>
              <w:t>GDP</w:t>
            </w:r>
          </w:p>
        </w:tc>
        <w:tc>
          <w:tcPr>
            <w:tcW w:w="3543" w:type="dxa"/>
          </w:tcPr>
          <w:p w14:paraId="1ACC8038" w14:textId="77777777" w:rsidR="0020702A" w:rsidRDefault="00887E19">
            <w:pPr>
              <w:pStyle w:val="TableParagraph"/>
              <w:spacing w:before="58"/>
              <w:ind w:left="98"/>
              <w:rPr>
                <w:sz w:val="18"/>
              </w:rPr>
            </w:pPr>
            <w:r>
              <w:rPr>
                <w:sz w:val="18"/>
              </w:rPr>
              <w:t>名目GDP</w:t>
            </w:r>
          </w:p>
        </w:tc>
        <w:tc>
          <w:tcPr>
            <w:tcW w:w="3687" w:type="dxa"/>
          </w:tcPr>
          <w:p w14:paraId="325FA7EE" w14:textId="77777777" w:rsidR="0020702A" w:rsidRDefault="00887E19">
            <w:pPr>
              <w:pStyle w:val="TableParagraph"/>
              <w:spacing w:before="58"/>
              <w:ind w:left="101"/>
              <w:rPr>
                <w:sz w:val="18"/>
              </w:rPr>
            </w:pPr>
            <w:r>
              <w:rPr>
                <w:sz w:val="18"/>
              </w:rPr>
              <w:t>世界銀行 WDI</w:t>
            </w:r>
          </w:p>
        </w:tc>
      </w:tr>
      <w:tr w:rsidR="002D36D0" w14:paraId="475146DA" w14:textId="77777777">
        <w:trPr>
          <w:trHeight w:val="839"/>
        </w:trPr>
        <w:tc>
          <w:tcPr>
            <w:tcW w:w="1550" w:type="dxa"/>
            <w:shd w:val="clear" w:color="auto" w:fill="F3F3F3"/>
          </w:tcPr>
          <w:p w14:paraId="72C9B93F" w14:textId="77777777" w:rsidR="0020702A" w:rsidRDefault="00887E19">
            <w:pPr>
              <w:pStyle w:val="TableParagraph"/>
              <w:spacing w:before="58"/>
              <w:ind w:left="100"/>
              <w:rPr>
                <w:sz w:val="18"/>
              </w:rPr>
            </w:pPr>
            <w:r>
              <w:rPr>
                <w:sz w:val="18"/>
              </w:rPr>
              <w:t>TFP</w:t>
            </w:r>
          </w:p>
        </w:tc>
        <w:tc>
          <w:tcPr>
            <w:tcW w:w="3543" w:type="dxa"/>
          </w:tcPr>
          <w:p w14:paraId="3FD49E4C" w14:textId="77777777" w:rsidR="0020702A" w:rsidRDefault="00887E19">
            <w:pPr>
              <w:pStyle w:val="TableParagraph"/>
              <w:spacing w:before="58"/>
              <w:ind w:left="98"/>
              <w:rPr>
                <w:sz w:val="18"/>
              </w:rPr>
            </w:pPr>
            <w:r>
              <w:rPr>
                <w:sz w:val="18"/>
              </w:rPr>
              <w:t>全要素生産性</w:t>
            </w:r>
          </w:p>
        </w:tc>
        <w:tc>
          <w:tcPr>
            <w:tcW w:w="3687" w:type="dxa"/>
          </w:tcPr>
          <w:p w14:paraId="5AC99F8D" w14:textId="77777777" w:rsidR="0020702A" w:rsidRDefault="00887E19">
            <w:pPr>
              <w:pStyle w:val="TableParagraph"/>
              <w:tabs>
                <w:tab w:val="left" w:pos="806"/>
                <w:tab w:val="left" w:pos="1590"/>
                <w:tab w:val="left" w:pos="2432"/>
                <w:tab w:val="right" w:pos="3585"/>
              </w:tabs>
              <w:spacing w:before="58" w:line="207" w:lineRule="exact"/>
              <w:ind w:left="101"/>
              <w:rPr>
                <w:sz w:val="18"/>
              </w:rPr>
            </w:pPr>
            <w:r>
              <w:rPr>
                <w:sz w:val="18"/>
              </w:rPr>
              <w:t>TFPPennWorldTables8</w:t>
            </w:r>
            <w:r>
              <w:rPr>
                <w:sz w:val="18"/>
              </w:rPr>
              <w:tab/>
              <w:t>.1</w:t>
            </w:r>
          </w:p>
          <w:p w14:paraId="03FACB2E" w14:textId="77777777" w:rsidR="0020702A" w:rsidRDefault="00E90D8E">
            <w:pPr>
              <w:pStyle w:val="TableParagraph"/>
              <w:spacing w:line="207" w:lineRule="exact"/>
              <w:ind w:left="101"/>
              <w:rPr>
                <w:sz w:val="18"/>
              </w:rPr>
            </w:pPr>
            <w:hyperlink r:id="rId32">
              <w:r w:rsidR="00887E19">
                <w:rPr>
                  <w:color w:val="0000FF"/>
                  <w:sz w:val="18"/>
                  <w:u w:val="single" w:color="0000FF"/>
                </w:rPr>
                <w:t>(</w:t>
              </w:r>
            </w:hyperlink>
            <w:r w:rsidR="00887E19">
              <w:rPr>
                <w:sz w:val="18"/>
              </w:rPr>
              <w:t>http://www.rug.nl/ggdc/productivity/pwt/)</w:t>
            </w:r>
          </w:p>
        </w:tc>
      </w:tr>
      <w:tr w:rsidR="002D36D0" w14:paraId="6CD96697" w14:textId="77777777">
        <w:trPr>
          <w:trHeight w:val="328"/>
        </w:trPr>
        <w:tc>
          <w:tcPr>
            <w:tcW w:w="1550" w:type="dxa"/>
            <w:shd w:val="clear" w:color="auto" w:fill="F3F3F3"/>
          </w:tcPr>
          <w:p w14:paraId="1417FA4E" w14:textId="77777777" w:rsidR="0020702A" w:rsidRDefault="00887E19">
            <w:pPr>
              <w:pStyle w:val="TableParagraph"/>
              <w:spacing w:before="61"/>
              <w:ind w:left="100"/>
              <w:rPr>
                <w:sz w:val="18"/>
              </w:rPr>
            </w:pPr>
            <w:r>
              <w:rPr>
                <w:sz w:val="18"/>
              </w:rPr>
              <w:t>主計画</w:t>
            </w:r>
          </w:p>
        </w:tc>
        <w:tc>
          <w:tcPr>
            <w:tcW w:w="3543" w:type="dxa"/>
          </w:tcPr>
          <w:p w14:paraId="76EA4565" w14:textId="77777777" w:rsidR="0020702A" w:rsidRDefault="00887E19">
            <w:pPr>
              <w:pStyle w:val="TableParagraph"/>
              <w:spacing w:before="61"/>
              <w:ind w:left="98"/>
              <w:rPr>
                <w:sz w:val="18"/>
              </w:rPr>
            </w:pPr>
            <w:r>
              <w:rPr>
                <w:sz w:val="18"/>
              </w:rPr>
              <w:t>多要素生産性の推移</w:t>
            </w:r>
          </w:p>
        </w:tc>
        <w:tc>
          <w:tcPr>
            <w:tcW w:w="3687" w:type="dxa"/>
          </w:tcPr>
          <w:p w14:paraId="14752356" w14:textId="77777777" w:rsidR="0020702A" w:rsidRDefault="00887E19">
            <w:pPr>
              <w:pStyle w:val="TableParagraph"/>
              <w:spacing w:before="61"/>
              <w:ind w:left="101"/>
              <w:rPr>
                <w:sz w:val="18"/>
              </w:rPr>
            </w:pPr>
            <w:r>
              <w:rPr>
                <w:sz w:val="18"/>
              </w:rPr>
              <w:t>OECD多要素生産性</w:t>
            </w:r>
          </w:p>
        </w:tc>
      </w:tr>
      <w:tr w:rsidR="002D36D0" w14:paraId="3428CC14" w14:textId="77777777">
        <w:trPr>
          <w:trHeight w:val="335"/>
        </w:trPr>
        <w:tc>
          <w:tcPr>
            <w:tcW w:w="1550" w:type="dxa"/>
            <w:shd w:val="clear" w:color="auto" w:fill="F3F3F3"/>
          </w:tcPr>
          <w:p w14:paraId="6B41B294" w14:textId="77777777" w:rsidR="0020702A" w:rsidRDefault="00887E19">
            <w:pPr>
              <w:pStyle w:val="TableParagraph"/>
              <w:spacing w:before="58"/>
              <w:ind w:left="100"/>
              <w:rPr>
                <w:sz w:val="18"/>
              </w:rPr>
            </w:pPr>
            <w:r>
              <w:rPr>
                <w:sz w:val="18"/>
              </w:rPr>
              <w:t>K</w:t>
            </w:r>
          </w:p>
        </w:tc>
        <w:tc>
          <w:tcPr>
            <w:tcW w:w="3543" w:type="dxa"/>
          </w:tcPr>
          <w:p w14:paraId="526CBE31" w14:textId="77777777" w:rsidR="0020702A" w:rsidRDefault="00887E19">
            <w:pPr>
              <w:pStyle w:val="TableParagraph"/>
              <w:spacing w:before="58"/>
              <w:ind w:left="98"/>
              <w:rPr>
                <w:sz w:val="18"/>
              </w:rPr>
            </w:pPr>
            <w:r>
              <w:rPr>
                <w:sz w:val="18"/>
              </w:rPr>
              <w:t>資本金総額</w:t>
            </w:r>
          </w:p>
        </w:tc>
        <w:tc>
          <w:tcPr>
            <w:tcW w:w="3687" w:type="dxa"/>
          </w:tcPr>
          <w:p w14:paraId="30C94354" w14:textId="77777777" w:rsidR="0020702A" w:rsidRDefault="00887E19">
            <w:pPr>
              <w:pStyle w:val="TableParagraph"/>
              <w:spacing w:before="58"/>
              <w:ind w:left="101"/>
              <w:rPr>
                <w:sz w:val="18"/>
                <w:lang w:eastAsia="ja-JP"/>
              </w:rPr>
            </w:pPr>
            <w:r>
              <w:rPr>
                <w:sz w:val="18"/>
                <w:lang w:eastAsia="ja-JP"/>
              </w:rPr>
              <w:t>バーレマンとヴェッセルホフト（2017年）</w:t>
            </w:r>
          </w:p>
        </w:tc>
      </w:tr>
      <w:tr w:rsidR="002D36D0" w14:paraId="6049AD3C" w14:textId="77777777">
        <w:trPr>
          <w:trHeight w:val="371"/>
        </w:trPr>
        <w:tc>
          <w:tcPr>
            <w:tcW w:w="1550" w:type="dxa"/>
            <w:shd w:val="clear" w:color="auto" w:fill="F3F3F3"/>
          </w:tcPr>
          <w:p w14:paraId="1C29D796" w14:textId="77777777" w:rsidR="0020702A" w:rsidRDefault="00887E19">
            <w:pPr>
              <w:pStyle w:val="TableParagraph"/>
              <w:spacing w:before="58"/>
              <w:ind w:left="100"/>
              <w:rPr>
                <w:sz w:val="18"/>
              </w:rPr>
            </w:pPr>
            <w:r>
              <w:rPr>
                <w:w w:val="99"/>
                <w:sz w:val="18"/>
              </w:rPr>
              <w:t>L</w:t>
            </w:r>
          </w:p>
        </w:tc>
        <w:tc>
          <w:tcPr>
            <w:tcW w:w="3543" w:type="dxa"/>
          </w:tcPr>
          <w:p w14:paraId="0C405170" w14:textId="77777777" w:rsidR="0020702A" w:rsidRDefault="00887E19">
            <w:pPr>
              <w:pStyle w:val="TableParagraph"/>
              <w:spacing w:before="58"/>
              <w:ind w:left="98"/>
              <w:rPr>
                <w:sz w:val="18"/>
              </w:rPr>
            </w:pPr>
            <w:r>
              <w:rPr>
                <w:sz w:val="18"/>
              </w:rPr>
              <w:t>従業員総数</w:t>
            </w:r>
          </w:p>
        </w:tc>
        <w:tc>
          <w:tcPr>
            <w:tcW w:w="3687" w:type="dxa"/>
          </w:tcPr>
          <w:p w14:paraId="1A80F528" w14:textId="77777777" w:rsidR="0020702A" w:rsidRDefault="00887E19">
            <w:pPr>
              <w:pStyle w:val="TableParagraph"/>
              <w:spacing w:before="58"/>
              <w:ind w:left="101"/>
              <w:rPr>
                <w:sz w:val="18"/>
              </w:rPr>
            </w:pPr>
            <w:r>
              <w:rPr>
                <w:sz w:val="18"/>
              </w:rPr>
              <w:t>OECD STAN Rev. 3</w:t>
            </w:r>
          </w:p>
        </w:tc>
      </w:tr>
      <w:tr w:rsidR="002D36D0" w14:paraId="766479EA" w14:textId="77777777">
        <w:trPr>
          <w:trHeight w:val="579"/>
        </w:trPr>
        <w:tc>
          <w:tcPr>
            <w:tcW w:w="1550" w:type="dxa"/>
            <w:shd w:val="clear" w:color="auto" w:fill="F3F3F3"/>
          </w:tcPr>
          <w:p w14:paraId="0587CF5C" w14:textId="77777777" w:rsidR="0020702A" w:rsidRDefault="00887E19">
            <w:pPr>
              <w:pStyle w:val="TableParagraph"/>
              <w:spacing w:before="58"/>
              <w:ind w:left="100"/>
              <w:rPr>
                <w:sz w:val="18"/>
              </w:rPr>
            </w:pPr>
            <w:r>
              <w:rPr>
                <w:sz w:val="18"/>
              </w:rPr>
              <w:t>研究開発</w:t>
            </w:r>
          </w:p>
        </w:tc>
        <w:tc>
          <w:tcPr>
            <w:tcW w:w="3543" w:type="dxa"/>
          </w:tcPr>
          <w:p w14:paraId="462AB9DD" w14:textId="77777777" w:rsidR="0020702A" w:rsidRDefault="00887E19">
            <w:pPr>
              <w:pStyle w:val="TableParagraph"/>
              <w:spacing w:before="58"/>
              <w:ind w:left="98"/>
              <w:rPr>
                <w:sz w:val="18"/>
              </w:rPr>
            </w:pPr>
            <w:r>
              <w:rPr>
                <w:sz w:val="18"/>
              </w:rPr>
              <w:t>研究開発費</w:t>
            </w:r>
          </w:p>
        </w:tc>
        <w:tc>
          <w:tcPr>
            <w:tcW w:w="3687" w:type="dxa"/>
          </w:tcPr>
          <w:p w14:paraId="70292B06" w14:textId="77777777" w:rsidR="0020702A" w:rsidRDefault="00887E19">
            <w:pPr>
              <w:pStyle w:val="TableParagraph"/>
              <w:spacing w:before="58"/>
              <w:ind w:left="101"/>
              <w:rPr>
                <w:sz w:val="18"/>
              </w:rPr>
            </w:pPr>
            <w:r>
              <w:rPr>
                <w:sz w:val="18"/>
              </w:rPr>
              <w:t>OECD科学技術・研究開発統計</w:t>
            </w:r>
          </w:p>
        </w:tc>
      </w:tr>
    </w:tbl>
    <w:p w14:paraId="07A60637" w14:textId="77777777" w:rsidR="002D36D0" w:rsidRDefault="002D36D0">
      <w:pPr>
        <w:rPr>
          <w:sz w:val="18"/>
        </w:rPr>
        <w:sectPr w:rsidR="002D36D0">
          <w:pgSz w:w="11910" w:h="16840"/>
          <w:pgMar w:top="1000" w:right="0" w:bottom="1080" w:left="0" w:header="568" w:footer="882" w:gutter="0"/>
          <w:cols w:space="720"/>
        </w:sectPr>
      </w:pPr>
    </w:p>
    <w:p w14:paraId="0749175E" w14:textId="77777777" w:rsidR="002D36D0" w:rsidRDefault="002D36D0">
      <w:pPr>
        <w:pStyle w:val="a3"/>
        <w:rPr>
          <w:rFonts w:ascii="Times New Roman"/>
          <w:sz w:val="20"/>
        </w:rPr>
      </w:pPr>
    </w:p>
    <w:p w14:paraId="1A122B25" w14:textId="77777777" w:rsidR="002D36D0" w:rsidRDefault="002D36D0">
      <w:pPr>
        <w:pStyle w:val="a3"/>
        <w:spacing w:before="10" w:after="1"/>
        <w:rPr>
          <w:rFonts w:ascii="Times New Roman"/>
          <w:sz w:val="15"/>
        </w:rPr>
      </w:pPr>
    </w:p>
    <w:tbl>
      <w:tblPr>
        <w:tblStyle w:val="TableNormal"/>
        <w:tblW w:w="0" w:type="auto"/>
        <w:tblInd w:w="1722"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1E0" w:firstRow="1" w:lastRow="1" w:firstColumn="1" w:lastColumn="1" w:noHBand="0" w:noVBand="0"/>
      </w:tblPr>
      <w:tblGrid>
        <w:gridCol w:w="1550"/>
        <w:gridCol w:w="3543"/>
        <w:gridCol w:w="3687"/>
      </w:tblGrid>
      <w:tr w:rsidR="002D36D0" w14:paraId="5A89C66D" w14:textId="77777777">
        <w:trPr>
          <w:trHeight w:val="601"/>
        </w:trPr>
        <w:tc>
          <w:tcPr>
            <w:tcW w:w="1550" w:type="dxa"/>
            <w:shd w:val="clear" w:color="auto" w:fill="F3F3F3"/>
          </w:tcPr>
          <w:p w14:paraId="460DF48C" w14:textId="77777777" w:rsidR="0020702A" w:rsidRDefault="00887E19">
            <w:pPr>
              <w:pStyle w:val="TableParagraph"/>
              <w:spacing w:before="58"/>
              <w:ind w:left="100"/>
              <w:rPr>
                <w:sz w:val="18"/>
              </w:rPr>
            </w:pPr>
            <w:r>
              <w:rPr>
                <w:sz w:val="18"/>
              </w:rPr>
              <w:t>パット</w:t>
            </w:r>
          </w:p>
        </w:tc>
        <w:tc>
          <w:tcPr>
            <w:tcW w:w="3543" w:type="dxa"/>
          </w:tcPr>
          <w:p w14:paraId="206B6AFD" w14:textId="77777777" w:rsidR="0020702A" w:rsidRDefault="00887E19">
            <w:pPr>
              <w:pStyle w:val="TableParagraph"/>
              <w:spacing w:before="58"/>
              <w:ind w:left="98"/>
              <w:rPr>
                <w:sz w:val="18"/>
                <w:lang w:eastAsia="ja-JP"/>
              </w:rPr>
            </w:pPr>
            <w:r>
              <w:rPr>
                <w:sz w:val="18"/>
                <w:lang w:eastAsia="ja-JP"/>
              </w:rPr>
              <w:t>欧州特許庁の特許付与数および特許出願数</w:t>
            </w:r>
          </w:p>
        </w:tc>
        <w:tc>
          <w:tcPr>
            <w:tcW w:w="3687" w:type="dxa"/>
          </w:tcPr>
          <w:p w14:paraId="53F4345D" w14:textId="77777777" w:rsidR="0020702A" w:rsidRDefault="00887E19">
            <w:pPr>
              <w:pStyle w:val="TableParagraph"/>
              <w:spacing w:before="58"/>
              <w:ind w:left="101"/>
              <w:rPr>
                <w:sz w:val="18"/>
                <w:lang w:eastAsia="ja-JP"/>
              </w:rPr>
            </w:pPr>
            <w:r>
              <w:rPr>
                <w:sz w:val="18"/>
                <w:lang w:eastAsia="ja-JP"/>
              </w:rPr>
              <w:t>OECD特許データベース</w:t>
            </w:r>
          </w:p>
        </w:tc>
      </w:tr>
      <w:tr w:rsidR="002D36D0" w14:paraId="058CE577" w14:textId="77777777">
        <w:trPr>
          <w:trHeight w:val="534"/>
        </w:trPr>
        <w:tc>
          <w:tcPr>
            <w:tcW w:w="1550" w:type="dxa"/>
            <w:shd w:val="clear" w:color="auto" w:fill="F3F3F3"/>
          </w:tcPr>
          <w:p w14:paraId="728E19FD" w14:textId="77777777" w:rsidR="0020702A" w:rsidRDefault="00887E19">
            <w:pPr>
              <w:pStyle w:val="TableParagraph"/>
              <w:spacing w:before="58"/>
              <w:ind w:left="100"/>
              <w:rPr>
                <w:sz w:val="18"/>
              </w:rPr>
            </w:pPr>
            <w:r>
              <w:rPr>
                <w:sz w:val="18"/>
              </w:rPr>
              <w:t>リック</w:t>
            </w:r>
          </w:p>
        </w:tc>
        <w:tc>
          <w:tcPr>
            <w:tcW w:w="3543" w:type="dxa"/>
          </w:tcPr>
          <w:p w14:paraId="5087E94F" w14:textId="77777777" w:rsidR="0020702A" w:rsidRDefault="00887E19">
            <w:pPr>
              <w:pStyle w:val="TableParagraph"/>
              <w:spacing w:before="58"/>
              <w:ind w:left="98"/>
              <w:rPr>
                <w:sz w:val="18"/>
                <w:lang w:eastAsia="ja-JP"/>
              </w:rPr>
            </w:pPr>
            <w:r>
              <w:rPr>
                <w:sz w:val="18"/>
                <w:lang w:eastAsia="ja-JP"/>
              </w:rPr>
              <w:t>知的財産の使用に対する支払い</w:t>
            </w:r>
          </w:p>
        </w:tc>
        <w:tc>
          <w:tcPr>
            <w:tcW w:w="3687" w:type="dxa"/>
          </w:tcPr>
          <w:p w14:paraId="090E52D8" w14:textId="77777777" w:rsidR="0020702A" w:rsidRDefault="00887E19">
            <w:pPr>
              <w:pStyle w:val="TableParagraph"/>
              <w:spacing w:before="58"/>
              <w:ind w:left="101"/>
              <w:rPr>
                <w:sz w:val="18"/>
              </w:rPr>
            </w:pPr>
            <w:r>
              <w:rPr>
                <w:sz w:val="18"/>
              </w:rPr>
              <w:t>世界銀行 世界開発指標</w:t>
            </w:r>
          </w:p>
        </w:tc>
      </w:tr>
      <w:tr w:rsidR="002D36D0" w14:paraId="45DD1521" w14:textId="77777777">
        <w:trPr>
          <w:trHeight w:val="747"/>
        </w:trPr>
        <w:tc>
          <w:tcPr>
            <w:tcW w:w="1550" w:type="dxa"/>
            <w:shd w:val="clear" w:color="auto" w:fill="F3F3F3"/>
          </w:tcPr>
          <w:p w14:paraId="094BB42A" w14:textId="77777777" w:rsidR="0020702A" w:rsidRDefault="00887E19">
            <w:pPr>
              <w:pStyle w:val="TableParagraph"/>
              <w:spacing w:before="58"/>
              <w:ind w:left="100"/>
              <w:rPr>
                <w:sz w:val="18"/>
              </w:rPr>
            </w:pPr>
            <w:r>
              <w:rPr>
                <w:sz w:val="18"/>
              </w:rPr>
              <w:t>欧州共同体</w:t>
            </w:r>
          </w:p>
        </w:tc>
        <w:tc>
          <w:tcPr>
            <w:tcW w:w="3543" w:type="dxa"/>
          </w:tcPr>
          <w:p w14:paraId="384B6FFF" w14:textId="77777777" w:rsidR="0020702A" w:rsidRDefault="00887E19">
            <w:pPr>
              <w:pStyle w:val="TableParagraph"/>
              <w:spacing w:before="58"/>
              <w:ind w:left="98"/>
              <w:rPr>
                <w:sz w:val="18"/>
              </w:rPr>
            </w:pPr>
            <w:r>
              <w:rPr>
                <w:sz w:val="18"/>
              </w:rPr>
              <w:t>経済的複雑性</w:t>
            </w:r>
          </w:p>
        </w:tc>
        <w:tc>
          <w:tcPr>
            <w:tcW w:w="3687" w:type="dxa"/>
          </w:tcPr>
          <w:p w14:paraId="41146114" w14:textId="77777777" w:rsidR="0020702A" w:rsidRDefault="00887E19">
            <w:pPr>
              <w:pStyle w:val="TableParagraph"/>
              <w:tabs>
                <w:tab w:val="left" w:pos="640"/>
                <w:tab w:val="left" w:pos="1189"/>
                <w:tab w:val="left" w:pos="2408"/>
                <w:tab w:val="left" w:pos="2796"/>
              </w:tabs>
              <w:spacing w:before="58"/>
              <w:ind w:left="101" w:right="79"/>
              <w:rPr>
                <w:sz w:val="18"/>
                <w:lang w:eastAsia="ja-JP"/>
              </w:rPr>
            </w:pPr>
            <w:r>
              <w:rPr>
                <w:sz w:val="18"/>
                <w:lang w:eastAsia="ja-JP"/>
              </w:rPr>
              <w:t>ECIT経済複雑性観測所</w:t>
            </w:r>
            <w:r>
              <w:rPr>
                <w:sz w:val="18"/>
                <w:lang w:eastAsia="ja-JP"/>
              </w:rPr>
              <w:tab/>
            </w:r>
            <w:r>
              <w:rPr>
                <w:spacing w:val="-3"/>
                <w:sz w:val="18"/>
                <w:lang w:eastAsia="ja-JP"/>
              </w:rPr>
              <w:t>経済</w:t>
            </w:r>
            <w:r>
              <w:rPr>
                <w:sz w:val="18"/>
                <w:lang w:eastAsia="ja-JP"/>
              </w:rPr>
              <w:t xml:space="preserve">コンプレックス研究所 </w:t>
            </w:r>
            <w:hyperlink r:id="rId33">
              <w:r>
                <w:rPr>
                  <w:color w:val="0000FF"/>
                  <w:sz w:val="18"/>
                  <w:u w:val="single" w:color="0000FF"/>
                  <w:lang w:eastAsia="ja-JP"/>
                </w:rPr>
                <w:t>(</w:t>
              </w:r>
            </w:hyperlink>
            <w:r>
              <w:rPr>
                <w:sz w:val="18"/>
                <w:lang w:eastAsia="ja-JP"/>
              </w:rPr>
              <w:t>http://atlas.media.mit.edu/en/)</w:t>
            </w:r>
          </w:p>
        </w:tc>
      </w:tr>
      <w:tr w:rsidR="002D36D0" w14:paraId="206D47F2" w14:textId="77777777">
        <w:trPr>
          <w:trHeight w:val="328"/>
        </w:trPr>
        <w:tc>
          <w:tcPr>
            <w:tcW w:w="1550" w:type="dxa"/>
            <w:shd w:val="clear" w:color="auto" w:fill="F3F3F3"/>
          </w:tcPr>
          <w:p w14:paraId="4D807D29" w14:textId="77777777" w:rsidR="0020702A" w:rsidRDefault="00887E19">
            <w:pPr>
              <w:pStyle w:val="TableParagraph"/>
              <w:spacing w:before="61"/>
              <w:ind w:left="100"/>
              <w:rPr>
                <w:sz w:val="18"/>
              </w:rPr>
            </w:pPr>
            <w:r>
              <w:rPr>
                <w:sz w:val="18"/>
              </w:rPr>
              <w:t>スタートアップ企業</w:t>
            </w:r>
          </w:p>
        </w:tc>
        <w:tc>
          <w:tcPr>
            <w:tcW w:w="3543" w:type="dxa"/>
          </w:tcPr>
          <w:p w14:paraId="554E767E" w14:textId="77777777" w:rsidR="0020702A" w:rsidRDefault="00887E19">
            <w:pPr>
              <w:pStyle w:val="TableParagraph"/>
              <w:spacing w:before="61"/>
              <w:ind w:left="98"/>
              <w:rPr>
                <w:sz w:val="18"/>
                <w:lang w:eastAsia="ja-JP"/>
              </w:rPr>
            </w:pPr>
            <w:r>
              <w:rPr>
                <w:sz w:val="18"/>
                <w:lang w:eastAsia="ja-JP"/>
              </w:rPr>
              <w:t>スタートアップ企業数</w:t>
            </w:r>
          </w:p>
        </w:tc>
        <w:tc>
          <w:tcPr>
            <w:tcW w:w="3687" w:type="dxa"/>
          </w:tcPr>
          <w:p w14:paraId="3E24AF7E" w14:textId="77777777" w:rsidR="0020702A" w:rsidRDefault="00887E19">
            <w:pPr>
              <w:pStyle w:val="TableParagraph"/>
              <w:spacing w:before="61"/>
              <w:ind w:left="101"/>
              <w:rPr>
                <w:sz w:val="18"/>
              </w:rPr>
            </w:pPr>
            <w:r>
              <w:rPr>
                <w:sz w:val="18"/>
              </w:rPr>
              <w:t>クランチベース</w:t>
            </w:r>
          </w:p>
        </w:tc>
      </w:tr>
      <w:tr w:rsidR="002D36D0" w14:paraId="2067C809" w14:textId="77777777">
        <w:trPr>
          <w:trHeight w:val="740"/>
        </w:trPr>
        <w:tc>
          <w:tcPr>
            <w:tcW w:w="1550" w:type="dxa"/>
            <w:shd w:val="clear" w:color="auto" w:fill="F3F3F3"/>
          </w:tcPr>
          <w:p w14:paraId="1B6DDA38" w14:textId="77777777" w:rsidR="0020702A" w:rsidRDefault="00887E19">
            <w:pPr>
              <w:pStyle w:val="TableParagraph"/>
              <w:spacing w:before="58"/>
              <w:ind w:left="100" w:right="496"/>
              <w:jc w:val="both"/>
              <w:rPr>
                <w:sz w:val="18"/>
                <w:lang w:eastAsia="ja-JP"/>
              </w:rPr>
            </w:pPr>
            <w:r>
              <w:rPr>
                <w:sz w:val="18"/>
                <w:lang w:eastAsia="ja-JP"/>
              </w:rPr>
              <w:t>情報技術系スタートアップ企業</w:t>
            </w:r>
          </w:p>
        </w:tc>
        <w:tc>
          <w:tcPr>
            <w:tcW w:w="3543" w:type="dxa"/>
          </w:tcPr>
          <w:p w14:paraId="60595EDF" w14:textId="77777777" w:rsidR="0020702A" w:rsidRDefault="00887E19">
            <w:pPr>
              <w:pStyle w:val="TableParagraph"/>
              <w:tabs>
                <w:tab w:val="left" w:pos="942"/>
                <w:tab w:val="left" w:pos="1294"/>
                <w:tab w:val="left" w:pos="2200"/>
                <w:tab w:val="left" w:pos="2541"/>
              </w:tabs>
              <w:spacing w:before="58"/>
              <w:ind w:left="98" w:right="78"/>
              <w:rPr>
                <w:sz w:val="18"/>
                <w:lang w:eastAsia="ja-JP"/>
              </w:rPr>
            </w:pPr>
            <w:r>
              <w:rPr>
                <w:sz w:val="18"/>
                <w:lang w:eastAsia="ja-JP"/>
              </w:rPr>
              <w:t>情報通信分野の起業数</w:t>
            </w:r>
            <w:r>
              <w:rPr>
                <w:sz w:val="18"/>
                <w:lang w:eastAsia="ja-JP"/>
              </w:rPr>
              <w:tab/>
            </w:r>
            <w:r>
              <w:rPr>
                <w:spacing w:val="-3"/>
                <w:sz w:val="18"/>
                <w:lang w:eastAsia="ja-JP"/>
              </w:rPr>
              <w:t>情報</w:t>
            </w:r>
            <w:r>
              <w:rPr>
                <w:sz w:val="18"/>
                <w:lang w:eastAsia="ja-JP"/>
              </w:rPr>
              <w:t>技術</w:t>
            </w:r>
          </w:p>
        </w:tc>
        <w:tc>
          <w:tcPr>
            <w:tcW w:w="3687" w:type="dxa"/>
          </w:tcPr>
          <w:p w14:paraId="5F998A9E" w14:textId="77777777" w:rsidR="0020702A" w:rsidRDefault="00887E19">
            <w:pPr>
              <w:pStyle w:val="TableParagraph"/>
              <w:spacing w:before="58"/>
              <w:ind w:left="101"/>
              <w:rPr>
                <w:sz w:val="18"/>
              </w:rPr>
            </w:pPr>
            <w:r>
              <w:rPr>
                <w:sz w:val="18"/>
              </w:rPr>
              <w:t>クランチベース</w:t>
            </w:r>
          </w:p>
        </w:tc>
      </w:tr>
      <w:tr w:rsidR="002D36D0" w14:paraId="6C66C927" w14:textId="77777777">
        <w:trPr>
          <w:trHeight w:val="534"/>
        </w:trPr>
        <w:tc>
          <w:tcPr>
            <w:tcW w:w="1550" w:type="dxa"/>
            <w:shd w:val="clear" w:color="auto" w:fill="F3F3F3"/>
          </w:tcPr>
          <w:p w14:paraId="4871C5AE" w14:textId="77777777" w:rsidR="0020702A" w:rsidRDefault="00887E19">
            <w:pPr>
              <w:pStyle w:val="TableParagraph"/>
              <w:tabs>
                <w:tab w:val="left" w:pos="881"/>
              </w:tabs>
              <w:spacing w:before="58"/>
              <w:ind w:left="100" w:right="75"/>
              <w:rPr>
                <w:sz w:val="18"/>
                <w:lang w:eastAsia="ja-JP"/>
              </w:rPr>
            </w:pPr>
            <w:r>
              <w:rPr>
                <w:sz w:val="18"/>
                <w:lang w:eastAsia="ja-JP"/>
              </w:rPr>
              <w:t>オープン</w:t>
            </w:r>
            <w:r>
              <w:rPr>
                <w:sz w:val="18"/>
                <w:lang w:eastAsia="ja-JP"/>
              </w:rPr>
              <w:tab/>
            </w:r>
            <w:r>
              <w:rPr>
                <w:spacing w:val="-4"/>
                <w:sz w:val="18"/>
                <w:lang w:eastAsia="ja-JP"/>
              </w:rPr>
              <w:t>ソース・</w:t>
            </w:r>
            <w:r>
              <w:rPr>
                <w:sz w:val="18"/>
                <w:lang w:eastAsia="ja-JP"/>
              </w:rPr>
              <w:t>スタートアップ企業</w:t>
            </w:r>
          </w:p>
        </w:tc>
        <w:tc>
          <w:tcPr>
            <w:tcW w:w="3543" w:type="dxa"/>
          </w:tcPr>
          <w:p w14:paraId="4FB977D5" w14:textId="77777777" w:rsidR="0020702A" w:rsidRDefault="00887E19">
            <w:pPr>
              <w:pStyle w:val="TableParagraph"/>
              <w:spacing w:before="58"/>
              <w:ind w:left="98"/>
              <w:rPr>
                <w:sz w:val="18"/>
                <w:lang w:eastAsia="ja-JP"/>
              </w:rPr>
            </w:pPr>
            <w:r>
              <w:rPr>
                <w:sz w:val="18"/>
                <w:lang w:eastAsia="ja-JP"/>
              </w:rPr>
              <w:t>OSSを参照しているスタートアップ企業数</w:t>
            </w:r>
          </w:p>
        </w:tc>
        <w:tc>
          <w:tcPr>
            <w:tcW w:w="3687" w:type="dxa"/>
          </w:tcPr>
          <w:p w14:paraId="1936F522" w14:textId="77777777" w:rsidR="0020702A" w:rsidRDefault="00887E19">
            <w:pPr>
              <w:pStyle w:val="TableParagraph"/>
              <w:spacing w:before="58"/>
              <w:ind w:left="101"/>
              <w:rPr>
                <w:sz w:val="18"/>
              </w:rPr>
            </w:pPr>
            <w:r>
              <w:rPr>
                <w:sz w:val="18"/>
              </w:rPr>
              <w:t>クランチベース</w:t>
            </w:r>
          </w:p>
        </w:tc>
      </w:tr>
      <w:tr w:rsidR="002D36D0" w14:paraId="6AC4C70E" w14:textId="77777777">
        <w:trPr>
          <w:trHeight w:val="947"/>
        </w:trPr>
        <w:tc>
          <w:tcPr>
            <w:tcW w:w="1550" w:type="dxa"/>
            <w:shd w:val="clear" w:color="auto" w:fill="F3F3F3"/>
          </w:tcPr>
          <w:p w14:paraId="3E3FD906" w14:textId="77777777" w:rsidR="0020702A" w:rsidRDefault="00887E19">
            <w:pPr>
              <w:pStyle w:val="TableParagraph"/>
              <w:spacing w:before="58"/>
              <w:ind w:left="100" w:right="579"/>
              <w:rPr>
                <w:sz w:val="18"/>
              </w:rPr>
            </w:pPr>
            <w:r>
              <w:rPr>
                <w:sz w:val="18"/>
              </w:rPr>
              <w:t>企業人口</w:t>
            </w:r>
          </w:p>
        </w:tc>
        <w:tc>
          <w:tcPr>
            <w:tcW w:w="3543" w:type="dxa"/>
          </w:tcPr>
          <w:p w14:paraId="32759EC3" w14:textId="77777777" w:rsidR="0020702A" w:rsidRDefault="00887E19">
            <w:pPr>
              <w:pStyle w:val="TableParagraph"/>
              <w:spacing w:before="58"/>
              <w:ind w:left="98" w:right="163"/>
              <w:rPr>
                <w:sz w:val="18"/>
                <w:lang w:eastAsia="ja-JP"/>
              </w:rPr>
            </w:pPr>
            <w:r>
              <w:rPr>
                <w:sz w:val="18"/>
                <w:lang w:eastAsia="ja-JP"/>
              </w:rPr>
              <w:t>コンピュータ製造業と情報通信業の企業人口の推移</w:t>
            </w:r>
          </w:p>
        </w:tc>
        <w:tc>
          <w:tcPr>
            <w:tcW w:w="3687" w:type="dxa"/>
          </w:tcPr>
          <w:p w14:paraId="655861AD" w14:textId="77777777" w:rsidR="0020702A" w:rsidRDefault="00887E19">
            <w:pPr>
              <w:pStyle w:val="TableParagraph"/>
              <w:spacing w:before="58" w:line="207" w:lineRule="exact"/>
              <w:ind w:left="101"/>
              <w:rPr>
                <w:sz w:val="18"/>
              </w:rPr>
            </w:pPr>
            <w:r>
              <w:rPr>
                <w:sz w:val="18"/>
              </w:rPr>
              <w:t>ユーロスタット</w:t>
            </w:r>
          </w:p>
          <w:p w14:paraId="0AA80497" w14:textId="77777777" w:rsidR="0020702A" w:rsidRDefault="00887E19">
            <w:pPr>
              <w:pStyle w:val="TableParagraph"/>
              <w:ind w:left="101" w:right="153"/>
              <w:jc w:val="both"/>
              <w:rPr>
                <w:sz w:val="18"/>
              </w:rPr>
            </w:pPr>
            <w:r>
              <w:rPr>
                <w:sz w:val="18"/>
              </w:rPr>
              <w:t>(https://appsso.eurostat.ec.europa.eu/nui/s how.do?dataset=bd_9ac_l_form_r2&amp;lang= ja)</w:t>
            </w:r>
          </w:p>
        </w:tc>
      </w:tr>
      <w:tr w:rsidR="002D36D0" w14:paraId="2BEFB67E" w14:textId="77777777">
        <w:trPr>
          <w:trHeight w:val="740"/>
        </w:trPr>
        <w:tc>
          <w:tcPr>
            <w:tcW w:w="1550" w:type="dxa"/>
            <w:shd w:val="clear" w:color="auto" w:fill="F3F3F3"/>
          </w:tcPr>
          <w:p w14:paraId="1A1558C0" w14:textId="77777777" w:rsidR="0020702A" w:rsidRDefault="00887E19">
            <w:pPr>
              <w:pStyle w:val="TableParagraph"/>
              <w:spacing w:before="58"/>
              <w:ind w:left="100"/>
              <w:rPr>
                <w:sz w:val="18"/>
              </w:rPr>
            </w:pPr>
            <w:r>
              <w:rPr>
                <w:sz w:val="18"/>
              </w:rPr>
              <w:t>IT-雇用</w:t>
            </w:r>
          </w:p>
        </w:tc>
        <w:tc>
          <w:tcPr>
            <w:tcW w:w="3543" w:type="dxa"/>
          </w:tcPr>
          <w:p w14:paraId="3FFA908C" w14:textId="77777777" w:rsidR="0020702A" w:rsidRDefault="00887E19">
            <w:pPr>
              <w:pStyle w:val="TableParagraph"/>
              <w:spacing w:before="58"/>
              <w:ind w:left="98"/>
              <w:rPr>
                <w:sz w:val="18"/>
              </w:rPr>
            </w:pPr>
            <w:r>
              <w:rPr>
                <w:sz w:val="18"/>
              </w:rPr>
              <w:t>ICT雇用</w:t>
            </w:r>
          </w:p>
        </w:tc>
        <w:tc>
          <w:tcPr>
            <w:tcW w:w="3687" w:type="dxa"/>
          </w:tcPr>
          <w:p w14:paraId="0A8819B0" w14:textId="77777777" w:rsidR="0020702A" w:rsidRDefault="00887E19">
            <w:pPr>
              <w:pStyle w:val="TableParagraph"/>
              <w:spacing w:before="58"/>
              <w:ind w:left="101"/>
              <w:rPr>
                <w:sz w:val="18"/>
              </w:rPr>
            </w:pPr>
            <w:r>
              <w:rPr>
                <w:sz w:val="18"/>
              </w:rPr>
              <w:t>ユーロスタット</w:t>
            </w:r>
          </w:p>
          <w:p w14:paraId="224E2BB6" w14:textId="77777777" w:rsidR="0020702A" w:rsidRDefault="00887E19">
            <w:pPr>
              <w:pStyle w:val="TableParagraph"/>
              <w:spacing w:before="2"/>
              <w:ind w:left="101" w:right="133"/>
              <w:rPr>
                <w:sz w:val="18"/>
              </w:rPr>
            </w:pPr>
            <w:r>
              <w:rPr>
                <w:sz w:val="18"/>
              </w:rPr>
              <w:t>(https://data.europa.eu/euodp/en/data/data set/yS02f1YaXkfPyT0S8A6HmQ)</w:t>
            </w:r>
          </w:p>
        </w:tc>
      </w:tr>
      <w:tr w:rsidR="002D36D0" w14:paraId="5904B705" w14:textId="77777777">
        <w:trPr>
          <w:trHeight w:val="327"/>
        </w:trPr>
        <w:tc>
          <w:tcPr>
            <w:tcW w:w="1550" w:type="dxa"/>
            <w:shd w:val="clear" w:color="auto" w:fill="F3F3F3"/>
          </w:tcPr>
          <w:p w14:paraId="2638BD4B" w14:textId="77777777" w:rsidR="0020702A" w:rsidRDefault="00887E19">
            <w:pPr>
              <w:pStyle w:val="TableParagraph"/>
              <w:spacing w:before="58"/>
              <w:ind w:left="100"/>
              <w:rPr>
                <w:sz w:val="18"/>
              </w:rPr>
            </w:pPr>
            <w:r>
              <w:rPr>
                <w:sz w:val="18"/>
              </w:rPr>
              <w:t>採用情報</w:t>
            </w:r>
          </w:p>
        </w:tc>
        <w:tc>
          <w:tcPr>
            <w:tcW w:w="3543" w:type="dxa"/>
          </w:tcPr>
          <w:p w14:paraId="69C29E97" w14:textId="77777777" w:rsidR="0020702A" w:rsidRDefault="00887E19">
            <w:pPr>
              <w:pStyle w:val="TableParagraph"/>
              <w:spacing w:before="58"/>
              <w:ind w:left="98"/>
              <w:rPr>
                <w:sz w:val="18"/>
              </w:rPr>
            </w:pPr>
            <w:r>
              <w:rPr>
                <w:sz w:val="18"/>
              </w:rPr>
              <w:t>従業員総数</w:t>
            </w:r>
          </w:p>
        </w:tc>
        <w:tc>
          <w:tcPr>
            <w:tcW w:w="3687" w:type="dxa"/>
          </w:tcPr>
          <w:p w14:paraId="6A4AF778" w14:textId="77777777" w:rsidR="0020702A" w:rsidRDefault="00887E19">
            <w:pPr>
              <w:pStyle w:val="TableParagraph"/>
              <w:spacing w:before="58"/>
              <w:ind w:left="101"/>
              <w:rPr>
                <w:sz w:val="18"/>
              </w:rPr>
            </w:pPr>
            <w:r>
              <w:rPr>
                <w:sz w:val="18"/>
              </w:rPr>
              <w:t>国際労働機関</w:t>
            </w:r>
          </w:p>
        </w:tc>
      </w:tr>
      <w:tr w:rsidR="002D36D0" w14:paraId="261C255B" w14:textId="77777777">
        <w:trPr>
          <w:trHeight w:val="532"/>
        </w:trPr>
        <w:tc>
          <w:tcPr>
            <w:tcW w:w="1550" w:type="dxa"/>
            <w:shd w:val="clear" w:color="auto" w:fill="F3F3F3"/>
          </w:tcPr>
          <w:p w14:paraId="24EE2165" w14:textId="77777777" w:rsidR="0020702A" w:rsidRDefault="00887E19">
            <w:pPr>
              <w:pStyle w:val="TableParagraph"/>
              <w:spacing w:before="58"/>
              <w:ind w:left="100"/>
              <w:rPr>
                <w:sz w:val="18"/>
              </w:rPr>
            </w:pPr>
            <w:r>
              <w:rPr>
                <w:sz w:val="18"/>
              </w:rPr>
              <w:t>ティーバ</w:t>
            </w:r>
          </w:p>
        </w:tc>
        <w:tc>
          <w:tcPr>
            <w:tcW w:w="3543" w:type="dxa"/>
          </w:tcPr>
          <w:p w14:paraId="5E83ECB7" w14:textId="77777777" w:rsidR="0020702A" w:rsidRDefault="00887E19">
            <w:pPr>
              <w:pStyle w:val="TableParagraph"/>
              <w:spacing w:before="58"/>
              <w:ind w:left="98" w:right="593"/>
              <w:rPr>
                <w:sz w:val="18"/>
                <w:lang w:eastAsia="ja-JP"/>
              </w:rPr>
            </w:pPr>
            <w:r>
              <w:rPr>
                <w:sz w:val="18"/>
                <w:lang w:eastAsia="ja-JP"/>
              </w:rPr>
              <w:t>海外最終需要に具現化された国内付加価値</w:t>
            </w:r>
          </w:p>
        </w:tc>
        <w:tc>
          <w:tcPr>
            <w:tcW w:w="3687" w:type="dxa"/>
          </w:tcPr>
          <w:p w14:paraId="061D1E32" w14:textId="77777777" w:rsidR="0020702A" w:rsidRDefault="00887E19">
            <w:pPr>
              <w:pStyle w:val="TableParagraph"/>
              <w:tabs>
                <w:tab w:val="left" w:pos="1324"/>
                <w:tab w:val="left" w:pos="2017"/>
                <w:tab w:val="left" w:pos="2381"/>
                <w:tab w:val="left" w:pos="3067"/>
              </w:tabs>
              <w:spacing w:before="58"/>
              <w:ind w:left="101" w:right="77"/>
              <w:rPr>
                <w:sz w:val="18"/>
              </w:rPr>
            </w:pPr>
            <w:r>
              <w:rPr>
                <w:sz w:val="18"/>
              </w:rPr>
              <w:t>OECD-WTOTradeinValue(貿易価値)</w:t>
            </w:r>
            <w:r>
              <w:rPr>
                <w:sz w:val="18"/>
              </w:rPr>
              <w:tab/>
            </w:r>
            <w:r>
              <w:rPr>
                <w:spacing w:val="-5"/>
                <w:sz w:val="18"/>
              </w:rPr>
              <w:t>付加価値</w:t>
            </w:r>
            <w:r>
              <w:rPr>
                <w:sz w:val="18"/>
              </w:rPr>
              <w:t>データベース</w:t>
            </w:r>
          </w:p>
        </w:tc>
      </w:tr>
      <w:tr w:rsidR="002D36D0" w14:paraId="6E408C1D" w14:textId="77777777">
        <w:trPr>
          <w:trHeight w:val="354"/>
        </w:trPr>
        <w:tc>
          <w:tcPr>
            <w:tcW w:w="1550" w:type="dxa"/>
            <w:shd w:val="clear" w:color="auto" w:fill="F3F3F3"/>
          </w:tcPr>
          <w:p w14:paraId="20D1C896" w14:textId="77777777" w:rsidR="0020702A" w:rsidRDefault="00887E19">
            <w:pPr>
              <w:pStyle w:val="TableParagraph"/>
              <w:spacing w:before="61"/>
              <w:ind w:left="100"/>
              <w:rPr>
                <w:sz w:val="18"/>
              </w:rPr>
            </w:pPr>
            <w:r>
              <w:rPr>
                <w:sz w:val="18"/>
              </w:rPr>
              <w:t>エックスジーアール</w:t>
            </w:r>
          </w:p>
        </w:tc>
        <w:tc>
          <w:tcPr>
            <w:tcW w:w="3543" w:type="dxa"/>
          </w:tcPr>
          <w:p w14:paraId="2B08E2A2" w14:textId="77777777" w:rsidR="0020702A" w:rsidRDefault="00887E19">
            <w:pPr>
              <w:pStyle w:val="TableParagraph"/>
              <w:spacing w:before="61"/>
              <w:ind w:left="98"/>
              <w:rPr>
                <w:sz w:val="18"/>
              </w:rPr>
            </w:pPr>
            <w:r>
              <w:rPr>
                <w:sz w:val="18"/>
              </w:rPr>
              <w:t>総輸出額</w:t>
            </w:r>
          </w:p>
        </w:tc>
        <w:tc>
          <w:tcPr>
            <w:tcW w:w="3687" w:type="dxa"/>
          </w:tcPr>
          <w:p w14:paraId="0EEB26EA" w14:textId="77777777" w:rsidR="0020702A" w:rsidRDefault="00887E19">
            <w:pPr>
              <w:pStyle w:val="TableParagraph"/>
              <w:spacing w:before="61"/>
              <w:ind w:left="101"/>
              <w:rPr>
                <w:sz w:val="18"/>
                <w:lang w:eastAsia="ja-JP"/>
              </w:rPr>
            </w:pPr>
            <w:r>
              <w:rPr>
                <w:sz w:val="18"/>
                <w:lang w:eastAsia="ja-JP"/>
              </w:rPr>
              <w:t>OECD-WTO TiVAデータベース</w:t>
            </w:r>
          </w:p>
        </w:tc>
      </w:tr>
      <w:tr w:rsidR="002D36D0" w14:paraId="065AB176" w14:textId="77777777">
        <w:trPr>
          <w:trHeight w:val="325"/>
        </w:trPr>
        <w:tc>
          <w:tcPr>
            <w:tcW w:w="1550" w:type="dxa"/>
            <w:shd w:val="clear" w:color="auto" w:fill="F3F3F3"/>
          </w:tcPr>
          <w:p w14:paraId="3D4C1BB6" w14:textId="77777777" w:rsidR="0020702A" w:rsidRDefault="00887E19">
            <w:pPr>
              <w:pStyle w:val="TableParagraph"/>
              <w:spacing w:before="58"/>
              <w:ind w:left="100"/>
              <w:rPr>
                <w:sz w:val="18"/>
              </w:rPr>
            </w:pPr>
            <w:r>
              <w:rPr>
                <w:sz w:val="18"/>
              </w:rPr>
              <w:t>ディス</w:t>
            </w:r>
          </w:p>
        </w:tc>
        <w:tc>
          <w:tcPr>
            <w:tcW w:w="3543" w:type="dxa"/>
          </w:tcPr>
          <w:p w14:paraId="2BCFF39A" w14:textId="77777777" w:rsidR="0020702A" w:rsidRDefault="00887E19">
            <w:pPr>
              <w:pStyle w:val="TableParagraph"/>
              <w:spacing w:before="58"/>
              <w:ind w:left="98"/>
              <w:rPr>
                <w:sz w:val="18"/>
              </w:rPr>
            </w:pPr>
            <w:r>
              <w:rPr>
                <w:sz w:val="18"/>
              </w:rPr>
              <w:t>距離</w:t>
            </w:r>
          </w:p>
        </w:tc>
        <w:tc>
          <w:tcPr>
            <w:tcW w:w="3687" w:type="dxa"/>
          </w:tcPr>
          <w:p w14:paraId="63C136A8" w14:textId="77777777" w:rsidR="0020702A" w:rsidRDefault="00887E19">
            <w:pPr>
              <w:pStyle w:val="TableParagraph"/>
              <w:spacing w:before="58"/>
              <w:ind w:left="101"/>
              <w:rPr>
                <w:sz w:val="18"/>
                <w:lang w:eastAsia="ja-JP"/>
              </w:rPr>
            </w:pPr>
            <w:r>
              <w:rPr>
                <w:sz w:val="18"/>
                <w:lang w:eastAsia="ja-JP"/>
              </w:rPr>
              <w:t>CEPII GeoDistデータベース</w:t>
            </w:r>
          </w:p>
        </w:tc>
      </w:tr>
      <w:tr w:rsidR="002D36D0" w14:paraId="1597F7C0" w14:textId="77777777">
        <w:trPr>
          <w:trHeight w:val="328"/>
        </w:trPr>
        <w:tc>
          <w:tcPr>
            <w:tcW w:w="1550" w:type="dxa"/>
            <w:shd w:val="clear" w:color="auto" w:fill="F3F3F3"/>
          </w:tcPr>
          <w:p w14:paraId="6056BAF5" w14:textId="77777777" w:rsidR="0020702A" w:rsidRDefault="00887E19">
            <w:pPr>
              <w:pStyle w:val="TableParagraph"/>
              <w:spacing w:before="61"/>
              <w:ind w:left="100"/>
              <w:rPr>
                <w:sz w:val="18"/>
              </w:rPr>
            </w:pPr>
            <w:r>
              <w:rPr>
                <w:sz w:val="18"/>
              </w:rPr>
              <w:t>コンティグ</w:t>
            </w:r>
          </w:p>
        </w:tc>
        <w:tc>
          <w:tcPr>
            <w:tcW w:w="3543" w:type="dxa"/>
          </w:tcPr>
          <w:p w14:paraId="7A4F2098" w14:textId="77777777" w:rsidR="0020702A" w:rsidRDefault="00887E19">
            <w:pPr>
              <w:pStyle w:val="TableParagraph"/>
              <w:spacing w:before="61"/>
              <w:ind w:left="98"/>
              <w:rPr>
                <w:sz w:val="18"/>
              </w:rPr>
            </w:pPr>
            <w:r>
              <w:rPr>
                <w:sz w:val="18"/>
              </w:rPr>
              <w:t>コンティギュイティ</w:t>
            </w:r>
          </w:p>
        </w:tc>
        <w:tc>
          <w:tcPr>
            <w:tcW w:w="3687" w:type="dxa"/>
          </w:tcPr>
          <w:p w14:paraId="48A24E05" w14:textId="77777777" w:rsidR="0020702A" w:rsidRDefault="00887E19">
            <w:pPr>
              <w:pStyle w:val="TableParagraph"/>
              <w:spacing w:before="61"/>
              <w:ind w:left="101"/>
              <w:rPr>
                <w:sz w:val="18"/>
                <w:lang w:eastAsia="ja-JP"/>
              </w:rPr>
            </w:pPr>
            <w:r>
              <w:rPr>
                <w:sz w:val="18"/>
                <w:lang w:eastAsia="ja-JP"/>
              </w:rPr>
              <w:t>CEPII GeoDistデータベース</w:t>
            </w:r>
          </w:p>
        </w:tc>
      </w:tr>
      <w:tr w:rsidR="002D36D0" w14:paraId="37A681B6" w14:textId="77777777">
        <w:trPr>
          <w:trHeight w:val="400"/>
        </w:trPr>
        <w:tc>
          <w:tcPr>
            <w:tcW w:w="1550" w:type="dxa"/>
            <w:shd w:val="clear" w:color="auto" w:fill="F3F3F3"/>
          </w:tcPr>
          <w:p w14:paraId="020843BD" w14:textId="77777777" w:rsidR="0020702A" w:rsidRDefault="00887E19">
            <w:pPr>
              <w:pStyle w:val="TableParagraph"/>
              <w:spacing w:before="58"/>
              <w:ind w:left="100"/>
              <w:rPr>
                <w:sz w:val="18"/>
              </w:rPr>
            </w:pPr>
            <w:r>
              <w:rPr>
                <w:sz w:val="18"/>
              </w:rPr>
              <w:t>コムラング</w:t>
            </w:r>
          </w:p>
        </w:tc>
        <w:tc>
          <w:tcPr>
            <w:tcW w:w="3543" w:type="dxa"/>
          </w:tcPr>
          <w:p w14:paraId="121B6BFA" w14:textId="77777777" w:rsidR="0020702A" w:rsidRDefault="00887E19">
            <w:pPr>
              <w:pStyle w:val="TableParagraph"/>
              <w:spacing w:before="58"/>
              <w:ind w:left="98"/>
              <w:rPr>
                <w:sz w:val="18"/>
              </w:rPr>
            </w:pPr>
            <w:r>
              <w:rPr>
                <w:sz w:val="18"/>
              </w:rPr>
              <w:t>共通言語</w:t>
            </w:r>
          </w:p>
        </w:tc>
        <w:tc>
          <w:tcPr>
            <w:tcW w:w="3687" w:type="dxa"/>
          </w:tcPr>
          <w:p w14:paraId="4109FFC8" w14:textId="77777777" w:rsidR="0020702A" w:rsidRDefault="00887E19">
            <w:pPr>
              <w:pStyle w:val="TableParagraph"/>
              <w:spacing w:before="58"/>
              <w:ind w:left="101"/>
              <w:rPr>
                <w:sz w:val="18"/>
                <w:lang w:eastAsia="ja-JP"/>
              </w:rPr>
            </w:pPr>
            <w:r>
              <w:rPr>
                <w:sz w:val="18"/>
                <w:lang w:eastAsia="ja-JP"/>
              </w:rPr>
              <w:t>CEPII GeoDistデータベース</w:t>
            </w:r>
          </w:p>
        </w:tc>
      </w:tr>
      <w:tr w:rsidR="002D36D0" w14:paraId="18497588" w14:textId="77777777">
        <w:trPr>
          <w:trHeight w:val="326"/>
        </w:trPr>
        <w:tc>
          <w:tcPr>
            <w:tcW w:w="1550" w:type="dxa"/>
            <w:tcBorders>
              <w:bottom w:val="single" w:sz="6" w:space="0" w:color="666666"/>
              <w:right w:val="single" w:sz="6" w:space="0" w:color="666666"/>
            </w:tcBorders>
            <w:shd w:val="clear" w:color="auto" w:fill="F3F3F3"/>
          </w:tcPr>
          <w:p w14:paraId="09CAE5BB" w14:textId="77777777" w:rsidR="0020702A" w:rsidRDefault="00887E19">
            <w:pPr>
              <w:pStyle w:val="TableParagraph"/>
              <w:spacing w:before="58"/>
              <w:ind w:left="100"/>
              <w:rPr>
                <w:sz w:val="18"/>
              </w:rPr>
            </w:pPr>
            <w:r>
              <w:rPr>
                <w:sz w:val="18"/>
              </w:rPr>
              <w:t>パット</w:t>
            </w:r>
          </w:p>
        </w:tc>
        <w:tc>
          <w:tcPr>
            <w:tcW w:w="3543" w:type="dxa"/>
            <w:tcBorders>
              <w:left w:val="single" w:sz="6" w:space="0" w:color="666666"/>
              <w:bottom w:val="single" w:sz="6" w:space="0" w:color="666666"/>
              <w:right w:val="single" w:sz="6" w:space="0" w:color="666666"/>
            </w:tcBorders>
          </w:tcPr>
          <w:p w14:paraId="47DBFCC4" w14:textId="77777777" w:rsidR="0020702A" w:rsidRDefault="00887E19">
            <w:pPr>
              <w:pStyle w:val="TableParagraph"/>
              <w:spacing w:before="58"/>
              <w:ind w:left="100"/>
              <w:rPr>
                <w:sz w:val="18"/>
              </w:rPr>
            </w:pPr>
            <w:r>
              <w:rPr>
                <w:sz w:val="18"/>
              </w:rPr>
              <w:t>特許出願</w:t>
            </w:r>
          </w:p>
        </w:tc>
        <w:tc>
          <w:tcPr>
            <w:tcW w:w="3687" w:type="dxa"/>
            <w:tcBorders>
              <w:left w:val="single" w:sz="6" w:space="0" w:color="666666"/>
              <w:bottom w:val="single" w:sz="6" w:space="0" w:color="666666"/>
            </w:tcBorders>
          </w:tcPr>
          <w:p w14:paraId="5D7CD021" w14:textId="77777777" w:rsidR="0020702A" w:rsidRDefault="00887E19">
            <w:pPr>
              <w:pStyle w:val="TableParagraph"/>
              <w:spacing w:before="58"/>
              <w:ind w:left="103"/>
              <w:rPr>
                <w:sz w:val="18"/>
              </w:rPr>
            </w:pPr>
            <w:r>
              <w:rPr>
                <w:sz w:val="18"/>
              </w:rPr>
              <w:t>パットスタット</w:t>
            </w:r>
          </w:p>
        </w:tc>
      </w:tr>
      <w:tr w:rsidR="002D36D0" w14:paraId="1E2B226B" w14:textId="77777777">
        <w:trPr>
          <w:trHeight w:val="354"/>
        </w:trPr>
        <w:tc>
          <w:tcPr>
            <w:tcW w:w="1550" w:type="dxa"/>
            <w:tcBorders>
              <w:top w:val="single" w:sz="6" w:space="0" w:color="666666"/>
              <w:bottom w:val="single" w:sz="6" w:space="0" w:color="666666"/>
              <w:right w:val="single" w:sz="6" w:space="0" w:color="666666"/>
            </w:tcBorders>
            <w:shd w:val="clear" w:color="auto" w:fill="F3F3F3"/>
          </w:tcPr>
          <w:p w14:paraId="552E9954" w14:textId="77777777" w:rsidR="0020702A" w:rsidRDefault="00887E19">
            <w:pPr>
              <w:pStyle w:val="TableParagraph"/>
              <w:spacing w:before="59"/>
              <w:ind w:left="100"/>
              <w:rPr>
                <w:sz w:val="18"/>
              </w:rPr>
            </w:pPr>
            <w:r>
              <w:rPr>
                <w:sz w:val="18"/>
              </w:rPr>
              <w:t>シーアイエス</w:t>
            </w:r>
          </w:p>
        </w:tc>
        <w:tc>
          <w:tcPr>
            <w:tcW w:w="3543" w:type="dxa"/>
            <w:tcBorders>
              <w:top w:val="single" w:sz="6" w:space="0" w:color="666666"/>
              <w:left w:val="single" w:sz="6" w:space="0" w:color="666666"/>
              <w:bottom w:val="single" w:sz="6" w:space="0" w:color="666666"/>
              <w:right w:val="single" w:sz="6" w:space="0" w:color="666666"/>
            </w:tcBorders>
          </w:tcPr>
          <w:p w14:paraId="77BD0AD2" w14:textId="77777777" w:rsidR="0020702A" w:rsidRDefault="00887E19">
            <w:pPr>
              <w:pStyle w:val="TableParagraph"/>
              <w:spacing w:before="59"/>
              <w:ind w:left="100"/>
              <w:rPr>
                <w:sz w:val="18"/>
                <w:lang w:eastAsia="ja-JP"/>
              </w:rPr>
            </w:pPr>
            <w:r>
              <w:rPr>
                <w:sz w:val="18"/>
                <w:lang w:eastAsia="ja-JP"/>
              </w:rPr>
              <w:t>コンピュータで実装された発明</w:t>
            </w:r>
          </w:p>
        </w:tc>
        <w:tc>
          <w:tcPr>
            <w:tcW w:w="3687" w:type="dxa"/>
            <w:tcBorders>
              <w:top w:val="single" w:sz="6" w:space="0" w:color="666666"/>
              <w:left w:val="single" w:sz="6" w:space="0" w:color="666666"/>
              <w:bottom w:val="single" w:sz="6" w:space="0" w:color="666666"/>
            </w:tcBorders>
          </w:tcPr>
          <w:p w14:paraId="2A551C4B" w14:textId="77777777" w:rsidR="0020702A" w:rsidRDefault="00887E19">
            <w:pPr>
              <w:pStyle w:val="TableParagraph"/>
              <w:spacing w:before="59"/>
              <w:ind w:left="103"/>
              <w:rPr>
                <w:sz w:val="18"/>
              </w:rPr>
            </w:pPr>
            <w:r>
              <w:rPr>
                <w:sz w:val="18"/>
              </w:rPr>
              <w:t>パットスタット</w:t>
            </w:r>
          </w:p>
        </w:tc>
      </w:tr>
      <w:tr w:rsidR="002D36D0" w14:paraId="5D7800A5" w14:textId="77777777">
        <w:trPr>
          <w:trHeight w:val="325"/>
        </w:trPr>
        <w:tc>
          <w:tcPr>
            <w:tcW w:w="1550" w:type="dxa"/>
            <w:tcBorders>
              <w:top w:val="single" w:sz="6" w:space="0" w:color="666666"/>
              <w:bottom w:val="single" w:sz="6" w:space="0" w:color="666666"/>
              <w:right w:val="single" w:sz="6" w:space="0" w:color="666666"/>
            </w:tcBorders>
            <w:shd w:val="clear" w:color="auto" w:fill="F3F3F3"/>
          </w:tcPr>
          <w:p w14:paraId="77D42D0C" w14:textId="77777777" w:rsidR="0020702A" w:rsidRDefault="00887E19">
            <w:pPr>
              <w:pStyle w:val="TableParagraph"/>
              <w:spacing w:before="59"/>
              <w:ind w:left="100"/>
              <w:rPr>
                <w:sz w:val="18"/>
              </w:rPr>
            </w:pPr>
            <w:r>
              <w:rPr>
                <w:sz w:val="18"/>
              </w:rPr>
              <w:t>商標について</w:t>
            </w:r>
          </w:p>
        </w:tc>
        <w:tc>
          <w:tcPr>
            <w:tcW w:w="3543" w:type="dxa"/>
            <w:tcBorders>
              <w:top w:val="single" w:sz="6" w:space="0" w:color="666666"/>
              <w:left w:val="single" w:sz="6" w:space="0" w:color="666666"/>
              <w:bottom w:val="single" w:sz="6" w:space="0" w:color="666666"/>
              <w:right w:val="single" w:sz="6" w:space="0" w:color="666666"/>
            </w:tcBorders>
          </w:tcPr>
          <w:p w14:paraId="21D11ED2" w14:textId="77777777" w:rsidR="0020702A" w:rsidRDefault="00887E19">
            <w:pPr>
              <w:pStyle w:val="TableParagraph"/>
              <w:spacing w:before="59"/>
              <w:ind w:left="100"/>
              <w:rPr>
                <w:sz w:val="18"/>
              </w:rPr>
            </w:pPr>
            <w:r>
              <w:rPr>
                <w:sz w:val="18"/>
              </w:rPr>
              <w:t>商標登録</w:t>
            </w:r>
          </w:p>
        </w:tc>
        <w:tc>
          <w:tcPr>
            <w:tcW w:w="3687" w:type="dxa"/>
            <w:tcBorders>
              <w:top w:val="single" w:sz="6" w:space="0" w:color="666666"/>
              <w:left w:val="single" w:sz="6" w:space="0" w:color="666666"/>
              <w:bottom w:val="single" w:sz="6" w:space="0" w:color="666666"/>
            </w:tcBorders>
          </w:tcPr>
          <w:p w14:paraId="6E9822B2" w14:textId="77777777" w:rsidR="0020702A" w:rsidRDefault="00887E19">
            <w:pPr>
              <w:pStyle w:val="TableParagraph"/>
              <w:spacing w:before="59"/>
              <w:ind w:left="103"/>
              <w:rPr>
                <w:sz w:val="18"/>
              </w:rPr>
            </w:pPr>
            <w:r>
              <w:rPr>
                <w:sz w:val="18"/>
              </w:rPr>
              <w:t>EUIPO</w:t>
            </w:r>
          </w:p>
        </w:tc>
      </w:tr>
      <w:tr w:rsidR="002D36D0" w14:paraId="2EAF6851" w14:textId="77777777">
        <w:trPr>
          <w:trHeight w:val="328"/>
        </w:trPr>
        <w:tc>
          <w:tcPr>
            <w:tcW w:w="1550" w:type="dxa"/>
            <w:tcBorders>
              <w:top w:val="single" w:sz="6" w:space="0" w:color="666666"/>
              <w:bottom w:val="single" w:sz="6" w:space="0" w:color="666666"/>
              <w:right w:val="single" w:sz="6" w:space="0" w:color="666666"/>
            </w:tcBorders>
            <w:shd w:val="clear" w:color="auto" w:fill="F3F3F3"/>
          </w:tcPr>
          <w:p w14:paraId="5FBDAF0D" w14:textId="77777777" w:rsidR="0020702A" w:rsidRDefault="00887E19">
            <w:pPr>
              <w:pStyle w:val="TableParagraph"/>
              <w:spacing w:before="61"/>
              <w:ind w:left="100"/>
              <w:rPr>
                <w:sz w:val="18"/>
              </w:rPr>
            </w:pPr>
            <w:r>
              <w:rPr>
                <w:sz w:val="18"/>
              </w:rPr>
              <w:t>イノ</w:t>
            </w:r>
          </w:p>
        </w:tc>
        <w:tc>
          <w:tcPr>
            <w:tcW w:w="3543" w:type="dxa"/>
            <w:tcBorders>
              <w:top w:val="single" w:sz="6" w:space="0" w:color="666666"/>
              <w:left w:val="single" w:sz="6" w:space="0" w:color="666666"/>
              <w:bottom w:val="single" w:sz="6" w:space="0" w:color="666666"/>
              <w:right w:val="single" w:sz="6" w:space="0" w:color="666666"/>
            </w:tcBorders>
          </w:tcPr>
          <w:p w14:paraId="0AF18242" w14:textId="77777777" w:rsidR="0020702A" w:rsidRDefault="00887E19">
            <w:pPr>
              <w:pStyle w:val="TableParagraph"/>
              <w:spacing w:before="61"/>
              <w:ind w:left="100"/>
              <w:rPr>
                <w:sz w:val="18"/>
              </w:rPr>
            </w:pPr>
            <w:r>
              <w:rPr>
                <w:sz w:val="18"/>
              </w:rPr>
              <w:t>イノベーター数</w:t>
            </w:r>
          </w:p>
        </w:tc>
        <w:tc>
          <w:tcPr>
            <w:tcW w:w="3687" w:type="dxa"/>
            <w:tcBorders>
              <w:top w:val="single" w:sz="6" w:space="0" w:color="666666"/>
              <w:left w:val="single" w:sz="6" w:space="0" w:color="666666"/>
              <w:bottom w:val="single" w:sz="6" w:space="0" w:color="666666"/>
            </w:tcBorders>
          </w:tcPr>
          <w:p w14:paraId="6E1ECD1B" w14:textId="77777777" w:rsidR="0020702A" w:rsidRDefault="00887E19">
            <w:pPr>
              <w:pStyle w:val="TableParagraph"/>
              <w:spacing w:before="61"/>
              <w:ind w:left="103"/>
              <w:rPr>
                <w:sz w:val="18"/>
                <w:lang w:eastAsia="ja-JP"/>
              </w:rPr>
            </w:pPr>
            <w:r>
              <w:rPr>
                <w:sz w:val="18"/>
                <w:lang w:eastAsia="ja-JP"/>
              </w:rPr>
              <w:t>ユーロスタット CIS</w:t>
            </w:r>
          </w:p>
        </w:tc>
      </w:tr>
      <w:tr w:rsidR="002D36D0" w14:paraId="5B61E4D2" w14:textId="77777777">
        <w:trPr>
          <w:trHeight w:val="534"/>
        </w:trPr>
        <w:tc>
          <w:tcPr>
            <w:tcW w:w="1550" w:type="dxa"/>
            <w:tcBorders>
              <w:top w:val="single" w:sz="6" w:space="0" w:color="666666"/>
              <w:bottom w:val="single" w:sz="6" w:space="0" w:color="666666"/>
              <w:right w:val="single" w:sz="6" w:space="0" w:color="666666"/>
            </w:tcBorders>
            <w:shd w:val="clear" w:color="auto" w:fill="F3F3F3"/>
          </w:tcPr>
          <w:p w14:paraId="1A41A74C" w14:textId="77777777" w:rsidR="0020702A" w:rsidRDefault="00887E19">
            <w:pPr>
              <w:pStyle w:val="TableParagraph"/>
              <w:spacing w:before="59"/>
              <w:ind w:left="100"/>
              <w:rPr>
                <w:sz w:val="18"/>
              </w:rPr>
            </w:pPr>
            <w:r>
              <w:rPr>
                <w:sz w:val="18"/>
              </w:rPr>
              <w:t>エデュ</w:t>
            </w:r>
          </w:p>
        </w:tc>
        <w:tc>
          <w:tcPr>
            <w:tcW w:w="3543" w:type="dxa"/>
            <w:tcBorders>
              <w:top w:val="single" w:sz="6" w:space="0" w:color="666666"/>
              <w:left w:val="single" w:sz="6" w:space="0" w:color="666666"/>
              <w:bottom w:val="single" w:sz="6" w:space="0" w:color="666666"/>
              <w:right w:val="single" w:sz="6" w:space="0" w:color="666666"/>
            </w:tcBorders>
          </w:tcPr>
          <w:p w14:paraId="63BBC71A" w14:textId="77777777" w:rsidR="0020702A" w:rsidRDefault="00887E19">
            <w:pPr>
              <w:pStyle w:val="TableParagraph"/>
              <w:spacing w:before="59"/>
              <w:ind w:left="100"/>
              <w:rPr>
                <w:sz w:val="18"/>
                <w:lang w:eastAsia="ja-JP"/>
              </w:rPr>
            </w:pPr>
            <w:r>
              <w:rPr>
                <w:sz w:val="18"/>
                <w:lang w:eastAsia="ja-JP"/>
              </w:rPr>
              <w:t>第三次教育を受けた人口の割合</w:t>
            </w:r>
          </w:p>
        </w:tc>
        <w:tc>
          <w:tcPr>
            <w:tcW w:w="3687" w:type="dxa"/>
            <w:tcBorders>
              <w:top w:val="single" w:sz="6" w:space="0" w:color="666666"/>
              <w:left w:val="single" w:sz="6" w:space="0" w:color="666666"/>
              <w:bottom w:val="single" w:sz="6" w:space="0" w:color="666666"/>
            </w:tcBorders>
          </w:tcPr>
          <w:p w14:paraId="35D22F00" w14:textId="77777777" w:rsidR="0020702A" w:rsidRDefault="00887E19">
            <w:pPr>
              <w:pStyle w:val="TableParagraph"/>
              <w:spacing w:before="59"/>
              <w:ind w:left="103"/>
              <w:rPr>
                <w:sz w:val="18"/>
              </w:rPr>
            </w:pPr>
            <w:r>
              <w:rPr>
                <w:sz w:val="18"/>
              </w:rPr>
              <w:t>ILO労働市場の主要指標</w:t>
            </w:r>
          </w:p>
        </w:tc>
      </w:tr>
      <w:tr w:rsidR="002D36D0" w14:paraId="0AB726BF" w14:textId="77777777">
        <w:trPr>
          <w:trHeight w:val="325"/>
        </w:trPr>
        <w:tc>
          <w:tcPr>
            <w:tcW w:w="1550" w:type="dxa"/>
            <w:tcBorders>
              <w:top w:val="single" w:sz="6" w:space="0" w:color="666666"/>
              <w:bottom w:val="single" w:sz="6" w:space="0" w:color="666666"/>
              <w:right w:val="single" w:sz="6" w:space="0" w:color="666666"/>
            </w:tcBorders>
            <w:shd w:val="clear" w:color="auto" w:fill="F3F3F3"/>
          </w:tcPr>
          <w:p w14:paraId="5594339D" w14:textId="77777777" w:rsidR="0020702A" w:rsidRDefault="00887E19">
            <w:pPr>
              <w:pStyle w:val="TableParagraph"/>
              <w:spacing w:before="59"/>
              <w:ind w:left="100"/>
              <w:rPr>
                <w:sz w:val="18"/>
              </w:rPr>
            </w:pPr>
            <w:r>
              <w:rPr>
                <w:sz w:val="18"/>
              </w:rPr>
              <w:t>インプ</w:t>
            </w:r>
          </w:p>
        </w:tc>
        <w:tc>
          <w:tcPr>
            <w:tcW w:w="3543" w:type="dxa"/>
            <w:tcBorders>
              <w:top w:val="single" w:sz="6" w:space="0" w:color="666666"/>
              <w:left w:val="single" w:sz="6" w:space="0" w:color="666666"/>
              <w:bottom w:val="single" w:sz="6" w:space="0" w:color="666666"/>
              <w:right w:val="single" w:sz="6" w:space="0" w:color="666666"/>
            </w:tcBorders>
          </w:tcPr>
          <w:p w14:paraId="318CFA62" w14:textId="77777777" w:rsidR="0020702A" w:rsidRDefault="00887E19">
            <w:pPr>
              <w:pStyle w:val="TableParagraph"/>
              <w:spacing w:before="59"/>
              <w:ind w:left="100"/>
              <w:rPr>
                <w:sz w:val="18"/>
              </w:rPr>
            </w:pPr>
            <w:r>
              <w:rPr>
                <w:sz w:val="18"/>
              </w:rPr>
              <w:t>輸入額、対GDP比</w:t>
            </w:r>
          </w:p>
        </w:tc>
        <w:tc>
          <w:tcPr>
            <w:tcW w:w="3687" w:type="dxa"/>
            <w:tcBorders>
              <w:top w:val="single" w:sz="6" w:space="0" w:color="666666"/>
              <w:left w:val="single" w:sz="6" w:space="0" w:color="666666"/>
              <w:bottom w:val="single" w:sz="6" w:space="0" w:color="666666"/>
            </w:tcBorders>
          </w:tcPr>
          <w:p w14:paraId="086E4E1B" w14:textId="77777777" w:rsidR="0020702A" w:rsidRDefault="00887E19">
            <w:pPr>
              <w:pStyle w:val="TableParagraph"/>
              <w:spacing w:before="59"/>
              <w:ind w:left="103"/>
              <w:rPr>
                <w:sz w:val="18"/>
              </w:rPr>
            </w:pPr>
            <w:r>
              <w:rPr>
                <w:sz w:val="18"/>
              </w:rPr>
              <w:t>世界銀行 WDI</w:t>
            </w:r>
          </w:p>
        </w:tc>
      </w:tr>
      <w:tr w:rsidR="002D36D0" w14:paraId="37611346" w14:textId="77777777">
        <w:trPr>
          <w:trHeight w:val="328"/>
        </w:trPr>
        <w:tc>
          <w:tcPr>
            <w:tcW w:w="1550" w:type="dxa"/>
            <w:tcBorders>
              <w:top w:val="single" w:sz="6" w:space="0" w:color="666666"/>
              <w:right w:val="single" w:sz="6" w:space="0" w:color="666666"/>
            </w:tcBorders>
            <w:shd w:val="clear" w:color="auto" w:fill="F3F3F3"/>
          </w:tcPr>
          <w:p w14:paraId="2F56250F" w14:textId="77777777" w:rsidR="0020702A" w:rsidRDefault="00887E19">
            <w:pPr>
              <w:pStyle w:val="TableParagraph"/>
              <w:spacing w:before="59"/>
              <w:ind w:left="100"/>
              <w:rPr>
                <w:sz w:val="18"/>
              </w:rPr>
            </w:pPr>
            <w:r>
              <w:rPr>
                <w:sz w:val="18"/>
              </w:rPr>
              <w:t>エキスプレス</w:t>
            </w:r>
          </w:p>
        </w:tc>
        <w:tc>
          <w:tcPr>
            <w:tcW w:w="3543" w:type="dxa"/>
            <w:tcBorders>
              <w:top w:val="single" w:sz="6" w:space="0" w:color="666666"/>
              <w:left w:val="single" w:sz="6" w:space="0" w:color="666666"/>
              <w:right w:val="single" w:sz="6" w:space="0" w:color="666666"/>
            </w:tcBorders>
          </w:tcPr>
          <w:p w14:paraId="16D888B8" w14:textId="77777777" w:rsidR="0020702A" w:rsidRDefault="00887E19">
            <w:pPr>
              <w:pStyle w:val="TableParagraph"/>
              <w:spacing w:before="59"/>
              <w:ind w:left="100"/>
              <w:rPr>
                <w:sz w:val="18"/>
              </w:rPr>
            </w:pPr>
            <w:r>
              <w:rPr>
                <w:sz w:val="18"/>
              </w:rPr>
              <w:t>輸出額、対GDP比</w:t>
            </w:r>
          </w:p>
        </w:tc>
        <w:tc>
          <w:tcPr>
            <w:tcW w:w="3687" w:type="dxa"/>
            <w:tcBorders>
              <w:top w:val="single" w:sz="6" w:space="0" w:color="666666"/>
              <w:left w:val="single" w:sz="6" w:space="0" w:color="666666"/>
            </w:tcBorders>
          </w:tcPr>
          <w:p w14:paraId="0C01AD46" w14:textId="77777777" w:rsidR="0020702A" w:rsidRDefault="00887E19">
            <w:pPr>
              <w:pStyle w:val="TableParagraph"/>
              <w:spacing w:before="59"/>
              <w:ind w:left="103"/>
              <w:rPr>
                <w:sz w:val="18"/>
              </w:rPr>
            </w:pPr>
            <w:r>
              <w:rPr>
                <w:sz w:val="18"/>
              </w:rPr>
              <w:t>世界銀行 WDI</w:t>
            </w:r>
          </w:p>
        </w:tc>
      </w:tr>
      <w:tr w:rsidR="002D36D0" w14:paraId="0F12E63B" w14:textId="77777777">
        <w:trPr>
          <w:trHeight w:val="325"/>
        </w:trPr>
        <w:tc>
          <w:tcPr>
            <w:tcW w:w="1550" w:type="dxa"/>
            <w:tcBorders>
              <w:bottom w:val="single" w:sz="6" w:space="0" w:color="666666"/>
              <w:right w:val="single" w:sz="6" w:space="0" w:color="666666"/>
            </w:tcBorders>
            <w:shd w:val="clear" w:color="auto" w:fill="F3F3F3"/>
          </w:tcPr>
          <w:p w14:paraId="222D2ACA" w14:textId="77777777" w:rsidR="0020702A" w:rsidRDefault="00887E19">
            <w:pPr>
              <w:pStyle w:val="TableParagraph"/>
              <w:spacing w:before="58"/>
              <w:ind w:left="100"/>
              <w:rPr>
                <w:sz w:val="18"/>
              </w:rPr>
            </w:pPr>
            <w:r>
              <w:rPr>
                <w:sz w:val="18"/>
              </w:rPr>
              <w:t>ポップ</w:t>
            </w:r>
          </w:p>
        </w:tc>
        <w:tc>
          <w:tcPr>
            <w:tcW w:w="3543" w:type="dxa"/>
            <w:tcBorders>
              <w:left w:val="single" w:sz="6" w:space="0" w:color="666666"/>
              <w:bottom w:val="single" w:sz="6" w:space="0" w:color="666666"/>
              <w:right w:val="single" w:sz="6" w:space="0" w:color="666666"/>
            </w:tcBorders>
          </w:tcPr>
          <w:p w14:paraId="39CF505D" w14:textId="77777777" w:rsidR="0020702A" w:rsidRDefault="00887E19">
            <w:pPr>
              <w:pStyle w:val="TableParagraph"/>
              <w:spacing w:before="58"/>
              <w:ind w:left="100"/>
              <w:rPr>
                <w:sz w:val="18"/>
              </w:rPr>
            </w:pPr>
            <w:r>
              <w:rPr>
                <w:sz w:val="18"/>
              </w:rPr>
              <w:t>人口増加率</w:t>
            </w:r>
          </w:p>
        </w:tc>
        <w:tc>
          <w:tcPr>
            <w:tcW w:w="3687" w:type="dxa"/>
            <w:tcBorders>
              <w:left w:val="single" w:sz="6" w:space="0" w:color="666666"/>
              <w:bottom w:val="single" w:sz="6" w:space="0" w:color="666666"/>
            </w:tcBorders>
          </w:tcPr>
          <w:p w14:paraId="614AD67A" w14:textId="77777777" w:rsidR="0020702A" w:rsidRDefault="00887E19">
            <w:pPr>
              <w:pStyle w:val="TableParagraph"/>
              <w:spacing w:before="58"/>
              <w:ind w:left="103"/>
              <w:rPr>
                <w:sz w:val="18"/>
              </w:rPr>
            </w:pPr>
            <w:r>
              <w:rPr>
                <w:sz w:val="18"/>
              </w:rPr>
              <w:t>世界の開発指標</w:t>
            </w:r>
          </w:p>
        </w:tc>
      </w:tr>
      <w:tr w:rsidR="002D36D0" w14:paraId="1171F410" w14:textId="77777777">
        <w:trPr>
          <w:trHeight w:val="608"/>
        </w:trPr>
        <w:tc>
          <w:tcPr>
            <w:tcW w:w="1550" w:type="dxa"/>
            <w:tcBorders>
              <w:top w:val="single" w:sz="6" w:space="0" w:color="666666"/>
              <w:bottom w:val="single" w:sz="6" w:space="0" w:color="666666"/>
              <w:right w:val="single" w:sz="6" w:space="0" w:color="666666"/>
            </w:tcBorders>
            <w:shd w:val="clear" w:color="auto" w:fill="F3F3F3"/>
          </w:tcPr>
          <w:p w14:paraId="63172C17" w14:textId="77777777" w:rsidR="0020702A" w:rsidRDefault="00887E19">
            <w:pPr>
              <w:pStyle w:val="TableParagraph"/>
              <w:spacing w:before="59"/>
              <w:ind w:left="100"/>
              <w:rPr>
                <w:sz w:val="18"/>
              </w:rPr>
            </w:pPr>
            <w:r>
              <w:rPr>
                <w:sz w:val="18"/>
              </w:rPr>
              <w:t>失業率</w:t>
            </w:r>
          </w:p>
        </w:tc>
        <w:tc>
          <w:tcPr>
            <w:tcW w:w="3543" w:type="dxa"/>
            <w:tcBorders>
              <w:top w:val="single" w:sz="6" w:space="0" w:color="666666"/>
              <w:left w:val="single" w:sz="6" w:space="0" w:color="666666"/>
              <w:bottom w:val="single" w:sz="6" w:space="0" w:color="666666"/>
              <w:right w:val="single" w:sz="6" w:space="0" w:color="666666"/>
            </w:tcBorders>
          </w:tcPr>
          <w:p w14:paraId="0B035336" w14:textId="77777777" w:rsidR="0020702A" w:rsidRDefault="00887E19">
            <w:pPr>
              <w:pStyle w:val="TableParagraph"/>
              <w:spacing w:before="59"/>
              <w:ind w:left="100"/>
              <w:rPr>
                <w:sz w:val="18"/>
                <w:lang w:eastAsia="ja-JP"/>
              </w:rPr>
            </w:pPr>
            <w:r>
              <w:rPr>
                <w:sz w:val="18"/>
                <w:lang w:eastAsia="ja-JP"/>
              </w:rPr>
              <w:t>労働力人口に占める失業率の割合</w:t>
            </w:r>
          </w:p>
        </w:tc>
        <w:tc>
          <w:tcPr>
            <w:tcW w:w="3687" w:type="dxa"/>
            <w:tcBorders>
              <w:top w:val="single" w:sz="6" w:space="0" w:color="666666"/>
              <w:left w:val="single" w:sz="6" w:space="0" w:color="666666"/>
              <w:bottom w:val="single" w:sz="6" w:space="0" w:color="666666"/>
            </w:tcBorders>
          </w:tcPr>
          <w:p w14:paraId="199C04D4" w14:textId="77777777" w:rsidR="0020702A" w:rsidRDefault="00887E19">
            <w:pPr>
              <w:pStyle w:val="TableParagraph"/>
              <w:spacing w:before="59"/>
              <w:ind w:left="103"/>
              <w:rPr>
                <w:sz w:val="18"/>
              </w:rPr>
            </w:pPr>
            <w:r>
              <w:rPr>
                <w:sz w:val="18"/>
              </w:rPr>
              <w:t>世界の開発指標</w:t>
            </w:r>
          </w:p>
        </w:tc>
      </w:tr>
      <w:tr w:rsidR="002D36D0" w14:paraId="70B20BD5" w14:textId="77777777">
        <w:trPr>
          <w:trHeight w:val="839"/>
        </w:trPr>
        <w:tc>
          <w:tcPr>
            <w:tcW w:w="1550" w:type="dxa"/>
            <w:tcBorders>
              <w:top w:val="single" w:sz="6" w:space="0" w:color="666666"/>
              <w:bottom w:val="single" w:sz="6" w:space="0" w:color="666666"/>
              <w:right w:val="single" w:sz="6" w:space="0" w:color="666666"/>
            </w:tcBorders>
            <w:shd w:val="clear" w:color="auto" w:fill="F3F3F3"/>
          </w:tcPr>
          <w:p w14:paraId="5BACC262" w14:textId="77777777" w:rsidR="0020702A" w:rsidRDefault="00887E19">
            <w:pPr>
              <w:pStyle w:val="TableParagraph"/>
              <w:spacing w:before="59"/>
              <w:ind w:left="100"/>
              <w:rPr>
                <w:sz w:val="18"/>
              </w:rPr>
            </w:pPr>
            <w:r>
              <w:rPr>
                <w:sz w:val="18"/>
              </w:rPr>
              <w:t>財務</w:t>
            </w:r>
          </w:p>
        </w:tc>
        <w:tc>
          <w:tcPr>
            <w:tcW w:w="3543" w:type="dxa"/>
            <w:tcBorders>
              <w:top w:val="single" w:sz="6" w:space="0" w:color="666666"/>
              <w:left w:val="single" w:sz="6" w:space="0" w:color="666666"/>
              <w:bottom w:val="single" w:sz="6" w:space="0" w:color="666666"/>
              <w:right w:val="single" w:sz="6" w:space="0" w:color="666666"/>
            </w:tcBorders>
          </w:tcPr>
          <w:p w14:paraId="0DAA08C4" w14:textId="77777777" w:rsidR="0020702A" w:rsidRDefault="00887E19">
            <w:pPr>
              <w:pStyle w:val="TableParagraph"/>
              <w:spacing w:before="59"/>
              <w:ind w:left="100"/>
              <w:rPr>
                <w:sz w:val="18"/>
                <w:lang w:eastAsia="ja-JP"/>
              </w:rPr>
            </w:pPr>
            <w:r>
              <w:rPr>
                <w:sz w:val="18"/>
                <w:lang w:eastAsia="ja-JP"/>
              </w:rPr>
              <w:t>貸出金利、国内民間部門への与信の対GDP比</w:t>
            </w:r>
          </w:p>
        </w:tc>
        <w:tc>
          <w:tcPr>
            <w:tcW w:w="3687" w:type="dxa"/>
            <w:tcBorders>
              <w:top w:val="single" w:sz="6" w:space="0" w:color="666666"/>
              <w:left w:val="single" w:sz="6" w:space="0" w:color="666666"/>
              <w:bottom w:val="single" w:sz="6" w:space="0" w:color="666666"/>
            </w:tcBorders>
          </w:tcPr>
          <w:p w14:paraId="4F1EEE8A" w14:textId="77777777" w:rsidR="0020702A" w:rsidRDefault="00887E19">
            <w:pPr>
              <w:pStyle w:val="TableParagraph"/>
              <w:spacing w:before="59"/>
              <w:ind w:left="103"/>
              <w:rPr>
                <w:sz w:val="18"/>
              </w:rPr>
            </w:pPr>
            <w:r>
              <w:rPr>
                <w:sz w:val="18"/>
              </w:rPr>
              <w:t>IMF国際金融統計</w:t>
            </w:r>
          </w:p>
        </w:tc>
      </w:tr>
      <w:tr w:rsidR="002D36D0" w14:paraId="045E0477" w14:textId="77777777">
        <w:trPr>
          <w:trHeight w:val="1156"/>
        </w:trPr>
        <w:tc>
          <w:tcPr>
            <w:tcW w:w="1550" w:type="dxa"/>
            <w:tcBorders>
              <w:top w:val="single" w:sz="6" w:space="0" w:color="666666"/>
              <w:bottom w:val="single" w:sz="6" w:space="0" w:color="666666"/>
              <w:right w:val="single" w:sz="6" w:space="0" w:color="666666"/>
            </w:tcBorders>
            <w:shd w:val="clear" w:color="auto" w:fill="F3F3F3"/>
          </w:tcPr>
          <w:p w14:paraId="797CD333" w14:textId="77777777" w:rsidR="0020702A" w:rsidRDefault="00887E19">
            <w:pPr>
              <w:pStyle w:val="TableParagraph"/>
              <w:spacing w:before="59"/>
              <w:ind w:left="100"/>
              <w:rPr>
                <w:sz w:val="18"/>
                <w:lang w:eastAsia="ja-JP"/>
              </w:rPr>
            </w:pPr>
            <w:r>
              <w:rPr>
                <w:sz w:val="18"/>
                <w:lang w:eastAsia="ja-JP"/>
              </w:rPr>
              <w:t>インスティテューション</w:t>
            </w:r>
          </w:p>
        </w:tc>
        <w:tc>
          <w:tcPr>
            <w:tcW w:w="3543" w:type="dxa"/>
            <w:tcBorders>
              <w:top w:val="single" w:sz="6" w:space="0" w:color="666666"/>
              <w:left w:val="single" w:sz="6" w:space="0" w:color="666666"/>
              <w:bottom w:val="single" w:sz="6" w:space="0" w:color="666666"/>
              <w:right w:val="single" w:sz="6" w:space="0" w:color="666666"/>
            </w:tcBorders>
          </w:tcPr>
          <w:p w14:paraId="44BF503A" w14:textId="77777777" w:rsidR="0020702A" w:rsidRDefault="00887E19">
            <w:pPr>
              <w:pStyle w:val="TableParagraph"/>
              <w:tabs>
                <w:tab w:val="left" w:pos="1559"/>
                <w:tab w:val="left" w:pos="2333"/>
                <w:tab w:val="left" w:pos="3012"/>
              </w:tabs>
              <w:spacing w:before="59"/>
              <w:ind w:left="100" w:right="82"/>
              <w:jc w:val="both"/>
              <w:rPr>
                <w:sz w:val="18"/>
                <w:lang w:eastAsia="ja-JP"/>
              </w:rPr>
            </w:pPr>
            <w:r>
              <w:rPr>
                <w:sz w:val="18"/>
                <w:lang w:eastAsia="ja-JP"/>
              </w:rPr>
              <w:t>腐敗認識指数</w:t>
            </w:r>
            <w:r>
              <w:rPr>
                <w:sz w:val="18"/>
                <w:lang w:eastAsia="ja-JP"/>
              </w:rPr>
              <w:tab/>
            </w:r>
            <w:r>
              <w:rPr>
                <w:spacing w:val="-4"/>
                <w:sz w:val="18"/>
                <w:lang w:eastAsia="ja-JP"/>
              </w:rPr>
              <w:t>インデックス</w:t>
            </w:r>
            <w:r>
              <w:rPr>
                <w:sz w:val="18"/>
                <w:lang w:eastAsia="ja-JP"/>
              </w:rPr>
              <w:t>（Transparency）。</w:t>
            </w:r>
            <w:r>
              <w:rPr>
                <w:sz w:val="18"/>
                <w:lang w:eastAsia="ja-JP"/>
              </w:rPr>
              <w:tab/>
            </w:r>
            <w:r>
              <w:rPr>
                <w:sz w:val="18"/>
                <w:lang w:eastAsia="ja-JP"/>
              </w:rPr>
              <w:tab/>
            </w:r>
            <w:r>
              <w:rPr>
                <w:spacing w:val="-1"/>
                <w:sz w:val="18"/>
                <w:lang w:eastAsia="ja-JP"/>
              </w:rPr>
              <w:t>行政</w:t>
            </w:r>
            <w:r>
              <w:rPr>
                <w:sz w:val="18"/>
                <w:lang w:eastAsia="ja-JP"/>
              </w:rPr>
              <w:t>要件指数（フリーダムハウス）、官僚主義コスト（フリーダムハウス）、知的財産権の保護（フリーダムハウス）。</w:t>
            </w:r>
          </w:p>
        </w:tc>
        <w:tc>
          <w:tcPr>
            <w:tcW w:w="3687" w:type="dxa"/>
            <w:tcBorders>
              <w:top w:val="single" w:sz="6" w:space="0" w:color="666666"/>
              <w:left w:val="single" w:sz="6" w:space="0" w:color="666666"/>
              <w:bottom w:val="single" w:sz="6" w:space="0" w:color="666666"/>
            </w:tcBorders>
          </w:tcPr>
          <w:p w14:paraId="7A758EEB" w14:textId="77777777" w:rsidR="0020702A" w:rsidRDefault="00887E19">
            <w:pPr>
              <w:pStyle w:val="TableParagraph"/>
              <w:spacing w:before="59"/>
              <w:ind w:left="103" w:right="75"/>
              <w:rPr>
                <w:sz w:val="18"/>
                <w:lang w:eastAsia="ja-JP"/>
              </w:rPr>
            </w:pPr>
            <w:r>
              <w:rPr>
                <w:sz w:val="18"/>
                <w:lang w:eastAsia="ja-JP"/>
              </w:rPr>
              <w:t xml:space="preserve">トランスペアレンシー・インターナショナル </w:t>
            </w:r>
            <w:hyperlink r:id="rId34">
              <w:r>
                <w:rPr>
                  <w:sz w:val="18"/>
                  <w:lang w:eastAsia="ja-JP"/>
                </w:rPr>
                <w:t>(https://www.transparency.org/research/cpi/</w:t>
              </w:r>
            </w:hyperlink>
            <w:r>
              <w:rPr>
                <w:sz w:val="18"/>
                <w:lang w:eastAsia="ja-JP"/>
              </w:rPr>
              <w:t xml:space="preserve"> 概要)</w:t>
            </w:r>
          </w:p>
          <w:p w14:paraId="0AF8C303" w14:textId="77777777" w:rsidR="0020702A" w:rsidRDefault="00887E19">
            <w:pPr>
              <w:pStyle w:val="TableParagraph"/>
              <w:ind w:left="103" w:right="1375"/>
              <w:rPr>
                <w:sz w:val="18"/>
                <w:lang w:eastAsia="ja-JP"/>
              </w:rPr>
            </w:pPr>
            <w:r>
              <w:rPr>
                <w:sz w:val="18"/>
                <w:lang w:eastAsia="ja-JP"/>
              </w:rPr>
              <w:t>フリーダムハウス (https://freedomhouse.org/)</w:t>
            </w:r>
          </w:p>
        </w:tc>
      </w:tr>
    </w:tbl>
    <w:p w14:paraId="25DDE974" w14:textId="77777777" w:rsidR="002D36D0" w:rsidRDefault="002D36D0">
      <w:pPr>
        <w:rPr>
          <w:sz w:val="18"/>
          <w:lang w:eastAsia="ja-JP"/>
        </w:rPr>
        <w:sectPr w:rsidR="002D36D0">
          <w:pgSz w:w="11910" w:h="16840"/>
          <w:pgMar w:top="1000" w:right="0" w:bottom="1080" w:left="0" w:header="568" w:footer="882" w:gutter="0"/>
          <w:cols w:space="720"/>
        </w:sectPr>
      </w:pPr>
    </w:p>
    <w:p w14:paraId="4D51BEA9" w14:textId="77777777" w:rsidR="002D36D0" w:rsidRDefault="002D36D0">
      <w:pPr>
        <w:pStyle w:val="a3"/>
        <w:spacing w:before="4"/>
        <w:rPr>
          <w:rFonts w:ascii="Times New Roman"/>
          <w:sz w:val="27"/>
          <w:lang w:eastAsia="ja-JP"/>
        </w:rPr>
      </w:pPr>
    </w:p>
    <w:p w14:paraId="540C4A16" w14:textId="77777777" w:rsidR="0020702A" w:rsidRDefault="00887E19">
      <w:pPr>
        <w:pStyle w:val="4"/>
        <w:spacing w:before="94"/>
        <w:rPr>
          <w:lang w:eastAsia="ja-JP"/>
        </w:rPr>
      </w:pPr>
      <w:r>
        <w:rPr>
          <w:lang w:eastAsia="ja-JP"/>
        </w:rPr>
        <w:t>経済的側面への影響</w:t>
      </w:r>
    </w:p>
    <w:p w14:paraId="76830F05" w14:textId="77777777" w:rsidR="002D36D0" w:rsidRDefault="002D36D0">
      <w:pPr>
        <w:pStyle w:val="a3"/>
        <w:rPr>
          <w:b/>
          <w:sz w:val="21"/>
          <w:lang w:eastAsia="ja-JP"/>
        </w:rPr>
      </w:pPr>
    </w:p>
    <w:p w14:paraId="1CE43BA3" w14:textId="77777777" w:rsidR="0020702A" w:rsidRDefault="00887E19">
      <w:pPr>
        <w:ind w:left="1702"/>
        <w:jc w:val="both"/>
        <w:rPr>
          <w:i/>
          <w:lang w:eastAsia="ja-JP"/>
        </w:rPr>
      </w:pPr>
      <w:r>
        <w:rPr>
          <w:i/>
          <w:lang w:eastAsia="ja-JP"/>
        </w:rPr>
        <w:t>OSSのGDPへの影響</w:t>
      </w:r>
    </w:p>
    <w:p w14:paraId="7AD0A9C3" w14:textId="77777777" w:rsidR="002D36D0" w:rsidRDefault="002D36D0">
      <w:pPr>
        <w:pStyle w:val="a3"/>
        <w:rPr>
          <w:i/>
          <w:sz w:val="21"/>
          <w:lang w:eastAsia="ja-JP"/>
        </w:rPr>
      </w:pPr>
    </w:p>
    <w:p w14:paraId="320D9DF8" w14:textId="77777777" w:rsidR="0020702A" w:rsidRDefault="00887E19">
      <w:pPr>
        <w:pStyle w:val="a3"/>
        <w:ind w:left="1702" w:right="1411"/>
        <w:jc w:val="both"/>
        <w:rPr>
          <w:lang w:eastAsia="ja-JP"/>
        </w:rPr>
      </w:pPr>
      <w:r>
        <w:rPr>
          <w:lang w:eastAsia="ja-JP"/>
        </w:rPr>
        <w:t>Jungmittagら（1999）が標準化の影響を算出するために、あるいはNagle（2018）が米国企業のミクロレベルでのOSSの影響を分析するために用いたアプローチを適用し、ベースラインモデルは以下のように単純なコブ・ダグラス生産関数に基づくものとなっている。</w:t>
      </w:r>
    </w:p>
    <w:p w14:paraId="4F71FDF2" w14:textId="77777777" w:rsidR="002D36D0" w:rsidRDefault="002D36D0">
      <w:pPr>
        <w:pStyle w:val="a3"/>
        <w:spacing w:before="10"/>
        <w:rPr>
          <w:sz w:val="13"/>
          <w:lang w:eastAsia="ja-JP"/>
        </w:rPr>
      </w:pPr>
    </w:p>
    <w:p w14:paraId="6328185C" w14:textId="77777777" w:rsidR="0020702A" w:rsidRDefault="00887E19">
      <w:pPr>
        <w:tabs>
          <w:tab w:val="left" w:pos="10223"/>
        </w:tabs>
        <w:spacing w:before="69" w:line="202" w:lineRule="exact"/>
        <w:ind w:left="4462"/>
      </w:pPr>
      <w:r>
        <w:rPr>
          <w:rFonts w:ascii="Cambria Math" w:eastAsia="Cambria Math" w:hAnsi="Cambria Math"/>
          <w:spacing w:val="-13"/>
          <w:w w:val="105"/>
        </w:rPr>
        <w:t xml:space="preserve">ᵄ𝑖𝑡 </w:t>
      </w:r>
      <w:r>
        <w:rPr>
          <w:rFonts w:ascii="Cambria Math" w:eastAsia="Cambria Math" w:hAnsi="Cambria Math"/>
          <w:w w:val="105"/>
        </w:rPr>
        <w:t>=</w:t>
      </w:r>
      <w:r>
        <w:rPr>
          <w:rFonts w:ascii="Cambria Math" w:eastAsia="Cambria Math" w:hAnsi="Cambria Math"/>
          <w:spacing w:val="8"/>
          <w:w w:val="105"/>
        </w:rPr>
        <w:t xml:space="preserve"> 𝐴𝑖𝑡-1𝐾𝛼ᵃ</w:t>
      </w:r>
      <w:r>
        <w:rPr>
          <w:rFonts w:ascii="Cambria Math" w:eastAsia="Cambria Math" w:hAnsi="Cambria Math"/>
          <w:spacing w:val="2"/>
          <w:w w:val="105"/>
          <w:position w:val="12"/>
          <w:sz w:val="16"/>
        </w:rPr>
        <w:tab/>
      </w:r>
      <w:r>
        <w:rPr>
          <w:w w:val="105"/>
        </w:rPr>
        <w:t>(1)</w:t>
      </w:r>
    </w:p>
    <w:p w14:paraId="143B6D66" w14:textId="77777777" w:rsidR="0020702A" w:rsidRDefault="00887E19">
      <w:pPr>
        <w:spacing w:line="175" w:lineRule="exact"/>
        <w:ind w:left="1263" w:right="1551"/>
        <w:jc w:val="center"/>
        <w:rPr>
          <w:rFonts w:ascii="Cambria Math" w:eastAsia="Cambria Math"/>
          <w:sz w:val="16"/>
        </w:rPr>
      </w:pPr>
      <w:r>
        <w:rPr>
          <w:rFonts w:ascii="Cambria Math" w:eastAsia="Cambria Math"/>
          <w:w w:val="110"/>
          <w:position w:val="1"/>
          <w:sz w:val="16"/>
        </w:rPr>
        <w:t>𝑖𝑡 𝑖𝑡</w:t>
      </w:r>
    </w:p>
    <w:p w14:paraId="46E08BB7" w14:textId="77777777" w:rsidR="002D36D0" w:rsidRDefault="002D36D0">
      <w:pPr>
        <w:pStyle w:val="a3"/>
        <w:spacing w:before="8"/>
        <w:rPr>
          <w:rFonts w:ascii="Cambria Math"/>
          <w:sz w:val="12"/>
        </w:rPr>
      </w:pPr>
    </w:p>
    <w:p w14:paraId="2F5CC505" w14:textId="77777777" w:rsidR="0020702A" w:rsidRDefault="00887E19">
      <w:pPr>
        <w:pStyle w:val="a3"/>
        <w:spacing w:before="104" w:line="228" w:lineRule="auto"/>
        <w:ind w:left="1702" w:right="1412"/>
        <w:jc w:val="both"/>
        <w:rPr>
          <w:lang w:eastAsia="ja-JP"/>
        </w:rPr>
      </w:pPr>
      <w:r>
        <w:rPr>
          <w:lang w:eastAsia="ja-JP"/>
        </w:rPr>
        <w:t xml:space="preserve">ここで、係数 </w:t>
      </w:r>
      <w:r>
        <w:t>α</w:t>
      </w:r>
      <w:r>
        <w:rPr>
          <w:lang w:eastAsia="ja-JP"/>
        </w:rPr>
        <w:t xml:space="preserve">, </w:t>
      </w:r>
      <w:r>
        <w:t>β</w:t>
      </w:r>
      <w:r>
        <w:rPr>
          <w:lang w:eastAsia="ja-JP"/>
        </w:rPr>
        <w:t xml:space="preserve"> はそれぞれの生産弾力性を表す。F(.)には、さらに対数線形化した入力係数やコントロール変数が含まれる。最も重要なのは、ǔ𝑖ᵆ-1が知識ストックを表し、これは、以下の構造的アプローチに基づいてモデル化されている。</w:t>
      </w:r>
    </w:p>
    <w:p w14:paraId="14FF2CFB" w14:textId="77777777" w:rsidR="0020702A" w:rsidRDefault="00887E19">
      <w:pPr>
        <w:pStyle w:val="a3"/>
        <w:spacing w:before="2"/>
        <w:ind w:left="1702" w:right="1409"/>
        <w:jc w:val="both"/>
        <w:rPr>
          <w:lang w:eastAsia="ja-JP"/>
        </w:rPr>
      </w:pPr>
      <w:r>
        <w:rPr>
          <w:lang w:eastAsia="ja-JP"/>
        </w:rPr>
        <w:t>は、Bottazzi and Peri (2007)によるものである。このアプローチでは、知識ストックの進化は、研究開発及び既存の知識ストックの関数としてモデル化される。さらに、海外と国内の研究開発費による効果の差があることを認めると、次のような対数線形関数が仮定される。</w:t>
      </w:r>
    </w:p>
    <w:p w14:paraId="1C6D5CB2" w14:textId="77777777" w:rsidR="002D36D0" w:rsidRDefault="002D36D0">
      <w:pPr>
        <w:pStyle w:val="a3"/>
        <w:rPr>
          <w:sz w:val="13"/>
          <w:lang w:eastAsia="ja-JP"/>
        </w:rPr>
      </w:pPr>
    </w:p>
    <w:p w14:paraId="2A89E564" w14:textId="77777777" w:rsidR="002D36D0" w:rsidRDefault="002D36D0">
      <w:pPr>
        <w:rPr>
          <w:sz w:val="13"/>
          <w:lang w:eastAsia="ja-JP"/>
        </w:rPr>
        <w:sectPr w:rsidR="002D36D0">
          <w:pgSz w:w="11910" w:h="16840"/>
          <w:pgMar w:top="1000" w:right="0" w:bottom="1080" w:left="0" w:header="568" w:footer="882" w:gutter="0"/>
          <w:cols w:space="720"/>
        </w:sectPr>
      </w:pPr>
    </w:p>
    <w:p w14:paraId="0732072C" w14:textId="77777777" w:rsidR="0020702A" w:rsidRDefault="00887E19">
      <w:pPr>
        <w:pStyle w:val="a3"/>
        <w:spacing w:before="61" w:line="189" w:lineRule="exact"/>
        <w:jc w:val="right"/>
        <w:rPr>
          <w:rFonts w:ascii="Cambria Math" w:eastAsia="Cambria Math" w:hAnsi="Cambria Math"/>
        </w:rPr>
      </w:pPr>
      <w:r>
        <w:rPr>
          <w:rFonts w:ascii="Cambria Math" w:eastAsia="Cambria Math" w:hAnsi="Cambria Math"/>
        </w:rPr>
        <w:t>𝑙𝑔(ǔ˙ᴥᴥ)</w:t>
      </w:r>
    </w:p>
    <w:p w14:paraId="2549CE4B" w14:textId="77777777" w:rsidR="0020702A" w:rsidRDefault="00887E19">
      <w:pPr>
        <w:pStyle w:val="a3"/>
        <w:spacing w:before="111" w:line="139" w:lineRule="exact"/>
        <w:ind w:left="69"/>
        <w:rPr>
          <w:rFonts w:ascii="Cambria Math" w:eastAsia="Cambria Math"/>
        </w:rPr>
      </w:pPr>
      <w:r>
        <w:br w:type="column"/>
      </w:r>
      <w:r>
        <w:rPr>
          <w:rFonts w:ascii="Cambria Math" w:eastAsia="Cambria Math"/>
          <w:position w:val="1"/>
        </w:rPr>
        <w:t xml:space="preserve">) </w:t>
      </w:r>
      <w:r>
        <w:rPr>
          <w:rFonts w:ascii="Cambria Math" w:eastAsia="Cambria Math"/>
        </w:rPr>
        <w:t>= 𝜀𝑙𝑅𝐷</w:t>
      </w:r>
    </w:p>
    <w:p w14:paraId="1B7BECA3" w14:textId="77777777" w:rsidR="0020702A" w:rsidRDefault="00887E19">
      <w:pPr>
        <w:pStyle w:val="a3"/>
        <w:spacing w:before="121" w:line="129" w:lineRule="exact"/>
        <w:ind w:left="341"/>
        <w:rPr>
          <w:rFonts w:ascii="Cambria Math" w:eastAsia="Cambria Math"/>
        </w:rPr>
      </w:pPr>
      <w:r>
        <w:br w:type="column"/>
      </w:r>
      <w:r>
        <w:rPr>
          <w:rFonts w:ascii="Cambria Math" w:eastAsia="Cambria Math"/>
        </w:rPr>
        <w:t>+ 𝜀 𝑙 𝐷 𝑅 𝑂 𝜀 𝑙 𝑜𝑔</w:t>
      </w:r>
    </w:p>
    <w:p w14:paraId="7C31F770" w14:textId="77777777" w:rsidR="0020702A" w:rsidRDefault="00887E19">
      <w:pPr>
        <w:spacing w:before="124" w:line="127" w:lineRule="exact"/>
        <w:ind w:left="1819" w:right="1395"/>
        <w:jc w:val="center"/>
        <w:rPr>
          <w:lang w:eastAsia="ja-JP"/>
        </w:rPr>
      </w:pPr>
      <w:r>
        <w:rPr>
          <w:lang w:eastAsia="ja-JP"/>
        </w:rPr>
        <w:br w:type="column"/>
      </w:r>
      <w:r>
        <w:rPr>
          <w:lang w:eastAsia="ja-JP"/>
        </w:rPr>
        <w:t>(2)</w:t>
      </w:r>
    </w:p>
    <w:p w14:paraId="23EE75CE" w14:textId="77777777" w:rsidR="002D36D0" w:rsidRDefault="002D36D0">
      <w:pPr>
        <w:spacing w:line="127" w:lineRule="exact"/>
        <w:jc w:val="center"/>
        <w:rPr>
          <w:lang w:eastAsia="ja-JP"/>
        </w:rPr>
        <w:sectPr w:rsidR="002D36D0">
          <w:type w:val="continuous"/>
          <w:pgSz w:w="11910" w:h="16840"/>
          <w:pgMar w:top="1580" w:right="0" w:bottom="280" w:left="0" w:header="720" w:footer="720" w:gutter="0"/>
          <w:cols w:num="4" w:space="720" w:equalWidth="0">
            <w:col w:w="4329" w:space="40"/>
            <w:col w:w="1261" w:space="39"/>
            <w:col w:w="2678" w:space="40"/>
            <w:col w:w="3523"/>
          </w:cols>
        </w:sectPr>
      </w:pPr>
    </w:p>
    <w:p w14:paraId="0E2A2BE4" w14:textId="77777777" w:rsidR="0020702A" w:rsidRDefault="00887E19">
      <w:pPr>
        <w:tabs>
          <w:tab w:val="left" w:pos="609"/>
        </w:tabs>
        <w:spacing w:line="161" w:lineRule="exact"/>
        <w:jc w:val="right"/>
        <w:rPr>
          <w:rFonts w:ascii="Cambria Math" w:eastAsia="Cambria Math"/>
          <w:sz w:val="16"/>
          <w:lang w:eastAsia="ja-JP"/>
        </w:rPr>
      </w:pPr>
      <w:r>
        <w:rPr>
          <w:rFonts w:ascii="Cambria Math" w:eastAsia="Cambria Math"/>
          <w:w w:val="110"/>
          <w:sz w:val="16"/>
          <w:lang w:eastAsia="ja-JP"/>
        </w:rPr>
        <w:t>𝑖𝑡</w:t>
      </w:r>
      <w:r>
        <w:rPr>
          <w:rFonts w:ascii="Cambria Math" w:eastAsia="Cambria Math"/>
          <w:w w:val="110"/>
          <w:sz w:val="16"/>
          <w:lang w:eastAsia="ja-JP"/>
        </w:rPr>
        <w:tab/>
      </w:r>
      <w:r>
        <w:rPr>
          <w:rFonts w:ascii="Cambria Math" w:eastAsia="Cambria Math"/>
          <w:w w:val="105"/>
          <w:sz w:val="16"/>
          <w:lang w:eastAsia="ja-JP"/>
        </w:rPr>
        <w:t>1</w:t>
      </w:r>
    </w:p>
    <w:p w14:paraId="02E28B52" w14:textId="77777777" w:rsidR="0020702A" w:rsidRDefault="00887E19">
      <w:pPr>
        <w:tabs>
          <w:tab w:val="left" w:pos="1275"/>
        </w:tabs>
        <w:spacing w:line="161" w:lineRule="exact"/>
        <w:ind w:left="577"/>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𝑖𝑡-1</w:t>
      </w:r>
      <w:r>
        <w:rPr>
          <w:rFonts w:ascii="Cambria Math" w:eastAsia="Cambria Math" w:hAnsi="Cambria Math"/>
          <w:w w:val="105"/>
          <w:sz w:val="16"/>
          <w:lang w:eastAsia="ja-JP"/>
        </w:rPr>
        <w:tab/>
      </w:r>
      <w:r>
        <w:rPr>
          <w:rFonts w:ascii="Cambria Math" w:eastAsia="Cambria Math" w:hAnsi="Cambria Math"/>
          <w:spacing w:val="-20"/>
          <w:w w:val="105"/>
          <w:sz w:val="16"/>
          <w:lang w:eastAsia="ja-JP"/>
        </w:rPr>
        <w:t>1</w:t>
      </w:r>
    </w:p>
    <w:p w14:paraId="480772D3" w14:textId="77777777" w:rsidR="0020702A" w:rsidRDefault="00887E19">
      <w:pPr>
        <w:tabs>
          <w:tab w:val="left" w:pos="1333"/>
        </w:tabs>
        <w:spacing w:line="170" w:lineRule="exact"/>
        <w:ind w:left="577"/>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𝑖𝑡-1</w:t>
      </w:r>
      <w:r>
        <w:rPr>
          <w:rFonts w:ascii="Cambria Math" w:eastAsia="Cambria Math" w:hAnsi="Cambria Math"/>
          <w:w w:val="105"/>
          <w:sz w:val="16"/>
          <w:lang w:eastAsia="ja-JP"/>
        </w:rPr>
        <w:tab/>
      </w:r>
      <w:r>
        <w:rPr>
          <w:rFonts w:ascii="Cambria Math" w:eastAsia="Cambria Math" w:hAnsi="Cambria Math"/>
          <w:spacing w:val="-20"/>
          <w:w w:val="105"/>
          <w:position w:val="1"/>
          <w:sz w:val="16"/>
          <w:lang w:eastAsia="ja-JP"/>
        </w:rPr>
        <w:t>1</w:t>
      </w:r>
    </w:p>
    <w:p w14:paraId="60CCDEAC" w14:textId="77777777" w:rsidR="0020702A" w:rsidRDefault="00887E19">
      <w:pPr>
        <w:spacing w:line="161" w:lineRule="exact"/>
        <w:ind w:left="430"/>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𝑖𝑡-1</w:t>
      </w:r>
    </w:p>
    <w:p w14:paraId="2E874B0C" w14:textId="77777777" w:rsidR="002D36D0" w:rsidRDefault="002D36D0">
      <w:pPr>
        <w:spacing w:line="161" w:lineRule="exact"/>
        <w:rPr>
          <w:rFonts w:ascii="Cambria Math" w:eastAsia="Cambria Math" w:hAnsi="Cambria Math"/>
          <w:sz w:val="16"/>
          <w:lang w:eastAsia="ja-JP"/>
        </w:rPr>
        <w:sectPr w:rsidR="002D36D0">
          <w:type w:val="continuous"/>
          <w:pgSz w:w="11910" w:h="16840"/>
          <w:pgMar w:top="1580" w:right="0" w:bottom="280" w:left="0" w:header="720" w:footer="720" w:gutter="0"/>
          <w:cols w:num="4" w:space="720" w:equalWidth="0">
            <w:col w:w="5000" w:space="40"/>
            <w:col w:w="1369" w:space="39"/>
            <w:col w:w="1427" w:space="40"/>
            <w:col w:w="3995"/>
          </w:cols>
        </w:sectPr>
      </w:pPr>
    </w:p>
    <w:p w14:paraId="1756C7AE" w14:textId="77777777" w:rsidR="002D36D0" w:rsidRDefault="002D36D0">
      <w:pPr>
        <w:pStyle w:val="a3"/>
        <w:spacing w:before="9"/>
        <w:rPr>
          <w:rFonts w:ascii="Cambria Math"/>
          <w:sz w:val="9"/>
          <w:lang w:eastAsia="ja-JP"/>
        </w:rPr>
      </w:pPr>
    </w:p>
    <w:p w14:paraId="77371A27" w14:textId="77777777" w:rsidR="0020702A" w:rsidRDefault="00E90D8E">
      <w:pPr>
        <w:pStyle w:val="a3"/>
        <w:spacing w:before="61" w:line="321" w:lineRule="exact"/>
        <w:ind w:left="1686" w:right="1400"/>
        <w:jc w:val="center"/>
        <w:rPr>
          <w:lang w:eastAsia="ja-JP"/>
        </w:rPr>
      </w:pPr>
      <w:r>
        <w:pict w14:anchorId="52A7B589">
          <v:shape id="_x0000_s2176" type="#_x0000_t202" style="position:absolute;left:0;text-align:left;margin-left:130.45pt;margin-top:12.5pt;width:6.3pt;height:8.05pt;z-index:-280875008;mso-position-horizontal-relative:page" filled="f" stroked="f">
            <v:textbox inset="0,0,0,0">
              <w:txbxContent>
                <w:p w14:paraId="1FB00898" w14:textId="77777777" w:rsidR="0020702A" w:rsidRDefault="00887E19">
                  <w:pPr>
                    <w:spacing w:line="161" w:lineRule="exact"/>
                    <w:rPr>
                      <w:rFonts w:ascii="Cambria Math" w:eastAsia="Cambria Math"/>
                      <w:sz w:val="16"/>
                    </w:rPr>
                  </w:pPr>
                  <w:r>
                    <w:rPr>
                      <w:rFonts w:ascii="Cambria Math" w:eastAsia="Cambria Math"/>
                      <w:spacing w:val="-1"/>
                      <w:w w:val="110"/>
                      <w:sz w:val="16"/>
                    </w:rPr>
                    <w:t>𝑖𝑡</w:t>
                  </w:r>
                </w:p>
              </w:txbxContent>
            </v:textbox>
            <w10:wrap anchorx="page"/>
          </v:shape>
        </w:pict>
      </w:r>
      <w:r w:rsidR="00887E19">
        <w:rPr>
          <w:lang w:eastAsia="ja-JP"/>
        </w:rPr>
        <w:t>ここで、</w:t>
      </w:r>
      <w:r w:rsidR="00887E19">
        <w:rPr>
          <w:rFonts w:ascii="Cambria Math" w:eastAsia="Cambria Math" w:hAnsi="Cambria Math"/>
          <w:lang w:eastAsia="ja-JP"/>
        </w:rPr>
        <w:t xml:space="preserve">(ǔ˙ </w:t>
      </w:r>
      <w:r w:rsidR="00887E19">
        <w:rPr>
          <w:rFonts w:ascii="Cambria Math" w:eastAsia="Cambria Math" w:hAnsi="Cambria Math"/>
          <w:position w:val="1"/>
          <w:lang w:eastAsia="ja-JP"/>
        </w:rPr>
        <w:t>)</w:t>
      </w:r>
      <w:r w:rsidR="00887E19">
        <w:rPr>
          <w:lang w:eastAsia="ja-JP"/>
        </w:rPr>
        <w:t>は知識ストックの変化、ǔ𝑡は研究開発費</w:t>
      </w:r>
    </w:p>
    <w:p w14:paraId="17F33000" w14:textId="77777777" w:rsidR="0020702A" w:rsidRDefault="00887E19">
      <w:pPr>
        <w:pStyle w:val="a3"/>
        <w:ind w:left="1702" w:right="1411"/>
        <w:jc w:val="both"/>
        <w:rPr>
          <w:lang w:eastAsia="ja-JP"/>
        </w:rPr>
      </w:pPr>
      <w:r>
        <w:rPr>
          <w:lang w:eastAsia="ja-JP"/>
        </w:rPr>
        <w:t>であり、上付き文字のROWはrest of the worldを意味する。式(1)を対数化し、知識ストックの変化を年間特許件数で近似すると、我々の注目する中心方程式は、logF(.)を一般対数制御関数として以下のように書き換えることができる。</w:t>
      </w:r>
    </w:p>
    <w:p w14:paraId="67851DC7" w14:textId="77777777" w:rsidR="002D36D0" w:rsidRDefault="002D36D0">
      <w:pPr>
        <w:pStyle w:val="a3"/>
        <w:spacing w:before="4"/>
        <w:rPr>
          <w:sz w:val="21"/>
          <w:lang w:eastAsia="ja-JP"/>
        </w:rPr>
      </w:pPr>
    </w:p>
    <w:p w14:paraId="78D45AD1" w14:textId="77777777" w:rsidR="0020702A" w:rsidRDefault="00E90D8E">
      <w:pPr>
        <w:ind w:left="1702" w:firstLine="1060"/>
        <w:rPr>
          <w:lang w:eastAsia="ja-JP"/>
        </w:rPr>
      </w:pPr>
      <w:r>
        <w:pict w14:anchorId="06EC2469">
          <v:shape id="_x0000_s2175" type="#_x0000_t202" style="position:absolute;left:0;text-align:left;margin-left:286pt;margin-top:7.45pt;width:16.3pt;height:8.05pt;z-index:-280873984;mso-position-horizontal-relative:page" filled="f" stroked="f">
            <v:textbox inset="0,0,0,0">
              <w:txbxContent>
                <w:p w14:paraId="0DA091AC"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rsidR="00887E19">
        <w:rPr>
          <w:rFonts w:ascii="Cambria Math" w:hAnsi="Cambria Math"/>
        </w:rPr>
        <w:t>logYit = γ1logRDit-1 + γ2logRD</w:t>
      </w:r>
      <w:r w:rsidR="00887E19">
        <w:rPr>
          <w:rFonts w:ascii="Cambria Math" w:hAnsi="Cambria Math"/>
          <w:vertAlign w:val="superscript"/>
        </w:rPr>
        <w:t>ROW</w:t>
      </w:r>
      <w:r w:rsidR="00887E19">
        <w:rPr>
          <w:rFonts w:ascii="Cambria Math" w:hAnsi="Cambria Math"/>
        </w:rPr>
        <w:t xml:space="preserve"> + γ3logPATit + αlogKit + βlogLit + logF</w:t>
      </w:r>
      <w:r w:rsidR="00887E19">
        <w:rPr>
          <w:rFonts w:ascii="Cambria Math" w:hAnsi="Cambria Math"/>
          <w:position w:val="1"/>
        </w:rPr>
        <w:t>(</w:t>
      </w:r>
      <w:r w:rsidR="00887E19">
        <w:rPr>
          <w:rFonts w:ascii="Cambria Math" w:hAnsi="Cambria Math"/>
        </w:rPr>
        <w:t xml:space="preserve">. </w:t>
      </w:r>
      <w:r w:rsidR="00887E19">
        <w:rPr>
          <w:rFonts w:ascii="Cambria Math" w:hAnsi="Cambria Math"/>
          <w:position w:val="1"/>
        </w:rPr>
        <w:t xml:space="preserve">) </w:t>
      </w:r>
      <w:r w:rsidR="00887E19">
        <w:rPr>
          <w:lang w:eastAsia="ja-JP"/>
        </w:rPr>
        <w:t>(3)。</w:t>
      </w:r>
    </w:p>
    <w:p w14:paraId="05AD09FA" w14:textId="77777777" w:rsidR="0020702A" w:rsidRDefault="00887E19">
      <w:pPr>
        <w:pStyle w:val="a3"/>
        <w:spacing w:before="210"/>
        <w:ind w:left="1702" w:right="1411"/>
        <w:jc w:val="both"/>
        <w:rPr>
          <w:lang w:eastAsia="ja-JP"/>
        </w:rPr>
      </w:pPr>
      <w:r>
        <w:rPr>
          <w:lang w:eastAsia="ja-JP"/>
        </w:rPr>
        <w:t>ここで、他の入力要因や制御変数を構成する追加要因の中に、OSS の利用も含まれていると仮定すると、構造 推定モデルは以下のように書き換えることが可能である。</w:t>
      </w:r>
    </w:p>
    <w:p w14:paraId="5A646DA5" w14:textId="77777777" w:rsidR="002D36D0" w:rsidRDefault="002D36D0">
      <w:pPr>
        <w:pStyle w:val="a3"/>
        <w:spacing w:before="1"/>
        <w:rPr>
          <w:sz w:val="23"/>
          <w:lang w:eastAsia="ja-JP"/>
        </w:rPr>
      </w:pPr>
    </w:p>
    <w:p w14:paraId="59CF4B20" w14:textId="77777777" w:rsidR="0020702A" w:rsidRDefault="00E90D8E">
      <w:pPr>
        <w:tabs>
          <w:tab w:val="left" w:pos="10223"/>
        </w:tabs>
        <w:spacing w:line="232" w:lineRule="auto"/>
        <w:ind w:left="3742" w:right="1410" w:hanging="1388"/>
        <w:rPr>
          <w:lang w:eastAsia="ja-JP"/>
        </w:rPr>
      </w:pPr>
      <w:r>
        <w:pict w14:anchorId="2C3D893E">
          <v:shape id="_x0000_s2174" type="#_x0000_t202" style="position:absolute;left:0;text-align:left;margin-left:265.6pt;margin-top:6.7pt;width:16.3pt;height:8.05pt;z-index:-280872960;mso-position-horizontal-relative:page" filled="f" stroked="f">
            <v:textbox inset="0,0,0,0">
              <w:txbxContent>
                <w:p w14:paraId="1A7FE5B5"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pict w14:anchorId="4FC6D2BC">
          <v:shape id="_x0000_s2173" type="#_x0000_t202" style="position:absolute;left:0;text-align:left;margin-left:230.35pt;margin-top:20.95pt;width:16.2pt;height:8.05pt;z-index:-280871936;mso-position-horizontal-relative:page" filled="f" stroked="f">
            <v:textbox inset="0,0,0,0">
              <w:txbxContent>
                <w:p w14:paraId="786C30D1"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rsidR="00887E19">
        <w:rPr>
          <w:rFonts w:ascii="Cambria Math" w:hAnsi="Cambria Math"/>
          <w:spacing w:val="-4"/>
        </w:rPr>
        <w:t xml:space="preserve">logYit </w:t>
      </w:r>
      <w:r w:rsidR="00887E19">
        <w:rPr>
          <w:rFonts w:ascii="Cambria Math" w:hAnsi="Cambria Math"/>
        </w:rPr>
        <w:t>= γ1logRDit-1 + γ2logRD</w:t>
      </w:r>
      <w:r w:rsidR="00887E19">
        <w:rPr>
          <w:rFonts w:ascii="Cambria Math" w:hAnsi="Cambria Math"/>
          <w:vertAlign w:val="superscript"/>
        </w:rPr>
        <w:t>ROW</w:t>
      </w:r>
      <w:r w:rsidR="00887E19">
        <w:rPr>
          <w:rFonts w:ascii="Cambria Math" w:hAnsi="Cambria Math"/>
        </w:rPr>
        <w:t xml:space="preserve"> + γ3logPATit + αlogKit + βlogLit + γ4logOSSit-1 + γ5logOSS</w:t>
      </w:r>
      <w:r w:rsidR="00887E19">
        <w:rPr>
          <w:rFonts w:ascii="Cambria Math" w:hAnsi="Cambria Math"/>
          <w:vertAlign w:val="superscript"/>
        </w:rPr>
        <w:t>ROW</w:t>
      </w:r>
      <w:r w:rsidR="00887E19">
        <w:rPr>
          <w:rFonts w:ascii="Cambria Math" w:hAnsi="Cambria Math"/>
        </w:rPr>
        <w:t xml:space="preserve"> +logxitμ</w:t>
      </w:r>
      <w:r w:rsidR="00887E19">
        <w:rPr>
          <w:rFonts w:ascii="Cambria Math" w:hAnsi="Cambria Math"/>
        </w:rPr>
        <w:t>（以下、「</w:t>
      </w:r>
      <w:r w:rsidR="00887E19">
        <w:rPr>
          <w:rFonts w:ascii="Cambria Math" w:hAnsi="Cambria Math"/>
        </w:rPr>
        <w:t>logxit</w:t>
      </w:r>
      <w:r w:rsidR="00887E19">
        <w:rPr>
          <w:rFonts w:ascii="Cambria Math" w:hAnsi="Cambria Math"/>
        </w:rPr>
        <w:t>」という。</w:t>
      </w:r>
      <w:r w:rsidR="00887E19">
        <w:rPr>
          <w:rFonts w:ascii="Cambria Math" w:hAnsi="Cambria Math"/>
        </w:rPr>
        <w:tab/>
      </w:r>
      <w:r w:rsidR="00887E19">
        <w:rPr>
          <w:spacing w:val="-6"/>
          <w:lang w:eastAsia="ja-JP"/>
        </w:rPr>
        <w:t>(4)</w:t>
      </w:r>
    </w:p>
    <w:p w14:paraId="0081F1F5" w14:textId="77777777" w:rsidR="0020702A" w:rsidRDefault="00887E19">
      <w:pPr>
        <w:pStyle w:val="a3"/>
        <w:spacing w:before="226" w:line="223" w:lineRule="auto"/>
        <w:ind w:left="1702" w:right="1410"/>
        <w:jc w:val="both"/>
        <w:rPr>
          <w:lang w:eastAsia="ja-JP"/>
        </w:rPr>
      </w:pPr>
      <w:r>
        <w:rPr>
          <w:lang w:eastAsia="ja-JP"/>
        </w:rPr>
        <w:t>ここで、𝑙ᵅは一般制御変数のログ版（下記参照）、𝑥𝑖𝑡はOSSへの貢献と利用を近似する指標を参照している。Geiger (2017) や最近では Nagle et al. (2020) が、貢献者の大半は貢献に対して報酬を得ていることを確認しているため</w:t>
      </w:r>
    </w:p>
    <w:p w14:paraId="142BE3A0" w14:textId="77777777" w:rsidR="0020702A" w:rsidRDefault="00887E19">
      <w:pPr>
        <w:pStyle w:val="a3"/>
        <w:spacing w:before="4"/>
        <w:ind w:left="1702" w:right="1411"/>
        <w:jc w:val="both"/>
        <w:rPr>
          <w:lang w:eastAsia="ja-JP"/>
        </w:rPr>
      </w:pPr>
      <w:r>
        <w:rPr>
          <w:lang w:eastAsia="ja-JP"/>
        </w:rPr>
        <w:t>OSS への貢献者、および彼らがコミットを提出するために費やす時間は、主に労働投入量 L のサブグループであり、自由な時間に貢献する趣味人の程度は低いと推測される。</w:t>
      </w:r>
    </w:p>
    <w:p w14:paraId="72C83DA0" w14:textId="77777777" w:rsidR="002D36D0" w:rsidRDefault="002D36D0">
      <w:pPr>
        <w:pStyle w:val="a3"/>
        <w:spacing w:before="9"/>
        <w:rPr>
          <w:sz w:val="20"/>
          <w:lang w:eastAsia="ja-JP"/>
        </w:rPr>
      </w:pPr>
    </w:p>
    <w:p w14:paraId="06F119ED" w14:textId="77777777" w:rsidR="0020702A" w:rsidRDefault="00887E19">
      <w:pPr>
        <w:pStyle w:val="a3"/>
        <w:ind w:left="1702" w:right="1410"/>
        <w:jc w:val="both"/>
        <w:rPr>
          <w:lang w:eastAsia="ja-JP"/>
        </w:rPr>
      </w:pPr>
      <w:r>
        <w:rPr>
          <w:lang w:eastAsia="ja-JP"/>
        </w:rPr>
        <w:t>式(4)をどのように推定するかは、変数の仮定に依存する。(4)は変数の仮定に依存する。最も重要なことは、N に比べて比較的大きな T で運用されるため、通常のパネルデータ手法が失敗する可能性があることである。重要な問題は、非定常時系列に関するものである。一般に、時系列が非定常である場合、通常のOLS型回帰では、通常の漸近定理（大数の法則、中心極限定理など）が適用できなくなり、矛盾が生じる。GDPのような多くの時系列は非定常であることが知られています。同様に、Bottazzi and Peri (2007)の結果は、式(2)で表される関係が定常的な変数を含まないことを示している。また、OSS の量が膨大であることを考えると、時系列が定常的なトレンドに従う可能性は非常に低い。しかし、非定常時系列が共積分している場合、すなわち、それらの線形結合が定常であるような線形結合が存在する場合、その方程式を推定するための特別な推定量を開発することが可能である。</w:t>
      </w:r>
    </w:p>
    <w:p w14:paraId="6A7C5F74" w14:textId="77777777" w:rsidR="002D36D0" w:rsidRDefault="002D36D0">
      <w:pPr>
        <w:jc w:val="both"/>
        <w:rPr>
          <w:lang w:eastAsia="ja-JP"/>
        </w:rPr>
        <w:sectPr w:rsidR="002D36D0">
          <w:type w:val="continuous"/>
          <w:pgSz w:w="11910" w:h="16840"/>
          <w:pgMar w:top="1580" w:right="0" w:bottom="280" w:left="0" w:header="720" w:footer="720" w:gutter="0"/>
          <w:cols w:space="720"/>
        </w:sectPr>
      </w:pPr>
    </w:p>
    <w:p w14:paraId="4066D47C" w14:textId="77777777" w:rsidR="002D36D0" w:rsidRDefault="002D36D0">
      <w:pPr>
        <w:pStyle w:val="a3"/>
        <w:spacing w:before="7"/>
        <w:rPr>
          <w:sz w:val="27"/>
          <w:lang w:eastAsia="ja-JP"/>
        </w:rPr>
      </w:pPr>
    </w:p>
    <w:p w14:paraId="43F26FBD" w14:textId="77777777" w:rsidR="0020702A" w:rsidRDefault="00887E19">
      <w:pPr>
        <w:pStyle w:val="a3"/>
        <w:spacing w:before="93"/>
        <w:ind w:left="1702" w:right="1410"/>
        <w:jc w:val="both"/>
        <w:rPr>
          <w:lang w:eastAsia="ja-JP"/>
        </w:rPr>
      </w:pPr>
      <w:r>
        <w:rPr>
          <w:lang w:eastAsia="ja-JP"/>
        </w:rPr>
        <w:t>共和分法は、関連する時系列が非定常であり、長期的な定常関係を実際に制御することを要求している。上記の方程式は、長期的な成長方程式であり、まとめると、技術指標と経済指標を組み合わせるという要件を反映している（Castellacci 2007）。同様に、Bottazzi and Peri (2007)は、特許ストック、国際特許ストック、研究開発が共 同積分されることが期待できるモデルを考案している。このように、パネル・コインテグレーション推定量の適用には、段階的な手順が必要である。まず、全ての時系列が非定常であるという仮説を、いわゆるパ ネル単位根検定を用いて検証する。次に、パネル・コインテグレーション検定を用い、非定常時系列がコインテグレーションしているかどうかを検証する。特に，有限サンプルにおいて検出力とサイズの点で代替検定より優れていることが知られているパネル／グループt-検定に依存する。最後に，Bottazzi and Peri（2007）モデルを拡張し，代替パネルコインテグレーション推定量，特にDOLS（Dynamic OLS）を用いて，共和分関係を推定する。</w:t>
      </w:r>
    </w:p>
    <w:p w14:paraId="46B58591" w14:textId="77777777" w:rsidR="002D36D0" w:rsidRDefault="002D36D0">
      <w:pPr>
        <w:pStyle w:val="a3"/>
        <w:spacing w:before="10"/>
        <w:rPr>
          <w:sz w:val="20"/>
          <w:lang w:eastAsia="ja-JP"/>
        </w:rPr>
      </w:pPr>
    </w:p>
    <w:p w14:paraId="3CD1F8B2" w14:textId="77777777" w:rsidR="0020702A" w:rsidRDefault="00887E19">
      <w:pPr>
        <w:pStyle w:val="a3"/>
        <w:ind w:left="1702" w:right="1413"/>
        <w:jc w:val="both"/>
        <w:rPr>
          <w:lang w:eastAsia="ja-JP"/>
        </w:rPr>
      </w:pPr>
      <w:r>
        <w:rPr>
          <w:lang w:eastAsia="ja-JP"/>
        </w:rPr>
        <w:t>2000年から2018年までの年単位で、最大28のEU加盟国、または特定の時系列や加盟国のデータ制限がある場合はより少ない数のパネルデータが使用されています。また、米国、日本、韓国、カナダ、中国、ノルウェー、スイスなど他の国々も含まれる。生産高Yの指標として、一国の付加価値の合計を用いる。資本ストックKは、Berlemann and Wesselhöft（2017）の総資本ストックである。著者らは、すべての国にわたって一貫性があり、ほぼ30年の長期パネル次元を一様にカバーする唯一の利用可能な資本ストック指標を提供している。L は、一国の労働力によって等化される。</w:t>
      </w:r>
    </w:p>
    <w:p w14:paraId="5E3EA984" w14:textId="77777777" w:rsidR="002D36D0" w:rsidRDefault="002D36D0">
      <w:pPr>
        <w:pStyle w:val="a3"/>
        <w:spacing w:before="10"/>
        <w:rPr>
          <w:sz w:val="20"/>
          <w:lang w:eastAsia="ja-JP"/>
        </w:rPr>
      </w:pPr>
    </w:p>
    <w:p w14:paraId="24FA1987" w14:textId="77777777" w:rsidR="0020702A" w:rsidRDefault="00887E19">
      <w:pPr>
        <w:pStyle w:val="a3"/>
        <w:ind w:left="1702" w:right="1410"/>
        <w:jc w:val="both"/>
        <w:rPr>
          <w:lang w:eastAsia="ja-JP"/>
        </w:rPr>
      </w:pPr>
      <w:r>
        <w:rPr>
          <w:lang w:eastAsia="ja-JP"/>
        </w:rPr>
        <w:t>式(4)の他に、代替成果指標と代替コントロール変数を用いて、多くの異なるモデルを計算した。一貫した推定値を得るために、以下の手順を踏んでいる。特に、研究開発、OSS の利用、GDP、TiVa、輸出は非定常であることが分かる。従属変数と少なくとも1つの独立変数が非定常である場合、共和分検定を行った。その結果、これらのケースでは、常に共和分であることが確認された。そこで、これらのモデルは、ダイナミックOLSで推定されます。従属変数と説明変数の少なくとも1つが非定常である場合，非定常変数は定常となるまで差分化され，他の変数については通常のパネル固定効果モデルを実行した．推定方法は、各表のヘッダーに記載されている。すべてのモデルが対数形式であることは、係数が弾性値として解釈できることを意味していることに注意されたい。</w:t>
      </w:r>
    </w:p>
    <w:p w14:paraId="29B20B17" w14:textId="77777777" w:rsidR="002D36D0" w:rsidRDefault="002D36D0">
      <w:pPr>
        <w:jc w:val="both"/>
        <w:rPr>
          <w:lang w:eastAsia="ja-JP"/>
        </w:rPr>
        <w:sectPr w:rsidR="002D36D0">
          <w:pgSz w:w="11910" w:h="16840"/>
          <w:pgMar w:top="1000" w:right="0" w:bottom="1080" w:left="0" w:header="568" w:footer="882" w:gutter="0"/>
          <w:cols w:space="720"/>
        </w:sectPr>
      </w:pPr>
    </w:p>
    <w:p w14:paraId="2E6029ED" w14:textId="77777777" w:rsidR="002D36D0" w:rsidRDefault="002D36D0">
      <w:pPr>
        <w:pStyle w:val="a3"/>
        <w:rPr>
          <w:sz w:val="20"/>
          <w:lang w:eastAsia="ja-JP"/>
        </w:rPr>
      </w:pPr>
    </w:p>
    <w:p w14:paraId="3A354842" w14:textId="77777777" w:rsidR="002D36D0" w:rsidRDefault="002D36D0">
      <w:pPr>
        <w:pStyle w:val="a3"/>
        <w:rPr>
          <w:sz w:val="19"/>
          <w:lang w:eastAsia="ja-JP"/>
        </w:rPr>
      </w:pPr>
    </w:p>
    <w:p w14:paraId="2921D9AE" w14:textId="77777777" w:rsidR="0020702A" w:rsidRDefault="00887E19">
      <w:pPr>
        <w:pStyle w:val="a3"/>
        <w:tabs>
          <w:tab w:val="left" w:pos="3290"/>
        </w:tabs>
        <w:spacing w:before="1"/>
        <w:ind w:left="1702"/>
        <w:rPr>
          <w:lang w:eastAsia="ja-JP"/>
        </w:rPr>
      </w:pPr>
      <w:bookmarkStart w:id="49" w:name="_bookmark15"/>
      <w:bookmarkEnd w:id="49"/>
      <w:r>
        <w:rPr>
          <w:lang w:eastAsia="ja-JP"/>
        </w:rPr>
        <w:t>表 5.2:</w:t>
      </w:r>
      <w:r>
        <w:rPr>
          <w:lang w:eastAsia="ja-JP"/>
        </w:rPr>
        <w:tab/>
        <w:t>OSS コミットの GDP への影響(DOLS)</w:t>
      </w:r>
    </w:p>
    <w:p w14:paraId="12A8A98D"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139"/>
        <w:gridCol w:w="1333"/>
        <w:gridCol w:w="1262"/>
        <w:gridCol w:w="1262"/>
        <w:gridCol w:w="1260"/>
        <w:gridCol w:w="1261"/>
      </w:tblGrid>
      <w:tr w:rsidR="002D36D0" w14:paraId="3D65E85B" w14:textId="77777777">
        <w:trPr>
          <w:trHeight w:val="253"/>
        </w:trPr>
        <w:tc>
          <w:tcPr>
            <w:tcW w:w="2139" w:type="dxa"/>
            <w:tcBorders>
              <w:top w:val="single" w:sz="4" w:space="0" w:color="000000"/>
            </w:tcBorders>
          </w:tcPr>
          <w:p w14:paraId="6B7D48AF" w14:textId="77777777" w:rsidR="002D36D0" w:rsidRDefault="002D36D0">
            <w:pPr>
              <w:pStyle w:val="TableParagraph"/>
              <w:rPr>
                <w:rFonts w:ascii="Times New Roman"/>
                <w:sz w:val="18"/>
                <w:lang w:eastAsia="ja-JP"/>
              </w:rPr>
            </w:pPr>
          </w:p>
        </w:tc>
        <w:tc>
          <w:tcPr>
            <w:tcW w:w="1333" w:type="dxa"/>
            <w:tcBorders>
              <w:top w:val="single" w:sz="4" w:space="0" w:color="000000"/>
            </w:tcBorders>
          </w:tcPr>
          <w:p w14:paraId="405A3FD6" w14:textId="77777777" w:rsidR="0020702A" w:rsidRDefault="00887E19">
            <w:pPr>
              <w:pStyle w:val="TableParagraph"/>
              <w:spacing w:line="233" w:lineRule="exact"/>
              <w:ind w:left="166" w:right="95"/>
              <w:jc w:val="center"/>
            </w:pPr>
            <w:r>
              <w:t>(1)</w:t>
            </w:r>
          </w:p>
        </w:tc>
        <w:tc>
          <w:tcPr>
            <w:tcW w:w="1262" w:type="dxa"/>
            <w:tcBorders>
              <w:top w:val="single" w:sz="4" w:space="0" w:color="000000"/>
            </w:tcBorders>
          </w:tcPr>
          <w:p w14:paraId="614FBBB3" w14:textId="77777777" w:rsidR="0020702A" w:rsidRDefault="00887E19">
            <w:pPr>
              <w:pStyle w:val="TableParagraph"/>
              <w:spacing w:line="233" w:lineRule="exact"/>
              <w:ind w:left="94" w:right="95"/>
              <w:jc w:val="center"/>
            </w:pPr>
            <w:r>
              <w:t>(2)</w:t>
            </w:r>
          </w:p>
        </w:tc>
        <w:tc>
          <w:tcPr>
            <w:tcW w:w="1262" w:type="dxa"/>
            <w:tcBorders>
              <w:top w:val="single" w:sz="4" w:space="0" w:color="000000"/>
            </w:tcBorders>
          </w:tcPr>
          <w:p w14:paraId="4AE09C64" w14:textId="77777777" w:rsidR="0020702A" w:rsidRDefault="00887E19">
            <w:pPr>
              <w:pStyle w:val="TableParagraph"/>
              <w:spacing w:line="233" w:lineRule="exact"/>
              <w:ind w:left="94" w:right="95"/>
              <w:jc w:val="center"/>
            </w:pPr>
            <w:r>
              <w:t>(3)</w:t>
            </w:r>
          </w:p>
        </w:tc>
        <w:tc>
          <w:tcPr>
            <w:tcW w:w="1260" w:type="dxa"/>
            <w:tcBorders>
              <w:top w:val="single" w:sz="4" w:space="0" w:color="000000"/>
            </w:tcBorders>
          </w:tcPr>
          <w:p w14:paraId="25DC846B" w14:textId="77777777" w:rsidR="0020702A" w:rsidRDefault="00887E19">
            <w:pPr>
              <w:pStyle w:val="TableParagraph"/>
              <w:spacing w:line="233" w:lineRule="exact"/>
              <w:ind w:left="93" w:right="94"/>
              <w:jc w:val="center"/>
            </w:pPr>
            <w:r>
              <w:t>(4)</w:t>
            </w:r>
          </w:p>
        </w:tc>
        <w:tc>
          <w:tcPr>
            <w:tcW w:w="1261" w:type="dxa"/>
            <w:tcBorders>
              <w:top w:val="single" w:sz="4" w:space="0" w:color="000000"/>
            </w:tcBorders>
          </w:tcPr>
          <w:p w14:paraId="17D0B96A" w14:textId="77777777" w:rsidR="0020702A" w:rsidRDefault="00887E19">
            <w:pPr>
              <w:pStyle w:val="TableParagraph"/>
              <w:spacing w:line="233" w:lineRule="exact"/>
              <w:ind w:left="419" w:right="420"/>
              <w:jc w:val="center"/>
            </w:pPr>
            <w:r>
              <w:t>(5)</w:t>
            </w:r>
          </w:p>
        </w:tc>
      </w:tr>
      <w:tr w:rsidR="002D36D0" w14:paraId="16EE61F0" w14:textId="77777777">
        <w:trPr>
          <w:trHeight w:val="252"/>
        </w:trPr>
        <w:tc>
          <w:tcPr>
            <w:tcW w:w="2139" w:type="dxa"/>
            <w:tcBorders>
              <w:bottom w:val="single" w:sz="4" w:space="0" w:color="000000"/>
            </w:tcBorders>
          </w:tcPr>
          <w:p w14:paraId="098FC487" w14:textId="77777777" w:rsidR="002D36D0" w:rsidRDefault="002D36D0">
            <w:pPr>
              <w:pStyle w:val="TableParagraph"/>
              <w:rPr>
                <w:rFonts w:ascii="Times New Roman"/>
                <w:sz w:val="18"/>
              </w:rPr>
            </w:pPr>
          </w:p>
        </w:tc>
        <w:tc>
          <w:tcPr>
            <w:tcW w:w="1333" w:type="dxa"/>
            <w:tcBorders>
              <w:bottom w:val="single" w:sz="4" w:space="0" w:color="000000"/>
            </w:tcBorders>
          </w:tcPr>
          <w:p w14:paraId="6B731DDF" w14:textId="77777777" w:rsidR="0020702A" w:rsidRDefault="00887E19">
            <w:pPr>
              <w:pStyle w:val="TableParagraph"/>
              <w:spacing w:line="233" w:lineRule="exact"/>
              <w:ind w:left="163" w:right="95"/>
              <w:jc w:val="center"/>
            </w:pPr>
            <w:r>
              <w:t>すべて</w:t>
            </w:r>
          </w:p>
        </w:tc>
        <w:tc>
          <w:tcPr>
            <w:tcW w:w="1262" w:type="dxa"/>
            <w:tcBorders>
              <w:bottom w:val="single" w:sz="4" w:space="0" w:color="000000"/>
            </w:tcBorders>
          </w:tcPr>
          <w:p w14:paraId="3A4DE202" w14:textId="77777777" w:rsidR="0020702A" w:rsidRDefault="00887E19">
            <w:pPr>
              <w:pStyle w:val="TableParagraph"/>
              <w:spacing w:line="233" w:lineRule="exact"/>
              <w:ind w:left="94" w:right="95"/>
              <w:jc w:val="center"/>
            </w:pPr>
            <w:r>
              <w:t>EU (Var1)</w:t>
            </w:r>
          </w:p>
        </w:tc>
        <w:tc>
          <w:tcPr>
            <w:tcW w:w="1262" w:type="dxa"/>
            <w:tcBorders>
              <w:bottom w:val="single" w:sz="4" w:space="0" w:color="000000"/>
            </w:tcBorders>
          </w:tcPr>
          <w:p w14:paraId="58E43314" w14:textId="77777777" w:rsidR="0020702A" w:rsidRDefault="00887E19">
            <w:pPr>
              <w:pStyle w:val="TableParagraph"/>
              <w:spacing w:line="233" w:lineRule="exact"/>
              <w:ind w:left="94" w:right="95"/>
              <w:jc w:val="center"/>
            </w:pPr>
            <w:r>
              <w:t>EU (Var2)</w:t>
            </w:r>
          </w:p>
        </w:tc>
        <w:tc>
          <w:tcPr>
            <w:tcW w:w="1260" w:type="dxa"/>
            <w:tcBorders>
              <w:bottom w:val="single" w:sz="4" w:space="0" w:color="000000"/>
            </w:tcBorders>
          </w:tcPr>
          <w:p w14:paraId="458863A0" w14:textId="77777777" w:rsidR="0020702A" w:rsidRDefault="00887E19">
            <w:pPr>
              <w:pStyle w:val="TableParagraph"/>
              <w:spacing w:line="233" w:lineRule="exact"/>
              <w:ind w:left="92" w:right="94"/>
              <w:jc w:val="center"/>
            </w:pPr>
            <w:r>
              <w:t>EU (Var3)</w:t>
            </w:r>
          </w:p>
        </w:tc>
        <w:tc>
          <w:tcPr>
            <w:tcW w:w="1261" w:type="dxa"/>
            <w:tcBorders>
              <w:bottom w:val="single" w:sz="4" w:space="0" w:color="000000"/>
            </w:tcBorders>
          </w:tcPr>
          <w:p w14:paraId="1C62D768" w14:textId="77777777" w:rsidR="0020702A" w:rsidRDefault="00887E19">
            <w:pPr>
              <w:pStyle w:val="TableParagraph"/>
              <w:spacing w:line="233" w:lineRule="exact"/>
              <w:ind w:left="354"/>
            </w:pPr>
            <w:r>
              <w:t>その他</w:t>
            </w:r>
          </w:p>
        </w:tc>
      </w:tr>
      <w:tr w:rsidR="002D36D0" w14:paraId="6888D434" w14:textId="77777777">
        <w:trPr>
          <w:trHeight w:val="253"/>
        </w:trPr>
        <w:tc>
          <w:tcPr>
            <w:tcW w:w="2139" w:type="dxa"/>
            <w:tcBorders>
              <w:top w:val="single" w:sz="4" w:space="0" w:color="000000"/>
            </w:tcBorders>
          </w:tcPr>
          <w:p w14:paraId="522FEDA8" w14:textId="77777777" w:rsidR="0020702A" w:rsidRDefault="00887E19">
            <w:pPr>
              <w:pStyle w:val="TableParagraph"/>
              <w:spacing w:line="233" w:lineRule="exact"/>
              <w:ind w:left="116"/>
            </w:pPr>
            <w:r>
              <w:t>対数資本ストック</w:t>
            </w:r>
          </w:p>
        </w:tc>
        <w:tc>
          <w:tcPr>
            <w:tcW w:w="1333" w:type="dxa"/>
            <w:tcBorders>
              <w:top w:val="single" w:sz="4" w:space="0" w:color="000000"/>
            </w:tcBorders>
          </w:tcPr>
          <w:p w14:paraId="13BD2C16" w14:textId="77777777" w:rsidR="0020702A" w:rsidRDefault="00887E19">
            <w:pPr>
              <w:pStyle w:val="TableParagraph"/>
              <w:spacing w:line="233" w:lineRule="exact"/>
              <w:ind w:left="166" w:right="93"/>
              <w:jc w:val="center"/>
              <w:rPr>
                <w:sz w:val="14"/>
              </w:rPr>
            </w:pPr>
            <w:r>
              <w:t>0.71265***</w:t>
            </w:r>
          </w:p>
        </w:tc>
        <w:tc>
          <w:tcPr>
            <w:tcW w:w="1262" w:type="dxa"/>
            <w:tcBorders>
              <w:top w:val="single" w:sz="4" w:space="0" w:color="000000"/>
            </w:tcBorders>
          </w:tcPr>
          <w:p w14:paraId="5B510A9A" w14:textId="77777777" w:rsidR="0020702A" w:rsidRDefault="00887E19">
            <w:pPr>
              <w:pStyle w:val="TableParagraph"/>
              <w:spacing w:line="233" w:lineRule="exact"/>
              <w:ind w:left="94" w:right="95"/>
              <w:jc w:val="center"/>
              <w:rPr>
                <w:sz w:val="14"/>
              </w:rPr>
            </w:pPr>
            <w:r>
              <w:t>0.66287***</w:t>
            </w:r>
          </w:p>
        </w:tc>
        <w:tc>
          <w:tcPr>
            <w:tcW w:w="1262" w:type="dxa"/>
            <w:tcBorders>
              <w:top w:val="single" w:sz="4" w:space="0" w:color="000000"/>
            </w:tcBorders>
          </w:tcPr>
          <w:p w14:paraId="4F10A224" w14:textId="77777777" w:rsidR="0020702A" w:rsidRDefault="00887E19">
            <w:pPr>
              <w:pStyle w:val="TableParagraph"/>
              <w:spacing w:line="233" w:lineRule="exact"/>
              <w:ind w:left="94" w:right="94"/>
              <w:jc w:val="center"/>
              <w:rPr>
                <w:sz w:val="14"/>
              </w:rPr>
            </w:pPr>
            <w:r>
              <w:t>0.67172***</w:t>
            </w:r>
          </w:p>
        </w:tc>
        <w:tc>
          <w:tcPr>
            <w:tcW w:w="1260" w:type="dxa"/>
            <w:tcBorders>
              <w:top w:val="single" w:sz="4" w:space="0" w:color="000000"/>
            </w:tcBorders>
          </w:tcPr>
          <w:p w14:paraId="4C292402" w14:textId="77777777" w:rsidR="0020702A" w:rsidRDefault="00887E19">
            <w:pPr>
              <w:pStyle w:val="TableParagraph"/>
              <w:spacing w:line="233" w:lineRule="exact"/>
              <w:ind w:left="93" w:right="94"/>
              <w:jc w:val="center"/>
              <w:rPr>
                <w:sz w:val="14"/>
              </w:rPr>
            </w:pPr>
            <w:r>
              <w:t>0.56873***</w:t>
            </w:r>
          </w:p>
        </w:tc>
        <w:tc>
          <w:tcPr>
            <w:tcW w:w="1261" w:type="dxa"/>
            <w:tcBorders>
              <w:top w:val="single" w:sz="4" w:space="0" w:color="000000"/>
            </w:tcBorders>
          </w:tcPr>
          <w:p w14:paraId="61572DE7" w14:textId="77777777" w:rsidR="0020702A" w:rsidRDefault="00887E19">
            <w:pPr>
              <w:pStyle w:val="TableParagraph"/>
              <w:spacing w:line="233" w:lineRule="exact"/>
              <w:ind w:right="149"/>
              <w:jc w:val="right"/>
              <w:rPr>
                <w:sz w:val="14"/>
              </w:rPr>
            </w:pPr>
            <w:r>
              <w:t>0.52507***</w:t>
            </w:r>
          </w:p>
        </w:tc>
      </w:tr>
      <w:tr w:rsidR="002D36D0" w14:paraId="15663DC9" w14:textId="77777777">
        <w:trPr>
          <w:trHeight w:val="250"/>
        </w:trPr>
        <w:tc>
          <w:tcPr>
            <w:tcW w:w="2139" w:type="dxa"/>
          </w:tcPr>
          <w:p w14:paraId="6441AE33" w14:textId="77777777" w:rsidR="002D36D0" w:rsidRDefault="002D36D0">
            <w:pPr>
              <w:pStyle w:val="TableParagraph"/>
              <w:rPr>
                <w:rFonts w:ascii="Times New Roman"/>
                <w:sz w:val="18"/>
              </w:rPr>
            </w:pPr>
          </w:p>
        </w:tc>
        <w:tc>
          <w:tcPr>
            <w:tcW w:w="1333" w:type="dxa"/>
          </w:tcPr>
          <w:p w14:paraId="46C4B62A" w14:textId="77777777" w:rsidR="0020702A" w:rsidRDefault="00887E19">
            <w:pPr>
              <w:pStyle w:val="TableParagraph"/>
              <w:spacing w:line="231" w:lineRule="exact"/>
              <w:ind w:left="166" w:right="95"/>
              <w:jc w:val="center"/>
            </w:pPr>
            <w:r>
              <w:t>(14.69)</w:t>
            </w:r>
          </w:p>
        </w:tc>
        <w:tc>
          <w:tcPr>
            <w:tcW w:w="1262" w:type="dxa"/>
          </w:tcPr>
          <w:p w14:paraId="038D48B8" w14:textId="77777777" w:rsidR="0020702A" w:rsidRDefault="00887E19">
            <w:pPr>
              <w:pStyle w:val="TableParagraph"/>
              <w:spacing w:line="231" w:lineRule="exact"/>
              <w:ind w:left="94" w:right="95"/>
              <w:jc w:val="center"/>
            </w:pPr>
            <w:r>
              <w:t>(13.03)</w:t>
            </w:r>
          </w:p>
        </w:tc>
        <w:tc>
          <w:tcPr>
            <w:tcW w:w="1262" w:type="dxa"/>
          </w:tcPr>
          <w:p w14:paraId="5E2B7E0E" w14:textId="77777777" w:rsidR="0020702A" w:rsidRDefault="00887E19">
            <w:pPr>
              <w:pStyle w:val="TableParagraph"/>
              <w:spacing w:line="231" w:lineRule="exact"/>
              <w:ind w:left="94" w:right="95"/>
              <w:jc w:val="center"/>
            </w:pPr>
            <w:r>
              <w:t>(13.68)</w:t>
            </w:r>
          </w:p>
        </w:tc>
        <w:tc>
          <w:tcPr>
            <w:tcW w:w="1260" w:type="dxa"/>
          </w:tcPr>
          <w:p w14:paraId="458FB64D" w14:textId="77777777" w:rsidR="0020702A" w:rsidRDefault="00887E19">
            <w:pPr>
              <w:pStyle w:val="TableParagraph"/>
              <w:spacing w:line="231" w:lineRule="exact"/>
              <w:ind w:left="93" w:right="94"/>
              <w:jc w:val="center"/>
            </w:pPr>
            <w:r>
              <w:t>(10.33)</w:t>
            </w:r>
          </w:p>
        </w:tc>
        <w:tc>
          <w:tcPr>
            <w:tcW w:w="1261" w:type="dxa"/>
          </w:tcPr>
          <w:p w14:paraId="3551924C" w14:textId="77777777" w:rsidR="0020702A" w:rsidRDefault="00887E19">
            <w:pPr>
              <w:pStyle w:val="TableParagraph"/>
              <w:spacing w:line="231" w:lineRule="exact"/>
              <w:ind w:left="279"/>
            </w:pPr>
            <w:r>
              <w:t>(13.31)</w:t>
            </w:r>
          </w:p>
        </w:tc>
      </w:tr>
      <w:tr w:rsidR="002D36D0" w14:paraId="7CFA63C1" w14:textId="77777777">
        <w:trPr>
          <w:trHeight w:val="255"/>
        </w:trPr>
        <w:tc>
          <w:tcPr>
            <w:tcW w:w="2139" w:type="dxa"/>
          </w:tcPr>
          <w:p w14:paraId="0E5D0923" w14:textId="77777777" w:rsidR="0020702A" w:rsidRDefault="00887E19">
            <w:pPr>
              <w:pStyle w:val="TableParagraph"/>
              <w:spacing w:line="236" w:lineRule="exact"/>
              <w:ind w:left="116"/>
            </w:pPr>
            <w:r>
              <w:t>ログ雇用</w:t>
            </w:r>
          </w:p>
        </w:tc>
        <w:tc>
          <w:tcPr>
            <w:tcW w:w="1333" w:type="dxa"/>
          </w:tcPr>
          <w:p w14:paraId="22343146" w14:textId="77777777" w:rsidR="0020702A" w:rsidRDefault="00887E19">
            <w:pPr>
              <w:pStyle w:val="TableParagraph"/>
              <w:spacing w:line="236" w:lineRule="exact"/>
              <w:ind w:left="166" w:right="95"/>
              <w:jc w:val="center"/>
              <w:rPr>
                <w:sz w:val="14"/>
              </w:rPr>
            </w:pPr>
            <w:r>
              <w:t>0.23555*</w:t>
            </w:r>
          </w:p>
        </w:tc>
        <w:tc>
          <w:tcPr>
            <w:tcW w:w="1262" w:type="dxa"/>
          </w:tcPr>
          <w:p w14:paraId="47530EB0" w14:textId="77777777" w:rsidR="0020702A" w:rsidRDefault="00887E19">
            <w:pPr>
              <w:pStyle w:val="TableParagraph"/>
              <w:spacing w:line="236" w:lineRule="exact"/>
              <w:ind w:left="94" w:right="94"/>
              <w:jc w:val="center"/>
            </w:pPr>
            <w:r>
              <w:t>0.09257</w:t>
            </w:r>
          </w:p>
        </w:tc>
        <w:tc>
          <w:tcPr>
            <w:tcW w:w="1262" w:type="dxa"/>
          </w:tcPr>
          <w:p w14:paraId="586761FC" w14:textId="77777777" w:rsidR="0020702A" w:rsidRDefault="00887E19">
            <w:pPr>
              <w:pStyle w:val="TableParagraph"/>
              <w:spacing w:line="236" w:lineRule="exact"/>
              <w:ind w:left="94" w:right="93"/>
              <w:jc w:val="center"/>
            </w:pPr>
            <w:r>
              <w:t>0.10556</w:t>
            </w:r>
          </w:p>
        </w:tc>
        <w:tc>
          <w:tcPr>
            <w:tcW w:w="1260" w:type="dxa"/>
          </w:tcPr>
          <w:p w14:paraId="1126D78B" w14:textId="77777777" w:rsidR="0020702A" w:rsidRDefault="00887E19">
            <w:pPr>
              <w:pStyle w:val="TableParagraph"/>
              <w:spacing w:line="236" w:lineRule="exact"/>
              <w:ind w:left="93" w:right="93"/>
              <w:jc w:val="center"/>
            </w:pPr>
            <w:r>
              <w:t>0.08895</w:t>
            </w:r>
          </w:p>
        </w:tc>
        <w:tc>
          <w:tcPr>
            <w:tcW w:w="1261" w:type="dxa"/>
          </w:tcPr>
          <w:p w14:paraId="1A279E8E" w14:textId="77777777" w:rsidR="0020702A" w:rsidRDefault="00887E19">
            <w:pPr>
              <w:pStyle w:val="TableParagraph"/>
              <w:spacing w:line="236" w:lineRule="exact"/>
              <w:ind w:right="149"/>
              <w:jc w:val="right"/>
              <w:rPr>
                <w:sz w:val="14"/>
              </w:rPr>
            </w:pPr>
            <w:r>
              <w:t>0.42886***</w:t>
            </w:r>
          </w:p>
        </w:tc>
      </w:tr>
      <w:tr w:rsidR="002D36D0" w14:paraId="156EEAC4" w14:textId="77777777">
        <w:trPr>
          <w:trHeight w:val="249"/>
        </w:trPr>
        <w:tc>
          <w:tcPr>
            <w:tcW w:w="2139" w:type="dxa"/>
          </w:tcPr>
          <w:p w14:paraId="2CD1EFD5" w14:textId="77777777" w:rsidR="002D36D0" w:rsidRDefault="002D36D0">
            <w:pPr>
              <w:pStyle w:val="TableParagraph"/>
              <w:rPr>
                <w:rFonts w:ascii="Times New Roman"/>
                <w:sz w:val="18"/>
              </w:rPr>
            </w:pPr>
          </w:p>
        </w:tc>
        <w:tc>
          <w:tcPr>
            <w:tcW w:w="1333" w:type="dxa"/>
          </w:tcPr>
          <w:p w14:paraId="0CEA76A7" w14:textId="77777777" w:rsidR="0020702A" w:rsidRDefault="00887E19">
            <w:pPr>
              <w:pStyle w:val="TableParagraph"/>
              <w:spacing w:line="229" w:lineRule="exact"/>
              <w:ind w:left="166" w:right="92"/>
              <w:jc w:val="center"/>
            </w:pPr>
            <w:r>
              <w:t>(1.96)</w:t>
            </w:r>
          </w:p>
        </w:tc>
        <w:tc>
          <w:tcPr>
            <w:tcW w:w="1262" w:type="dxa"/>
          </w:tcPr>
          <w:p w14:paraId="19D6A7F5" w14:textId="77777777" w:rsidR="0020702A" w:rsidRDefault="00887E19">
            <w:pPr>
              <w:pStyle w:val="TableParagraph"/>
              <w:spacing w:line="229" w:lineRule="exact"/>
              <w:ind w:left="94" w:right="94"/>
              <w:jc w:val="center"/>
            </w:pPr>
            <w:r>
              <w:t>(0.83)</w:t>
            </w:r>
          </w:p>
        </w:tc>
        <w:tc>
          <w:tcPr>
            <w:tcW w:w="1262" w:type="dxa"/>
          </w:tcPr>
          <w:p w14:paraId="5AF619D3" w14:textId="77777777" w:rsidR="0020702A" w:rsidRDefault="00887E19">
            <w:pPr>
              <w:pStyle w:val="TableParagraph"/>
              <w:spacing w:line="229" w:lineRule="exact"/>
              <w:ind w:left="94" w:right="94"/>
              <w:jc w:val="center"/>
            </w:pPr>
            <w:r>
              <w:t>(0.98)</w:t>
            </w:r>
          </w:p>
        </w:tc>
        <w:tc>
          <w:tcPr>
            <w:tcW w:w="1260" w:type="dxa"/>
          </w:tcPr>
          <w:p w14:paraId="2E4999DB" w14:textId="77777777" w:rsidR="0020702A" w:rsidRDefault="00887E19">
            <w:pPr>
              <w:pStyle w:val="TableParagraph"/>
              <w:spacing w:line="229" w:lineRule="exact"/>
              <w:ind w:left="93" w:right="94"/>
              <w:jc w:val="center"/>
            </w:pPr>
            <w:r>
              <w:t>(0.73)</w:t>
            </w:r>
          </w:p>
        </w:tc>
        <w:tc>
          <w:tcPr>
            <w:tcW w:w="1261" w:type="dxa"/>
          </w:tcPr>
          <w:p w14:paraId="58A0371B" w14:textId="77777777" w:rsidR="0020702A" w:rsidRDefault="00887E19">
            <w:pPr>
              <w:pStyle w:val="TableParagraph"/>
              <w:spacing w:line="229" w:lineRule="exact"/>
              <w:ind w:left="342"/>
            </w:pPr>
            <w:r>
              <w:t>(2.61)</w:t>
            </w:r>
          </w:p>
        </w:tc>
      </w:tr>
      <w:tr w:rsidR="002D36D0" w14:paraId="51A005A4" w14:textId="77777777">
        <w:trPr>
          <w:trHeight w:val="509"/>
        </w:trPr>
        <w:tc>
          <w:tcPr>
            <w:tcW w:w="2139" w:type="dxa"/>
          </w:tcPr>
          <w:p w14:paraId="5B312084" w14:textId="77777777" w:rsidR="0020702A" w:rsidRDefault="00887E19">
            <w:pPr>
              <w:pStyle w:val="TableParagraph"/>
              <w:spacing w:before="2" w:line="254" w:lineRule="exact"/>
              <w:ind w:left="116" w:right="303"/>
              <w:rPr>
                <w:lang w:eastAsia="ja-JP"/>
              </w:rPr>
            </w:pPr>
            <w:r>
              <w:rPr>
                <w:lang w:eastAsia="ja-JP"/>
              </w:rPr>
              <w:t>IPの使用に対するログ支払い</w:t>
            </w:r>
          </w:p>
        </w:tc>
        <w:tc>
          <w:tcPr>
            <w:tcW w:w="1333" w:type="dxa"/>
          </w:tcPr>
          <w:p w14:paraId="06B95474" w14:textId="77777777" w:rsidR="0020702A" w:rsidRDefault="00887E19">
            <w:pPr>
              <w:pStyle w:val="TableParagraph"/>
              <w:spacing w:line="252" w:lineRule="exact"/>
              <w:ind w:left="166" w:right="93"/>
              <w:jc w:val="center"/>
              <w:rPr>
                <w:sz w:val="14"/>
              </w:rPr>
            </w:pPr>
            <w:r>
              <w:t>0.04534***</w:t>
            </w:r>
          </w:p>
        </w:tc>
        <w:tc>
          <w:tcPr>
            <w:tcW w:w="1262" w:type="dxa"/>
          </w:tcPr>
          <w:p w14:paraId="0EE99A38" w14:textId="77777777" w:rsidR="0020702A" w:rsidRDefault="00887E19">
            <w:pPr>
              <w:pStyle w:val="TableParagraph"/>
              <w:spacing w:line="252" w:lineRule="exact"/>
              <w:ind w:left="94" w:right="95"/>
              <w:jc w:val="center"/>
              <w:rPr>
                <w:sz w:val="14"/>
              </w:rPr>
            </w:pPr>
            <w:r>
              <w:t>0.05674***</w:t>
            </w:r>
          </w:p>
        </w:tc>
        <w:tc>
          <w:tcPr>
            <w:tcW w:w="1262" w:type="dxa"/>
          </w:tcPr>
          <w:p w14:paraId="32CE1309" w14:textId="77777777" w:rsidR="0020702A" w:rsidRDefault="00887E19">
            <w:pPr>
              <w:pStyle w:val="TableParagraph"/>
              <w:spacing w:line="252" w:lineRule="exact"/>
              <w:ind w:left="94" w:right="94"/>
              <w:jc w:val="center"/>
              <w:rPr>
                <w:sz w:val="14"/>
              </w:rPr>
            </w:pPr>
            <w:r>
              <w:t>0.05670***</w:t>
            </w:r>
          </w:p>
        </w:tc>
        <w:tc>
          <w:tcPr>
            <w:tcW w:w="1260" w:type="dxa"/>
          </w:tcPr>
          <w:p w14:paraId="26BD1F0E" w14:textId="77777777" w:rsidR="0020702A" w:rsidRDefault="00887E19">
            <w:pPr>
              <w:pStyle w:val="TableParagraph"/>
              <w:spacing w:line="252" w:lineRule="exact"/>
              <w:ind w:left="93" w:right="94"/>
              <w:jc w:val="center"/>
              <w:rPr>
                <w:sz w:val="14"/>
              </w:rPr>
            </w:pPr>
            <w:r>
              <w:t>0.05245***</w:t>
            </w:r>
          </w:p>
        </w:tc>
        <w:tc>
          <w:tcPr>
            <w:tcW w:w="1261" w:type="dxa"/>
          </w:tcPr>
          <w:p w14:paraId="405D2D4F" w14:textId="77777777" w:rsidR="0020702A" w:rsidRDefault="00887E19">
            <w:pPr>
              <w:pStyle w:val="TableParagraph"/>
              <w:spacing w:line="252" w:lineRule="exact"/>
              <w:ind w:right="149"/>
              <w:jc w:val="right"/>
              <w:rPr>
                <w:sz w:val="14"/>
              </w:rPr>
            </w:pPr>
            <w:r>
              <w:t>0.04902***</w:t>
            </w:r>
          </w:p>
        </w:tc>
      </w:tr>
      <w:tr w:rsidR="002D36D0" w14:paraId="06A3EA2E" w14:textId="77777777">
        <w:trPr>
          <w:trHeight w:val="249"/>
        </w:trPr>
        <w:tc>
          <w:tcPr>
            <w:tcW w:w="2139" w:type="dxa"/>
          </w:tcPr>
          <w:p w14:paraId="03054B89" w14:textId="77777777" w:rsidR="002D36D0" w:rsidRDefault="002D36D0">
            <w:pPr>
              <w:pStyle w:val="TableParagraph"/>
              <w:rPr>
                <w:rFonts w:ascii="Times New Roman"/>
                <w:sz w:val="18"/>
              </w:rPr>
            </w:pPr>
          </w:p>
        </w:tc>
        <w:tc>
          <w:tcPr>
            <w:tcW w:w="1333" w:type="dxa"/>
          </w:tcPr>
          <w:p w14:paraId="7D2F69E8" w14:textId="77777777" w:rsidR="0020702A" w:rsidRDefault="00887E19">
            <w:pPr>
              <w:pStyle w:val="TableParagraph"/>
              <w:spacing w:line="230" w:lineRule="exact"/>
              <w:ind w:left="166" w:right="92"/>
              <w:jc w:val="center"/>
            </w:pPr>
            <w:r>
              <w:t>(3.85)</w:t>
            </w:r>
          </w:p>
        </w:tc>
        <w:tc>
          <w:tcPr>
            <w:tcW w:w="1262" w:type="dxa"/>
          </w:tcPr>
          <w:p w14:paraId="1EFEF0C2" w14:textId="77777777" w:rsidR="0020702A" w:rsidRDefault="00887E19">
            <w:pPr>
              <w:pStyle w:val="TableParagraph"/>
              <w:spacing w:line="230" w:lineRule="exact"/>
              <w:ind w:left="94" w:right="94"/>
              <w:jc w:val="center"/>
            </w:pPr>
            <w:r>
              <w:t>(5.16)</w:t>
            </w:r>
          </w:p>
        </w:tc>
        <w:tc>
          <w:tcPr>
            <w:tcW w:w="1262" w:type="dxa"/>
          </w:tcPr>
          <w:p w14:paraId="3566F641" w14:textId="77777777" w:rsidR="0020702A" w:rsidRDefault="00887E19">
            <w:pPr>
              <w:pStyle w:val="TableParagraph"/>
              <w:spacing w:line="230" w:lineRule="exact"/>
              <w:ind w:left="94" w:right="94"/>
              <w:jc w:val="center"/>
            </w:pPr>
            <w:r>
              <w:t>(5.35)</w:t>
            </w:r>
          </w:p>
        </w:tc>
        <w:tc>
          <w:tcPr>
            <w:tcW w:w="1260" w:type="dxa"/>
          </w:tcPr>
          <w:p w14:paraId="4A01E2CB" w14:textId="77777777" w:rsidR="0020702A" w:rsidRDefault="00887E19">
            <w:pPr>
              <w:pStyle w:val="TableParagraph"/>
              <w:spacing w:line="230" w:lineRule="exact"/>
              <w:ind w:left="93" w:right="94"/>
              <w:jc w:val="center"/>
            </w:pPr>
            <w:r>
              <w:t>(4.41)</w:t>
            </w:r>
          </w:p>
        </w:tc>
        <w:tc>
          <w:tcPr>
            <w:tcW w:w="1261" w:type="dxa"/>
          </w:tcPr>
          <w:p w14:paraId="45667504" w14:textId="77777777" w:rsidR="0020702A" w:rsidRDefault="00887E19">
            <w:pPr>
              <w:pStyle w:val="TableParagraph"/>
              <w:spacing w:line="230" w:lineRule="exact"/>
              <w:ind w:left="342"/>
            </w:pPr>
            <w:r>
              <w:t>(3.45)</w:t>
            </w:r>
          </w:p>
        </w:tc>
      </w:tr>
      <w:tr w:rsidR="002D36D0" w14:paraId="11022BF1" w14:textId="77777777">
        <w:trPr>
          <w:trHeight w:val="507"/>
        </w:trPr>
        <w:tc>
          <w:tcPr>
            <w:tcW w:w="2139" w:type="dxa"/>
          </w:tcPr>
          <w:p w14:paraId="595BA460" w14:textId="77777777" w:rsidR="0020702A" w:rsidRDefault="00887E19">
            <w:pPr>
              <w:pStyle w:val="TableParagraph"/>
              <w:spacing w:before="5" w:line="252" w:lineRule="exact"/>
              <w:ind w:left="116" w:right="743"/>
            </w:pPr>
            <w:r>
              <w:t>L.対数研究開発費</w:t>
            </w:r>
          </w:p>
        </w:tc>
        <w:tc>
          <w:tcPr>
            <w:tcW w:w="1333" w:type="dxa"/>
          </w:tcPr>
          <w:p w14:paraId="2BBDE386" w14:textId="77777777" w:rsidR="0020702A" w:rsidRDefault="00887E19">
            <w:pPr>
              <w:pStyle w:val="TableParagraph"/>
              <w:spacing w:line="253" w:lineRule="exact"/>
              <w:ind w:left="166" w:right="94"/>
              <w:jc w:val="center"/>
              <w:rPr>
                <w:sz w:val="14"/>
              </w:rPr>
            </w:pPr>
            <w:r>
              <w:t>-0.06622**</w:t>
            </w:r>
          </w:p>
        </w:tc>
        <w:tc>
          <w:tcPr>
            <w:tcW w:w="1262" w:type="dxa"/>
          </w:tcPr>
          <w:p w14:paraId="2ECE4DB1" w14:textId="77777777" w:rsidR="0020702A" w:rsidRDefault="00887E19">
            <w:pPr>
              <w:pStyle w:val="TableParagraph"/>
              <w:spacing w:line="253" w:lineRule="exact"/>
              <w:ind w:left="94" w:right="94"/>
              <w:jc w:val="center"/>
              <w:rPr>
                <w:sz w:val="14"/>
              </w:rPr>
            </w:pPr>
            <w:r>
              <w:t>-0.06985**</w:t>
            </w:r>
          </w:p>
        </w:tc>
        <w:tc>
          <w:tcPr>
            <w:tcW w:w="1262" w:type="dxa"/>
          </w:tcPr>
          <w:p w14:paraId="3B875A1D" w14:textId="77777777" w:rsidR="0020702A" w:rsidRDefault="00887E19">
            <w:pPr>
              <w:pStyle w:val="TableParagraph"/>
              <w:spacing w:line="253" w:lineRule="exact"/>
              <w:ind w:left="94" w:right="95"/>
              <w:jc w:val="center"/>
              <w:rPr>
                <w:sz w:val="14"/>
              </w:rPr>
            </w:pPr>
            <w:r>
              <w:t>-0.07158**</w:t>
            </w:r>
          </w:p>
        </w:tc>
        <w:tc>
          <w:tcPr>
            <w:tcW w:w="1260" w:type="dxa"/>
          </w:tcPr>
          <w:p w14:paraId="5298EA11" w14:textId="77777777" w:rsidR="0020702A" w:rsidRDefault="00887E19">
            <w:pPr>
              <w:pStyle w:val="TableParagraph"/>
              <w:spacing w:line="253" w:lineRule="exact"/>
              <w:ind w:left="93" w:right="93"/>
              <w:jc w:val="center"/>
              <w:rPr>
                <w:sz w:val="14"/>
              </w:rPr>
            </w:pPr>
            <w:r>
              <w:t>-0.07118**</w:t>
            </w:r>
          </w:p>
        </w:tc>
        <w:tc>
          <w:tcPr>
            <w:tcW w:w="1261" w:type="dxa"/>
          </w:tcPr>
          <w:p w14:paraId="4F587EB8" w14:textId="77777777" w:rsidR="0020702A" w:rsidRDefault="00887E19">
            <w:pPr>
              <w:pStyle w:val="TableParagraph"/>
              <w:ind w:left="193"/>
            </w:pPr>
            <w:r>
              <w:t>-0.06299</w:t>
            </w:r>
          </w:p>
        </w:tc>
      </w:tr>
      <w:tr w:rsidR="002D36D0" w14:paraId="67BF8BAE" w14:textId="77777777">
        <w:trPr>
          <w:trHeight w:val="249"/>
        </w:trPr>
        <w:tc>
          <w:tcPr>
            <w:tcW w:w="2139" w:type="dxa"/>
          </w:tcPr>
          <w:p w14:paraId="1B5C80E3" w14:textId="77777777" w:rsidR="002D36D0" w:rsidRDefault="002D36D0">
            <w:pPr>
              <w:pStyle w:val="TableParagraph"/>
              <w:rPr>
                <w:rFonts w:ascii="Times New Roman"/>
                <w:sz w:val="18"/>
              </w:rPr>
            </w:pPr>
          </w:p>
        </w:tc>
        <w:tc>
          <w:tcPr>
            <w:tcW w:w="1333" w:type="dxa"/>
          </w:tcPr>
          <w:p w14:paraId="46C9511E" w14:textId="77777777" w:rsidR="0020702A" w:rsidRDefault="00887E19">
            <w:pPr>
              <w:pStyle w:val="TableParagraph"/>
              <w:spacing w:line="229" w:lineRule="exact"/>
              <w:ind w:left="166" w:right="95"/>
              <w:jc w:val="center"/>
            </w:pPr>
            <w:r>
              <w:t>(-1.98)</w:t>
            </w:r>
          </w:p>
        </w:tc>
        <w:tc>
          <w:tcPr>
            <w:tcW w:w="1262" w:type="dxa"/>
          </w:tcPr>
          <w:p w14:paraId="3439BEC5" w14:textId="77777777" w:rsidR="0020702A" w:rsidRDefault="00887E19">
            <w:pPr>
              <w:pStyle w:val="TableParagraph"/>
              <w:spacing w:line="229" w:lineRule="exact"/>
              <w:ind w:left="94" w:right="95"/>
              <w:jc w:val="center"/>
            </w:pPr>
            <w:r>
              <w:t>(-2.26)</w:t>
            </w:r>
          </w:p>
        </w:tc>
        <w:tc>
          <w:tcPr>
            <w:tcW w:w="1262" w:type="dxa"/>
          </w:tcPr>
          <w:p w14:paraId="2658615C" w14:textId="77777777" w:rsidR="0020702A" w:rsidRDefault="00887E19">
            <w:pPr>
              <w:pStyle w:val="TableParagraph"/>
              <w:spacing w:line="229" w:lineRule="exact"/>
              <w:ind w:left="94" w:right="95"/>
              <w:jc w:val="center"/>
            </w:pPr>
            <w:r>
              <w:t>(-2.40)</w:t>
            </w:r>
          </w:p>
        </w:tc>
        <w:tc>
          <w:tcPr>
            <w:tcW w:w="1260" w:type="dxa"/>
          </w:tcPr>
          <w:p w14:paraId="279BDF70" w14:textId="77777777" w:rsidR="0020702A" w:rsidRDefault="00887E19">
            <w:pPr>
              <w:pStyle w:val="TableParagraph"/>
              <w:spacing w:line="229" w:lineRule="exact"/>
              <w:ind w:left="93" w:right="94"/>
              <w:jc w:val="center"/>
            </w:pPr>
            <w:r>
              <w:t>(-2.11)</w:t>
            </w:r>
          </w:p>
        </w:tc>
        <w:tc>
          <w:tcPr>
            <w:tcW w:w="1261" w:type="dxa"/>
          </w:tcPr>
          <w:p w14:paraId="21D79D70" w14:textId="77777777" w:rsidR="0020702A" w:rsidRDefault="00887E19">
            <w:pPr>
              <w:pStyle w:val="TableParagraph"/>
              <w:spacing w:line="229" w:lineRule="exact"/>
              <w:ind w:left="303"/>
            </w:pPr>
            <w:r>
              <w:t>(-1.34)</w:t>
            </w:r>
          </w:p>
        </w:tc>
      </w:tr>
      <w:tr w:rsidR="002D36D0" w14:paraId="6F050C3F" w14:textId="77777777">
        <w:trPr>
          <w:trHeight w:val="762"/>
        </w:trPr>
        <w:tc>
          <w:tcPr>
            <w:tcW w:w="2139" w:type="dxa"/>
          </w:tcPr>
          <w:p w14:paraId="3A5E82AE" w14:textId="77777777" w:rsidR="0020702A" w:rsidRDefault="00887E19">
            <w:pPr>
              <w:pStyle w:val="TableParagraph"/>
              <w:ind w:left="116" w:right="449"/>
            </w:pPr>
            <w:r>
              <w:t>L.log 研究開発費</w:t>
            </w:r>
          </w:p>
          <w:p w14:paraId="56C81956" w14:textId="77777777" w:rsidR="0020702A" w:rsidRDefault="00887E19">
            <w:pPr>
              <w:pStyle w:val="TableParagraph"/>
              <w:spacing w:line="236" w:lineRule="exact"/>
              <w:ind w:left="116"/>
            </w:pPr>
            <w:r>
              <w:t>列</w:t>
            </w:r>
          </w:p>
        </w:tc>
        <w:tc>
          <w:tcPr>
            <w:tcW w:w="1333" w:type="dxa"/>
          </w:tcPr>
          <w:p w14:paraId="5580E70F" w14:textId="77777777" w:rsidR="0020702A" w:rsidRDefault="00887E19">
            <w:pPr>
              <w:pStyle w:val="TableParagraph"/>
              <w:spacing w:line="253" w:lineRule="exact"/>
              <w:ind w:left="166" w:right="95"/>
              <w:jc w:val="center"/>
              <w:rPr>
                <w:sz w:val="14"/>
              </w:rPr>
            </w:pPr>
            <w:r>
              <w:t>-0.93139***</w:t>
            </w:r>
          </w:p>
        </w:tc>
        <w:tc>
          <w:tcPr>
            <w:tcW w:w="1262" w:type="dxa"/>
          </w:tcPr>
          <w:p w14:paraId="4D2D1D17" w14:textId="77777777" w:rsidR="0020702A" w:rsidRDefault="00887E19">
            <w:pPr>
              <w:pStyle w:val="TableParagraph"/>
              <w:spacing w:line="253" w:lineRule="exact"/>
              <w:ind w:left="94" w:right="95"/>
              <w:jc w:val="center"/>
              <w:rPr>
                <w:sz w:val="14"/>
              </w:rPr>
            </w:pPr>
            <w:r>
              <w:t>-0.72398***</w:t>
            </w:r>
          </w:p>
        </w:tc>
        <w:tc>
          <w:tcPr>
            <w:tcW w:w="1262" w:type="dxa"/>
          </w:tcPr>
          <w:p w14:paraId="56C1D1BF" w14:textId="77777777" w:rsidR="0020702A" w:rsidRDefault="00887E19">
            <w:pPr>
              <w:pStyle w:val="TableParagraph"/>
              <w:spacing w:line="253" w:lineRule="exact"/>
              <w:ind w:left="94" w:right="94"/>
              <w:jc w:val="center"/>
              <w:rPr>
                <w:sz w:val="14"/>
              </w:rPr>
            </w:pPr>
            <w:r>
              <w:t>-0.84036***</w:t>
            </w:r>
          </w:p>
        </w:tc>
        <w:tc>
          <w:tcPr>
            <w:tcW w:w="1260" w:type="dxa"/>
          </w:tcPr>
          <w:p w14:paraId="649876C8" w14:textId="77777777" w:rsidR="0020702A" w:rsidRDefault="00887E19">
            <w:pPr>
              <w:pStyle w:val="TableParagraph"/>
              <w:spacing w:line="253" w:lineRule="exact"/>
              <w:ind w:left="93" w:right="94"/>
              <w:jc w:val="center"/>
              <w:rPr>
                <w:sz w:val="14"/>
              </w:rPr>
            </w:pPr>
            <w:r>
              <w:t>-0.93408***</w:t>
            </w:r>
          </w:p>
        </w:tc>
        <w:tc>
          <w:tcPr>
            <w:tcW w:w="1261" w:type="dxa"/>
          </w:tcPr>
          <w:p w14:paraId="4811D429" w14:textId="77777777" w:rsidR="0020702A" w:rsidRDefault="00887E19">
            <w:pPr>
              <w:pStyle w:val="TableParagraph"/>
              <w:spacing w:line="253" w:lineRule="exact"/>
              <w:ind w:right="113"/>
              <w:jc w:val="right"/>
              <w:rPr>
                <w:sz w:val="14"/>
              </w:rPr>
            </w:pPr>
            <w:r>
              <w:t>-0.47722***</w:t>
            </w:r>
          </w:p>
        </w:tc>
      </w:tr>
      <w:tr w:rsidR="002D36D0" w14:paraId="005E76F9" w14:textId="77777777">
        <w:trPr>
          <w:trHeight w:val="250"/>
        </w:trPr>
        <w:tc>
          <w:tcPr>
            <w:tcW w:w="2139" w:type="dxa"/>
          </w:tcPr>
          <w:p w14:paraId="2FB3C78C" w14:textId="77777777" w:rsidR="002D36D0" w:rsidRDefault="002D36D0">
            <w:pPr>
              <w:pStyle w:val="TableParagraph"/>
              <w:rPr>
                <w:rFonts w:ascii="Times New Roman"/>
                <w:sz w:val="18"/>
              </w:rPr>
            </w:pPr>
          </w:p>
        </w:tc>
        <w:tc>
          <w:tcPr>
            <w:tcW w:w="1333" w:type="dxa"/>
          </w:tcPr>
          <w:p w14:paraId="1EFB06AD" w14:textId="77777777" w:rsidR="0020702A" w:rsidRDefault="00887E19">
            <w:pPr>
              <w:pStyle w:val="TableParagraph"/>
              <w:spacing w:line="231" w:lineRule="exact"/>
              <w:ind w:left="166" w:right="95"/>
              <w:jc w:val="center"/>
            </w:pPr>
            <w:r>
              <w:t>(-4.81)</w:t>
            </w:r>
          </w:p>
        </w:tc>
        <w:tc>
          <w:tcPr>
            <w:tcW w:w="1262" w:type="dxa"/>
          </w:tcPr>
          <w:p w14:paraId="1F3BD2E5" w14:textId="77777777" w:rsidR="0020702A" w:rsidRDefault="00887E19">
            <w:pPr>
              <w:pStyle w:val="TableParagraph"/>
              <w:spacing w:line="231" w:lineRule="exact"/>
              <w:ind w:left="94" w:right="95"/>
              <w:jc w:val="center"/>
            </w:pPr>
            <w:r>
              <w:t>(-3.65)</w:t>
            </w:r>
          </w:p>
        </w:tc>
        <w:tc>
          <w:tcPr>
            <w:tcW w:w="1262" w:type="dxa"/>
          </w:tcPr>
          <w:p w14:paraId="55166FEF" w14:textId="77777777" w:rsidR="0020702A" w:rsidRDefault="00887E19">
            <w:pPr>
              <w:pStyle w:val="TableParagraph"/>
              <w:spacing w:line="231" w:lineRule="exact"/>
              <w:ind w:left="94" w:right="95"/>
              <w:jc w:val="center"/>
            </w:pPr>
            <w:r>
              <w:t>(-4.45)</w:t>
            </w:r>
          </w:p>
        </w:tc>
        <w:tc>
          <w:tcPr>
            <w:tcW w:w="1260" w:type="dxa"/>
          </w:tcPr>
          <w:p w14:paraId="58D10E5F" w14:textId="77777777" w:rsidR="0020702A" w:rsidRDefault="00887E19">
            <w:pPr>
              <w:pStyle w:val="TableParagraph"/>
              <w:spacing w:line="231" w:lineRule="exact"/>
              <w:ind w:left="93" w:right="94"/>
              <w:jc w:val="center"/>
            </w:pPr>
            <w:r>
              <w:t>(-4.39)</w:t>
            </w:r>
          </w:p>
        </w:tc>
        <w:tc>
          <w:tcPr>
            <w:tcW w:w="1261" w:type="dxa"/>
          </w:tcPr>
          <w:p w14:paraId="67213797" w14:textId="77777777" w:rsidR="0020702A" w:rsidRDefault="00887E19">
            <w:pPr>
              <w:pStyle w:val="TableParagraph"/>
              <w:spacing w:line="231" w:lineRule="exact"/>
              <w:ind w:left="303"/>
            </w:pPr>
            <w:r>
              <w:t>(-3.12)</w:t>
            </w:r>
          </w:p>
        </w:tc>
      </w:tr>
      <w:tr w:rsidR="002D36D0" w14:paraId="5AFA15C0" w14:textId="77777777">
        <w:trPr>
          <w:trHeight w:val="507"/>
        </w:trPr>
        <w:tc>
          <w:tcPr>
            <w:tcW w:w="2139" w:type="dxa"/>
          </w:tcPr>
          <w:p w14:paraId="4306DD23" w14:textId="77777777" w:rsidR="0020702A" w:rsidRDefault="00887E19">
            <w:pPr>
              <w:pStyle w:val="TableParagraph"/>
              <w:spacing w:before="5" w:line="252" w:lineRule="exact"/>
              <w:ind w:left="116" w:right="168"/>
              <w:rPr>
                <w:lang w:eastAsia="ja-JP"/>
              </w:rPr>
            </w:pPr>
            <w:r>
              <w:rPr>
                <w:lang w:eastAsia="ja-JP"/>
              </w:rPr>
              <w:t>多国間特許出願の記録</w:t>
            </w:r>
          </w:p>
        </w:tc>
        <w:tc>
          <w:tcPr>
            <w:tcW w:w="1333" w:type="dxa"/>
          </w:tcPr>
          <w:p w14:paraId="795E67C5" w14:textId="77777777" w:rsidR="0020702A" w:rsidRDefault="00887E19">
            <w:pPr>
              <w:pStyle w:val="TableParagraph"/>
              <w:spacing w:line="253" w:lineRule="exact"/>
              <w:ind w:left="166" w:right="93"/>
              <w:jc w:val="center"/>
              <w:rPr>
                <w:sz w:val="14"/>
              </w:rPr>
            </w:pPr>
            <w:r>
              <w:t>0.06357***</w:t>
            </w:r>
          </w:p>
        </w:tc>
        <w:tc>
          <w:tcPr>
            <w:tcW w:w="1262" w:type="dxa"/>
          </w:tcPr>
          <w:p w14:paraId="35BFF9E9" w14:textId="77777777" w:rsidR="0020702A" w:rsidRDefault="00887E19">
            <w:pPr>
              <w:pStyle w:val="TableParagraph"/>
              <w:spacing w:line="253" w:lineRule="exact"/>
              <w:ind w:left="94" w:right="95"/>
              <w:jc w:val="center"/>
              <w:rPr>
                <w:sz w:val="14"/>
              </w:rPr>
            </w:pPr>
            <w:r>
              <w:t>0.02375***</w:t>
            </w:r>
          </w:p>
        </w:tc>
        <w:tc>
          <w:tcPr>
            <w:tcW w:w="1262" w:type="dxa"/>
          </w:tcPr>
          <w:p w14:paraId="20E3378A" w14:textId="77777777" w:rsidR="0020702A" w:rsidRDefault="00887E19">
            <w:pPr>
              <w:pStyle w:val="TableParagraph"/>
              <w:spacing w:line="253" w:lineRule="exact"/>
              <w:ind w:left="94" w:right="94"/>
              <w:jc w:val="center"/>
              <w:rPr>
                <w:sz w:val="14"/>
              </w:rPr>
            </w:pPr>
            <w:r>
              <w:t>0.01974***</w:t>
            </w:r>
          </w:p>
        </w:tc>
        <w:tc>
          <w:tcPr>
            <w:tcW w:w="1260" w:type="dxa"/>
          </w:tcPr>
          <w:p w14:paraId="47D65F15" w14:textId="77777777" w:rsidR="0020702A" w:rsidRDefault="00887E19">
            <w:pPr>
              <w:pStyle w:val="TableParagraph"/>
              <w:spacing w:line="253" w:lineRule="exact"/>
              <w:ind w:left="93" w:right="94"/>
              <w:jc w:val="center"/>
              <w:rPr>
                <w:sz w:val="14"/>
              </w:rPr>
            </w:pPr>
            <w:r>
              <w:t>0.02513***</w:t>
            </w:r>
          </w:p>
        </w:tc>
        <w:tc>
          <w:tcPr>
            <w:tcW w:w="1261" w:type="dxa"/>
          </w:tcPr>
          <w:p w14:paraId="060A7A14" w14:textId="77777777" w:rsidR="0020702A" w:rsidRDefault="00887E19">
            <w:pPr>
              <w:pStyle w:val="TableParagraph"/>
              <w:spacing w:line="253" w:lineRule="exact"/>
              <w:ind w:right="149"/>
              <w:jc w:val="right"/>
              <w:rPr>
                <w:sz w:val="14"/>
              </w:rPr>
            </w:pPr>
            <w:r>
              <w:t>0.16022***</w:t>
            </w:r>
          </w:p>
        </w:tc>
      </w:tr>
      <w:tr w:rsidR="002D36D0" w14:paraId="53CF8889" w14:textId="77777777">
        <w:trPr>
          <w:trHeight w:val="249"/>
        </w:trPr>
        <w:tc>
          <w:tcPr>
            <w:tcW w:w="2139" w:type="dxa"/>
          </w:tcPr>
          <w:p w14:paraId="47214157" w14:textId="77777777" w:rsidR="002D36D0" w:rsidRDefault="002D36D0">
            <w:pPr>
              <w:pStyle w:val="TableParagraph"/>
              <w:rPr>
                <w:rFonts w:ascii="Times New Roman"/>
                <w:sz w:val="18"/>
              </w:rPr>
            </w:pPr>
          </w:p>
        </w:tc>
        <w:tc>
          <w:tcPr>
            <w:tcW w:w="1333" w:type="dxa"/>
          </w:tcPr>
          <w:p w14:paraId="61D4713B" w14:textId="77777777" w:rsidR="0020702A" w:rsidRDefault="00887E19">
            <w:pPr>
              <w:pStyle w:val="TableParagraph"/>
              <w:spacing w:line="229" w:lineRule="exact"/>
              <w:ind w:left="166" w:right="95"/>
              <w:jc w:val="center"/>
            </w:pPr>
            <w:r>
              <w:t>(18.06)</w:t>
            </w:r>
          </w:p>
        </w:tc>
        <w:tc>
          <w:tcPr>
            <w:tcW w:w="1262" w:type="dxa"/>
          </w:tcPr>
          <w:p w14:paraId="2E08E157" w14:textId="77777777" w:rsidR="0020702A" w:rsidRDefault="00887E19">
            <w:pPr>
              <w:pStyle w:val="TableParagraph"/>
              <w:spacing w:line="229" w:lineRule="exact"/>
              <w:ind w:left="94" w:right="94"/>
              <w:jc w:val="center"/>
            </w:pPr>
            <w:r>
              <w:t>(6.89)</w:t>
            </w:r>
          </w:p>
        </w:tc>
        <w:tc>
          <w:tcPr>
            <w:tcW w:w="1262" w:type="dxa"/>
          </w:tcPr>
          <w:p w14:paraId="25B99894" w14:textId="77777777" w:rsidR="0020702A" w:rsidRDefault="00887E19">
            <w:pPr>
              <w:pStyle w:val="TableParagraph"/>
              <w:spacing w:line="229" w:lineRule="exact"/>
              <w:ind w:left="94" w:right="94"/>
              <w:jc w:val="center"/>
            </w:pPr>
            <w:r>
              <w:t>(5.96)</w:t>
            </w:r>
          </w:p>
        </w:tc>
        <w:tc>
          <w:tcPr>
            <w:tcW w:w="1260" w:type="dxa"/>
          </w:tcPr>
          <w:p w14:paraId="5C1F34AA" w14:textId="77777777" w:rsidR="0020702A" w:rsidRDefault="00887E19">
            <w:pPr>
              <w:pStyle w:val="TableParagraph"/>
              <w:spacing w:line="229" w:lineRule="exact"/>
              <w:ind w:left="93" w:right="94"/>
              <w:jc w:val="center"/>
            </w:pPr>
            <w:r>
              <w:t>(6.72)</w:t>
            </w:r>
          </w:p>
        </w:tc>
        <w:tc>
          <w:tcPr>
            <w:tcW w:w="1261" w:type="dxa"/>
          </w:tcPr>
          <w:p w14:paraId="343441DD" w14:textId="77777777" w:rsidR="0020702A" w:rsidRDefault="00887E19">
            <w:pPr>
              <w:pStyle w:val="TableParagraph"/>
              <w:spacing w:line="229" w:lineRule="exact"/>
              <w:ind w:left="279"/>
            </w:pPr>
            <w:r>
              <w:t>(53.61)</w:t>
            </w:r>
          </w:p>
        </w:tc>
      </w:tr>
      <w:tr w:rsidR="002D36D0" w14:paraId="36B88DB1" w14:textId="77777777">
        <w:trPr>
          <w:trHeight w:val="509"/>
        </w:trPr>
        <w:tc>
          <w:tcPr>
            <w:tcW w:w="2139" w:type="dxa"/>
          </w:tcPr>
          <w:p w14:paraId="5BB5D406" w14:textId="77777777" w:rsidR="0020702A" w:rsidRDefault="00887E19">
            <w:pPr>
              <w:pStyle w:val="TableParagraph"/>
              <w:spacing w:before="5" w:line="252" w:lineRule="exact"/>
              <w:ind w:left="116" w:right="890"/>
              <w:rPr>
                <w:lang w:eastAsia="ja-JP"/>
              </w:rPr>
            </w:pPr>
            <w:r>
              <w:rPr>
                <w:lang w:eastAsia="ja-JP"/>
              </w:rPr>
              <w:t>GitHubのコミットを記録する</w:t>
            </w:r>
          </w:p>
        </w:tc>
        <w:tc>
          <w:tcPr>
            <w:tcW w:w="1333" w:type="dxa"/>
          </w:tcPr>
          <w:p w14:paraId="6993C55D" w14:textId="77777777" w:rsidR="0020702A" w:rsidRDefault="00887E19">
            <w:pPr>
              <w:pStyle w:val="TableParagraph"/>
              <w:spacing w:line="253" w:lineRule="exact"/>
              <w:ind w:left="166" w:right="95"/>
              <w:jc w:val="center"/>
              <w:rPr>
                <w:sz w:val="14"/>
              </w:rPr>
            </w:pPr>
            <w:r>
              <w:t>-0.03103***</w:t>
            </w:r>
          </w:p>
        </w:tc>
        <w:tc>
          <w:tcPr>
            <w:tcW w:w="1262" w:type="dxa"/>
          </w:tcPr>
          <w:p w14:paraId="65078329" w14:textId="77777777" w:rsidR="0020702A" w:rsidRDefault="00887E19">
            <w:pPr>
              <w:pStyle w:val="TableParagraph"/>
              <w:spacing w:line="253" w:lineRule="exact"/>
              <w:ind w:left="94" w:right="95"/>
              <w:jc w:val="center"/>
              <w:rPr>
                <w:sz w:val="14"/>
              </w:rPr>
            </w:pPr>
            <w:r>
              <w:t>-0.03124***</w:t>
            </w:r>
          </w:p>
        </w:tc>
        <w:tc>
          <w:tcPr>
            <w:tcW w:w="1262" w:type="dxa"/>
          </w:tcPr>
          <w:p w14:paraId="6C3F97D4" w14:textId="77777777" w:rsidR="0020702A" w:rsidRDefault="00887E19">
            <w:pPr>
              <w:pStyle w:val="TableParagraph"/>
              <w:spacing w:line="253" w:lineRule="exact"/>
              <w:ind w:left="94" w:right="94"/>
              <w:jc w:val="center"/>
              <w:rPr>
                <w:sz w:val="14"/>
              </w:rPr>
            </w:pPr>
            <w:r>
              <w:t>-0.03087***</w:t>
            </w:r>
          </w:p>
        </w:tc>
        <w:tc>
          <w:tcPr>
            <w:tcW w:w="1260" w:type="dxa"/>
          </w:tcPr>
          <w:p w14:paraId="5EB09B59" w14:textId="77777777" w:rsidR="002D36D0" w:rsidRDefault="002D36D0">
            <w:pPr>
              <w:pStyle w:val="TableParagraph"/>
              <w:rPr>
                <w:rFonts w:ascii="Times New Roman"/>
                <w:sz w:val="20"/>
              </w:rPr>
            </w:pPr>
          </w:p>
        </w:tc>
        <w:tc>
          <w:tcPr>
            <w:tcW w:w="1261" w:type="dxa"/>
          </w:tcPr>
          <w:p w14:paraId="38447E93" w14:textId="77777777" w:rsidR="0020702A" w:rsidRDefault="00887E19">
            <w:pPr>
              <w:pStyle w:val="TableParagraph"/>
              <w:spacing w:line="253" w:lineRule="exact"/>
              <w:ind w:right="141"/>
              <w:jc w:val="right"/>
              <w:rPr>
                <w:sz w:val="14"/>
              </w:rPr>
            </w:pPr>
            <w:r>
              <w:t>-0.01671**</w:t>
            </w:r>
          </w:p>
        </w:tc>
      </w:tr>
      <w:tr w:rsidR="002D36D0" w14:paraId="63D0B0B6" w14:textId="77777777">
        <w:trPr>
          <w:trHeight w:val="250"/>
        </w:trPr>
        <w:tc>
          <w:tcPr>
            <w:tcW w:w="2139" w:type="dxa"/>
          </w:tcPr>
          <w:p w14:paraId="6120934B" w14:textId="77777777" w:rsidR="002D36D0" w:rsidRDefault="002D36D0">
            <w:pPr>
              <w:pStyle w:val="TableParagraph"/>
              <w:rPr>
                <w:rFonts w:ascii="Times New Roman"/>
                <w:sz w:val="18"/>
              </w:rPr>
            </w:pPr>
          </w:p>
        </w:tc>
        <w:tc>
          <w:tcPr>
            <w:tcW w:w="1333" w:type="dxa"/>
          </w:tcPr>
          <w:p w14:paraId="39BF95D7" w14:textId="77777777" w:rsidR="0020702A" w:rsidRDefault="00887E19">
            <w:pPr>
              <w:pStyle w:val="TableParagraph"/>
              <w:spacing w:line="231" w:lineRule="exact"/>
              <w:ind w:left="166" w:right="95"/>
              <w:jc w:val="center"/>
            </w:pPr>
            <w:r>
              <w:t>(-6.24)</w:t>
            </w:r>
          </w:p>
        </w:tc>
        <w:tc>
          <w:tcPr>
            <w:tcW w:w="1262" w:type="dxa"/>
          </w:tcPr>
          <w:p w14:paraId="05E41AAC" w14:textId="77777777" w:rsidR="0020702A" w:rsidRDefault="00887E19">
            <w:pPr>
              <w:pStyle w:val="TableParagraph"/>
              <w:spacing w:line="231" w:lineRule="exact"/>
              <w:ind w:left="94" w:right="95"/>
              <w:jc w:val="center"/>
            </w:pPr>
            <w:r>
              <w:t>(-6.86)</w:t>
            </w:r>
          </w:p>
        </w:tc>
        <w:tc>
          <w:tcPr>
            <w:tcW w:w="1262" w:type="dxa"/>
          </w:tcPr>
          <w:p w14:paraId="1ADFE97D" w14:textId="77777777" w:rsidR="0020702A" w:rsidRDefault="00887E19">
            <w:pPr>
              <w:pStyle w:val="TableParagraph"/>
              <w:spacing w:line="231" w:lineRule="exact"/>
              <w:ind w:left="94" w:right="95"/>
              <w:jc w:val="center"/>
            </w:pPr>
            <w:r>
              <w:t>(-7.00)</w:t>
            </w:r>
          </w:p>
        </w:tc>
        <w:tc>
          <w:tcPr>
            <w:tcW w:w="1260" w:type="dxa"/>
          </w:tcPr>
          <w:p w14:paraId="1B0D324F" w14:textId="77777777" w:rsidR="002D36D0" w:rsidRDefault="002D36D0">
            <w:pPr>
              <w:pStyle w:val="TableParagraph"/>
              <w:rPr>
                <w:rFonts w:ascii="Times New Roman"/>
                <w:sz w:val="18"/>
              </w:rPr>
            </w:pPr>
          </w:p>
        </w:tc>
        <w:tc>
          <w:tcPr>
            <w:tcW w:w="1261" w:type="dxa"/>
          </w:tcPr>
          <w:p w14:paraId="644FC8A1" w14:textId="77777777" w:rsidR="0020702A" w:rsidRDefault="00887E19">
            <w:pPr>
              <w:pStyle w:val="TableParagraph"/>
              <w:spacing w:line="231" w:lineRule="exact"/>
              <w:ind w:left="303"/>
            </w:pPr>
            <w:r>
              <w:t>(-2.44)</w:t>
            </w:r>
          </w:p>
        </w:tc>
      </w:tr>
      <w:tr w:rsidR="002D36D0" w14:paraId="442D8593" w14:textId="77777777">
        <w:trPr>
          <w:trHeight w:val="507"/>
        </w:trPr>
        <w:tc>
          <w:tcPr>
            <w:tcW w:w="2139" w:type="dxa"/>
          </w:tcPr>
          <w:p w14:paraId="5818295B" w14:textId="77777777" w:rsidR="0020702A" w:rsidRDefault="00887E19">
            <w:pPr>
              <w:pStyle w:val="TableParagraph"/>
              <w:spacing w:before="3" w:line="252" w:lineRule="exact"/>
              <w:ind w:left="116" w:right="168"/>
              <w:rPr>
                <w:lang w:eastAsia="ja-JP"/>
              </w:rPr>
            </w:pPr>
            <w:r>
              <w:rPr>
                <w:lang w:eastAsia="ja-JP"/>
              </w:rPr>
              <w:t>GitHubのコミットをROW単位で記録</w:t>
            </w:r>
          </w:p>
        </w:tc>
        <w:tc>
          <w:tcPr>
            <w:tcW w:w="1333" w:type="dxa"/>
          </w:tcPr>
          <w:p w14:paraId="31F76FD6" w14:textId="77777777" w:rsidR="0020702A" w:rsidRDefault="00887E19">
            <w:pPr>
              <w:pStyle w:val="TableParagraph"/>
              <w:spacing w:line="252" w:lineRule="exact"/>
              <w:ind w:left="166" w:right="93"/>
              <w:jc w:val="center"/>
              <w:rPr>
                <w:sz w:val="14"/>
              </w:rPr>
            </w:pPr>
            <w:r>
              <w:t>0.06849***</w:t>
            </w:r>
          </w:p>
        </w:tc>
        <w:tc>
          <w:tcPr>
            <w:tcW w:w="1262" w:type="dxa"/>
          </w:tcPr>
          <w:p w14:paraId="7C8A2E2B" w14:textId="77777777" w:rsidR="0020702A" w:rsidRDefault="00887E19">
            <w:pPr>
              <w:pStyle w:val="TableParagraph"/>
              <w:spacing w:line="252" w:lineRule="exact"/>
              <w:ind w:left="94" w:right="95"/>
              <w:jc w:val="center"/>
              <w:rPr>
                <w:sz w:val="14"/>
              </w:rPr>
            </w:pPr>
            <w:r>
              <w:t>0.06716***</w:t>
            </w:r>
          </w:p>
        </w:tc>
        <w:tc>
          <w:tcPr>
            <w:tcW w:w="1262" w:type="dxa"/>
          </w:tcPr>
          <w:p w14:paraId="5C1A281F" w14:textId="77777777" w:rsidR="002D36D0" w:rsidRDefault="002D36D0">
            <w:pPr>
              <w:pStyle w:val="TableParagraph"/>
              <w:rPr>
                <w:rFonts w:ascii="Times New Roman"/>
                <w:sz w:val="20"/>
              </w:rPr>
            </w:pPr>
          </w:p>
        </w:tc>
        <w:tc>
          <w:tcPr>
            <w:tcW w:w="1260" w:type="dxa"/>
          </w:tcPr>
          <w:p w14:paraId="72821AE1" w14:textId="77777777" w:rsidR="002D36D0" w:rsidRDefault="002D36D0">
            <w:pPr>
              <w:pStyle w:val="TableParagraph"/>
              <w:rPr>
                <w:rFonts w:ascii="Times New Roman"/>
                <w:sz w:val="20"/>
              </w:rPr>
            </w:pPr>
          </w:p>
        </w:tc>
        <w:tc>
          <w:tcPr>
            <w:tcW w:w="1261" w:type="dxa"/>
          </w:tcPr>
          <w:p w14:paraId="044E1FFB" w14:textId="77777777" w:rsidR="0020702A" w:rsidRDefault="00887E19">
            <w:pPr>
              <w:pStyle w:val="TableParagraph"/>
              <w:spacing w:line="252" w:lineRule="exact"/>
              <w:ind w:right="149"/>
              <w:jc w:val="right"/>
              <w:rPr>
                <w:sz w:val="14"/>
              </w:rPr>
            </w:pPr>
            <w:r>
              <w:t>0.02832***</w:t>
            </w:r>
          </w:p>
        </w:tc>
      </w:tr>
      <w:tr w:rsidR="002D36D0" w14:paraId="791DF97F" w14:textId="77777777">
        <w:trPr>
          <w:trHeight w:val="250"/>
        </w:trPr>
        <w:tc>
          <w:tcPr>
            <w:tcW w:w="2139" w:type="dxa"/>
          </w:tcPr>
          <w:p w14:paraId="216A2462" w14:textId="77777777" w:rsidR="002D36D0" w:rsidRDefault="002D36D0">
            <w:pPr>
              <w:pStyle w:val="TableParagraph"/>
              <w:rPr>
                <w:rFonts w:ascii="Times New Roman"/>
                <w:sz w:val="18"/>
              </w:rPr>
            </w:pPr>
          </w:p>
        </w:tc>
        <w:tc>
          <w:tcPr>
            <w:tcW w:w="1333" w:type="dxa"/>
          </w:tcPr>
          <w:p w14:paraId="00027E20" w14:textId="77777777" w:rsidR="0020702A" w:rsidRDefault="00887E19">
            <w:pPr>
              <w:pStyle w:val="TableParagraph"/>
              <w:spacing w:line="231" w:lineRule="exact"/>
              <w:ind w:left="166" w:right="92"/>
              <w:jc w:val="center"/>
            </w:pPr>
            <w:r>
              <w:t>(7.74)</w:t>
            </w:r>
          </w:p>
        </w:tc>
        <w:tc>
          <w:tcPr>
            <w:tcW w:w="1262" w:type="dxa"/>
          </w:tcPr>
          <w:p w14:paraId="7AAD3FC7" w14:textId="77777777" w:rsidR="0020702A" w:rsidRDefault="00887E19">
            <w:pPr>
              <w:pStyle w:val="TableParagraph"/>
              <w:spacing w:line="231" w:lineRule="exact"/>
              <w:ind w:left="94" w:right="94"/>
              <w:jc w:val="center"/>
            </w:pPr>
            <w:r>
              <w:t>(7.85)</w:t>
            </w:r>
          </w:p>
        </w:tc>
        <w:tc>
          <w:tcPr>
            <w:tcW w:w="1262" w:type="dxa"/>
          </w:tcPr>
          <w:p w14:paraId="6374B14D" w14:textId="77777777" w:rsidR="002D36D0" w:rsidRDefault="002D36D0">
            <w:pPr>
              <w:pStyle w:val="TableParagraph"/>
              <w:rPr>
                <w:rFonts w:ascii="Times New Roman"/>
                <w:sz w:val="18"/>
              </w:rPr>
            </w:pPr>
          </w:p>
        </w:tc>
        <w:tc>
          <w:tcPr>
            <w:tcW w:w="1260" w:type="dxa"/>
          </w:tcPr>
          <w:p w14:paraId="0EC2AFEA" w14:textId="77777777" w:rsidR="002D36D0" w:rsidRDefault="002D36D0">
            <w:pPr>
              <w:pStyle w:val="TableParagraph"/>
              <w:rPr>
                <w:rFonts w:ascii="Times New Roman"/>
                <w:sz w:val="18"/>
              </w:rPr>
            </w:pPr>
          </w:p>
        </w:tc>
        <w:tc>
          <w:tcPr>
            <w:tcW w:w="1261" w:type="dxa"/>
          </w:tcPr>
          <w:p w14:paraId="5DE36EC9" w14:textId="77777777" w:rsidR="0020702A" w:rsidRDefault="00887E19">
            <w:pPr>
              <w:pStyle w:val="TableParagraph"/>
              <w:spacing w:line="231" w:lineRule="exact"/>
              <w:ind w:left="342"/>
            </w:pPr>
            <w:r>
              <w:t>(3.10)</w:t>
            </w:r>
          </w:p>
        </w:tc>
      </w:tr>
      <w:tr w:rsidR="002D36D0" w14:paraId="0D6B143B" w14:textId="77777777">
        <w:trPr>
          <w:trHeight w:val="761"/>
        </w:trPr>
        <w:tc>
          <w:tcPr>
            <w:tcW w:w="2139" w:type="dxa"/>
          </w:tcPr>
          <w:p w14:paraId="0DF96D3C" w14:textId="77777777" w:rsidR="0020702A" w:rsidRDefault="00887E19">
            <w:pPr>
              <w:pStyle w:val="TableParagraph"/>
              <w:spacing w:line="252" w:lineRule="exact"/>
              <w:ind w:left="116"/>
              <w:rPr>
                <w:lang w:eastAsia="ja-JP"/>
              </w:rPr>
            </w:pPr>
            <w:r>
              <w:rPr>
                <w:lang w:eastAsia="ja-JP"/>
              </w:rPr>
              <w:t>ログ GitHub</w:t>
            </w:r>
          </w:p>
          <w:p w14:paraId="34E04015" w14:textId="77777777" w:rsidR="0020702A" w:rsidRDefault="00887E19">
            <w:pPr>
              <w:pStyle w:val="TableParagraph"/>
              <w:spacing w:before="6" w:line="252" w:lineRule="exact"/>
              <w:ind w:left="116" w:right="230"/>
              <w:rPr>
                <w:lang w:eastAsia="ja-JP"/>
              </w:rPr>
            </w:pPr>
            <w:r>
              <w:rPr>
                <w:lang w:eastAsia="ja-JP"/>
              </w:rPr>
              <w:t>コミットEU（フォーカルを除く）</w:t>
            </w:r>
          </w:p>
        </w:tc>
        <w:tc>
          <w:tcPr>
            <w:tcW w:w="1333" w:type="dxa"/>
          </w:tcPr>
          <w:p w14:paraId="1A0742B1" w14:textId="77777777" w:rsidR="002D36D0" w:rsidRDefault="002D36D0">
            <w:pPr>
              <w:pStyle w:val="TableParagraph"/>
              <w:rPr>
                <w:rFonts w:ascii="Times New Roman"/>
                <w:sz w:val="20"/>
                <w:lang w:eastAsia="ja-JP"/>
              </w:rPr>
            </w:pPr>
          </w:p>
        </w:tc>
        <w:tc>
          <w:tcPr>
            <w:tcW w:w="1262" w:type="dxa"/>
          </w:tcPr>
          <w:p w14:paraId="23964AB5" w14:textId="77777777" w:rsidR="002D36D0" w:rsidRDefault="002D36D0">
            <w:pPr>
              <w:pStyle w:val="TableParagraph"/>
              <w:rPr>
                <w:rFonts w:ascii="Times New Roman"/>
                <w:sz w:val="20"/>
                <w:lang w:eastAsia="ja-JP"/>
              </w:rPr>
            </w:pPr>
          </w:p>
        </w:tc>
        <w:tc>
          <w:tcPr>
            <w:tcW w:w="1262" w:type="dxa"/>
          </w:tcPr>
          <w:p w14:paraId="57BCC364" w14:textId="77777777" w:rsidR="0020702A" w:rsidRDefault="00887E19">
            <w:pPr>
              <w:pStyle w:val="TableParagraph"/>
              <w:spacing w:line="252" w:lineRule="exact"/>
              <w:ind w:left="94" w:right="94"/>
              <w:jc w:val="center"/>
              <w:rPr>
                <w:sz w:val="14"/>
              </w:rPr>
            </w:pPr>
            <w:r>
              <w:t>0.06537***</w:t>
            </w:r>
          </w:p>
        </w:tc>
        <w:tc>
          <w:tcPr>
            <w:tcW w:w="1260" w:type="dxa"/>
          </w:tcPr>
          <w:p w14:paraId="7FA0B1A9" w14:textId="77777777" w:rsidR="002D36D0" w:rsidRDefault="002D36D0">
            <w:pPr>
              <w:pStyle w:val="TableParagraph"/>
              <w:rPr>
                <w:rFonts w:ascii="Times New Roman"/>
                <w:sz w:val="20"/>
              </w:rPr>
            </w:pPr>
          </w:p>
        </w:tc>
        <w:tc>
          <w:tcPr>
            <w:tcW w:w="1261" w:type="dxa"/>
          </w:tcPr>
          <w:p w14:paraId="52CC9488" w14:textId="77777777" w:rsidR="002D36D0" w:rsidRDefault="002D36D0">
            <w:pPr>
              <w:pStyle w:val="TableParagraph"/>
              <w:rPr>
                <w:rFonts w:ascii="Times New Roman"/>
                <w:sz w:val="20"/>
              </w:rPr>
            </w:pPr>
          </w:p>
        </w:tc>
      </w:tr>
      <w:tr w:rsidR="002D36D0" w14:paraId="4820B10B" w14:textId="77777777">
        <w:trPr>
          <w:trHeight w:val="249"/>
        </w:trPr>
        <w:tc>
          <w:tcPr>
            <w:tcW w:w="2139" w:type="dxa"/>
          </w:tcPr>
          <w:p w14:paraId="5FF3C158" w14:textId="77777777" w:rsidR="002D36D0" w:rsidRDefault="002D36D0">
            <w:pPr>
              <w:pStyle w:val="TableParagraph"/>
              <w:rPr>
                <w:rFonts w:ascii="Times New Roman"/>
                <w:sz w:val="18"/>
              </w:rPr>
            </w:pPr>
          </w:p>
        </w:tc>
        <w:tc>
          <w:tcPr>
            <w:tcW w:w="1333" w:type="dxa"/>
          </w:tcPr>
          <w:p w14:paraId="254D49BA" w14:textId="77777777" w:rsidR="002D36D0" w:rsidRDefault="002D36D0">
            <w:pPr>
              <w:pStyle w:val="TableParagraph"/>
              <w:rPr>
                <w:rFonts w:ascii="Times New Roman"/>
                <w:sz w:val="18"/>
              </w:rPr>
            </w:pPr>
          </w:p>
        </w:tc>
        <w:tc>
          <w:tcPr>
            <w:tcW w:w="1262" w:type="dxa"/>
          </w:tcPr>
          <w:p w14:paraId="2112289B" w14:textId="77777777" w:rsidR="002D36D0" w:rsidRDefault="002D36D0">
            <w:pPr>
              <w:pStyle w:val="TableParagraph"/>
              <w:rPr>
                <w:rFonts w:ascii="Times New Roman"/>
                <w:sz w:val="18"/>
              </w:rPr>
            </w:pPr>
          </w:p>
        </w:tc>
        <w:tc>
          <w:tcPr>
            <w:tcW w:w="1262" w:type="dxa"/>
          </w:tcPr>
          <w:p w14:paraId="50AC9973" w14:textId="77777777" w:rsidR="0020702A" w:rsidRDefault="00887E19">
            <w:pPr>
              <w:pStyle w:val="TableParagraph"/>
              <w:spacing w:line="230" w:lineRule="exact"/>
              <w:ind w:left="94" w:right="94"/>
              <w:jc w:val="center"/>
            </w:pPr>
            <w:r>
              <w:t>(7.70)</w:t>
            </w:r>
          </w:p>
        </w:tc>
        <w:tc>
          <w:tcPr>
            <w:tcW w:w="1260" w:type="dxa"/>
          </w:tcPr>
          <w:p w14:paraId="0887B423" w14:textId="77777777" w:rsidR="002D36D0" w:rsidRDefault="002D36D0">
            <w:pPr>
              <w:pStyle w:val="TableParagraph"/>
              <w:rPr>
                <w:rFonts w:ascii="Times New Roman"/>
                <w:sz w:val="18"/>
              </w:rPr>
            </w:pPr>
          </w:p>
        </w:tc>
        <w:tc>
          <w:tcPr>
            <w:tcW w:w="1261" w:type="dxa"/>
          </w:tcPr>
          <w:p w14:paraId="591650A5" w14:textId="77777777" w:rsidR="002D36D0" w:rsidRDefault="002D36D0">
            <w:pPr>
              <w:pStyle w:val="TableParagraph"/>
              <w:rPr>
                <w:rFonts w:ascii="Times New Roman"/>
                <w:sz w:val="18"/>
              </w:rPr>
            </w:pPr>
          </w:p>
        </w:tc>
      </w:tr>
      <w:tr w:rsidR="002D36D0" w14:paraId="28FEE434" w14:textId="77777777">
        <w:trPr>
          <w:trHeight w:val="509"/>
        </w:trPr>
        <w:tc>
          <w:tcPr>
            <w:tcW w:w="2139" w:type="dxa"/>
          </w:tcPr>
          <w:p w14:paraId="2934CA70" w14:textId="77777777" w:rsidR="0020702A" w:rsidRDefault="00887E19">
            <w:pPr>
              <w:pStyle w:val="TableParagraph"/>
              <w:spacing w:before="5" w:line="252" w:lineRule="exact"/>
              <w:ind w:left="116" w:right="817"/>
              <w:rPr>
                <w:lang w:eastAsia="ja-JP"/>
              </w:rPr>
            </w:pPr>
            <w:r>
              <w:rPr>
                <w:lang w:eastAsia="ja-JP"/>
              </w:rPr>
              <w:t>GitHubのコミットを記録する EU</w:t>
            </w:r>
          </w:p>
        </w:tc>
        <w:tc>
          <w:tcPr>
            <w:tcW w:w="1333" w:type="dxa"/>
          </w:tcPr>
          <w:p w14:paraId="6947038D" w14:textId="77777777" w:rsidR="002D36D0" w:rsidRDefault="002D36D0">
            <w:pPr>
              <w:pStyle w:val="TableParagraph"/>
              <w:rPr>
                <w:rFonts w:ascii="Times New Roman"/>
                <w:sz w:val="20"/>
                <w:lang w:eastAsia="ja-JP"/>
              </w:rPr>
            </w:pPr>
          </w:p>
        </w:tc>
        <w:tc>
          <w:tcPr>
            <w:tcW w:w="1262" w:type="dxa"/>
          </w:tcPr>
          <w:p w14:paraId="64602265" w14:textId="77777777" w:rsidR="002D36D0" w:rsidRDefault="002D36D0">
            <w:pPr>
              <w:pStyle w:val="TableParagraph"/>
              <w:rPr>
                <w:rFonts w:ascii="Times New Roman"/>
                <w:sz w:val="20"/>
                <w:lang w:eastAsia="ja-JP"/>
              </w:rPr>
            </w:pPr>
          </w:p>
        </w:tc>
        <w:tc>
          <w:tcPr>
            <w:tcW w:w="1262" w:type="dxa"/>
          </w:tcPr>
          <w:p w14:paraId="5714654A" w14:textId="77777777" w:rsidR="002D36D0" w:rsidRDefault="002D36D0">
            <w:pPr>
              <w:pStyle w:val="TableParagraph"/>
              <w:rPr>
                <w:rFonts w:ascii="Times New Roman"/>
                <w:sz w:val="20"/>
                <w:lang w:eastAsia="ja-JP"/>
              </w:rPr>
            </w:pPr>
          </w:p>
        </w:tc>
        <w:tc>
          <w:tcPr>
            <w:tcW w:w="1260" w:type="dxa"/>
          </w:tcPr>
          <w:p w14:paraId="447EB79A" w14:textId="77777777" w:rsidR="0020702A" w:rsidRDefault="00887E19">
            <w:pPr>
              <w:pStyle w:val="TableParagraph"/>
              <w:spacing w:line="253" w:lineRule="exact"/>
              <w:ind w:left="93" w:right="94"/>
              <w:jc w:val="center"/>
              <w:rPr>
                <w:sz w:val="14"/>
              </w:rPr>
            </w:pPr>
            <w:r>
              <w:t>0.04067***</w:t>
            </w:r>
          </w:p>
        </w:tc>
        <w:tc>
          <w:tcPr>
            <w:tcW w:w="1261" w:type="dxa"/>
          </w:tcPr>
          <w:p w14:paraId="4C56621E" w14:textId="77777777" w:rsidR="002D36D0" w:rsidRDefault="002D36D0">
            <w:pPr>
              <w:pStyle w:val="TableParagraph"/>
              <w:rPr>
                <w:rFonts w:ascii="Times New Roman"/>
                <w:sz w:val="20"/>
              </w:rPr>
            </w:pPr>
          </w:p>
        </w:tc>
      </w:tr>
      <w:tr w:rsidR="002D36D0" w14:paraId="2BF9FF3C" w14:textId="77777777">
        <w:trPr>
          <w:trHeight w:val="253"/>
        </w:trPr>
        <w:tc>
          <w:tcPr>
            <w:tcW w:w="2139" w:type="dxa"/>
          </w:tcPr>
          <w:p w14:paraId="5585676C" w14:textId="77777777" w:rsidR="002D36D0" w:rsidRDefault="002D36D0">
            <w:pPr>
              <w:pStyle w:val="TableParagraph"/>
              <w:rPr>
                <w:rFonts w:ascii="Times New Roman"/>
                <w:sz w:val="18"/>
              </w:rPr>
            </w:pPr>
          </w:p>
        </w:tc>
        <w:tc>
          <w:tcPr>
            <w:tcW w:w="1333" w:type="dxa"/>
          </w:tcPr>
          <w:p w14:paraId="79DD6D7A" w14:textId="77777777" w:rsidR="002D36D0" w:rsidRDefault="002D36D0">
            <w:pPr>
              <w:pStyle w:val="TableParagraph"/>
              <w:rPr>
                <w:rFonts w:ascii="Times New Roman"/>
                <w:sz w:val="18"/>
              </w:rPr>
            </w:pPr>
          </w:p>
        </w:tc>
        <w:tc>
          <w:tcPr>
            <w:tcW w:w="1262" w:type="dxa"/>
          </w:tcPr>
          <w:p w14:paraId="3EBDD9F5" w14:textId="77777777" w:rsidR="002D36D0" w:rsidRDefault="002D36D0">
            <w:pPr>
              <w:pStyle w:val="TableParagraph"/>
              <w:rPr>
                <w:rFonts w:ascii="Times New Roman"/>
                <w:sz w:val="18"/>
              </w:rPr>
            </w:pPr>
          </w:p>
        </w:tc>
        <w:tc>
          <w:tcPr>
            <w:tcW w:w="1262" w:type="dxa"/>
          </w:tcPr>
          <w:p w14:paraId="145F5091" w14:textId="77777777" w:rsidR="002D36D0" w:rsidRDefault="002D36D0">
            <w:pPr>
              <w:pStyle w:val="TableParagraph"/>
              <w:rPr>
                <w:rFonts w:ascii="Times New Roman"/>
                <w:sz w:val="18"/>
              </w:rPr>
            </w:pPr>
          </w:p>
        </w:tc>
        <w:tc>
          <w:tcPr>
            <w:tcW w:w="1260" w:type="dxa"/>
          </w:tcPr>
          <w:p w14:paraId="27A285DF" w14:textId="77777777" w:rsidR="0020702A" w:rsidRDefault="00887E19">
            <w:pPr>
              <w:pStyle w:val="TableParagraph"/>
              <w:spacing w:line="233" w:lineRule="exact"/>
              <w:ind w:left="93" w:right="94"/>
              <w:jc w:val="center"/>
            </w:pPr>
            <w:r>
              <w:t>(4.78)</w:t>
            </w:r>
          </w:p>
        </w:tc>
        <w:tc>
          <w:tcPr>
            <w:tcW w:w="1261" w:type="dxa"/>
          </w:tcPr>
          <w:p w14:paraId="20F68285" w14:textId="77777777" w:rsidR="002D36D0" w:rsidRDefault="002D36D0">
            <w:pPr>
              <w:pStyle w:val="TableParagraph"/>
              <w:rPr>
                <w:rFonts w:ascii="Times New Roman"/>
                <w:sz w:val="18"/>
              </w:rPr>
            </w:pPr>
          </w:p>
        </w:tc>
      </w:tr>
      <w:tr w:rsidR="002D36D0" w14:paraId="28B95AB0" w14:textId="77777777">
        <w:trPr>
          <w:trHeight w:val="250"/>
        </w:trPr>
        <w:tc>
          <w:tcPr>
            <w:tcW w:w="2139" w:type="dxa"/>
            <w:tcBorders>
              <w:bottom w:val="single" w:sz="4" w:space="0" w:color="000000"/>
            </w:tcBorders>
          </w:tcPr>
          <w:p w14:paraId="30C16F40" w14:textId="77777777" w:rsidR="0020702A" w:rsidRDefault="00887E19">
            <w:pPr>
              <w:pStyle w:val="TableParagraph"/>
              <w:spacing w:line="230" w:lineRule="exact"/>
              <w:ind w:left="116"/>
            </w:pPr>
            <w:r>
              <w:t>国別ダミー</w:t>
            </w:r>
          </w:p>
        </w:tc>
        <w:tc>
          <w:tcPr>
            <w:tcW w:w="1333" w:type="dxa"/>
            <w:tcBorders>
              <w:bottom w:val="single" w:sz="4" w:space="0" w:color="000000"/>
            </w:tcBorders>
          </w:tcPr>
          <w:p w14:paraId="07D5A48C" w14:textId="77777777" w:rsidR="0020702A" w:rsidRDefault="00887E19">
            <w:pPr>
              <w:pStyle w:val="TableParagraph"/>
              <w:spacing w:line="230" w:lineRule="exact"/>
              <w:ind w:left="165" w:right="95"/>
              <w:jc w:val="center"/>
            </w:pPr>
            <w:r>
              <w:t>はい</w:t>
            </w:r>
          </w:p>
        </w:tc>
        <w:tc>
          <w:tcPr>
            <w:tcW w:w="1262" w:type="dxa"/>
            <w:tcBorders>
              <w:bottom w:val="single" w:sz="4" w:space="0" w:color="000000"/>
            </w:tcBorders>
          </w:tcPr>
          <w:p w14:paraId="2A164E7A" w14:textId="77777777" w:rsidR="0020702A" w:rsidRDefault="00887E19">
            <w:pPr>
              <w:pStyle w:val="TableParagraph"/>
              <w:spacing w:line="230" w:lineRule="exact"/>
              <w:ind w:left="93" w:right="95"/>
              <w:jc w:val="center"/>
            </w:pPr>
            <w:r>
              <w:t>はい</w:t>
            </w:r>
          </w:p>
        </w:tc>
        <w:tc>
          <w:tcPr>
            <w:tcW w:w="1262" w:type="dxa"/>
            <w:tcBorders>
              <w:bottom w:val="single" w:sz="4" w:space="0" w:color="000000"/>
            </w:tcBorders>
          </w:tcPr>
          <w:p w14:paraId="34CD59F7" w14:textId="77777777" w:rsidR="0020702A" w:rsidRDefault="00887E19">
            <w:pPr>
              <w:pStyle w:val="TableParagraph"/>
              <w:spacing w:line="230" w:lineRule="exact"/>
              <w:ind w:left="94" w:right="94"/>
              <w:jc w:val="center"/>
            </w:pPr>
            <w:r>
              <w:t>はい</w:t>
            </w:r>
          </w:p>
        </w:tc>
        <w:tc>
          <w:tcPr>
            <w:tcW w:w="1260" w:type="dxa"/>
            <w:tcBorders>
              <w:bottom w:val="single" w:sz="4" w:space="0" w:color="000000"/>
            </w:tcBorders>
          </w:tcPr>
          <w:p w14:paraId="450122AF" w14:textId="77777777" w:rsidR="0020702A" w:rsidRDefault="00887E19">
            <w:pPr>
              <w:pStyle w:val="TableParagraph"/>
              <w:spacing w:line="230" w:lineRule="exact"/>
              <w:ind w:left="92" w:right="94"/>
              <w:jc w:val="center"/>
            </w:pPr>
            <w:r>
              <w:t>はい</w:t>
            </w:r>
          </w:p>
        </w:tc>
        <w:tc>
          <w:tcPr>
            <w:tcW w:w="1261" w:type="dxa"/>
            <w:tcBorders>
              <w:bottom w:val="single" w:sz="4" w:space="0" w:color="000000"/>
            </w:tcBorders>
          </w:tcPr>
          <w:p w14:paraId="579C7820" w14:textId="77777777" w:rsidR="0020702A" w:rsidRDefault="00887E19">
            <w:pPr>
              <w:pStyle w:val="TableParagraph"/>
              <w:spacing w:line="230" w:lineRule="exact"/>
              <w:ind w:left="419" w:right="421"/>
              <w:jc w:val="center"/>
            </w:pPr>
            <w:r>
              <w:t>はい</w:t>
            </w:r>
          </w:p>
        </w:tc>
      </w:tr>
      <w:tr w:rsidR="002D36D0" w14:paraId="7F7B612D" w14:textId="77777777">
        <w:trPr>
          <w:trHeight w:val="252"/>
        </w:trPr>
        <w:tc>
          <w:tcPr>
            <w:tcW w:w="2139" w:type="dxa"/>
            <w:tcBorders>
              <w:top w:val="single" w:sz="4" w:space="0" w:color="000000"/>
            </w:tcBorders>
          </w:tcPr>
          <w:p w14:paraId="69D8DD77" w14:textId="77777777" w:rsidR="0020702A" w:rsidRDefault="00887E19">
            <w:pPr>
              <w:pStyle w:val="TableParagraph"/>
              <w:spacing w:line="233" w:lineRule="exact"/>
              <w:ind w:left="116"/>
            </w:pPr>
            <w:r>
              <w:t>観察記録</w:t>
            </w:r>
          </w:p>
        </w:tc>
        <w:tc>
          <w:tcPr>
            <w:tcW w:w="1333" w:type="dxa"/>
            <w:tcBorders>
              <w:top w:val="single" w:sz="4" w:space="0" w:color="000000"/>
            </w:tcBorders>
          </w:tcPr>
          <w:p w14:paraId="3FB4FBAB" w14:textId="77777777" w:rsidR="0020702A" w:rsidRDefault="00887E19">
            <w:pPr>
              <w:pStyle w:val="TableParagraph"/>
              <w:spacing w:line="233" w:lineRule="exact"/>
              <w:ind w:left="166" w:right="94"/>
              <w:jc w:val="center"/>
            </w:pPr>
            <w:r>
              <w:t>480</w:t>
            </w:r>
          </w:p>
        </w:tc>
        <w:tc>
          <w:tcPr>
            <w:tcW w:w="1262" w:type="dxa"/>
            <w:tcBorders>
              <w:top w:val="single" w:sz="4" w:space="0" w:color="000000"/>
            </w:tcBorders>
          </w:tcPr>
          <w:p w14:paraId="1D279601" w14:textId="77777777" w:rsidR="0020702A" w:rsidRDefault="00887E19">
            <w:pPr>
              <w:pStyle w:val="TableParagraph"/>
              <w:spacing w:line="233" w:lineRule="exact"/>
              <w:ind w:left="94" w:right="94"/>
              <w:jc w:val="center"/>
            </w:pPr>
            <w:r>
              <w:t>375</w:t>
            </w:r>
          </w:p>
        </w:tc>
        <w:tc>
          <w:tcPr>
            <w:tcW w:w="1262" w:type="dxa"/>
            <w:tcBorders>
              <w:top w:val="single" w:sz="4" w:space="0" w:color="000000"/>
            </w:tcBorders>
          </w:tcPr>
          <w:p w14:paraId="12B277C3" w14:textId="77777777" w:rsidR="0020702A" w:rsidRDefault="00887E19">
            <w:pPr>
              <w:pStyle w:val="TableParagraph"/>
              <w:spacing w:line="233" w:lineRule="exact"/>
              <w:ind w:left="94" w:right="94"/>
              <w:jc w:val="center"/>
            </w:pPr>
            <w:r>
              <w:t>375</w:t>
            </w:r>
          </w:p>
        </w:tc>
        <w:tc>
          <w:tcPr>
            <w:tcW w:w="1260" w:type="dxa"/>
            <w:tcBorders>
              <w:top w:val="single" w:sz="4" w:space="0" w:color="000000"/>
            </w:tcBorders>
          </w:tcPr>
          <w:p w14:paraId="63A92DAF" w14:textId="77777777" w:rsidR="0020702A" w:rsidRDefault="00887E19">
            <w:pPr>
              <w:pStyle w:val="TableParagraph"/>
              <w:spacing w:line="233" w:lineRule="exact"/>
              <w:ind w:left="93" w:right="93"/>
              <w:jc w:val="center"/>
            </w:pPr>
            <w:r>
              <w:t>375</w:t>
            </w:r>
          </w:p>
        </w:tc>
        <w:tc>
          <w:tcPr>
            <w:tcW w:w="1261" w:type="dxa"/>
            <w:tcBorders>
              <w:top w:val="single" w:sz="4" w:space="0" w:color="000000"/>
            </w:tcBorders>
          </w:tcPr>
          <w:p w14:paraId="6C4A751A" w14:textId="77777777" w:rsidR="0020702A" w:rsidRDefault="00887E19">
            <w:pPr>
              <w:pStyle w:val="TableParagraph"/>
              <w:spacing w:line="233" w:lineRule="exact"/>
              <w:ind w:left="419" w:right="419"/>
              <w:jc w:val="center"/>
            </w:pPr>
            <w:r>
              <w:t>105</w:t>
            </w:r>
          </w:p>
        </w:tc>
      </w:tr>
      <w:tr w:rsidR="002D36D0" w14:paraId="23D446DB" w14:textId="77777777">
        <w:trPr>
          <w:trHeight w:val="254"/>
        </w:trPr>
        <w:tc>
          <w:tcPr>
            <w:tcW w:w="2139" w:type="dxa"/>
          </w:tcPr>
          <w:p w14:paraId="3B4BE991" w14:textId="77777777" w:rsidR="0020702A" w:rsidRDefault="00887E19">
            <w:pPr>
              <w:pStyle w:val="TableParagraph"/>
              <w:spacing w:before="44" w:line="146" w:lineRule="auto"/>
              <w:ind w:left="116"/>
              <w:rPr>
                <w:sz w:val="14"/>
              </w:rPr>
            </w:pPr>
            <w:r>
              <w:rPr>
                <w:i/>
                <w:position w:val="-7"/>
              </w:rPr>
              <w:t>R2</w:t>
            </w:r>
          </w:p>
        </w:tc>
        <w:tc>
          <w:tcPr>
            <w:tcW w:w="1333" w:type="dxa"/>
          </w:tcPr>
          <w:p w14:paraId="6A4C4101" w14:textId="77777777" w:rsidR="0020702A" w:rsidRDefault="00887E19">
            <w:pPr>
              <w:pStyle w:val="TableParagraph"/>
              <w:spacing w:line="235" w:lineRule="exact"/>
              <w:ind w:left="166" w:right="91"/>
              <w:jc w:val="center"/>
            </w:pPr>
            <w:r>
              <w:t>0.917</w:t>
            </w:r>
          </w:p>
        </w:tc>
        <w:tc>
          <w:tcPr>
            <w:tcW w:w="1262" w:type="dxa"/>
          </w:tcPr>
          <w:p w14:paraId="0A66C1B2" w14:textId="77777777" w:rsidR="0020702A" w:rsidRDefault="00887E19">
            <w:pPr>
              <w:pStyle w:val="TableParagraph"/>
              <w:spacing w:line="235" w:lineRule="exact"/>
              <w:ind w:left="94" w:right="94"/>
              <w:jc w:val="center"/>
            </w:pPr>
            <w:r>
              <w:t>0.894</w:t>
            </w:r>
          </w:p>
        </w:tc>
        <w:tc>
          <w:tcPr>
            <w:tcW w:w="1262" w:type="dxa"/>
          </w:tcPr>
          <w:p w14:paraId="23218695" w14:textId="77777777" w:rsidR="0020702A" w:rsidRDefault="00887E19">
            <w:pPr>
              <w:pStyle w:val="TableParagraph"/>
              <w:spacing w:line="235" w:lineRule="exact"/>
              <w:ind w:left="94" w:right="92"/>
              <w:jc w:val="center"/>
            </w:pPr>
            <w:r>
              <w:t>0.891</w:t>
            </w:r>
          </w:p>
        </w:tc>
        <w:tc>
          <w:tcPr>
            <w:tcW w:w="1260" w:type="dxa"/>
          </w:tcPr>
          <w:p w14:paraId="5834CF74" w14:textId="77777777" w:rsidR="0020702A" w:rsidRDefault="00887E19">
            <w:pPr>
              <w:pStyle w:val="TableParagraph"/>
              <w:spacing w:line="235" w:lineRule="exact"/>
              <w:ind w:left="93" w:right="93"/>
              <w:jc w:val="center"/>
            </w:pPr>
            <w:r>
              <w:t>0.861</w:t>
            </w:r>
          </w:p>
        </w:tc>
        <w:tc>
          <w:tcPr>
            <w:tcW w:w="1261" w:type="dxa"/>
          </w:tcPr>
          <w:p w14:paraId="7D07805C" w14:textId="77777777" w:rsidR="0020702A" w:rsidRDefault="00887E19">
            <w:pPr>
              <w:pStyle w:val="TableParagraph"/>
              <w:spacing w:line="235" w:lineRule="exact"/>
              <w:ind w:left="354"/>
            </w:pPr>
            <w:r>
              <w:t>0.993</w:t>
            </w:r>
          </w:p>
        </w:tc>
      </w:tr>
      <w:tr w:rsidR="002D36D0" w14:paraId="59F819AF" w14:textId="77777777">
        <w:trPr>
          <w:trHeight w:val="252"/>
        </w:trPr>
        <w:tc>
          <w:tcPr>
            <w:tcW w:w="2139" w:type="dxa"/>
            <w:tcBorders>
              <w:bottom w:val="single" w:sz="4" w:space="0" w:color="000000"/>
            </w:tcBorders>
          </w:tcPr>
          <w:p w14:paraId="21AEF5BC" w14:textId="77777777" w:rsidR="0020702A" w:rsidRDefault="00887E19">
            <w:pPr>
              <w:pStyle w:val="TableParagraph"/>
              <w:spacing w:line="233" w:lineRule="exact"/>
              <w:ind w:left="116"/>
            </w:pPr>
            <w:r>
              <w:t>N_g</w:t>
            </w:r>
          </w:p>
        </w:tc>
        <w:tc>
          <w:tcPr>
            <w:tcW w:w="1333" w:type="dxa"/>
            <w:tcBorders>
              <w:bottom w:val="single" w:sz="4" w:space="0" w:color="000000"/>
            </w:tcBorders>
          </w:tcPr>
          <w:p w14:paraId="5015ED49" w14:textId="77777777" w:rsidR="0020702A" w:rsidRDefault="00887E19">
            <w:pPr>
              <w:pStyle w:val="TableParagraph"/>
              <w:spacing w:line="233" w:lineRule="exact"/>
              <w:ind w:left="165" w:right="95"/>
              <w:jc w:val="center"/>
            </w:pPr>
            <w:r>
              <w:t>32</w:t>
            </w:r>
          </w:p>
        </w:tc>
        <w:tc>
          <w:tcPr>
            <w:tcW w:w="1262" w:type="dxa"/>
            <w:tcBorders>
              <w:bottom w:val="single" w:sz="4" w:space="0" w:color="000000"/>
            </w:tcBorders>
          </w:tcPr>
          <w:p w14:paraId="743CE800" w14:textId="77777777" w:rsidR="0020702A" w:rsidRDefault="00887E19">
            <w:pPr>
              <w:pStyle w:val="TableParagraph"/>
              <w:spacing w:line="233" w:lineRule="exact"/>
              <w:ind w:left="93" w:right="95"/>
              <w:jc w:val="center"/>
            </w:pPr>
            <w:r>
              <w:t>25</w:t>
            </w:r>
          </w:p>
        </w:tc>
        <w:tc>
          <w:tcPr>
            <w:tcW w:w="1262" w:type="dxa"/>
            <w:tcBorders>
              <w:bottom w:val="single" w:sz="4" w:space="0" w:color="000000"/>
            </w:tcBorders>
          </w:tcPr>
          <w:p w14:paraId="5F9D4A13" w14:textId="77777777" w:rsidR="0020702A" w:rsidRDefault="00887E19">
            <w:pPr>
              <w:pStyle w:val="TableParagraph"/>
              <w:spacing w:line="233" w:lineRule="exact"/>
              <w:ind w:left="94" w:right="95"/>
              <w:jc w:val="center"/>
            </w:pPr>
            <w:r>
              <w:t>25</w:t>
            </w:r>
          </w:p>
        </w:tc>
        <w:tc>
          <w:tcPr>
            <w:tcW w:w="1260" w:type="dxa"/>
            <w:tcBorders>
              <w:bottom w:val="single" w:sz="4" w:space="0" w:color="000000"/>
            </w:tcBorders>
          </w:tcPr>
          <w:p w14:paraId="302FA155" w14:textId="77777777" w:rsidR="0020702A" w:rsidRDefault="00887E19">
            <w:pPr>
              <w:pStyle w:val="TableParagraph"/>
              <w:spacing w:line="233" w:lineRule="exact"/>
              <w:ind w:left="91" w:right="94"/>
              <w:jc w:val="center"/>
            </w:pPr>
            <w:r>
              <w:t>25</w:t>
            </w:r>
          </w:p>
        </w:tc>
        <w:tc>
          <w:tcPr>
            <w:tcW w:w="1261" w:type="dxa"/>
            <w:tcBorders>
              <w:bottom w:val="single" w:sz="4" w:space="0" w:color="000000"/>
            </w:tcBorders>
          </w:tcPr>
          <w:p w14:paraId="2E4CF8F8" w14:textId="77777777" w:rsidR="0020702A" w:rsidRDefault="00887E19">
            <w:pPr>
              <w:pStyle w:val="TableParagraph"/>
              <w:spacing w:line="233" w:lineRule="exact"/>
              <w:jc w:val="center"/>
            </w:pPr>
            <w:r>
              <w:t>7</w:t>
            </w:r>
          </w:p>
        </w:tc>
      </w:tr>
    </w:tbl>
    <w:p w14:paraId="1DFE3561" w14:textId="77777777" w:rsidR="0020702A" w:rsidRDefault="00887E19">
      <w:pPr>
        <w:pStyle w:val="a3"/>
        <w:spacing w:line="247" w:lineRule="exact"/>
        <w:ind w:left="1702"/>
      </w:pPr>
      <w:r>
        <w:rPr>
          <w:i/>
        </w:rPr>
        <w:t xml:space="preserve">t </w:t>
      </w:r>
      <w:r>
        <w:t>統計（括弧内</w:t>
      </w:r>
    </w:p>
    <w:p w14:paraId="3C5285CF"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4E4192F" w14:textId="77777777" w:rsidR="002D36D0" w:rsidRDefault="002D36D0">
      <w:pPr>
        <w:pStyle w:val="a3"/>
        <w:rPr>
          <w:sz w:val="24"/>
        </w:rPr>
      </w:pPr>
    </w:p>
    <w:p w14:paraId="7DA708BF" w14:textId="77777777" w:rsidR="002D36D0" w:rsidRDefault="002D36D0">
      <w:pPr>
        <w:pStyle w:val="a3"/>
        <w:spacing w:before="10"/>
        <w:rPr>
          <w:sz w:val="18"/>
        </w:rPr>
      </w:pPr>
    </w:p>
    <w:p w14:paraId="0C077E14" w14:textId="77777777" w:rsidR="0020702A" w:rsidRDefault="00887E19">
      <w:pPr>
        <w:pStyle w:val="a3"/>
        <w:ind w:left="1702" w:right="1410"/>
        <w:jc w:val="both"/>
        <w:rPr>
          <w:lang w:eastAsia="ja-JP"/>
        </w:rPr>
      </w:pPr>
      <w:r>
        <w:rPr>
          <w:lang w:eastAsia="ja-JP"/>
        </w:rPr>
        <w:t>マクロ経済の基本的な生産関数の結果から、資本ストックと雇用が経済成長にとって重要な役割を担っていることが確認された。係数でさえも妥当な範囲にある。技術進歩の役割は、一連の変数で表される。まず、特許権などのライセンス料と、ソフトウェアを含む著作権などの知的財産の使用料で測った外国技術の輸入は、経済成長の重要なドライバーである。一方、国内の研究開発費は経済成長を抑制している。これは一見不可解な結果だが、研究開発費は一種の投資であり、リターンが不確実である。また、他国の研究開発費は、他国の競争力を押し上げ、国内の貿易収支にマイナスの影響を与えるため、国内の成長にはマイナスである（輸出にはマイナス、輸入にはプラス）。結局、国内生産者の輸出の増加が鈍化し、輸入の増加によって国内市場でのシェアが低下するこ</w:t>
      </w:r>
      <w:r>
        <w:rPr>
          <w:lang w:eastAsia="ja-JP"/>
        </w:rPr>
        <w:lastRenderedPageBreak/>
        <w:t>とで、GDP成長率は低下する。イノベーションの投入指標である国内研究開発費はGDP成長率に対してマイナスであるが、国内特許出願はGDP成長率に対してプラスであり、これは国内特許出願が国内市場を確保するためである。</w:t>
      </w:r>
    </w:p>
    <w:p w14:paraId="167C6DF4" w14:textId="77777777" w:rsidR="002D36D0" w:rsidRDefault="002D36D0">
      <w:pPr>
        <w:jc w:val="both"/>
        <w:rPr>
          <w:lang w:eastAsia="ja-JP"/>
        </w:rPr>
        <w:sectPr w:rsidR="002D36D0">
          <w:pgSz w:w="11910" w:h="16840"/>
          <w:pgMar w:top="1000" w:right="0" w:bottom="1080" w:left="0" w:header="568" w:footer="882" w:gutter="0"/>
          <w:cols w:space="720"/>
        </w:sectPr>
      </w:pPr>
    </w:p>
    <w:p w14:paraId="3E92F552" w14:textId="77777777" w:rsidR="002D36D0" w:rsidRDefault="002D36D0">
      <w:pPr>
        <w:pStyle w:val="a3"/>
        <w:spacing w:before="7"/>
        <w:rPr>
          <w:sz w:val="27"/>
          <w:lang w:eastAsia="ja-JP"/>
        </w:rPr>
      </w:pPr>
    </w:p>
    <w:p w14:paraId="26DA0FCD" w14:textId="77777777" w:rsidR="0020702A" w:rsidRDefault="00887E19">
      <w:pPr>
        <w:pStyle w:val="a3"/>
        <w:spacing w:before="93"/>
        <w:ind w:left="1702" w:right="1415"/>
        <w:jc w:val="both"/>
        <w:rPr>
          <w:lang w:eastAsia="ja-JP"/>
        </w:rPr>
      </w:pPr>
      <w:r>
        <w:rPr>
          <w:lang w:eastAsia="ja-JP"/>
        </w:rPr>
        <w:t>は、保護された技術を独占的に使用できるため、国際的な競争力を持つことができます。</w:t>
      </w:r>
    </w:p>
    <w:p w14:paraId="169CEA1E" w14:textId="77777777" w:rsidR="002D36D0" w:rsidRDefault="002D36D0">
      <w:pPr>
        <w:pStyle w:val="a3"/>
        <w:spacing w:before="11"/>
        <w:rPr>
          <w:sz w:val="20"/>
          <w:lang w:eastAsia="ja-JP"/>
        </w:rPr>
      </w:pPr>
    </w:p>
    <w:p w14:paraId="1CCE2EAF" w14:textId="77777777" w:rsidR="0020702A" w:rsidRDefault="00887E19">
      <w:pPr>
        <w:pStyle w:val="a3"/>
        <w:ind w:left="1702" w:right="1412"/>
        <w:jc w:val="both"/>
        <w:rPr>
          <w:lang w:eastAsia="ja-JP"/>
        </w:rPr>
      </w:pPr>
      <w:r>
        <w:rPr>
          <w:lang w:eastAsia="ja-JP"/>
        </w:rPr>
        <w:t>一国に帰属させることができるユーザのコミット数で測定した OSS への国家投資の影響は、国の経済成長に対して 有意にマイナスであり、これは国の研究開発に対する支出の影響と類似している。これは、この投資が、主にこのコードを生成するソフトウェア開発者を雇用する企業にコストを生み出すという事実によって説明することができる。そして、これらの開発コストは、他の全ての国がこの OSS コードに自由にアクセスできるため、生産性や国際競争力の向上によって直ちに補われるものではない。しかし、OSSコードの公共財的性格は、他の国によるOSS、すなわちGitHubへの貢献が著しくポジティブな影響を与えることで確認される。したがって、国の成長は、OSSに対する世界的な投資の恩恵を大きく受けていることになる。ここで指摘しなければならないのは、国の成長を阻害しているグローバルな研究開発への投資とは異なる点で、ここでは秘密保持の措置により成果が公開されず自由に利用できないか、特許などの知的財産権で保護されていることである。したがって、GitHubに投稿されたコードで測定されるOSSは、世界中のすべての企業や個人がアクセスでき、利用できる知識のプールであり、純粋に公共財であると言える。その結果、Romer (1990) の内生的成長理論で紹介された知識プールやAcemoglu et al.</w:t>
      </w:r>
    </w:p>
    <w:p w14:paraId="2CE1A261" w14:textId="77777777" w:rsidR="002D36D0" w:rsidRDefault="002D36D0">
      <w:pPr>
        <w:pStyle w:val="a3"/>
        <w:spacing w:before="10"/>
        <w:rPr>
          <w:sz w:val="20"/>
          <w:lang w:eastAsia="ja-JP"/>
        </w:rPr>
      </w:pPr>
    </w:p>
    <w:p w14:paraId="671F1C8E" w14:textId="77777777" w:rsidR="0020702A" w:rsidRDefault="00887E19">
      <w:pPr>
        <w:pStyle w:val="a3"/>
        <w:ind w:left="1702" w:right="1406"/>
        <w:jc w:val="both"/>
        <w:rPr>
          <w:lang w:eastAsia="ja-JP"/>
        </w:rPr>
      </w:pPr>
      <w:r>
        <w:rPr>
          <w:lang w:eastAsia="ja-JP"/>
        </w:rPr>
        <w:t>この期間内に EU 加盟国だけに限定して分析した場合、結果は変わらない。EU 加盟国以外の国から提供された OSS が EU 加盟国の成長に与える正の影響、および国別貢献の負 の影響は、すべての国を含むパネルの結果とほぼ同じである。EU 加盟国が生産する OSS に着目した場合、その影響は僅かに小さく、米国からの巨額の貢 献を考慮しなくとも、EU 加盟国は他の EU 加盟国からの OSS の貢献から利益を得ていることが分かる。そこで、EU 加盟国による OSS への貢献と他の EU 加盟国からの貢献の影響に大きな差がない と仮定して、最終的なモデルを計算した。その結果、EU 加盟国の拠出金が自国の GDP に与える影響は有意であることがわかった。0.04の弾力性は、GitHubに貢献した2017年から2018年のようにコミットが10％増加すると、EUのGDPの0.4％に貢献することを意味します。このシェアは、Ghosh（2006）がシミュレーションモデルに基づいて報告した0.1%の増加よりもわずかに高い。彼らは、2006年当時、この0.1%の生産高の増加は、年間100億ユーロ強に相当すると論じている。2018年、EurostatによるEUのGDP総額約16兆ユーロ、ちょうど15兆9000億円の0.4％は、年間630億ユーロ以上の貢献となる。比較のために、Jungmittagら（1999）によるコブ・ダグラス生産関数を適用して標準化の経済的影響を評価したところ、ドイツ経済で年間約170億ユーロとなり、これは他のEU加盟国や欧州以外の国でもいくつかのフォローアップ研究によって検証されています（欧州委員会2016年）。標準化の経済効果メカニズム以来</w:t>
      </w:r>
    </w:p>
    <w:p w14:paraId="2F977211" w14:textId="77777777" w:rsidR="0020702A" w:rsidRDefault="00887E19">
      <w:pPr>
        <w:pStyle w:val="a3"/>
        <w:spacing w:before="1"/>
        <w:ind w:left="1702" w:right="1407"/>
        <w:jc w:val="both"/>
        <w:rPr>
          <w:lang w:eastAsia="ja-JP"/>
        </w:rPr>
      </w:pPr>
      <w:r>
        <w:rPr>
          <w:lang w:eastAsia="ja-JP"/>
        </w:rPr>
        <w:t>すなわち、ネットワーク効果（例えば理論的な経済効果に関する Weitzel 2004）は、OSS のそれと同様であるが、よりハードウェアに焦点を当て、ソフトウェアにはあまり焦点を当てており、ドイツが EU の GDP の約 1/3 を担っていることを考えると、定量的な経済影響は同等である。したがって、EU 加盟国数カ国における標準化の経済効果の評価に Cobb-Douglas 関数を適用した結果は、</w:t>
      </w:r>
      <w:r>
        <w:rPr>
          <w:spacing w:val="-2"/>
          <w:lang w:eastAsia="ja-JP"/>
        </w:rPr>
        <w:t xml:space="preserve">EU </w:t>
      </w:r>
      <w:r>
        <w:rPr>
          <w:lang w:eastAsia="ja-JP"/>
        </w:rPr>
        <w:t>における OSS の経済効果の推定に同じアプローチを使用することの妥当性を示すものと解釈される。</w:t>
      </w:r>
    </w:p>
    <w:p w14:paraId="5FFFC107" w14:textId="77777777" w:rsidR="002D36D0" w:rsidRDefault="002D36D0">
      <w:pPr>
        <w:pStyle w:val="a3"/>
        <w:spacing w:before="9"/>
        <w:rPr>
          <w:sz w:val="20"/>
          <w:lang w:eastAsia="ja-JP"/>
        </w:rPr>
      </w:pPr>
    </w:p>
    <w:p w14:paraId="719D14FD" w14:textId="77777777" w:rsidR="0020702A" w:rsidRDefault="00887E19">
      <w:pPr>
        <w:pStyle w:val="a3"/>
        <w:ind w:left="1702" w:right="1414"/>
        <w:jc w:val="both"/>
        <w:rPr>
          <w:lang w:eastAsia="ja-JP"/>
        </w:rPr>
      </w:pPr>
      <w:r>
        <w:rPr>
          <w:lang w:eastAsia="ja-JP"/>
        </w:rPr>
        <w:t>基本回帰ではコミット数の絶対値を用いたが、国別・年別の GitHub ユーザー数またはコントリビューター数を用いたアプローチも行っている。この指標は、OSS の開発に携わる従業員の数と解釈することができ、その大半は会社から報酬を受け取っている (Geiger</w:t>
      </w:r>
    </w:p>
    <w:p w14:paraId="323B19E2" w14:textId="77777777" w:rsidR="002D36D0" w:rsidRDefault="002D36D0">
      <w:pPr>
        <w:jc w:val="both"/>
        <w:rPr>
          <w:lang w:eastAsia="ja-JP"/>
        </w:rPr>
        <w:sectPr w:rsidR="002D36D0">
          <w:pgSz w:w="11910" w:h="16840"/>
          <w:pgMar w:top="1000" w:right="0" w:bottom="1080" w:left="0" w:header="568" w:footer="882" w:gutter="0"/>
          <w:cols w:space="720"/>
        </w:sectPr>
      </w:pPr>
    </w:p>
    <w:p w14:paraId="205CC334" w14:textId="77777777" w:rsidR="002D36D0" w:rsidRDefault="002D36D0">
      <w:pPr>
        <w:pStyle w:val="a3"/>
        <w:spacing w:before="7"/>
        <w:rPr>
          <w:sz w:val="27"/>
          <w:lang w:eastAsia="ja-JP"/>
        </w:rPr>
      </w:pPr>
    </w:p>
    <w:p w14:paraId="21B95C0A" w14:textId="77777777" w:rsidR="0020702A" w:rsidRDefault="00887E19">
      <w:pPr>
        <w:pStyle w:val="a3"/>
        <w:spacing w:before="93"/>
        <w:ind w:left="1702" w:right="1416"/>
        <w:jc w:val="both"/>
        <w:rPr>
          <w:lang w:eastAsia="ja-JP"/>
        </w:rPr>
      </w:pPr>
      <w:r>
        <w:rPr>
          <w:lang w:eastAsia="ja-JP"/>
        </w:rPr>
        <w:t>2017; Nagle et al. 2020）、労働時間の割合に関係なく、GitHubへのOSSコードの貢献に費やしている（Lakka et al. 2015も参照）。</w:t>
      </w:r>
    </w:p>
    <w:p w14:paraId="5F0C9D4F" w14:textId="77777777" w:rsidR="002D36D0" w:rsidRDefault="002D36D0">
      <w:pPr>
        <w:pStyle w:val="a3"/>
        <w:spacing w:before="11"/>
        <w:rPr>
          <w:sz w:val="20"/>
          <w:lang w:eastAsia="ja-JP"/>
        </w:rPr>
      </w:pPr>
    </w:p>
    <w:p w14:paraId="01FBC9F4" w14:textId="77777777" w:rsidR="0020702A" w:rsidRDefault="00887E19">
      <w:pPr>
        <w:pStyle w:val="a3"/>
        <w:ind w:left="1702" w:right="1409"/>
        <w:jc w:val="both"/>
        <w:rPr>
          <w:lang w:eastAsia="ja-JP"/>
        </w:rPr>
      </w:pPr>
      <w:r>
        <w:rPr>
          <w:lang w:eastAsia="ja-JP"/>
        </w:rPr>
        <w:t>OSS の開発・利用状況をユーザーイノベーション、コプロダクションの概念で測定した結果は、GitHub のコミットメントに基づく測定結果と概ね類似している。OSS への貢献者の弾力性は 0.06 と、追加コミットの弾力性よりも若干高い。しかし、コミット数は貢献者数よりはるかに強く増加する可能性があり、また増加し続けているため、これは理にかなっている。しかし、貢献者数が 10%増加すると GDP 成長率は 0.6%増加し、年間 950 億ユーロの GDP 増加に相当する。</w:t>
      </w:r>
    </w:p>
    <w:p w14:paraId="337F387C" w14:textId="77777777" w:rsidR="002D36D0" w:rsidRDefault="002D36D0">
      <w:pPr>
        <w:pStyle w:val="a3"/>
        <w:spacing w:before="7"/>
        <w:rPr>
          <w:sz w:val="28"/>
          <w:lang w:eastAsia="ja-JP"/>
        </w:rPr>
      </w:pPr>
    </w:p>
    <w:p w14:paraId="32A6B249" w14:textId="77777777" w:rsidR="0020702A" w:rsidRDefault="00887E19">
      <w:pPr>
        <w:pStyle w:val="a3"/>
        <w:ind w:left="1702"/>
        <w:jc w:val="both"/>
      </w:pPr>
      <w:bookmarkStart w:id="50" w:name="_bookmark16"/>
      <w:bookmarkEnd w:id="50"/>
      <w:r>
        <w:t>表5.3:OSS貢献者のGDPへの影響(DOLS)</w:t>
      </w:r>
    </w:p>
    <w:p w14:paraId="40125EB4" w14:textId="77777777" w:rsidR="002D36D0" w:rsidRDefault="002D36D0">
      <w:pPr>
        <w:pStyle w:val="a3"/>
        <w:spacing w:before="7"/>
        <w:rPr>
          <w:sz w:val="15"/>
        </w:rPr>
      </w:pPr>
    </w:p>
    <w:tbl>
      <w:tblPr>
        <w:tblStyle w:val="TableNormal"/>
        <w:tblW w:w="0" w:type="auto"/>
        <w:tblInd w:w="1701" w:type="dxa"/>
        <w:tblLayout w:type="fixed"/>
        <w:tblLook w:val="01E0" w:firstRow="1" w:lastRow="1" w:firstColumn="1" w:lastColumn="1" w:noHBand="0" w:noVBand="0"/>
      </w:tblPr>
      <w:tblGrid>
        <w:gridCol w:w="2145"/>
        <w:gridCol w:w="1338"/>
        <w:gridCol w:w="1258"/>
        <w:gridCol w:w="1258"/>
        <w:gridCol w:w="1258"/>
        <w:gridCol w:w="1258"/>
      </w:tblGrid>
      <w:tr w:rsidR="002D36D0" w14:paraId="7CD1CD58" w14:textId="77777777">
        <w:trPr>
          <w:trHeight w:val="254"/>
        </w:trPr>
        <w:tc>
          <w:tcPr>
            <w:tcW w:w="2145" w:type="dxa"/>
            <w:tcBorders>
              <w:top w:val="single" w:sz="4" w:space="0" w:color="000000"/>
            </w:tcBorders>
          </w:tcPr>
          <w:p w14:paraId="1BC80479" w14:textId="77777777" w:rsidR="002D36D0" w:rsidRDefault="002D36D0">
            <w:pPr>
              <w:pStyle w:val="TableParagraph"/>
              <w:rPr>
                <w:rFonts w:ascii="Times New Roman"/>
                <w:sz w:val="18"/>
              </w:rPr>
            </w:pPr>
          </w:p>
        </w:tc>
        <w:tc>
          <w:tcPr>
            <w:tcW w:w="1338" w:type="dxa"/>
            <w:tcBorders>
              <w:top w:val="single" w:sz="4" w:space="0" w:color="000000"/>
            </w:tcBorders>
          </w:tcPr>
          <w:p w14:paraId="63604AB4" w14:textId="77777777" w:rsidR="0020702A" w:rsidRDefault="00887E19">
            <w:pPr>
              <w:pStyle w:val="TableParagraph"/>
              <w:spacing w:line="234" w:lineRule="exact"/>
              <w:ind w:left="172" w:right="94"/>
              <w:jc w:val="center"/>
            </w:pPr>
            <w:r>
              <w:t>(1)</w:t>
            </w:r>
          </w:p>
        </w:tc>
        <w:tc>
          <w:tcPr>
            <w:tcW w:w="1258" w:type="dxa"/>
            <w:tcBorders>
              <w:top w:val="single" w:sz="4" w:space="0" w:color="000000"/>
            </w:tcBorders>
          </w:tcPr>
          <w:p w14:paraId="001ED6CD" w14:textId="77777777" w:rsidR="0020702A" w:rsidRDefault="00887E19">
            <w:pPr>
              <w:pStyle w:val="TableParagraph"/>
              <w:spacing w:line="234" w:lineRule="exact"/>
              <w:ind w:left="92" w:right="93"/>
              <w:jc w:val="center"/>
            </w:pPr>
            <w:r>
              <w:t>(2)</w:t>
            </w:r>
          </w:p>
        </w:tc>
        <w:tc>
          <w:tcPr>
            <w:tcW w:w="1258" w:type="dxa"/>
            <w:tcBorders>
              <w:top w:val="single" w:sz="4" w:space="0" w:color="000000"/>
            </w:tcBorders>
          </w:tcPr>
          <w:p w14:paraId="3A23302B" w14:textId="77777777" w:rsidR="0020702A" w:rsidRDefault="00887E19">
            <w:pPr>
              <w:pStyle w:val="TableParagraph"/>
              <w:spacing w:line="234" w:lineRule="exact"/>
              <w:ind w:left="92" w:right="93"/>
              <w:jc w:val="center"/>
            </w:pPr>
            <w:r>
              <w:t>(3)</w:t>
            </w:r>
          </w:p>
        </w:tc>
        <w:tc>
          <w:tcPr>
            <w:tcW w:w="1258" w:type="dxa"/>
            <w:tcBorders>
              <w:top w:val="single" w:sz="4" w:space="0" w:color="000000"/>
            </w:tcBorders>
          </w:tcPr>
          <w:p w14:paraId="72FBB637" w14:textId="77777777" w:rsidR="0020702A" w:rsidRDefault="00887E19">
            <w:pPr>
              <w:pStyle w:val="TableParagraph"/>
              <w:spacing w:line="234" w:lineRule="exact"/>
              <w:ind w:left="92" w:right="92"/>
              <w:jc w:val="center"/>
            </w:pPr>
            <w:r>
              <w:t>(4)</w:t>
            </w:r>
          </w:p>
        </w:tc>
        <w:tc>
          <w:tcPr>
            <w:tcW w:w="1258" w:type="dxa"/>
            <w:tcBorders>
              <w:top w:val="single" w:sz="4" w:space="0" w:color="000000"/>
            </w:tcBorders>
          </w:tcPr>
          <w:p w14:paraId="3D8A46FB" w14:textId="77777777" w:rsidR="0020702A" w:rsidRDefault="00887E19">
            <w:pPr>
              <w:pStyle w:val="TableParagraph"/>
              <w:spacing w:line="234" w:lineRule="exact"/>
              <w:ind w:left="92" w:right="92"/>
              <w:jc w:val="center"/>
            </w:pPr>
            <w:r>
              <w:t>(5)</w:t>
            </w:r>
          </w:p>
        </w:tc>
      </w:tr>
      <w:tr w:rsidR="002D36D0" w14:paraId="3F47E303" w14:textId="77777777">
        <w:trPr>
          <w:trHeight w:val="251"/>
        </w:trPr>
        <w:tc>
          <w:tcPr>
            <w:tcW w:w="2145" w:type="dxa"/>
            <w:tcBorders>
              <w:bottom w:val="single" w:sz="4" w:space="0" w:color="000000"/>
            </w:tcBorders>
          </w:tcPr>
          <w:p w14:paraId="17BF91B9" w14:textId="77777777" w:rsidR="002D36D0" w:rsidRDefault="002D36D0">
            <w:pPr>
              <w:pStyle w:val="TableParagraph"/>
              <w:rPr>
                <w:rFonts w:ascii="Times New Roman"/>
                <w:sz w:val="18"/>
              </w:rPr>
            </w:pPr>
          </w:p>
        </w:tc>
        <w:tc>
          <w:tcPr>
            <w:tcW w:w="1338" w:type="dxa"/>
            <w:tcBorders>
              <w:bottom w:val="single" w:sz="4" w:space="0" w:color="000000"/>
            </w:tcBorders>
          </w:tcPr>
          <w:p w14:paraId="2B461749" w14:textId="77777777" w:rsidR="0020702A" w:rsidRDefault="00887E19">
            <w:pPr>
              <w:pStyle w:val="TableParagraph"/>
              <w:spacing w:line="232" w:lineRule="exact"/>
              <w:ind w:left="169" w:right="94"/>
              <w:jc w:val="center"/>
            </w:pPr>
            <w:r>
              <w:t>すべて</w:t>
            </w:r>
          </w:p>
        </w:tc>
        <w:tc>
          <w:tcPr>
            <w:tcW w:w="1258" w:type="dxa"/>
            <w:tcBorders>
              <w:bottom w:val="single" w:sz="4" w:space="0" w:color="000000"/>
            </w:tcBorders>
          </w:tcPr>
          <w:p w14:paraId="3AF82463" w14:textId="77777777" w:rsidR="0020702A" w:rsidRDefault="00887E19">
            <w:pPr>
              <w:pStyle w:val="TableParagraph"/>
              <w:spacing w:line="232" w:lineRule="exact"/>
              <w:ind w:left="92" w:right="92"/>
              <w:jc w:val="center"/>
            </w:pPr>
            <w:r>
              <w:t>EU (Var1)</w:t>
            </w:r>
          </w:p>
        </w:tc>
        <w:tc>
          <w:tcPr>
            <w:tcW w:w="1258" w:type="dxa"/>
            <w:tcBorders>
              <w:bottom w:val="single" w:sz="4" w:space="0" w:color="000000"/>
            </w:tcBorders>
          </w:tcPr>
          <w:p w14:paraId="5C98ADC6" w14:textId="77777777" w:rsidR="0020702A" w:rsidRDefault="00887E19">
            <w:pPr>
              <w:pStyle w:val="TableParagraph"/>
              <w:spacing w:line="232" w:lineRule="exact"/>
              <w:ind w:left="92" w:right="93"/>
              <w:jc w:val="center"/>
            </w:pPr>
            <w:r>
              <w:t>EU (Var2)</w:t>
            </w:r>
          </w:p>
        </w:tc>
        <w:tc>
          <w:tcPr>
            <w:tcW w:w="1258" w:type="dxa"/>
            <w:tcBorders>
              <w:bottom w:val="single" w:sz="4" w:space="0" w:color="000000"/>
            </w:tcBorders>
          </w:tcPr>
          <w:p w14:paraId="684F6D87" w14:textId="77777777" w:rsidR="0020702A" w:rsidRDefault="00887E19">
            <w:pPr>
              <w:pStyle w:val="TableParagraph"/>
              <w:spacing w:line="232" w:lineRule="exact"/>
              <w:ind w:left="92" w:right="93"/>
              <w:jc w:val="center"/>
            </w:pPr>
            <w:r>
              <w:t>EU (Var3)</w:t>
            </w:r>
          </w:p>
        </w:tc>
        <w:tc>
          <w:tcPr>
            <w:tcW w:w="1258" w:type="dxa"/>
            <w:tcBorders>
              <w:bottom w:val="single" w:sz="4" w:space="0" w:color="000000"/>
            </w:tcBorders>
          </w:tcPr>
          <w:p w14:paraId="4A29C3C3" w14:textId="77777777" w:rsidR="0020702A" w:rsidRDefault="00887E19">
            <w:pPr>
              <w:pStyle w:val="TableParagraph"/>
              <w:spacing w:line="232" w:lineRule="exact"/>
              <w:ind w:left="90" w:right="93"/>
              <w:jc w:val="center"/>
            </w:pPr>
            <w:r>
              <w:t>その他</w:t>
            </w:r>
          </w:p>
        </w:tc>
      </w:tr>
      <w:tr w:rsidR="002D36D0" w14:paraId="587FEC86" w14:textId="77777777">
        <w:trPr>
          <w:trHeight w:val="254"/>
        </w:trPr>
        <w:tc>
          <w:tcPr>
            <w:tcW w:w="2145" w:type="dxa"/>
            <w:tcBorders>
              <w:top w:val="single" w:sz="4" w:space="0" w:color="000000"/>
            </w:tcBorders>
          </w:tcPr>
          <w:p w14:paraId="43DCB565" w14:textId="77777777" w:rsidR="0020702A" w:rsidRDefault="00887E19">
            <w:pPr>
              <w:pStyle w:val="TableParagraph"/>
              <w:spacing w:line="235" w:lineRule="exact"/>
              <w:ind w:left="116"/>
            </w:pPr>
            <w:r>
              <w:t>対数資本ストック</w:t>
            </w:r>
          </w:p>
        </w:tc>
        <w:tc>
          <w:tcPr>
            <w:tcW w:w="1338" w:type="dxa"/>
            <w:tcBorders>
              <w:top w:val="single" w:sz="4" w:space="0" w:color="000000"/>
            </w:tcBorders>
          </w:tcPr>
          <w:p w14:paraId="0527AC3A" w14:textId="77777777" w:rsidR="0020702A" w:rsidRDefault="00887E19">
            <w:pPr>
              <w:pStyle w:val="TableParagraph"/>
              <w:spacing w:line="235" w:lineRule="exact"/>
              <w:ind w:left="170" w:right="94"/>
              <w:jc w:val="center"/>
              <w:rPr>
                <w:sz w:val="14"/>
              </w:rPr>
            </w:pPr>
            <w:r>
              <w:t>0.61387***</w:t>
            </w:r>
          </w:p>
        </w:tc>
        <w:tc>
          <w:tcPr>
            <w:tcW w:w="1258" w:type="dxa"/>
            <w:tcBorders>
              <w:top w:val="single" w:sz="4" w:space="0" w:color="000000"/>
            </w:tcBorders>
          </w:tcPr>
          <w:p w14:paraId="5E06D9F3" w14:textId="77777777" w:rsidR="0020702A" w:rsidRDefault="00887E19">
            <w:pPr>
              <w:pStyle w:val="TableParagraph"/>
              <w:spacing w:line="235" w:lineRule="exact"/>
              <w:ind w:left="91" w:right="93"/>
              <w:jc w:val="center"/>
              <w:rPr>
                <w:sz w:val="14"/>
              </w:rPr>
            </w:pPr>
            <w:r>
              <w:t>0.55873***</w:t>
            </w:r>
          </w:p>
        </w:tc>
        <w:tc>
          <w:tcPr>
            <w:tcW w:w="1258" w:type="dxa"/>
            <w:tcBorders>
              <w:top w:val="single" w:sz="4" w:space="0" w:color="000000"/>
            </w:tcBorders>
          </w:tcPr>
          <w:p w14:paraId="47E437E9" w14:textId="77777777" w:rsidR="0020702A" w:rsidRDefault="00887E19">
            <w:pPr>
              <w:pStyle w:val="TableParagraph"/>
              <w:spacing w:line="235" w:lineRule="exact"/>
              <w:ind w:left="90" w:right="93"/>
              <w:jc w:val="center"/>
              <w:rPr>
                <w:sz w:val="14"/>
              </w:rPr>
            </w:pPr>
            <w:r>
              <w:t>0.56022***</w:t>
            </w:r>
          </w:p>
        </w:tc>
        <w:tc>
          <w:tcPr>
            <w:tcW w:w="1258" w:type="dxa"/>
            <w:tcBorders>
              <w:top w:val="single" w:sz="4" w:space="0" w:color="000000"/>
            </w:tcBorders>
          </w:tcPr>
          <w:p w14:paraId="1941D06C" w14:textId="77777777" w:rsidR="0020702A" w:rsidRDefault="00887E19">
            <w:pPr>
              <w:pStyle w:val="TableParagraph"/>
              <w:spacing w:line="235" w:lineRule="exact"/>
              <w:ind w:left="92" w:right="92"/>
              <w:jc w:val="center"/>
              <w:rPr>
                <w:sz w:val="14"/>
              </w:rPr>
            </w:pPr>
            <w:r>
              <w:t>0.55052***</w:t>
            </w:r>
          </w:p>
        </w:tc>
        <w:tc>
          <w:tcPr>
            <w:tcW w:w="1258" w:type="dxa"/>
            <w:tcBorders>
              <w:top w:val="single" w:sz="4" w:space="0" w:color="000000"/>
            </w:tcBorders>
          </w:tcPr>
          <w:p w14:paraId="0CE56C7F" w14:textId="77777777" w:rsidR="0020702A" w:rsidRDefault="00887E19">
            <w:pPr>
              <w:pStyle w:val="TableParagraph"/>
              <w:spacing w:line="235" w:lineRule="exact"/>
              <w:ind w:left="90" w:right="93"/>
              <w:jc w:val="center"/>
              <w:rPr>
                <w:sz w:val="14"/>
              </w:rPr>
            </w:pPr>
            <w:r>
              <w:t>0.56485***</w:t>
            </w:r>
          </w:p>
        </w:tc>
      </w:tr>
      <w:tr w:rsidR="002D36D0" w14:paraId="28490EAC" w14:textId="77777777">
        <w:trPr>
          <w:trHeight w:val="250"/>
        </w:trPr>
        <w:tc>
          <w:tcPr>
            <w:tcW w:w="2145" w:type="dxa"/>
          </w:tcPr>
          <w:p w14:paraId="3EA1A6D9" w14:textId="77777777" w:rsidR="002D36D0" w:rsidRDefault="002D36D0">
            <w:pPr>
              <w:pStyle w:val="TableParagraph"/>
              <w:rPr>
                <w:rFonts w:ascii="Times New Roman"/>
                <w:sz w:val="18"/>
              </w:rPr>
            </w:pPr>
          </w:p>
        </w:tc>
        <w:tc>
          <w:tcPr>
            <w:tcW w:w="1338" w:type="dxa"/>
          </w:tcPr>
          <w:p w14:paraId="5A8AA853" w14:textId="77777777" w:rsidR="0020702A" w:rsidRDefault="00887E19">
            <w:pPr>
              <w:pStyle w:val="TableParagraph"/>
              <w:spacing w:line="231" w:lineRule="exact"/>
              <w:ind w:left="172" w:right="94"/>
              <w:jc w:val="center"/>
            </w:pPr>
            <w:r>
              <w:t>(12.16)</w:t>
            </w:r>
          </w:p>
        </w:tc>
        <w:tc>
          <w:tcPr>
            <w:tcW w:w="1258" w:type="dxa"/>
          </w:tcPr>
          <w:p w14:paraId="14685BA9" w14:textId="77777777" w:rsidR="0020702A" w:rsidRDefault="00887E19">
            <w:pPr>
              <w:pStyle w:val="TableParagraph"/>
              <w:spacing w:line="231" w:lineRule="exact"/>
              <w:ind w:left="92" w:right="92"/>
              <w:jc w:val="center"/>
            </w:pPr>
            <w:r>
              <w:t>(10.14)</w:t>
            </w:r>
          </w:p>
        </w:tc>
        <w:tc>
          <w:tcPr>
            <w:tcW w:w="1258" w:type="dxa"/>
          </w:tcPr>
          <w:p w14:paraId="02911E44" w14:textId="77777777" w:rsidR="0020702A" w:rsidRDefault="00887E19">
            <w:pPr>
              <w:pStyle w:val="TableParagraph"/>
              <w:spacing w:line="231" w:lineRule="exact"/>
              <w:ind w:left="92" w:right="92"/>
              <w:jc w:val="center"/>
            </w:pPr>
            <w:r>
              <w:t>(10.01)</w:t>
            </w:r>
          </w:p>
        </w:tc>
        <w:tc>
          <w:tcPr>
            <w:tcW w:w="1258" w:type="dxa"/>
          </w:tcPr>
          <w:p w14:paraId="1442CF34" w14:textId="77777777" w:rsidR="0020702A" w:rsidRDefault="00887E19">
            <w:pPr>
              <w:pStyle w:val="TableParagraph"/>
              <w:spacing w:line="231" w:lineRule="exact"/>
              <w:ind w:left="92" w:right="92"/>
              <w:jc w:val="center"/>
            </w:pPr>
            <w:r>
              <w:t>(9.99)</w:t>
            </w:r>
          </w:p>
        </w:tc>
        <w:tc>
          <w:tcPr>
            <w:tcW w:w="1258" w:type="dxa"/>
          </w:tcPr>
          <w:p w14:paraId="6213AFB8" w14:textId="77777777" w:rsidR="0020702A" w:rsidRDefault="00887E19">
            <w:pPr>
              <w:pStyle w:val="TableParagraph"/>
              <w:spacing w:line="231" w:lineRule="exact"/>
              <w:ind w:left="92" w:right="93"/>
              <w:jc w:val="center"/>
            </w:pPr>
            <w:r>
              <w:t>(13.77)</w:t>
            </w:r>
          </w:p>
        </w:tc>
      </w:tr>
      <w:tr w:rsidR="002D36D0" w14:paraId="31934062" w14:textId="77777777">
        <w:trPr>
          <w:trHeight w:val="255"/>
        </w:trPr>
        <w:tc>
          <w:tcPr>
            <w:tcW w:w="2145" w:type="dxa"/>
          </w:tcPr>
          <w:p w14:paraId="15C49462" w14:textId="77777777" w:rsidR="0020702A" w:rsidRDefault="00887E19">
            <w:pPr>
              <w:pStyle w:val="TableParagraph"/>
              <w:spacing w:line="236" w:lineRule="exact"/>
              <w:ind w:left="116"/>
            </w:pPr>
            <w:r>
              <w:t>ログ雇用</w:t>
            </w:r>
          </w:p>
        </w:tc>
        <w:tc>
          <w:tcPr>
            <w:tcW w:w="1338" w:type="dxa"/>
          </w:tcPr>
          <w:p w14:paraId="317D3A69" w14:textId="77777777" w:rsidR="0020702A" w:rsidRDefault="00887E19">
            <w:pPr>
              <w:pStyle w:val="TableParagraph"/>
              <w:spacing w:line="236" w:lineRule="exact"/>
              <w:ind w:left="172" w:right="94"/>
              <w:jc w:val="center"/>
              <w:rPr>
                <w:sz w:val="14"/>
              </w:rPr>
            </w:pPr>
            <w:r>
              <w:t>0.23417*</w:t>
            </w:r>
          </w:p>
        </w:tc>
        <w:tc>
          <w:tcPr>
            <w:tcW w:w="1258" w:type="dxa"/>
          </w:tcPr>
          <w:p w14:paraId="2C369A93" w14:textId="77777777" w:rsidR="0020702A" w:rsidRDefault="00887E19">
            <w:pPr>
              <w:pStyle w:val="TableParagraph"/>
              <w:spacing w:line="236" w:lineRule="exact"/>
              <w:ind w:left="92" w:right="93"/>
              <w:jc w:val="center"/>
            </w:pPr>
            <w:r>
              <w:t>0.04696</w:t>
            </w:r>
          </w:p>
        </w:tc>
        <w:tc>
          <w:tcPr>
            <w:tcW w:w="1258" w:type="dxa"/>
          </w:tcPr>
          <w:p w14:paraId="45D4B75E" w14:textId="77777777" w:rsidR="0020702A" w:rsidRDefault="00887E19">
            <w:pPr>
              <w:pStyle w:val="TableParagraph"/>
              <w:spacing w:line="236" w:lineRule="exact"/>
              <w:ind w:left="92" w:right="93"/>
              <w:jc w:val="center"/>
            </w:pPr>
            <w:r>
              <w:t>0.04747</w:t>
            </w:r>
          </w:p>
        </w:tc>
        <w:tc>
          <w:tcPr>
            <w:tcW w:w="1258" w:type="dxa"/>
          </w:tcPr>
          <w:p w14:paraId="0C8B734F" w14:textId="77777777" w:rsidR="0020702A" w:rsidRDefault="00887E19">
            <w:pPr>
              <w:pStyle w:val="TableParagraph"/>
              <w:spacing w:line="236" w:lineRule="exact"/>
              <w:ind w:left="92" w:right="92"/>
              <w:jc w:val="center"/>
            </w:pPr>
            <w:r>
              <w:t>0.08222</w:t>
            </w:r>
          </w:p>
        </w:tc>
        <w:tc>
          <w:tcPr>
            <w:tcW w:w="1258" w:type="dxa"/>
          </w:tcPr>
          <w:p w14:paraId="5CD34F3A" w14:textId="77777777" w:rsidR="0020702A" w:rsidRDefault="00887E19">
            <w:pPr>
              <w:pStyle w:val="TableParagraph"/>
              <w:spacing w:line="236" w:lineRule="exact"/>
              <w:ind w:left="91" w:right="93"/>
              <w:jc w:val="center"/>
            </w:pPr>
            <w:r>
              <w:t>0.21776</w:t>
            </w:r>
          </w:p>
        </w:tc>
      </w:tr>
      <w:tr w:rsidR="002D36D0" w14:paraId="5E3271EC" w14:textId="77777777">
        <w:trPr>
          <w:trHeight w:val="250"/>
        </w:trPr>
        <w:tc>
          <w:tcPr>
            <w:tcW w:w="2145" w:type="dxa"/>
          </w:tcPr>
          <w:p w14:paraId="7919C10C" w14:textId="77777777" w:rsidR="002D36D0" w:rsidRDefault="002D36D0">
            <w:pPr>
              <w:pStyle w:val="TableParagraph"/>
              <w:rPr>
                <w:rFonts w:ascii="Times New Roman"/>
                <w:sz w:val="18"/>
              </w:rPr>
            </w:pPr>
          </w:p>
        </w:tc>
        <w:tc>
          <w:tcPr>
            <w:tcW w:w="1338" w:type="dxa"/>
          </w:tcPr>
          <w:p w14:paraId="6C0FD434" w14:textId="77777777" w:rsidR="0020702A" w:rsidRDefault="00887E19">
            <w:pPr>
              <w:pStyle w:val="TableParagraph"/>
              <w:spacing w:line="231" w:lineRule="exact"/>
              <w:ind w:left="170" w:right="94"/>
              <w:jc w:val="center"/>
            </w:pPr>
            <w:r>
              <w:t>(1.83)</w:t>
            </w:r>
          </w:p>
        </w:tc>
        <w:tc>
          <w:tcPr>
            <w:tcW w:w="1258" w:type="dxa"/>
          </w:tcPr>
          <w:p w14:paraId="364CCFFE" w14:textId="77777777" w:rsidR="0020702A" w:rsidRDefault="00887E19">
            <w:pPr>
              <w:pStyle w:val="TableParagraph"/>
              <w:spacing w:line="231" w:lineRule="exact"/>
              <w:ind w:left="91" w:right="93"/>
              <w:jc w:val="center"/>
            </w:pPr>
            <w:r>
              <w:t>(0.39)</w:t>
            </w:r>
          </w:p>
        </w:tc>
        <w:tc>
          <w:tcPr>
            <w:tcW w:w="1258" w:type="dxa"/>
          </w:tcPr>
          <w:p w14:paraId="3BD41BEA" w14:textId="77777777" w:rsidR="0020702A" w:rsidRDefault="00887E19">
            <w:pPr>
              <w:pStyle w:val="TableParagraph"/>
              <w:spacing w:line="231" w:lineRule="exact"/>
              <w:ind w:left="91" w:right="93"/>
              <w:jc w:val="center"/>
            </w:pPr>
            <w:r>
              <w:t>(0.39)</w:t>
            </w:r>
          </w:p>
        </w:tc>
        <w:tc>
          <w:tcPr>
            <w:tcW w:w="1258" w:type="dxa"/>
          </w:tcPr>
          <w:p w14:paraId="533FB546" w14:textId="77777777" w:rsidR="0020702A" w:rsidRDefault="00887E19">
            <w:pPr>
              <w:pStyle w:val="TableParagraph"/>
              <w:spacing w:line="231" w:lineRule="exact"/>
              <w:ind w:left="92" w:right="92"/>
              <w:jc w:val="center"/>
            </w:pPr>
            <w:r>
              <w:t>(0.67)</w:t>
            </w:r>
          </w:p>
        </w:tc>
        <w:tc>
          <w:tcPr>
            <w:tcW w:w="1258" w:type="dxa"/>
          </w:tcPr>
          <w:p w14:paraId="4E1A3364" w14:textId="77777777" w:rsidR="0020702A" w:rsidRDefault="00887E19">
            <w:pPr>
              <w:pStyle w:val="TableParagraph"/>
              <w:spacing w:line="231" w:lineRule="exact"/>
              <w:ind w:left="89" w:right="93"/>
              <w:jc w:val="center"/>
            </w:pPr>
            <w:r>
              <w:t>(1.30)</w:t>
            </w:r>
          </w:p>
        </w:tc>
      </w:tr>
      <w:tr w:rsidR="002D36D0" w14:paraId="4F4832A2" w14:textId="77777777">
        <w:trPr>
          <w:trHeight w:val="507"/>
        </w:trPr>
        <w:tc>
          <w:tcPr>
            <w:tcW w:w="2145" w:type="dxa"/>
          </w:tcPr>
          <w:p w14:paraId="50494878" w14:textId="77777777" w:rsidR="0020702A" w:rsidRDefault="00887E19">
            <w:pPr>
              <w:pStyle w:val="TableParagraph"/>
              <w:spacing w:before="3" w:line="252" w:lineRule="exact"/>
              <w:ind w:left="116" w:right="309"/>
              <w:rPr>
                <w:lang w:eastAsia="ja-JP"/>
              </w:rPr>
            </w:pPr>
            <w:r>
              <w:rPr>
                <w:lang w:eastAsia="ja-JP"/>
              </w:rPr>
              <w:t>IPの使用に対するログ支払い</w:t>
            </w:r>
          </w:p>
        </w:tc>
        <w:tc>
          <w:tcPr>
            <w:tcW w:w="1338" w:type="dxa"/>
          </w:tcPr>
          <w:p w14:paraId="266E065A" w14:textId="77777777" w:rsidR="0020702A" w:rsidRDefault="00887E19">
            <w:pPr>
              <w:pStyle w:val="TableParagraph"/>
              <w:spacing w:line="252" w:lineRule="exact"/>
              <w:ind w:left="170" w:right="94"/>
              <w:jc w:val="center"/>
              <w:rPr>
                <w:sz w:val="14"/>
              </w:rPr>
            </w:pPr>
            <w:r>
              <w:t>0.04293***</w:t>
            </w:r>
          </w:p>
        </w:tc>
        <w:tc>
          <w:tcPr>
            <w:tcW w:w="1258" w:type="dxa"/>
          </w:tcPr>
          <w:p w14:paraId="65F66D9B" w14:textId="77777777" w:rsidR="0020702A" w:rsidRDefault="00887E19">
            <w:pPr>
              <w:pStyle w:val="TableParagraph"/>
              <w:spacing w:line="252" w:lineRule="exact"/>
              <w:ind w:left="91" w:right="93"/>
              <w:jc w:val="center"/>
              <w:rPr>
                <w:sz w:val="14"/>
              </w:rPr>
            </w:pPr>
            <w:r>
              <w:t>0.05074***</w:t>
            </w:r>
          </w:p>
        </w:tc>
        <w:tc>
          <w:tcPr>
            <w:tcW w:w="1258" w:type="dxa"/>
          </w:tcPr>
          <w:p w14:paraId="39D7B504" w14:textId="77777777" w:rsidR="0020702A" w:rsidRDefault="00887E19">
            <w:pPr>
              <w:pStyle w:val="TableParagraph"/>
              <w:spacing w:line="252" w:lineRule="exact"/>
              <w:ind w:left="90" w:right="93"/>
              <w:jc w:val="center"/>
              <w:rPr>
                <w:sz w:val="14"/>
              </w:rPr>
            </w:pPr>
            <w:r>
              <w:t>0.05023***</w:t>
            </w:r>
          </w:p>
        </w:tc>
        <w:tc>
          <w:tcPr>
            <w:tcW w:w="1258" w:type="dxa"/>
          </w:tcPr>
          <w:p w14:paraId="23482EE6" w14:textId="77777777" w:rsidR="0020702A" w:rsidRDefault="00887E19">
            <w:pPr>
              <w:pStyle w:val="TableParagraph"/>
              <w:spacing w:line="252" w:lineRule="exact"/>
              <w:ind w:left="92" w:right="92"/>
              <w:jc w:val="center"/>
              <w:rPr>
                <w:sz w:val="14"/>
              </w:rPr>
            </w:pPr>
            <w:r>
              <w:t>0.05108***</w:t>
            </w:r>
          </w:p>
        </w:tc>
        <w:tc>
          <w:tcPr>
            <w:tcW w:w="1258" w:type="dxa"/>
          </w:tcPr>
          <w:p w14:paraId="233BFC3B" w14:textId="77777777" w:rsidR="0020702A" w:rsidRDefault="00887E19">
            <w:pPr>
              <w:pStyle w:val="TableParagraph"/>
              <w:spacing w:line="252" w:lineRule="exact"/>
              <w:ind w:left="90" w:right="93"/>
              <w:jc w:val="center"/>
              <w:rPr>
                <w:sz w:val="14"/>
              </w:rPr>
            </w:pPr>
            <w:r>
              <w:t>0.06139***</w:t>
            </w:r>
          </w:p>
        </w:tc>
      </w:tr>
      <w:tr w:rsidR="002D36D0" w14:paraId="5C13E311" w14:textId="77777777">
        <w:trPr>
          <w:trHeight w:val="250"/>
        </w:trPr>
        <w:tc>
          <w:tcPr>
            <w:tcW w:w="2145" w:type="dxa"/>
          </w:tcPr>
          <w:p w14:paraId="1FCB4A78" w14:textId="77777777" w:rsidR="002D36D0" w:rsidRDefault="002D36D0">
            <w:pPr>
              <w:pStyle w:val="TableParagraph"/>
              <w:rPr>
                <w:rFonts w:ascii="Times New Roman"/>
                <w:sz w:val="18"/>
              </w:rPr>
            </w:pPr>
          </w:p>
        </w:tc>
        <w:tc>
          <w:tcPr>
            <w:tcW w:w="1338" w:type="dxa"/>
          </w:tcPr>
          <w:p w14:paraId="54F49A5C" w14:textId="77777777" w:rsidR="0020702A" w:rsidRDefault="00887E19">
            <w:pPr>
              <w:pStyle w:val="TableParagraph"/>
              <w:spacing w:line="231" w:lineRule="exact"/>
              <w:ind w:left="170" w:right="94"/>
              <w:jc w:val="center"/>
            </w:pPr>
            <w:r>
              <w:t>(3.47)</w:t>
            </w:r>
          </w:p>
        </w:tc>
        <w:tc>
          <w:tcPr>
            <w:tcW w:w="1258" w:type="dxa"/>
          </w:tcPr>
          <w:p w14:paraId="46D2A12D" w14:textId="77777777" w:rsidR="0020702A" w:rsidRDefault="00887E19">
            <w:pPr>
              <w:pStyle w:val="TableParagraph"/>
              <w:spacing w:line="231" w:lineRule="exact"/>
              <w:ind w:left="91" w:right="93"/>
              <w:jc w:val="center"/>
            </w:pPr>
            <w:r>
              <w:t>(4.33)</w:t>
            </w:r>
          </w:p>
        </w:tc>
        <w:tc>
          <w:tcPr>
            <w:tcW w:w="1258" w:type="dxa"/>
          </w:tcPr>
          <w:p w14:paraId="197E0874" w14:textId="77777777" w:rsidR="0020702A" w:rsidRDefault="00887E19">
            <w:pPr>
              <w:pStyle w:val="TableParagraph"/>
              <w:spacing w:line="231" w:lineRule="exact"/>
              <w:ind w:left="91" w:right="93"/>
              <w:jc w:val="center"/>
            </w:pPr>
            <w:r>
              <w:t>(4.26)</w:t>
            </w:r>
          </w:p>
        </w:tc>
        <w:tc>
          <w:tcPr>
            <w:tcW w:w="1258" w:type="dxa"/>
          </w:tcPr>
          <w:p w14:paraId="1316FA19" w14:textId="77777777" w:rsidR="0020702A" w:rsidRDefault="00887E19">
            <w:pPr>
              <w:pStyle w:val="TableParagraph"/>
              <w:spacing w:line="231" w:lineRule="exact"/>
              <w:ind w:left="92" w:right="92"/>
              <w:jc w:val="center"/>
            </w:pPr>
            <w:r>
              <w:t>(4.29)</w:t>
            </w:r>
          </w:p>
        </w:tc>
        <w:tc>
          <w:tcPr>
            <w:tcW w:w="1258" w:type="dxa"/>
          </w:tcPr>
          <w:p w14:paraId="73854E25" w14:textId="77777777" w:rsidR="0020702A" w:rsidRDefault="00887E19">
            <w:pPr>
              <w:pStyle w:val="TableParagraph"/>
              <w:spacing w:line="231" w:lineRule="exact"/>
              <w:ind w:left="89" w:right="93"/>
              <w:jc w:val="center"/>
            </w:pPr>
            <w:r>
              <w:t>(4.19)</w:t>
            </w:r>
          </w:p>
        </w:tc>
      </w:tr>
      <w:tr w:rsidR="002D36D0" w14:paraId="34D188EE" w14:textId="77777777">
        <w:trPr>
          <w:trHeight w:val="509"/>
        </w:trPr>
        <w:tc>
          <w:tcPr>
            <w:tcW w:w="2145" w:type="dxa"/>
          </w:tcPr>
          <w:p w14:paraId="01FAE64F" w14:textId="77777777" w:rsidR="0020702A" w:rsidRDefault="00887E19">
            <w:pPr>
              <w:pStyle w:val="TableParagraph"/>
              <w:spacing w:before="2" w:line="254" w:lineRule="exact"/>
              <w:ind w:left="116" w:right="749"/>
            </w:pPr>
            <w:r>
              <w:t>L.対数研究開発費</w:t>
            </w:r>
          </w:p>
        </w:tc>
        <w:tc>
          <w:tcPr>
            <w:tcW w:w="1338" w:type="dxa"/>
          </w:tcPr>
          <w:p w14:paraId="11622417" w14:textId="77777777" w:rsidR="0020702A" w:rsidRDefault="00887E19">
            <w:pPr>
              <w:pStyle w:val="TableParagraph"/>
              <w:spacing w:line="252" w:lineRule="exact"/>
              <w:ind w:left="168" w:right="94"/>
              <w:jc w:val="center"/>
              <w:rPr>
                <w:sz w:val="14"/>
              </w:rPr>
            </w:pPr>
            <w:r>
              <w:t>-0.08478**</w:t>
            </w:r>
          </w:p>
        </w:tc>
        <w:tc>
          <w:tcPr>
            <w:tcW w:w="1258" w:type="dxa"/>
          </w:tcPr>
          <w:p w14:paraId="7D0F5375" w14:textId="77777777" w:rsidR="0020702A" w:rsidRDefault="00887E19">
            <w:pPr>
              <w:pStyle w:val="TableParagraph"/>
              <w:spacing w:line="252" w:lineRule="exact"/>
              <w:ind w:left="90" w:right="93"/>
              <w:jc w:val="center"/>
              <w:rPr>
                <w:sz w:val="14"/>
              </w:rPr>
            </w:pPr>
            <w:r>
              <w:t>-0.07736**</w:t>
            </w:r>
          </w:p>
        </w:tc>
        <w:tc>
          <w:tcPr>
            <w:tcW w:w="1258" w:type="dxa"/>
          </w:tcPr>
          <w:p w14:paraId="50019CD3" w14:textId="77777777" w:rsidR="0020702A" w:rsidRDefault="00887E19">
            <w:pPr>
              <w:pStyle w:val="TableParagraph"/>
              <w:spacing w:line="252" w:lineRule="exact"/>
              <w:ind w:left="89" w:right="93"/>
              <w:jc w:val="center"/>
              <w:rPr>
                <w:sz w:val="14"/>
              </w:rPr>
            </w:pPr>
            <w:r>
              <w:t>-0.08109**</w:t>
            </w:r>
          </w:p>
        </w:tc>
        <w:tc>
          <w:tcPr>
            <w:tcW w:w="1258" w:type="dxa"/>
          </w:tcPr>
          <w:p w14:paraId="68EA2517" w14:textId="77777777" w:rsidR="0020702A" w:rsidRDefault="00887E19">
            <w:pPr>
              <w:pStyle w:val="TableParagraph"/>
              <w:spacing w:line="252" w:lineRule="exact"/>
              <w:ind w:left="92" w:right="93"/>
              <w:jc w:val="center"/>
              <w:rPr>
                <w:sz w:val="14"/>
              </w:rPr>
            </w:pPr>
            <w:r>
              <w:t>-0.08630**</w:t>
            </w:r>
          </w:p>
        </w:tc>
        <w:tc>
          <w:tcPr>
            <w:tcW w:w="1258" w:type="dxa"/>
          </w:tcPr>
          <w:p w14:paraId="799DC668" w14:textId="77777777" w:rsidR="0020702A" w:rsidRDefault="00887E19">
            <w:pPr>
              <w:pStyle w:val="TableParagraph"/>
              <w:spacing w:line="252" w:lineRule="exact"/>
              <w:ind w:left="92" w:right="92"/>
              <w:jc w:val="center"/>
            </w:pPr>
            <w:r>
              <w:t>-0.06735</w:t>
            </w:r>
          </w:p>
        </w:tc>
      </w:tr>
      <w:tr w:rsidR="002D36D0" w14:paraId="6286EDF0" w14:textId="77777777">
        <w:trPr>
          <w:trHeight w:val="248"/>
        </w:trPr>
        <w:tc>
          <w:tcPr>
            <w:tcW w:w="2145" w:type="dxa"/>
          </w:tcPr>
          <w:p w14:paraId="657EE3C2" w14:textId="77777777" w:rsidR="002D36D0" w:rsidRDefault="002D36D0">
            <w:pPr>
              <w:pStyle w:val="TableParagraph"/>
              <w:rPr>
                <w:rFonts w:ascii="Times New Roman"/>
                <w:sz w:val="18"/>
              </w:rPr>
            </w:pPr>
          </w:p>
        </w:tc>
        <w:tc>
          <w:tcPr>
            <w:tcW w:w="1338" w:type="dxa"/>
          </w:tcPr>
          <w:p w14:paraId="4FF46663" w14:textId="77777777" w:rsidR="0020702A" w:rsidRDefault="00887E19">
            <w:pPr>
              <w:pStyle w:val="TableParagraph"/>
              <w:spacing w:line="228" w:lineRule="exact"/>
              <w:ind w:left="172" w:right="94"/>
              <w:jc w:val="center"/>
            </w:pPr>
            <w:r>
              <w:t>(-2.35)</w:t>
            </w:r>
          </w:p>
        </w:tc>
        <w:tc>
          <w:tcPr>
            <w:tcW w:w="1258" w:type="dxa"/>
          </w:tcPr>
          <w:p w14:paraId="6E08C6CB" w14:textId="77777777" w:rsidR="0020702A" w:rsidRDefault="00887E19">
            <w:pPr>
              <w:pStyle w:val="TableParagraph"/>
              <w:spacing w:line="228" w:lineRule="exact"/>
              <w:ind w:left="92" w:right="93"/>
              <w:jc w:val="center"/>
            </w:pPr>
            <w:r>
              <w:t>(-2.27)</w:t>
            </w:r>
          </w:p>
        </w:tc>
        <w:tc>
          <w:tcPr>
            <w:tcW w:w="1258" w:type="dxa"/>
          </w:tcPr>
          <w:p w14:paraId="61BF49FD" w14:textId="77777777" w:rsidR="0020702A" w:rsidRDefault="00887E19">
            <w:pPr>
              <w:pStyle w:val="TableParagraph"/>
              <w:spacing w:line="228" w:lineRule="exact"/>
              <w:ind w:left="92" w:right="93"/>
              <w:jc w:val="center"/>
            </w:pPr>
            <w:r>
              <w:t>(-2.38)</w:t>
            </w:r>
          </w:p>
        </w:tc>
        <w:tc>
          <w:tcPr>
            <w:tcW w:w="1258" w:type="dxa"/>
          </w:tcPr>
          <w:p w14:paraId="02864CA6" w14:textId="77777777" w:rsidR="0020702A" w:rsidRDefault="00887E19">
            <w:pPr>
              <w:pStyle w:val="TableParagraph"/>
              <w:spacing w:line="228" w:lineRule="exact"/>
              <w:ind w:left="92" w:right="92"/>
              <w:jc w:val="center"/>
            </w:pPr>
            <w:r>
              <w:t>(-2.54)</w:t>
            </w:r>
          </w:p>
        </w:tc>
        <w:tc>
          <w:tcPr>
            <w:tcW w:w="1258" w:type="dxa"/>
          </w:tcPr>
          <w:p w14:paraId="753738B2" w14:textId="77777777" w:rsidR="0020702A" w:rsidRDefault="00887E19">
            <w:pPr>
              <w:pStyle w:val="TableParagraph"/>
              <w:spacing w:line="228" w:lineRule="exact"/>
              <w:ind w:left="92" w:right="92"/>
              <w:jc w:val="center"/>
            </w:pPr>
            <w:r>
              <w:t>(-1.45)</w:t>
            </w:r>
          </w:p>
        </w:tc>
      </w:tr>
      <w:tr w:rsidR="002D36D0" w14:paraId="6064FB84" w14:textId="77777777">
        <w:trPr>
          <w:trHeight w:val="762"/>
        </w:trPr>
        <w:tc>
          <w:tcPr>
            <w:tcW w:w="2145" w:type="dxa"/>
          </w:tcPr>
          <w:p w14:paraId="6D6308E5" w14:textId="77777777" w:rsidR="0020702A" w:rsidRDefault="00887E19">
            <w:pPr>
              <w:pStyle w:val="TableParagraph"/>
              <w:spacing w:line="252" w:lineRule="exact"/>
              <w:ind w:left="116"/>
              <w:rPr>
                <w:lang w:eastAsia="ja-JP"/>
              </w:rPr>
            </w:pPr>
            <w:r>
              <w:rPr>
                <w:lang w:eastAsia="ja-JP"/>
              </w:rPr>
              <w:t>L.対数研究開発</w:t>
            </w:r>
          </w:p>
          <w:p w14:paraId="0B592AF0" w14:textId="77777777" w:rsidR="0020702A" w:rsidRDefault="00887E19">
            <w:pPr>
              <w:pStyle w:val="TableParagraph"/>
              <w:spacing w:before="6" w:line="252" w:lineRule="exact"/>
              <w:ind w:left="116" w:right="455"/>
              <w:rPr>
                <w:lang w:eastAsia="ja-JP"/>
              </w:rPr>
            </w:pPr>
            <w:r>
              <w:rPr>
                <w:lang w:eastAsia="ja-JP"/>
              </w:rPr>
              <w:t>ROWによる支出</w:t>
            </w:r>
          </w:p>
        </w:tc>
        <w:tc>
          <w:tcPr>
            <w:tcW w:w="1338" w:type="dxa"/>
          </w:tcPr>
          <w:p w14:paraId="76D0E278" w14:textId="77777777" w:rsidR="0020702A" w:rsidRDefault="00887E19">
            <w:pPr>
              <w:pStyle w:val="TableParagraph"/>
              <w:spacing w:line="252" w:lineRule="exact"/>
              <w:ind w:left="172" w:right="94"/>
              <w:jc w:val="center"/>
              <w:rPr>
                <w:sz w:val="14"/>
              </w:rPr>
            </w:pPr>
            <w:r>
              <w:t>-1.59074***</w:t>
            </w:r>
          </w:p>
        </w:tc>
        <w:tc>
          <w:tcPr>
            <w:tcW w:w="1258" w:type="dxa"/>
          </w:tcPr>
          <w:p w14:paraId="468D1905" w14:textId="77777777" w:rsidR="0020702A" w:rsidRDefault="00887E19">
            <w:pPr>
              <w:pStyle w:val="TableParagraph"/>
              <w:spacing w:line="252" w:lineRule="exact"/>
              <w:ind w:left="92" w:right="92"/>
              <w:jc w:val="center"/>
              <w:rPr>
                <w:sz w:val="14"/>
              </w:rPr>
            </w:pPr>
            <w:r>
              <w:t>-1.32761***</w:t>
            </w:r>
          </w:p>
        </w:tc>
        <w:tc>
          <w:tcPr>
            <w:tcW w:w="1258" w:type="dxa"/>
          </w:tcPr>
          <w:p w14:paraId="2E059F5F" w14:textId="77777777" w:rsidR="0020702A" w:rsidRDefault="00887E19">
            <w:pPr>
              <w:pStyle w:val="TableParagraph"/>
              <w:spacing w:line="252" w:lineRule="exact"/>
              <w:ind w:left="92" w:right="92"/>
              <w:jc w:val="center"/>
              <w:rPr>
                <w:sz w:val="14"/>
              </w:rPr>
            </w:pPr>
            <w:r>
              <w:t>-1.46516***</w:t>
            </w:r>
          </w:p>
        </w:tc>
        <w:tc>
          <w:tcPr>
            <w:tcW w:w="1258" w:type="dxa"/>
          </w:tcPr>
          <w:p w14:paraId="28BFCF16" w14:textId="77777777" w:rsidR="0020702A" w:rsidRDefault="00887E19">
            <w:pPr>
              <w:pStyle w:val="TableParagraph"/>
              <w:spacing w:line="252" w:lineRule="exact"/>
              <w:ind w:left="92" w:right="93"/>
              <w:jc w:val="center"/>
              <w:rPr>
                <w:sz w:val="14"/>
              </w:rPr>
            </w:pPr>
            <w:r>
              <w:t>-1.53061***</w:t>
            </w:r>
          </w:p>
        </w:tc>
        <w:tc>
          <w:tcPr>
            <w:tcW w:w="1258" w:type="dxa"/>
          </w:tcPr>
          <w:p w14:paraId="61785515" w14:textId="77777777" w:rsidR="0020702A" w:rsidRDefault="00887E19">
            <w:pPr>
              <w:pStyle w:val="TableParagraph"/>
              <w:spacing w:line="252" w:lineRule="exact"/>
              <w:ind w:left="92" w:right="93"/>
              <w:jc w:val="center"/>
              <w:rPr>
                <w:sz w:val="14"/>
              </w:rPr>
            </w:pPr>
            <w:r>
              <w:t>-0.70856***</w:t>
            </w:r>
          </w:p>
        </w:tc>
      </w:tr>
      <w:tr w:rsidR="002D36D0" w14:paraId="3096787E" w14:textId="77777777">
        <w:trPr>
          <w:trHeight w:val="250"/>
        </w:trPr>
        <w:tc>
          <w:tcPr>
            <w:tcW w:w="2145" w:type="dxa"/>
          </w:tcPr>
          <w:p w14:paraId="1D11DE95" w14:textId="77777777" w:rsidR="002D36D0" w:rsidRDefault="002D36D0">
            <w:pPr>
              <w:pStyle w:val="TableParagraph"/>
              <w:rPr>
                <w:rFonts w:ascii="Times New Roman"/>
                <w:sz w:val="18"/>
              </w:rPr>
            </w:pPr>
          </w:p>
        </w:tc>
        <w:tc>
          <w:tcPr>
            <w:tcW w:w="1338" w:type="dxa"/>
          </w:tcPr>
          <w:p w14:paraId="5194B59F" w14:textId="77777777" w:rsidR="0020702A" w:rsidRDefault="00887E19">
            <w:pPr>
              <w:pStyle w:val="TableParagraph"/>
              <w:spacing w:line="231" w:lineRule="exact"/>
              <w:ind w:left="172" w:right="94"/>
              <w:jc w:val="center"/>
            </w:pPr>
            <w:r>
              <w:t>(-5.26)</w:t>
            </w:r>
          </w:p>
        </w:tc>
        <w:tc>
          <w:tcPr>
            <w:tcW w:w="1258" w:type="dxa"/>
          </w:tcPr>
          <w:p w14:paraId="51087724" w14:textId="77777777" w:rsidR="0020702A" w:rsidRDefault="00887E19">
            <w:pPr>
              <w:pStyle w:val="TableParagraph"/>
              <w:spacing w:line="231" w:lineRule="exact"/>
              <w:ind w:left="92" w:right="93"/>
              <w:jc w:val="center"/>
            </w:pPr>
            <w:r>
              <w:t>(-4.28)</w:t>
            </w:r>
          </w:p>
        </w:tc>
        <w:tc>
          <w:tcPr>
            <w:tcW w:w="1258" w:type="dxa"/>
          </w:tcPr>
          <w:p w14:paraId="4CCF8CE0" w14:textId="77777777" w:rsidR="0020702A" w:rsidRDefault="00887E19">
            <w:pPr>
              <w:pStyle w:val="TableParagraph"/>
              <w:spacing w:line="231" w:lineRule="exact"/>
              <w:ind w:left="92" w:right="93"/>
              <w:jc w:val="center"/>
            </w:pPr>
            <w:r>
              <w:t>(-4.80)</w:t>
            </w:r>
          </w:p>
        </w:tc>
        <w:tc>
          <w:tcPr>
            <w:tcW w:w="1258" w:type="dxa"/>
          </w:tcPr>
          <w:p w14:paraId="515C3D53" w14:textId="77777777" w:rsidR="0020702A" w:rsidRDefault="00887E19">
            <w:pPr>
              <w:pStyle w:val="TableParagraph"/>
              <w:spacing w:line="231" w:lineRule="exact"/>
              <w:ind w:left="92" w:right="92"/>
              <w:jc w:val="center"/>
            </w:pPr>
            <w:r>
              <w:t>(-4.96)</w:t>
            </w:r>
          </w:p>
        </w:tc>
        <w:tc>
          <w:tcPr>
            <w:tcW w:w="1258" w:type="dxa"/>
          </w:tcPr>
          <w:p w14:paraId="5AA96BB9" w14:textId="77777777" w:rsidR="0020702A" w:rsidRDefault="00887E19">
            <w:pPr>
              <w:pStyle w:val="TableParagraph"/>
              <w:spacing w:line="231" w:lineRule="exact"/>
              <w:ind w:left="92" w:right="92"/>
              <w:jc w:val="center"/>
            </w:pPr>
            <w:r>
              <w:t>(-3.11)</w:t>
            </w:r>
          </w:p>
        </w:tc>
      </w:tr>
      <w:tr w:rsidR="002D36D0" w14:paraId="619F3DF1" w14:textId="77777777">
        <w:trPr>
          <w:trHeight w:val="508"/>
        </w:trPr>
        <w:tc>
          <w:tcPr>
            <w:tcW w:w="2145" w:type="dxa"/>
          </w:tcPr>
          <w:p w14:paraId="17993CE9" w14:textId="77777777" w:rsidR="0020702A" w:rsidRDefault="00887E19">
            <w:pPr>
              <w:pStyle w:val="TableParagraph"/>
              <w:spacing w:before="3" w:line="252" w:lineRule="exact"/>
              <w:ind w:left="116" w:right="174"/>
              <w:rPr>
                <w:lang w:eastAsia="ja-JP"/>
              </w:rPr>
            </w:pPr>
            <w:r>
              <w:rPr>
                <w:lang w:eastAsia="ja-JP"/>
              </w:rPr>
              <w:t>多国間特許出願の記録</w:t>
            </w:r>
          </w:p>
        </w:tc>
        <w:tc>
          <w:tcPr>
            <w:tcW w:w="1338" w:type="dxa"/>
          </w:tcPr>
          <w:p w14:paraId="6CC286E4" w14:textId="77777777" w:rsidR="0020702A" w:rsidRDefault="00887E19">
            <w:pPr>
              <w:pStyle w:val="TableParagraph"/>
              <w:spacing w:line="252" w:lineRule="exact"/>
              <w:ind w:left="170" w:right="94"/>
              <w:jc w:val="center"/>
              <w:rPr>
                <w:sz w:val="14"/>
              </w:rPr>
            </w:pPr>
            <w:r>
              <w:t>0.05540***</w:t>
            </w:r>
          </w:p>
        </w:tc>
        <w:tc>
          <w:tcPr>
            <w:tcW w:w="1258" w:type="dxa"/>
          </w:tcPr>
          <w:p w14:paraId="7DBDC745" w14:textId="77777777" w:rsidR="0020702A" w:rsidRDefault="00887E19">
            <w:pPr>
              <w:pStyle w:val="TableParagraph"/>
              <w:spacing w:line="252" w:lineRule="exact"/>
              <w:ind w:left="91" w:right="93"/>
              <w:jc w:val="center"/>
              <w:rPr>
                <w:sz w:val="14"/>
              </w:rPr>
            </w:pPr>
            <w:r>
              <w:t>0.03544***</w:t>
            </w:r>
          </w:p>
        </w:tc>
        <w:tc>
          <w:tcPr>
            <w:tcW w:w="1258" w:type="dxa"/>
          </w:tcPr>
          <w:p w14:paraId="74929860" w14:textId="77777777" w:rsidR="0020702A" w:rsidRDefault="00887E19">
            <w:pPr>
              <w:pStyle w:val="TableParagraph"/>
              <w:spacing w:line="252" w:lineRule="exact"/>
              <w:ind w:left="90" w:right="93"/>
              <w:jc w:val="center"/>
              <w:rPr>
                <w:sz w:val="14"/>
              </w:rPr>
            </w:pPr>
            <w:r>
              <w:t>0.03651***</w:t>
            </w:r>
          </w:p>
        </w:tc>
        <w:tc>
          <w:tcPr>
            <w:tcW w:w="1258" w:type="dxa"/>
          </w:tcPr>
          <w:p w14:paraId="36EC93E3" w14:textId="77777777" w:rsidR="0020702A" w:rsidRDefault="00887E19">
            <w:pPr>
              <w:pStyle w:val="TableParagraph"/>
              <w:spacing w:line="252" w:lineRule="exact"/>
              <w:ind w:left="92" w:right="92"/>
              <w:jc w:val="center"/>
              <w:rPr>
                <w:sz w:val="14"/>
              </w:rPr>
            </w:pPr>
            <w:r>
              <w:t>0.02662***</w:t>
            </w:r>
          </w:p>
        </w:tc>
        <w:tc>
          <w:tcPr>
            <w:tcW w:w="1258" w:type="dxa"/>
          </w:tcPr>
          <w:p w14:paraId="2CF22C6E" w14:textId="77777777" w:rsidR="0020702A" w:rsidRDefault="00887E19">
            <w:pPr>
              <w:pStyle w:val="TableParagraph"/>
              <w:spacing w:line="252" w:lineRule="exact"/>
              <w:ind w:left="90" w:right="93"/>
              <w:jc w:val="center"/>
              <w:rPr>
                <w:sz w:val="14"/>
              </w:rPr>
            </w:pPr>
            <w:r>
              <w:t>0.12108***</w:t>
            </w:r>
          </w:p>
        </w:tc>
      </w:tr>
      <w:tr w:rsidR="002D36D0" w14:paraId="11D275E1" w14:textId="77777777">
        <w:trPr>
          <w:trHeight w:val="253"/>
        </w:trPr>
        <w:tc>
          <w:tcPr>
            <w:tcW w:w="2145" w:type="dxa"/>
          </w:tcPr>
          <w:p w14:paraId="3518396B" w14:textId="77777777" w:rsidR="002D36D0" w:rsidRDefault="002D36D0">
            <w:pPr>
              <w:pStyle w:val="TableParagraph"/>
              <w:rPr>
                <w:rFonts w:ascii="Times New Roman"/>
                <w:sz w:val="18"/>
              </w:rPr>
            </w:pPr>
          </w:p>
        </w:tc>
        <w:tc>
          <w:tcPr>
            <w:tcW w:w="1338" w:type="dxa"/>
          </w:tcPr>
          <w:p w14:paraId="7D5F82CD" w14:textId="77777777" w:rsidR="0020702A" w:rsidRDefault="00887E19">
            <w:pPr>
              <w:pStyle w:val="TableParagraph"/>
              <w:spacing w:line="233" w:lineRule="exact"/>
              <w:ind w:left="172" w:right="94"/>
              <w:jc w:val="center"/>
            </w:pPr>
            <w:r>
              <w:t>(15.34)</w:t>
            </w:r>
          </w:p>
        </w:tc>
        <w:tc>
          <w:tcPr>
            <w:tcW w:w="1258" w:type="dxa"/>
          </w:tcPr>
          <w:p w14:paraId="5429F6DF" w14:textId="77777777" w:rsidR="0020702A" w:rsidRDefault="00887E19">
            <w:pPr>
              <w:pStyle w:val="TableParagraph"/>
              <w:spacing w:line="233" w:lineRule="exact"/>
              <w:ind w:left="91" w:right="93"/>
              <w:jc w:val="center"/>
            </w:pPr>
            <w:r>
              <w:t>(9.84)</w:t>
            </w:r>
          </w:p>
        </w:tc>
        <w:tc>
          <w:tcPr>
            <w:tcW w:w="1258" w:type="dxa"/>
          </w:tcPr>
          <w:p w14:paraId="68F0A15A" w14:textId="77777777" w:rsidR="0020702A" w:rsidRDefault="00887E19">
            <w:pPr>
              <w:pStyle w:val="TableParagraph"/>
              <w:spacing w:line="233" w:lineRule="exact"/>
              <w:ind w:left="92" w:right="92"/>
              <w:jc w:val="center"/>
            </w:pPr>
            <w:r>
              <w:t>(10.15)</w:t>
            </w:r>
          </w:p>
        </w:tc>
        <w:tc>
          <w:tcPr>
            <w:tcW w:w="1258" w:type="dxa"/>
          </w:tcPr>
          <w:p w14:paraId="726AD973" w14:textId="77777777" w:rsidR="0020702A" w:rsidRDefault="00887E19">
            <w:pPr>
              <w:pStyle w:val="TableParagraph"/>
              <w:spacing w:line="233" w:lineRule="exact"/>
              <w:ind w:left="92" w:right="92"/>
              <w:jc w:val="center"/>
            </w:pPr>
            <w:r>
              <w:t>(7.32)</w:t>
            </w:r>
          </w:p>
        </w:tc>
        <w:tc>
          <w:tcPr>
            <w:tcW w:w="1258" w:type="dxa"/>
          </w:tcPr>
          <w:p w14:paraId="0825163A" w14:textId="77777777" w:rsidR="0020702A" w:rsidRDefault="00887E19">
            <w:pPr>
              <w:pStyle w:val="TableParagraph"/>
              <w:spacing w:line="233" w:lineRule="exact"/>
              <w:ind w:left="92" w:right="93"/>
              <w:jc w:val="center"/>
            </w:pPr>
            <w:r>
              <w:t>(42.58)</w:t>
            </w:r>
          </w:p>
        </w:tc>
      </w:tr>
      <w:tr w:rsidR="002D36D0" w14:paraId="6ACC764F" w14:textId="77777777">
        <w:trPr>
          <w:trHeight w:val="506"/>
        </w:trPr>
        <w:tc>
          <w:tcPr>
            <w:tcW w:w="2145" w:type="dxa"/>
          </w:tcPr>
          <w:p w14:paraId="5201052A" w14:textId="77777777" w:rsidR="0020702A" w:rsidRDefault="00887E19">
            <w:pPr>
              <w:pStyle w:val="TableParagraph"/>
              <w:spacing w:line="249" w:lineRule="exact"/>
              <w:ind w:left="116"/>
            </w:pPr>
            <w:r>
              <w:t>ログ GitHub</w:t>
            </w:r>
          </w:p>
          <w:p w14:paraId="0C300097" w14:textId="77777777" w:rsidR="0020702A" w:rsidRDefault="00887E19">
            <w:pPr>
              <w:pStyle w:val="TableParagraph"/>
              <w:spacing w:before="1" w:line="236" w:lineRule="exact"/>
              <w:ind w:left="116"/>
            </w:pPr>
            <w:r>
              <w:t>献金者</w:t>
            </w:r>
          </w:p>
        </w:tc>
        <w:tc>
          <w:tcPr>
            <w:tcW w:w="1338" w:type="dxa"/>
          </w:tcPr>
          <w:p w14:paraId="28935CA6" w14:textId="77777777" w:rsidR="0020702A" w:rsidRDefault="00887E19">
            <w:pPr>
              <w:pStyle w:val="TableParagraph"/>
              <w:spacing w:line="249" w:lineRule="exact"/>
              <w:ind w:left="171" w:right="94"/>
              <w:jc w:val="center"/>
            </w:pPr>
            <w:r>
              <w:t>0.02125</w:t>
            </w:r>
          </w:p>
        </w:tc>
        <w:tc>
          <w:tcPr>
            <w:tcW w:w="1258" w:type="dxa"/>
          </w:tcPr>
          <w:p w14:paraId="38562432" w14:textId="77777777" w:rsidR="0020702A" w:rsidRDefault="00887E19">
            <w:pPr>
              <w:pStyle w:val="TableParagraph"/>
              <w:spacing w:line="249" w:lineRule="exact"/>
              <w:ind w:left="92" w:right="92"/>
              <w:jc w:val="center"/>
            </w:pPr>
            <w:r>
              <w:t>-0.02463</w:t>
            </w:r>
          </w:p>
        </w:tc>
        <w:tc>
          <w:tcPr>
            <w:tcW w:w="1258" w:type="dxa"/>
          </w:tcPr>
          <w:p w14:paraId="5BB76E79" w14:textId="77777777" w:rsidR="0020702A" w:rsidRDefault="00887E19">
            <w:pPr>
              <w:pStyle w:val="TableParagraph"/>
              <w:spacing w:line="249" w:lineRule="exact"/>
              <w:ind w:left="92" w:right="93"/>
              <w:jc w:val="center"/>
            </w:pPr>
            <w:r>
              <w:t>-0.02429</w:t>
            </w:r>
          </w:p>
        </w:tc>
        <w:tc>
          <w:tcPr>
            <w:tcW w:w="1258" w:type="dxa"/>
          </w:tcPr>
          <w:p w14:paraId="27160FC5" w14:textId="77777777" w:rsidR="002D36D0" w:rsidRDefault="002D36D0">
            <w:pPr>
              <w:pStyle w:val="TableParagraph"/>
              <w:rPr>
                <w:rFonts w:ascii="Times New Roman"/>
                <w:sz w:val="20"/>
              </w:rPr>
            </w:pPr>
          </w:p>
        </w:tc>
        <w:tc>
          <w:tcPr>
            <w:tcW w:w="1258" w:type="dxa"/>
          </w:tcPr>
          <w:p w14:paraId="1467BD0E" w14:textId="77777777" w:rsidR="0020702A" w:rsidRDefault="00887E19">
            <w:pPr>
              <w:pStyle w:val="TableParagraph"/>
              <w:spacing w:line="249" w:lineRule="exact"/>
              <w:ind w:left="92" w:right="92"/>
              <w:jc w:val="center"/>
            </w:pPr>
            <w:r>
              <w:t>-0.00537</w:t>
            </w:r>
          </w:p>
        </w:tc>
      </w:tr>
      <w:tr w:rsidR="002D36D0" w14:paraId="70790DBE" w14:textId="77777777">
        <w:trPr>
          <w:trHeight w:val="249"/>
        </w:trPr>
        <w:tc>
          <w:tcPr>
            <w:tcW w:w="2145" w:type="dxa"/>
          </w:tcPr>
          <w:p w14:paraId="40E3A5B1" w14:textId="77777777" w:rsidR="002D36D0" w:rsidRDefault="002D36D0">
            <w:pPr>
              <w:pStyle w:val="TableParagraph"/>
              <w:rPr>
                <w:rFonts w:ascii="Times New Roman"/>
                <w:sz w:val="18"/>
              </w:rPr>
            </w:pPr>
          </w:p>
        </w:tc>
        <w:tc>
          <w:tcPr>
            <w:tcW w:w="1338" w:type="dxa"/>
          </w:tcPr>
          <w:p w14:paraId="78584DD7" w14:textId="77777777" w:rsidR="0020702A" w:rsidRDefault="00887E19">
            <w:pPr>
              <w:pStyle w:val="TableParagraph"/>
              <w:spacing w:line="229" w:lineRule="exact"/>
              <w:ind w:left="170" w:right="94"/>
              <w:jc w:val="center"/>
            </w:pPr>
            <w:r>
              <w:t>(1.49)</w:t>
            </w:r>
          </w:p>
        </w:tc>
        <w:tc>
          <w:tcPr>
            <w:tcW w:w="1258" w:type="dxa"/>
          </w:tcPr>
          <w:p w14:paraId="6EAF2970" w14:textId="77777777" w:rsidR="0020702A" w:rsidRDefault="00887E19">
            <w:pPr>
              <w:pStyle w:val="TableParagraph"/>
              <w:spacing w:line="229" w:lineRule="exact"/>
              <w:ind w:left="92" w:right="93"/>
              <w:jc w:val="center"/>
            </w:pPr>
            <w:r>
              <w:t>(-1.53)</w:t>
            </w:r>
          </w:p>
        </w:tc>
        <w:tc>
          <w:tcPr>
            <w:tcW w:w="1258" w:type="dxa"/>
          </w:tcPr>
          <w:p w14:paraId="50D5A319" w14:textId="77777777" w:rsidR="0020702A" w:rsidRDefault="00887E19">
            <w:pPr>
              <w:pStyle w:val="TableParagraph"/>
              <w:spacing w:line="229" w:lineRule="exact"/>
              <w:ind w:left="92" w:right="93"/>
              <w:jc w:val="center"/>
            </w:pPr>
            <w:r>
              <w:t>(-1.56)</w:t>
            </w:r>
          </w:p>
        </w:tc>
        <w:tc>
          <w:tcPr>
            <w:tcW w:w="1258" w:type="dxa"/>
          </w:tcPr>
          <w:p w14:paraId="2EDEE833" w14:textId="77777777" w:rsidR="002D36D0" w:rsidRDefault="002D36D0">
            <w:pPr>
              <w:pStyle w:val="TableParagraph"/>
              <w:rPr>
                <w:rFonts w:ascii="Times New Roman"/>
                <w:sz w:val="18"/>
              </w:rPr>
            </w:pPr>
          </w:p>
        </w:tc>
        <w:tc>
          <w:tcPr>
            <w:tcW w:w="1258" w:type="dxa"/>
          </w:tcPr>
          <w:p w14:paraId="387EB881" w14:textId="77777777" w:rsidR="0020702A" w:rsidRDefault="00887E19">
            <w:pPr>
              <w:pStyle w:val="TableParagraph"/>
              <w:spacing w:line="229" w:lineRule="exact"/>
              <w:ind w:left="92" w:right="92"/>
              <w:jc w:val="center"/>
            </w:pPr>
            <w:r>
              <w:t>(-0.52)</w:t>
            </w:r>
          </w:p>
        </w:tc>
      </w:tr>
      <w:tr w:rsidR="002D36D0" w14:paraId="1B826E8E" w14:textId="77777777">
        <w:trPr>
          <w:trHeight w:val="762"/>
        </w:trPr>
        <w:tc>
          <w:tcPr>
            <w:tcW w:w="2145" w:type="dxa"/>
          </w:tcPr>
          <w:p w14:paraId="6F112CE7" w14:textId="77777777" w:rsidR="0020702A" w:rsidRDefault="00887E19">
            <w:pPr>
              <w:pStyle w:val="TableParagraph"/>
              <w:spacing w:line="252" w:lineRule="exact"/>
              <w:ind w:left="116"/>
              <w:rPr>
                <w:lang w:eastAsia="ja-JP"/>
              </w:rPr>
            </w:pPr>
            <w:r>
              <w:rPr>
                <w:lang w:eastAsia="ja-JP"/>
              </w:rPr>
              <w:t>ログ GitHub</w:t>
            </w:r>
          </w:p>
          <w:p w14:paraId="00F495EE" w14:textId="77777777" w:rsidR="0020702A" w:rsidRDefault="00887E19">
            <w:pPr>
              <w:pStyle w:val="TableParagraph"/>
              <w:spacing w:before="6" w:line="252" w:lineRule="exact"/>
              <w:ind w:left="116" w:right="566"/>
              <w:rPr>
                <w:lang w:eastAsia="ja-JP"/>
              </w:rPr>
            </w:pPr>
            <w:r>
              <w:rPr>
                <w:lang w:eastAsia="ja-JP"/>
              </w:rPr>
              <w:t>ROWによる貢献者</w:t>
            </w:r>
          </w:p>
        </w:tc>
        <w:tc>
          <w:tcPr>
            <w:tcW w:w="1338" w:type="dxa"/>
          </w:tcPr>
          <w:p w14:paraId="42287040" w14:textId="77777777" w:rsidR="0020702A" w:rsidRDefault="00887E19">
            <w:pPr>
              <w:pStyle w:val="TableParagraph"/>
              <w:spacing w:line="252" w:lineRule="exact"/>
              <w:ind w:left="171" w:right="94"/>
              <w:jc w:val="center"/>
              <w:rPr>
                <w:sz w:val="14"/>
              </w:rPr>
            </w:pPr>
            <w:r>
              <w:t>0.03897**</w:t>
            </w:r>
          </w:p>
        </w:tc>
        <w:tc>
          <w:tcPr>
            <w:tcW w:w="1258" w:type="dxa"/>
          </w:tcPr>
          <w:p w14:paraId="24672836" w14:textId="77777777" w:rsidR="0020702A" w:rsidRDefault="00887E19">
            <w:pPr>
              <w:pStyle w:val="TableParagraph"/>
              <w:spacing w:line="252" w:lineRule="exact"/>
              <w:ind w:left="91" w:right="93"/>
              <w:jc w:val="center"/>
              <w:rPr>
                <w:sz w:val="14"/>
              </w:rPr>
            </w:pPr>
            <w:r>
              <w:t>0.07809***</w:t>
            </w:r>
          </w:p>
        </w:tc>
        <w:tc>
          <w:tcPr>
            <w:tcW w:w="1258" w:type="dxa"/>
          </w:tcPr>
          <w:p w14:paraId="247E6035" w14:textId="77777777" w:rsidR="002D36D0" w:rsidRDefault="002D36D0">
            <w:pPr>
              <w:pStyle w:val="TableParagraph"/>
              <w:rPr>
                <w:rFonts w:ascii="Times New Roman"/>
                <w:sz w:val="20"/>
              </w:rPr>
            </w:pPr>
          </w:p>
        </w:tc>
        <w:tc>
          <w:tcPr>
            <w:tcW w:w="1258" w:type="dxa"/>
          </w:tcPr>
          <w:p w14:paraId="1F3D9AC3" w14:textId="77777777" w:rsidR="002D36D0" w:rsidRDefault="002D36D0">
            <w:pPr>
              <w:pStyle w:val="TableParagraph"/>
              <w:rPr>
                <w:rFonts w:ascii="Times New Roman"/>
                <w:sz w:val="20"/>
              </w:rPr>
            </w:pPr>
          </w:p>
        </w:tc>
        <w:tc>
          <w:tcPr>
            <w:tcW w:w="1258" w:type="dxa"/>
          </w:tcPr>
          <w:p w14:paraId="1966E596" w14:textId="77777777" w:rsidR="0020702A" w:rsidRDefault="00887E19">
            <w:pPr>
              <w:pStyle w:val="TableParagraph"/>
              <w:spacing w:line="252" w:lineRule="exact"/>
              <w:ind w:left="92" w:right="93"/>
              <w:jc w:val="center"/>
              <w:rPr>
                <w:sz w:val="14"/>
              </w:rPr>
            </w:pPr>
            <w:r>
              <w:t>0.02637*</w:t>
            </w:r>
          </w:p>
        </w:tc>
      </w:tr>
      <w:tr w:rsidR="002D36D0" w14:paraId="119A2754" w14:textId="77777777">
        <w:trPr>
          <w:trHeight w:val="250"/>
        </w:trPr>
        <w:tc>
          <w:tcPr>
            <w:tcW w:w="2145" w:type="dxa"/>
          </w:tcPr>
          <w:p w14:paraId="75D806DD" w14:textId="77777777" w:rsidR="002D36D0" w:rsidRDefault="002D36D0">
            <w:pPr>
              <w:pStyle w:val="TableParagraph"/>
              <w:rPr>
                <w:rFonts w:ascii="Times New Roman"/>
                <w:sz w:val="18"/>
              </w:rPr>
            </w:pPr>
          </w:p>
        </w:tc>
        <w:tc>
          <w:tcPr>
            <w:tcW w:w="1338" w:type="dxa"/>
          </w:tcPr>
          <w:p w14:paraId="7B8C3ED9" w14:textId="77777777" w:rsidR="0020702A" w:rsidRDefault="00887E19">
            <w:pPr>
              <w:pStyle w:val="TableParagraph"/>
              <w:spacing w:line="231" w:lineRule="exact"/>
              <w:ind w:left="170" w:right="94"/>
              <w:jc w:val="center"/>
            </w:pPr>
            <w:r>
              <w:t>(2.07)</w:t>
            </w:r>
          </w:p>
        </w:tc>
        <w:tc>
          <w:tcPr>
            <w:tcW w:w="1258" w:type="dxa"/>
          </w:tcPr>
          <w:p w14:paraId="4E5400B2" w14:textId="77777777" w:rsidR="0020702A" w:rsidRDefault="00887E19">
            <w:pPr>
              <w:pStyle w:val="TableParagraph"/>
              <w:spacing w:line="231" w:lineRule="exact"/>
              <w:ind w:left="91" w:right="93"/>
              <w:jc w:val="center"/>
            </w:pPr>
            <w:r>
              <w:t>(3.81)</w:t>
            </w:r>
          </w:p>
        </w:tc>
        <w:tc>
          <w:tcPr>
            <w:tcW w:w="1258" w:type="dxa"/>
          </w:tcPr>
          <w:p w14:paraId="07AB7BDE" w14:textId="77777777" w:rsidR="002D36D0" w:rsidRDefault="002D36D0">
            <w:pPr>
              <w:pStyle w:val="TableParagraph"/>
              <w:rPr>
                <w:rFonts w:ascii="Times New Roman"/>
                <w:sz w:val="18"/>
              </w:rPr>
            </w:pPr>
          </w:p>
        </w:tc>
        <w:tc>
          <w:tcPr>
            <w:tcW w:w="1258" w:type="dxa"/>
          </w:tcPr>
          <w:p w14:paraId="58BBA6E6" w14:textId="77777777" w:rsidR="002D36D0" w:rsidRDefault="002D36D0">
            <w:pPr>
              <w:pStyle w:val="TableParagraph"/>
              <w:rPr>
                <w:rFonts w:ascii="Times New Roman"/>
                <w:sz w:val="18"/>
              </w:rPr>
            </w:pPr>
          </w:p>
        </w:tc>
        <w:tc>
          <w:tcPr>
            <w:tcW w:w="1258" w:type="dxa"/>
          </w:tcPr>
          <w:p w14:paraId="31FEA8B0" w14:textId="77777777" w:rsidR="0020702A" w:rsidRDefault="00887E19">
            <w:pPr>
              <w:pStyle w:val="TableParagraph"/>
              <w:spacing w:line="231" w:lineRule="exact"/>
              <w:ind w:left="89" w:right="93"/>
              <w:jc w:val="center"/>
            </w:pPr>
            <w:r>
              <w:t>(1.90)</w:t>
            </w:r>
          </w:p>
        </w:tc>
      </w:tr>
      <w:tr w:rsidR="002D36D0" w14:paraId="0D450351" w14:textId="77777777">
        <w:trPr>
          <w:trHeight w:val="761"/>
        </w:trPr>
        <w:tc>
          <w:tcPr>
            <w:tcW w:w="2145" w:type="dxa"/>
          </w:tcPr>
          <w:p w14:paraId="61E38E9D" w14:textId="77777777" w:rsidR="0020702A" w:rsidRDefault="00887E19">
            <w:pPr>
              <w:pStyle w:val="TableParagraph"/>
              <w:spacing w:line="252" w:lineRule="exact"/>
              <w:ind w:left="116"/>
              <w:rPr>
                <w:lang w:eastAsia="ja-JP"/>
              </w:rPr>
            </w:pPr>
            <w:r>
              <w:rPr>
                <w:lang w:eastAsia="ja-JP"/>
              </w:rPr>
              <w:t>ログ GitHub</w:t>
            </w:r>
          </w:p>
          <w:p w14:paraId="71E319B7" w14:textId="77777777" w:rsidR="0020702A" w:rsidRDefault="00887E19">
            <w:pPr>
              <w:pStyle w:val="TableParagraph"/>
              <w:spacing w:before="6" w:line="252" w:lineRule="exact"/>
              <w:ind w:left="116" w:right="508"/>
              <w:rPr>
                <w:lang w:eastAsia="ja-JP"/>
              </w:rPr>
            </w:pPr>
            <w:r>
              <w:rPr>
                <w:lang w:eastAsia="ja-JP"/>
              </w:rPr>
              <w:t xml:space="preserve">貢献者 </w:t>
            </w:r>
            <w:r>
              <w:rPr>
                <w:spacing w:val="-8"/>
                <w:lang w:eastAsia="ja-JP"/>
              </w:rPr>
              <w:t>EU</w:t>
            </w:r>
            <w:r>
              <w:rPr>
                <w:lang w:eastAsia="ja-JP"/>
              </w:rPr>
              <w:t>（フォーカルを除く）</w:t>
            </w:r>
          </w:p>
        </w:tc>
        <w:tc>
          <w:tcPr>
            <w:tcW w:w="1338" w:type="dxa"/>
          </w:tcPr>
          <w:p w14:paraId="305E64E9" w14:textId="77777777" w:rsidR="002D36D0" w:rsidRDefault="002D36D0">
            <w:pPr>
              <w:pStyle w:val="TableParagraph"/>
              <w:rPr>
                <w:rFonts w:ascii="Times New Roman"/>
                <w:sz w:val="20"/>
                <w:lang w:eastAsia="ja-JP"/>
              </w:rPr>
            </w:pPr>
          </w:p>
        </w:tc>
        <w:tc>
          <w:tcPr>
            <w:tcW w:w="1258" w:type="dxa"/>
          </w:tcPr>
          <w:p w14:paraId="305219FC" w14:textId="77777777" w:rsidR="002D36D0" w:rsidRDefault="002D36D0">
            <w:pPr>
              <w:pStyle w:val="TableParagraph"/>
              <w:rPr>
                <w:rFonts w:ascii="Times New Roman"/>
                <w:sz w:val="20"/>
                <w:lang w:eastAsia="ja-JP"/>
              </w:rPr>
            </w:pPr>
          </w:p>
        </w:tc>
        <w:tc>
          <w:tcPr>
            <w:tcW w:w="1258" w:type="dxa"/>
          </w:tcPr>
          <w:p w14:paraId="58BB9C22" w14:textId="77777777" w:rsidR="0020702A" w:rsidRDefault="00887E19">
            <w:pPr>
              <w:pStyle w:val="TableParagraph"/>
              <w:spacing w:line="252" w:lineRule="exact"/>
              <w:ind w:left="90" w:right="93"/>
              <w:jc w:val="center"/>
              <w:rPr>
                <w:sz w:val="14"/>
              </w:rPr>
            </w:pPr>
            <w:r>
              <w:t>0.08542***</w:t>
            </w:r>
          </w:p>
        </w:tc>
        <w:tc>
          <w:tcPr>
            <w:tcW w:w="1258" w:type="dxa"/>
          </w:tcPr>
          <w:p w14:paraId="3061980C" w14:textId="77777777" w:rsidR="002D36D0" w:rsidRDefault="002D36D0">
            <w:pPr>
              <w:pStyle w:val="TableParagraph"/>
              <w:rPr>
                <w:rFonts w:ascii="Times New Roman"/>
                <w:sz w:val="20"/>
              </w:rPr>
            </w:pPr>
          </w:p>
        </w:tc>
        <w:tc>
          <w:tcPr>
            <w:tcW w:w="1258" w:type="dxa"/>
          </w:tcPr>
          <w:p w14:paraId="2B12DA14" w14:textId="77777777" w:rsidR="002D36D0" w:rsidRDefault="002D36D0">
            <w:pPr>
              <w:pStyle w:val="TableParagraph"/>
              <w:rPr>
                <w:rFonts w:ascii="Times New Roman"/>
                <w:sz w:val="20"/>
              </w:rPr>
            </w:pPr>
          </w:p>
        </w:tc>
      </w:tr>
      <w:tr w:rsidR="002D36D0" w14:paraId="21292B9F" w14:textId="77777777">
        <w:trPr>
          <w:trHeight w:val="249"/>
        </w:trPr>
        <w:tc>
          <w:tcPr>
            <w:tcW w:w="2145" w:type="dxa"/>
          </w:tcPr>
          <w:p w14:paraId="2B9CE9EF" w14:textId="77777777" w:rsidR="002D36D0" w:rsidRDefault="002D36D0">
            <w:pPr>
              <w:pStyle w:val="TableParagraph"/>
              <w:rPr>
                <w:rFonts w:ascii="Times New Roman"/>
                <w:sz w:val="18"/>
              </w:rPr>
            </w:pPr>
          </w:p>
        </w:tc>
        <w:tc>
          <w:tcPr>
            <w:tcW w:w="1338" w:type="dxa"/>
          </w:tcPr>
          <w:p w14:paraId="3DC72F72" w14:textId="77777777" w:rsidR="002D36D0" w:rsidRDefault="002D36D0">
            <w:pPr>
              <w:pStyle w:val="TableParagraph"/>
              <w:rPr>
                <w:rFonts w:ascii="Times New Roman"/>
                <w:sz w:val="18"/>
              </w:rPr>
            </w:pPr>
          </w:p>
        </w:tc>
        <w:tc>
          <w:tcPr>
            <w:tcW w:w="1258" w:type="dxa"/>
          </w:tcPr>
          <w:p w14:paraId="1D73F60B" w14:textId="77777777" w:rsidR="002D36D0" w:rsidRDefault="002D36D0">
            <w:pPr>
              <w:pStyle w:val="TableParagraph"/>
              <w:rPr>
                <w:rFonts w:ascii="Times New Roman"/>
                <w:sz w:val="18"/>
              </w:rPr>
            </w:pPr>
          </w:p>
        </w:tc>
        <w:tc>
          <w:tcPr>
            <w:tcW w:w="1258" w:type="dxa"/>
          </w:tcPr>
          <w:p w14:paraId="04B2BE5F" w14:textId="77777777" w:rsidR="0020702A" w:rsidRDefault="00887E19">
            <w:pPr>
              <w:pStyle w:val="TableParagraph"/>
              <w:spacing w:line="230" w:lineRule="exact"/>
              <w:ind w:left="91" w:right="93"/>
              <w:jc w:val="center"/>
            </w:pPr>
            <w:r>
              <w:t>(4.20)</w:t>
            </w:r>
          </w:p>
        </w:tc>
        <w:tc>
          <w:tcPr>
            <w:tcW w:w="1258" w:type="dxa"/>
          </w:tcPr>
          <w:p w14:paraId="583DE2BB" w14:textId="77777777" w:rsidR="002D36D0" w:rsidRDefault="002D36D0">
            <w:pPr>
              <w:pStyle w:val="TableParagraph"/>
              <w:rPr>
                <w:rFonts w:ascii="Times New Roman"/>
                <w:sz w:val="18"/>
              </w:rPr>
            </w:pPr>
          </w:p>
        </w:tc>
        <w:tc>
          <w:tcPr>
            <w:tcW w:w="1258" w:type="dxa"/>
          </w:tcPr>
          <w:p w14:paraId="592FFDD1" w14:textId="77777777" w:rsidR="002D36D0" w:rsidRDefault="002D36D0">
            <w:pPr>
              <w:pStyle w:val="TableParagraph"/>
              <w:rPr>
                <w:rFonts w:ascii="Times New Roman"/>
                <w:sz w:val="18"/>
              </w:rPr>
            </w:pPr>
          </w:p>
        </w:tc>
      </w:tr>
      <w:tr w:rsidR="002D36D0" w14:paraId="736742E6" w14:textId="77777777">
        <w:trPr>
          <w:trHeight w:val="509"/>
        </w:trPr>
        <w:tc>
          <w:tcPr>
            <w:tcW w:w="2145" w:type="dxa"/>
          </w:tcPr>
          <w:p w14:paraId="437B2D6E" w14:textId="77777777" w:rsidR="0020702A" w:rsidRDefault="00887E19">
            <w:pPr>
              <w:pStyle w:val="TableParagraph"/>
              <w:spacing w:before="5" w:line="252" w:lineRule="exact"/>
              <w:ind w:left="116" w:right="492"/>
              <w:rPr>
                <w:lang w:eastAsia="ja-JP"/>
              </w:rPr>
            </w:pPr>
            <w:r>
              <w:rPr>
                <w:lang w:eastAsia="ja-JP"/>
              </w:rPr>
              <w:t>ログ GitHubコントリビューター EU</w:t>
            </w:r>
          </w:p>
        </w:tc>
        <w:tc>
          <w:tcPr>
            <w:tcW w:w="1338" w:type="dxa"/>
          </w:tcPr>
          <w:p w14:paraId="678AB76A" w14:textId="77777777" w:rsidR="002D36D0" w:rsidRDefault="002D36D0">
            <w:pPr>
              <w:pStyle w:val="TableParagraph"/>
              <w:rPr>
                <w:rFonts w:ascii="Times New Roman"/>
                <w:sz w:val="20"/>
                <w:lang w:eastAsia="ja-JP"/>
              </w:rPr>
            </w:pPr>
          </w:p>
        </w:tc>
        <w:tc>
          <w:tcPr>
            <w:tcW w:w="1258" w:type="dxa"/>
          </w:tcPr>
          <w:p w14:paraId="4FAB5145" w14:textId="77777777" w:rsidR="002D36D0" w:rsidRDefault="002D36D0">
            <w:pPr>
              <w:pStyle w:val="TableParagraph"/>
              <w:rPr>
                <w:rFonts w:ascii="Times New Roman"/>
                <w:sz w:val="20"/>
                <w:lang w:eastAsia="ja-JP"/>
              </w:rPr>
            </w:pPr>
          </w:p>
        </w:tc>
        <w:tc>
          <w:tcPr>
            <w:tcW w:w="1258" w:type="dxa"/>
          </w:tcPr>
          <w:p w14:paraId="7A59B641" w14:textId="77777777" w:rsidR="002D36D0" w:rsidRDefault="002D36D0">
            <w:pPr>
              <w:pStyle w:val="TableParagraph"/>
              <w:rPr>
                <w:rFonts w:ascii="Times New Roman"/>
                <w:sz w:val="20"/>
                <w:lang w:eastAsia="ja-JP"/>
              </w:rPr>
            </w:pPr>
          </w:p>
        </w:tc>
        <w:tc>
          <w:tcPr>
            <w:tcW w:w="1258" w:type="dxa"/>
          </w:tcPr>
          <w:p w14:paraId="5EB1D4EC" w14:textId="77777777" w:rsidR="0020702A" w:rsidRDefault="00887E19">
            <w:pPr>
              <w:pStyle w:val="TableParagraph"/>
              <w:spacing w:line="253" w:lineRule="exact"/>
              <w:ind w:left="92" w:right="92"/>
              <w:jc w:val="center"/>
              <w:rPr>
                <w:sz w:val="14"/>
              </w:rPr>
            </w:pPr>
            <w:r>
              <w:t>0.06438***</w:t>
            </w:r>
          </w:p>
        </w:tc>
        <w:tc>
          <w:tcPr>
            <w:tcW w:w="1258" w:type="dxa"/>
          </w:tcPr>
          <w:p w14:paraId="67423E92" w14:textId="77777777" w:rsidR="002D36D0" w:rsidRDefault="002D36D0">
            <w:pPr>
              <w:pStyle w:val="TableParagraph"/>
              <w:rPr>
                <w:rFonts w:ascii="Times New Roman"/>
                <w:sz w:val="20"/>
              </w:rPr>
            </w:pPr>
          </w:p>
        </w:tc>
      </w:tr>
      <w:tr w:rsidR="002D36D0" w14:paraId="5AFB6EB1" w14:textId="77777777">
        <w:trPr>
          <w:trHeight w:val="253"/>
        </w:trPr>
        <w:tc>
          <w:tcPr>
            <w:tcW w:w="2145" w:type="dxa"/>
          </w:tcPr>
          <w:p w14:paraId="5B7E65EB" w14:textId="77777777" w:rsidR="002D36D0" w:rsidRDefault="002D36D0">
            <w:pPr>
              <w:pStyle w:val="TableParagraph"/>
              <w:rPr>
                <w:rFonts w:ascii="Times New Roman"/>
                <w:sz w:val="18"/>
              </w:rPr>
            </w:pPr>
          </w:p>
        </w:tc>
        <w:tc>
          <w:tcPr>
            <w:tcW w:w="1338" w:type="dxa"/>
          </w:tcPr>
          <w:p w14:paraId="1B18C5A9" w14:textId="77777777" w:rsidR="002D36D0" w:rsidRDefault="002D36D0">
            <w:pPr>
              <w:pStyle w:val="TableParagraph"/>
              <w:rPr>
                <w:rFonts w:ascii="Times New Roman"/>
                <w:sz w:val="18"/>
              </w:rPr>
            </w:pPr>
          </w:p>
        </w:tc>
        <w:tc>
          <w:tcPr>
            <w:tcW w:w="1258" w:type="dxa"/>
          </w:tcPr>
          <w:p w14:paraId="20639D58" w14:textId="77777777" w:rsidR="002D36D0" w:rsidRDefault="002D36D0">
            <w:pPr>
              <w:pStyle w:val="TableParagraph"/>
              <w:rPr>
                <w:rFonts w:ascii="Times New Roman"/>
                <w:sz w:val="18"/>
              </w:rPr>
            </w:pPr>
          </w:p>
        </w:tc>
        <w:tc>
          <w:tcPr>
            <w:tcW w:w="1258" w:type="dxa"/>
          </w:tcPr>
          <w:p w14:paraId="2897EE3F" w14:textId="77777777" w:rsidR="002D36D0" w:rsidRDefault="002D36D0">
            <w:pPr>
              <w:pStyle w:val="TableParagraph"/>
              <w:rPr>
                <w:rFonts w:ascii="Times New Roman"/>
                <w:sz w:val="18"/>
              </w:rPr>
            </w:pPr>
          </w:p>
        </w:tc>
        <w:tc>
          <w:tcPr>
            <w:tcW w:w="1258" w:type="dxa"/>
          </w:tcPr>
          <w:p w14:paraId="679B9FFB" w14:textId="77777777" w:rsidR="0020702A" w:rsidRDefault="00887E19">
            <w:pPr>
              <w:pStyle w:val="TableParagraph"/>
              <w:spacing w:line="234" w:lineRule="exact"/>
              <w:ind w:left="92" w:right="92"/>
              <w:jc w:val="center"/>
            </w:pPr>
            <w:r>
              <w:t>(5.19)</w:t>
            </w:r>
          </w:p>
        </w:tc>
        <w:tc>
          <w:tcPr>
            <w:tcW w:w="1258" w:type="dxa"/>
          </w:tcPr>
          <w:p w14:paraId="585549C2" w14:textId="77777777" w:rsidR="002D36D0" w:rsidRDefault="002D36D0">
            <w:pPr>
              <w:pStyle w:val="TableParagraph"/>
              <w:rPr>
                <w:rFonts w:ascii="Times New Roman"/>
                <w:sz w:val="18"/>
              </w:rPr>
            </w:pPr>
          </w:p>
        </w:tc>
      </w:tr>
      <w:tr w:rsidR="002D36D0" w14:paraId="5771D2AE" w14:textId="77777777">
        <w:trPr>
          <w:trHeight w:val="250"/>
        </w:trPr>
        <w:tc>
          <w:tcPr>
            <w:tcW w:w="2145" w:type="dxa"/>
            <w:tcBorders>
              <w:bottom w:val="single" w:sz="4" w:space="0" w:color="000000"/>
            </w:tcBorders>
          </w:tcPr>
          <w:p w14:paraId="7AD2669F" w14:textId="77777777" w:rsidR="0020702A" w:rsidRDefault="00887E19">
            <w:pPr>
              <w:pStyle w:val="TableParagraph"/>
              <w:spacing w:line="231" w:lineRule="exact"/>
              <w:ind w:left="116"/>
            </w:pPr>
            <w:r>
              <w:t>国別ダミー</w:t>
            </w:r>
          </w:p>
        </w:tc>
        <w:tc>
          <w:tcPr>
            <w:tcW w:w="1338" w:type="dxa"/>
            <w:tcBorders>
              <w:bottom w:val="single" w:sz="4" w:space="0" w:color="000000"/>
            </w:tcBorders>
          </w:tcPr>
          <w:p w14:paraId="74B7D84C" w14:textId="77777777" w:rsidR="0020702A" w:rsidRDefault="00887E19">
            <w:pPr>
              <w:pStyle w:val="TableParagraph"/>
              <w:spacing w:line="231" w:lineRule="exact"/>
              <w:ind w:left="171" w:right="94"/>
              <w:jc w:val="center"/>
            </w:pPr>
            <w:r>
              <w:t>はい</w:t>
            </w:r>
          </w:p>
        </w:tc>
        <w:tc>
          <w:tcPr>
            <w:tcW w:w="1258" w:type="dxa"/>
            <w:tcBorders>
              <w:bottom w:val="single" w:sz="4" w:space="0" w:color="000000"/>
            </w:tcBorders>
          </w:tcPr>
          <w:p w14:paraId="4BF1C33C" w14:textId="77777777" w:rsidR="0020702A" w:rsidRDefault="00887E19">
            <w:pPr>
              <w:pStyle w:val="TableParagraph"/>
              <w:spacing w:line="231" w:lineRule="exact"/>
              <w:ind w:left="92" w:right="93"/>
              <w:jc w:val="center"/>
            </w:pPr>
            <w:r>
              <w:t>はい</w:t>
            </w:r>
          </w:p>
        </w:tc>
        <w:tc>
          <w:tcPr>
            <w:tcW w:w="1258" w:type="dxa"/>
            <w:tcBorders>
              <w:bottom w:val="single" w:sz="4" w:space="0" w:color="000000"/>
            </w:tcBorders>
          </w:tcPr>
          <w:p w14:paraId="14DBB6BB" w14:textId="77777777" w:rsidR="0020702A" w:rsidRDefault="00887E19">
            <w:pPr>
              <w:pStyle w:val="TableParagraph"/>
              <w:spacing w:line="231" w:lineRule="exact"/>
              <w:ind w:left="92" w:right="93"/>
              <w:jc w:val="center"/>
            </w:pPr>
            <w:r>
              <w:t>はい</w:t>
            </w:r>
          </w:p>
        </w:tc>
        <w:tc>
          <w:tcPr>
            <w:tcW w:w="1258" w:type="dxa"/>
            <w:tcBorders>
              <w:bottom w:val="single" w:sz="4" w:space="0" w:color="000000"/>
            </w:tcBorders>
          </w:tcPr>
          <w:p w14:paraId="4BFDE6EB" w14:textId="77777777" w:rsidR="0020702A" w:rsidRDefault="00887E19">
            <w:pPr>
              <w:pStyle w:val="TableParagraph"/>
              <w:spacing w:line="231" w:lineRule="exact"/>
              <w:ind w:left="91" w:right="93"/>
              <w:jc w:val="center"/>
            </w:pPr>
            <w:r>
              <w:t>はい</w:t>
            </w:r>
          </w:p>
        </w:tc>
        <w:tc>
          <w:tcPr>
            <w:tcW w:w="1258" w:type="dxa"/>
            <w:tcBorders>
              <w:bottom w:val="single" w:sz="4" w:space="0" w:color="000000"/>
            </w:tcBorders>
          </w:tcPr>
          <w:p w14:paraId="6690AE0B" w14:textId="77777777" w:rsidR="0020702A" w:rsidRDefault="00887E19">
            <w:pPr>
              <w:pStyle w:val="TableParagraph"/>
              <w:spacing w:line="231" w:lineRule="exact"/>
              <w:ind w:left="92" w:right="93"/>
              <w:jc w:val="center"/>
            </w:pPr>
            <w:r>
              <w:t>はい</w:t>
            </w:r>
          </w:p>
        </w:tc>
      </w:tr>
      <w:tr w:rsidR="002D36D0" w14:paraId="30F7113A" w14:textId="77777777">
        <w:trPr>
          <w:trHeight w:val="252"/>
        </w:trPr>
        <w:tc>
          <w:tcPr>
            <w:tcW w:w="2145" w:type="dxa"/>
            <w:tcBorders>
              <w:top w:val="single" w:sz="4" w:space="0" w:color="000000"/>
            </w:tcBorders>
          </w:tcPr>
          <w:p w14:paraId="44AC52A0" w14:textId="77777777" w:rsidR="0020702A" w:rsidRDefault="00887E19">
            <w:pPr>
              <w:pStyle w:val="TableParagraph"/>
              <w:spacing w:line="233" w:lineRule="exact"/>
              <w:ind w:left="116"/>
            </w:pPr>
            <w:r>
              <w:t>観察記録</w:t>
            </w:r>
          </w:p>
        </w:tc>
        <w:tc>
          <w:tcPr>
            <w:tcW w:w="1338" w:type="dxa"/>
            <w:tcBorders>
              <w:top w:val="single" w:sz="4" w:space="0" w:color="000000"/>
            </w:tcBorders>
          </w:tcPr>
          <w:p w14:paraId="21EA8FCE" w14:textId="77777777" w:rsidR="0020702A" w:rsidRDefault="00887E19">
            <w:pPr>
              <w:pStyle w:val="TableParagraph"/>
              <w:spacing w:line="233" w:lineRule="exact"/>
              <w:ind w:left="168" w:right="94"/>
              <w:jc w:val="center"/>
            </w:pPr>
            <w:r>
              <w:t>480</w:t>
            </w:r>
          </w:p>
        </w:tc>
        <w:tc>
          <w:tcPr>
            <w:tcW w:w="1258" w:type="dxa"/>
            <w:tcBorders>
              <w:top w:val="single" w:sz="4" w:space="0" w:color="000000"/>
            </w:tcBorders>
          </w:tcPr>
          <w:p w14:paraId="3E9B96D8" w14:textId="77777777" w:rsidR="0020702A" w:rsidRDefault="00887E19">
            <w:pPr>
              <w:pStyle w:val="TableParagraph"/>
              <w:spacing w:line="233" w:lineRule="exact"/>
              <w:ind w:left="90" w:right="93"/>
              <w:jc w:val="center"/>
            </w:pPr>
            <w:r>
              <w:t>375</w:t>
            </w:r>
          </w:p>
        </w:tc>
        <w:tc>
          <w:tcPr>
            <w:tcW w:w="1258" w:type="dxa"/>
            <w:tcBorders>
              <w:top w:val="single" w:sz="4" w:space="0" w:color="000000"/>
            </w:tcBorders>
          </w:tcPr>
          <w:p w14:paraId="71F6C178" w14:textId="77777777" w:rsidR="0020702A" w:rsidRDefault="00887E19">
            <w:pPr>
              <w:pStyle w:val="TableParagraph"/>
              <w:spacing w:line="233" w:lineRule="exact"/>
              <w:ind w:left="90" w:right="93"/>
              <w:jc w:val="center"/>
            </w:pPr>
            <w:r>
              <w:t>375</w:t>
            </w:r>
          </w:p>
        </w:tc>
        <w:tc>
          <w:tcPr>
            <w:tcW w:w="1258" w:type="dxa"/>
            <w:tcBorders>
              <w:top w:val="single" w:sz="4" w:space="0" w:color="000000"/>
            </w:tcBorders>
          </w:tcPr>
          <w:p w14:paraId="2269131B" w14:textId="77777777" w:rsidR="0020702A" w:rsidRDefault="00887E19">
            <w:pPr>
              <w:pStyle w:val="TableParagraph"/>
              <w:spacing w:line="233" w:lineRule="exact"/>
              <w:ind w:left="92" w:right="93"/>
              <w:jc w:val="center"/>
            </w:pPr>
            <w:r>
              <w:t>375</w:t>
            </w:r>
          </w:p>
        </w:tc>
        <w:tc>
          <w:tcPr>
            <w:tcW w:w="1258" w:type="dxa"/>
            <w:tcBorders>
              <w:top w:val="single" w:sz="4" w:space="0" w:color="000000"/>
            </w:tcBorders>
          </w:tcPr>
          <w:p w14:paraId="340EA5B0" w14:textId="77777777" w:rsidR="0020702A" w:rsidRDefault="00887E19">
            <w:pPr>
              <w:pStyle w:val="TableParagraph"/>
              <w:spacing w:line="233" w:lineRule="exact"/>
              <w:ind w:left="89" w:right="93"/>
              <w:jc w:val="center"/>
            </w:pPr>
            <w:r>
              <w:t>105</w:t>
            </w:r>
          </w:p>
        </w:tc>
      </w:tr>
      <w:tr w:rsidR="002D36D0" w14:paraId="6B08C1F3" w14:textId="77777777">
        <w:trPr>
          <w:trHeight w:val="254"/>
        </w:trPr>
        <w:tc>
          <w:tcPr>
            <w:tcW w:w="2145" w:type="dxa"/>
          </w:tcPr>
          <w:p w14:paraId="115CB211" w14:textId="77777777" w:rsidR="0020702A" w:rsidRDefault="00887E19">
            <w:pPr>
              <w:pStyle w:val="TableParagraph"/>
              <w:spacing w:before="44" w:line="146" w:lineRule="auto"/>
              <w:ind w:left="116"/>
              <w:rPr>
                <w:sz w:val="14"/>
              </w:rPr>
            </w:pPr>
            <w:r>
              <w:rPr>
                <w:i/>
                <w:position w:val="-7"/>
              </w:rPr>
              <w:t>R2</w:t>
            </w:r>
          </w:p>
        </w:tc>
        <w:tc>
          <w:tcPr>
            <w:tcW w:w="1338" w:type="dxa"/>
          </w:tcPr>
          <w:p w14:paraId="2C280168" w14:textId="77777777" w:rsidR="0020702A" w:rsidRDefault="00887E19">
            <w:pPr>
              <w:pStyle w:val="TableParagraph"/>
              <w:spacing w:line="235" w:lineRule="exact"/>
              <w:ind w:left="171" w:right="94"/>
              <w:jc w:val="center"/>
            </w:pPr>
            <w:r>
              <w:t>0.901</w:t>
            </w:r>
          </w:p>
        </w:tc>
        <w:tc>
          <w:tcPr>
            <w:tcW w:w="1258" w:type="dxa"/>
          </w:tcPr>
          <w:p w14:paraId="15CAB459" w14:textId="77777777" w:rsidR="0020702A" w:rsidRDefault="00887E19">
            <w:pPr>
              <w:pStyle w:val="TableParagraph"/>
              <w:spacing w:line="235" w:lineRule="exact"/>
              <w:ind w:left="92" w:right="93"/>
              <w:jc w:val="center"/>
            </w:pPr>
            <w:r>
              <w:t>0.867</w:t>
            </w:r>
          </w:p>
        </w:tc>
        <w:tc>
          <w:tcPr>
            <w:tcW w:w="1258" w:type="dxa"/>
          </w:tcPr>
          <w:p w14:paraId="1C756B56" w14:textId="77777777" w:rsidR="0020702A" w:rsidRDefault="00887E19">
            <w:pPr>
              <w:pStyle w:val="TableParagraph"/>
              <w:spacing w:line="235" w:lineRule="exact"/>
              <w:ind w:left="92" w:right="93"/>
              <w:jc w:val="center"/>
            </w:pPr>
            <w:r>
              <w:t>0.868</w:t>
            </w:r>
          </w:p>
        </w:tc>
        <w:tc>
          <w:tcPr>
            <w:tcW w:w="1258" w:type="dxa"/>
          </w:tcPr>
          <w:p w14:paraId="5FA39423" w14:textId="77777777" w:rsidR="0020702A" w:rsidRDefault="00887E19">
            <w:pPr>
              <w:pStyle w:val="TableParagraph"/>
              <w:spacing w:line="235" w:lineRule="exact"/>
              <w:ind w:left="92" w:right="92"/>
              <w:jc w:val="center"/>
            </w:pPr>
            <w:r>
              <w:t>0.864</w:t>
            </w:r>
          </w:p>
        </w:tc>
        <w:tc>
          <w:tcPr>
            <w:tcW w:w="1258" w:type="dxa"/>
          </w:tcPr>
          <w:p w14:paraId="2176F103" w14:textId="77777777" w:rsidR="0020702A" w:rsidRDefault="00887E19">
            <w:pPr>
              <w:pStyle w:val="TableParagraph"/>
              <w:spacing w:line="235" w:lineRule="exact"/>
              <w:ind w:left="92" w:right="93"/>
              <w:jc w:val="center"/>
            </w:pPr>
            <w:r>
              <w:t>0.993</w:t>
            </w:r>
          </w:p>
        </w:tc>
      </w:tr>
      <w:tr w:rsidR="002D36D0" w14:paraId="1D65483E" w14:textId="77777777">
        <w:trPr>
          <w:trHeight w:val="252"/>
        </w:trPr>
        <w:tc>
          <w:tcPr>
            <w:tcW w:w="2145" w:type="dxa"/>
            <w:tcBorders>
              <w:bottom w:val="single" w:sz="4" w:space="0" w:color="000000"/>
            </w:tcBorders>
          </w:tcPr>
          <w:p w14:paraId="4A057A84" w14:textId="77777777" w:rsidR="0020702A" w:rsidRDefault="00887E19">
            <w:pPr>
              <w:pStyle w:val="TableParagraph"/>
              <w:spacing w:line="233" w:lineRule="exact"/>
              <w:ind w:left="116"/>
            </w:pPr>
            <w:r>
              <w:t>N_g</w:t>
            </w:r>
          </w:p>
        </w:tc>
        <w:tc>
          <w:tcPr>
            <w:tcW w:w="1338" w:type="dxa"/>
            <w:tcBorders>
              <w:bottom w:val="single" w:sz="4" w:space="0" w:color="000000"/>
            </w:tcBorders>
          </w:tcPr>
          <w:p w14:paraId="4F3A01E1" w14:textId="77777777" w:rsidR="0020702A" w:rsidRDefault="00887E19">
            <w:pPr>
              <w:pStyle w:val="TableParagraph"/>
              <w:spacing w:line="233" w:lineRule="exact"/>
              <w:ind w:left="171" w:right="94"/>
              <w:jc w:val="center"/>
            </w:pPr>
            <w:r>
              <w:t>32</w:t>
            </w:r>
          </w:p>
        </w:tc>
        <w:tc>
          <w:tcPr>
            <w:tcW w:w="1258" w:type="dxa"/>
            <w:tcBorders>
              <w:bottom w:val="single" w:sz="4" w:space="0" w:color="000000"/>
            </w:tcBorders>
          </w:tcPr>
          <w:p w14:paraId="7F66EC1A" w14:textId="77777777" w:rsidR="0020702A" w:rsidRDefault="00887E19">
            <w:pPr>
              <w:pStyle w:val="TableParagraph"/>
              <w:spacing w:line="233" w:lineRule="exact"/>
              <w:ind w:left="92" w:right="93"/>
              <w:jc w:val="center"/>
            </w:pPr>
            <w:r>
              <w:t>25</w:t>
            </w:r>
          </w:p>
        </w:tc>
        <w:tc>
          <w:tcPr>
            <w:tcW w:w="1258" w:type="dxa"/>
            <w:tcBorders>
              <w:bottom w:val="single" w:sz="4" w:space="0" w:color="000000"/>
            </w:tcBorders>
          </w:tcPr>
          <w:p w14:paraId="2A7C99B5" w14:textId="77777777" w:rsidR="0020702A" w:rsidRDefault="00887E19">
            <w:pPr>
              <w:pStyle w:val="TableParagraph"/>
              <w:spacing w:line="233" w:lineRule="exact"/>
              <w:ind w:left="92" w:right="93"/>
              <w:jc w:val="center"/>
            </w:pPr>
            <w:r>
              <w:t>25</w:t>
            </w:r>
          </w:p>
        </w:tc>
        <w:tc>
          <w:tcPr>
            <w:tcW w:w="1258" w:type="dxa"/>
            <w:tcBorders>
              <w:bottom w:val="single" w:sz="4" w:space="0" w:color="000000"/>
            </w:tcBorders>
          </w:tcPr>
          <w:p w14:paraId="09217CC3" w14:textId="77777777" w:rsidR="0020702A" w:rsidRDefault="00887E19">
            <w:pPr>
              <w:pStyle w:val="TableParagraph"/>
              <w:spacing w:line="233" w:lineRule="exact"/>
              <w:ind w:left="91" w:right="93"/>
              <w:jc w:val="center"/>
            </w:pPr>
            <w:r>
              <w:t>25</w:t>
            </w:r>
          </w:p>
        </w:tc>
        <w:tc>
          <w:tcPr>
            <w:tcW w:w="1258" w:type="dxa"/>
            <w:tcBorders>
              <w:bottom w:val="single" w:sz="4" w:space="0" w:color="000000"/>
            </w:tcBorders>
          </w:tcPr>
          <w:p w14:paraId="64BC0DAB" w14:textId="77777777" w:rsidR="0020702A" w:rsidRDefault="00887E19">
            <w:pPr>
              <w:pStyle w:val="TableParagraph"/>
              <w:spacing w:line="233" w:lineRule="exact"/>
              <w:ind w:right="5"/>
              <w:jc w:val="center"/>
            </w:pPr>
            <w:r>
              <w:t>7</w:t>
            </w:r>
          </w:p>
        </w:tc>
      </w:tr>
    </w:tbl>
    <w:p w14:paraId="5191344F" w14:textId="77777777" w:rsidR="0020702A" w:rsidRDefault="00887E19">
      <w:pPr>
        <w:pStyle w:val="a3"/>
        <w:spacing w:line="247" w:lineRule="exact"/>
        <w:ind w:left="1702"/>
        <w:jc w:val="both"/>
      </w:pPr>
      <w:r>
        <w:rPr>
          <w:i/>
        </w:rPr>
        <w:t xml:space="preserve">t </w:t>
      </w:r>
      <w:r>
        <w:t>統計（括弧内</w:t>
      </w:r>
    </w:p>
    <w:p w14:paraId="4A90A6F8"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A6263FE" w14:textId="77777777" w:rsidR="002D36D0" w:rsidRDefault="002D36D0">
      <w:pPr>
        <w:pStyle w:val="a3"/>
        <w:rPr>
          <w:sz w:val="24"/>
        </w:rPr>
      </w:pPr>
    </w:p>
    <w:p w14:paraId="1BA2D055" w14:textId="77777777" w:rsidR="002D36D0" w:rsidRDefault="002D36D0">
      <w:pPr>
        <w:pStyle w:val="a3"/>
        <w:spacing w:before="10"/>
        <w:rPr>
          <w:sz w:val="18"/>
        </w:rPr>
      </w:pPr>
    </w:p>
    <w:p w14:paraId="501F042D" w14:textId="77777777" w:rsidR="0020702A" w:rsidRDefault="00887E19">
      <w:pPr>
        <w:pStyle w:val="a3"/>
        <w:ind w:left="1702" w:right="1415"/>
        <w:jc w:val="both"/>
        <w:rPr>
          <w:lang w:eastAsia="ja-JP"/>
        </w:rPr>
      </w:pPr>
      <w:r>
        <w:rPr>
          <w:lang w:eastAsia="ja-JP"/>
        </w:rPr>
        <w:lastRenderedPageBreak/>
        <w:t>つまり、国家のGDP、ひいては経済成長も、コミット数、コード数に関係なく、グローバルなOSSコードのプールから大きな恩恵を受けているのです。</w:t>
      </w:r>
    </w:p>
    <w:p w14:paraId="50F00E22" w14:textId="77777777" w:rsidR="002D36D0" w:rsidRDefault="002D36D0">
      <w:pPr>
        <w:jc w:val="both"/>
        <w:rPr>
          <w:lang w:eastAsia="ja-JP"/>
        </w:rPr>
        <w:sectPr w:rsidR="002D36D0">
          <w:pgSz w:w="11910" w:h="16840"/>
          <w:pgMar w:top="1000" w:right="0" w:bottom="1080" w:left="0" w:header="568" w:footer="882" w:gutter="0"/>
          <w:cols w:space="720"/>
        </w:sectPr>
      </w:pPr>
    </w:p>
    <w:p w14:paraId="245B1BC0" w14:textId="77777777" w:rsidR="002D36D0" w:rsidRDefault="002D36D0">
      <w:pPr>
        <w:pStyle w:val="a3"/>
        <w:spacing w:before="7"/>
        <w:rPr>
          <w:sz w:val="27"/>
          <w:lang w:eastAsia="ja-JP"/>
        </w:rPr>
      </w:pPr>
    </w:p>
    <w:p w14:paraId="56444FB8" w14:textId="77777777" w:rsidR="0020702A" w:rsidRDefault="00887E19">
      <w:pPr>
        <w:pStyle w:val="a3"/>
        <w:spacing w:before="93"/>
        <w:ind w:left="1702" w:right="1409"/>
        <w:jc w:val="both"/>
        <w:rPr>
          <w:lang w:eastAsia="ja-JP"/>
        </w:rPr>
      </w:pPr>
      <w:r>
        <w:rPr>
          <w:lang w:eastAsia="ja-JP"/>
        </w:rPr>
        <w:t>を指標とした。EU加盟国からの貢献を1つの知識プールとみなした場合、コミットで0.04、コントリビューターで0.06の弾力性があることが判明した。この両者が将来的にわずかでも増加することができれば、英国を含むEUのGDPは年間1000億ユーロを超えても大きく増加することになる。</w:t>
      </w:r>
    </w:p>
    <w:p w14:paraId="15B31DD0" w14:textId="77777777" w:rsidR="002D36D0" w:rsidRDefault="002D36D0">
      <w:pPr>
        <w:pStyle w:val="a3"/>
        <w:spacing w:before="9"/>
        <w:rPr>
          <w:sz w:val="20"/>
          <w:lang w:eastAsia="ja-JP"/>
        </w:rPr>
      </w:pPr>
    </w:p>
    <w:p w14:paraId="138B717B" w14:textId="77777777" w:rsidR="0020702A" w:rsidRDefault="00887E19">
      <w:pPr>
        <w:ind w:left="1702"/>
        <w:jc w:val="both"/>
        <w:rPr>
          <w:i/>
          <w:lang w:eastAsia="ja-JP"/>
        </w:rPr>
      </w:pPr>
      <w:r>
        <w:rPr>
          <w:i/>
          <w:lang w:eastAsia="ja-JP"/>
        </w:rPr>
        <w:t>OSSが生産性に与える影響</w:t>
      </w:r>
    </w:p>
    <w:p w14:paraId="678D4902" w14:textId="77777777" w:rsidR="002D36D0" w:rsidRDefault="002D36D0">
      <w:pPr>
        <w:pStyle w:val="a3"/>
        <w:rPr>
          <w:i/>
          <w:sz w:val="21"/>
          <w:lang w:eastAsia="ja-JP"/>
        </w:rPr>
      </w:pPr>
    </w:p>
    <w:p w14:paraId="3236BCF3" w14:textId="77777777" w:rsidR="0020702A" w:rsidRDefault="00887E19">
      <w:pPr>
        <w:pStyle w:val="a3"/>
        <w:ind w:left="1702" w:right="1407"/>
        <w:jc w:val="both"/>
        <w:rPr>
          <w:lang w:eastAsia="ja-JP"/>
        </w:rPr>
      </w:pPr>
      <w:r>
        <w:rPr>
          <w:lang w:eastAsia="ja-JP"/>
        </w:rPr>
        <w:t>この基礎回帰のデータと知見により、例えばMenonら（2018）が基準の影響について北欧諸国に対して行ったように、OSSの労働生産性（LP）への寄与を計算することも可能である。その結果、モデルは労働生産性の観点で書き直され、すなわち、Eq.(4) を労働力人口で割る。モデルは前回と同じものを使用する。ただし、生産性指標は定常であるため、非定常変数も定常となるまで差分し、固定効果を適用している。</w:t>
      </w:r>
    </w:p>
    <w:p w14:paraId="78FB8D57" w14:textId="77777777" w:rsidR="002D36D0" w:rsidRDefault="002D36D0">
      <w:pPr>
        <w:pStyle w:val="a3"/>
        <w:spacing w:before="10"/>
        <w:rPr>
          <w:sz w:val="20"/>
          <w:lang w:eastAsia="ja-JP"/>
        </w:rPr>
      </w:pPr>
    </w:p>
    <w:p w14:paraId="656A455A" w14:textId="77777777" w:rsidR="0020702A" w:rsidRDefault="00887E19">
      <w:pPr>
        <w:pStyle w:val="a3"/>
        <w:ind w:left="1702" w:right="1410"/>
        <w:jc w:val="both"/>
        <w:rPr>
          <w:lang w:eastAsia="ja-JP"/>
        </w:rPr>
      </w:pPr>
      <w:r>
        <w:rPr>
          <w:lang w:eastAsia="ja-JP"/>
        </w:rPr>
        <w:t>表 5.4 の労働生産性の変化を説明するパネル回帰の結果、資本ストックの影響がプラス、雇用の影響が マイナスとなり、これは予想された結果であった。また、技術進歩のドライバーとして確立している海外知財への支払いや自国の研究開発費は労働生産性の正のドライバーとなるが、海外からの研究開発費や自国の特許出願は正のドライバーとはならない。また、GitHubへの国内コミット数は労働生産性の有意な正のドライバーとはならないが、海外からのコミット数は労働生産性の有意な正のドライバーとなる。</w:t>
      </w:r>
    </w:p>
    <w:p w14:paraId="38F38C8D" w14:textId="77777777" w:rsidR="002D36D0" w:rsidRDefault="002D36D0">
      <w:pPr>
        <w:pStyle w:val="a3"/>
        <w:spacing w:before="8"/>
        <w:rPr>
          <w:sz w:val="28"/>
          <w:lang w:eastAsia="ja-JP"/>
        </w:rPr>
      </w:pPr>
    </w:p>
    <w:p w14:paraId="7263C48D" w14:textId="77777777" w:rsidR="0020702A" w:rsidRDefault="00887E19">
      <w:pPr>
        <w:pStyle w:val="a3"/>
        <w:ind w:left="1702"/>
        <w:jc w:val="both"/>
        <w:rPr>
          <w:lang w:eastAsia="ja-JP"/>
        </w:rPr>
      </w:pPr>
      <w:bookmarkStart w:id="51" w:name="_bookmark17"/>
      <w:bookmarkEnd w:id="51"/>
      <w:r>
        <w:rPr>
          <w:lang w:eastAsia="ja-JP"/>
        </w:rPr>
        <w:t>表 5.4: OSS コミットの労働生産性への影響(FE)</w:t>
      </w:r>
    </w:p>
    <w:p w14:paraId="7878526D" w14:textId="77777777" w:rsidR="002D36D0" w:rsidRDefault="002D36D0">
      <w:pPr>
        <w:pStyle w:val="a3"/>
        <w:spacing w:before="7"/>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3A87CA3B" w14:textId="77777777">
        <w:trPr>
          <w:trHeight w:val="254"/>
        </w:trPr>
        <w:tc>
          <w:tcPr>
            <w:tcW w:w="2787" w:type="dxa"/>
            <w:tcBorders>
              <w:top w:val="single" w:sz="4" w:space="0" w:color="000000"/>
            </w:tcBorders>
          </w:tcPr>
          <w:p w14:paraId="3AFF0D85"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65B66CC6" w14:textId="77777777" w:rsidR="0020702A" w:rsidRDefault="00887E19">
            <w:pPr>
              <w:pStyle w:val="TableParagraph"/>
              <w:spacing w:line="234" w:lineRule="exact"/>
              <w:ind w:left="641" w:right="800"/>
              <w:jc w:val="center"/>
            </w:pPr>
            <w:r>
              <w:t>(1)</w:t>
            </w:r>
          </w:p>
        </w:tc>
        <w:tc>
          <w:tcPr>
            <w:tcW w:w="2016" w:type="dxa"/>
            <w:tcBorders>
              <w:top w:val="single" w:sz="4" w:space="0" w:color="000000"/>
            </w:tcBorders>
          </w:tcPr>
          <w:p w14:paraId="2277D062" w14:textId="77777777" w:rsidR="0020702A" w:rsidRDefault="00887E19">
            <w:pPr>
              <w:pStyle w:val="TableParagraph"/>
              <w:spacing w:line="234" w:lineRule="exact"/>
              <w:ind w:left="447" w:right="446"/>
              <w:jc w:val="center"/>
            </w:pPr>
            <w:r>
              <w:t>(2)</w:t>
            </w:r>
          </w:p>
        </w:tc>
        <w:tc>
          <w:tcPr>
            <w:tcW w:w="2017" w:type="dxa"/>
            <w:tcBorders>
              <w:top w:val="single" w:sz="4" w:space="0" w:color="000000"/>
            </w:tcBorders>
          </w:tcPr>
          <w:p w14:paraId="6981FB04" w14:textId="77777777" w:rsidR="0020702A" w:rsidRDefault="00887E19">
            <w:pPr>
              <w:pStyle w:val="TableParagraph"/>
              <w:spacing w:line="234" w:lineRule="exact"/>
              <w:ind w:left="410" w:right="410"/>
              <w:jc w:val="center"/>
            </w:pPr>
            <w:r>
              <w:t>(3)</w:t>
            </w:r>
          </w:p>
        </w:tc>
      </w:tr>
      <w:tr w:rsidR="002D36D0" w14:paraId="3EFF9592" w14:textId="77777777">
        <w:trPr>
          <w:trHeight w:val="251"/>
        </w:trPr>
        <w:tc>
          <w:tcPr>
            <w:tcW w:w="2787" w:type="dxa"/>
            <w:tcBorders>
              <w:bottom w:val="single" w:sz="4" w:space="0" w:color="000000"/>
            </w:tcBorders>
          </w:tcPr>
          <w:p w14:paraId="066603FE" w14:textId="77777777" w:rsidR="002D36D0" w:rsidRDefault="002D36D0">
            <w:pPr>
              <w:pStyle w:val="TableParagraph"/>
              <w:rPr>
                <w:rFonts w:ascii="Times New Roman"/>
                <w:sz w:val="18"/>
              </w:rPr>
            </w:pPr>
          </w:p>
        </w:tc>
        <w:tc>
          <w:tcPr>
            <w:tcW w:w="1854" w:type="dxa"/>
            <w:tcBorders>
              <w:bottom w:val="single" w:sz="4" w:space="0" w:color="000000"/>
            </w:tcBorders>
          </w:tcPr>
          <w:p w14:paraId="12B3D07D" w14:textId="77777777" w:rsidR="0020702A" w:rsidRDefault="00887E19">
            <w:pPr>
              <w:pStyle w:val="TableParagraph"/>
              <w:spacing w:line="232" w:lineRule="exact"/>
              <w:ind w:left="641" w:right="803"/>
              <w:jc w:val="center"/>
            </w:pPr>
            <w:r>
              <w:t>すべて</w:t>
            </w:r>
          </w:p>
        </w:tc>
        <w:tc>
          <w:tcPr>
            <w:tcW w:w="2016" w:type="dxa"/>
            <w:tcBorders>
              <w:bottom w:val="single" w:sz="4" w:space="0" w:color="000000"/>
            </w:tcBorders>
          </w:tcPr>
          <w:p w14:paraId="1751FB24" w14:textId="77777777" w:rsidR="0020702A" w:rsidRDefault="00887E19">
            <w:pPr>
              <w:pStyle w:val="TableParagraph"/>
              <w:spacing w:line="232" w:lineRule="exact"/>
              <w:ind w:left="447" w:right="447"/>
              <w:jc w:val="center"/>
            </w:pPr>
            <w:r>
              <w:t>EU</w:t>
            </w:r>
          </w:p>
        </w:tc>
        <w:tc>
          <w:tcPr>
            <w:tcW w:w="2017" w:type="dxa"/>
            <w:tcBorders>
              <w:bottom w:val="single" w:sz="4" w:space="0" w:color="000000"/>
            </w:tcBorders>
          </w:tcPr>
          <w:p w14:paraId="3F1C629A" w14:textId="77777777" w:rsidR="0020702A" w:rsidRDefault="00887E19">
            <w:pPr>
              <w:pStyle w:val="TableParagraph"/>
              <w:spacing w:line="232" w:lineRule="exact"/>
              <w:ind w:left="410" w:right="410"/>
              <w:jc w:val="center"/>
            </w:pPr>
            <w:r>
              <w:t>その他</w:t>
            </w:r>
          </w:p>
        </w:tc>
      </w:tr>
      <w:tr w:rsidR="002D36D0" w14:paraId="230BA6A3" w14:textId="77777777">
        <w:trPr>
          <w:trHeight w:val="254"/>
        </w:trPr>
        <w:tc>
          <w:tcPr>
            <w:tcW w:w="2787" w:type="dxa"/>
            <w:tcBorders>
              <w:top w:val="single" w:sz="4" w:space="0" w:color="000000"/>
            </w:tcBorders>
          </w:tcPr>
          <w:p w14:paraId="6E19E3E5" w14:textId="77777777" w:rsidR="0020702A" w:rsidRDefault="00887E19">
            <w:pPr>
              <w:pStyle w:val="TableParagraph"/>
              <w:spacing w:line="234" w:lineRule="exact"/>
              <w:ind w:left="116"/>
            </w:pPr>
            <w:r>
              <w:t>対数資本ストック</w:t>
            </w:r>
          </w:p>
        </w:tc>
        <w:tc>
          <w:tcPr>
            <w:tcW w:w="1854" w:type="dxa"/>
            <w:tcBorders>
              <w:top w:val="single" w:sz="4" w:space="0" w:color="000000"/>
            </w:tcBorders>
          </w:tcPr>
          <w:p w14:paraId="7248AA92" w14:textId="77777777" w:rsidR="0020702A" w:rsidRDefault="00887E19">
            <w:pPr>
              <w:pStyle w:val="TableParagraph"/>
              <w:spacing w:line="234" w:lineRule="exact"/>
              <w:ind w:left="365"/>
              <w:rPr>
                <w:sz w:val="14"/>
              </w:rPr>
            </w:pPr>
            <w:r>
              <w:t>0.84764***</w:t>
            </w:r>
          </w:p>
        </w:tc>
        <w:tc>
          <w:tcPr>
            <w:tcW w:w="2016" w:type="dxa"/>
            <w:tcBorders>
              <w:top w:val="single" w:sz="4" w:space="0" w:color="000000"/>
            </w:tcBorders>
          </w:tcPr>
          <w:p w14:paraId="68C48FE8" w14:textId="77777777" w:rsidR="0020702A" w:rsidRDefault="00887E19">
            <w:pPr>
              <w:pStyle w:val="TableParagraph"/>
              <w:spacing w:line="234" w:lineRule="exact"/>
              <w:ind w:left="528"/>
              <w:rPr>
                <w:sz w:val="14"/>
              </w:rPr>
            </w:pPr>
            <w:r>
              <w:t>0.87350***</w:t>
            </w:r>
          </w:p>
        </w:tc>
        <w:tc>
          <w:tcPr>
            <w:tcW w:w="2017" w:type="dxa"/>
            <w:tcBorders>
              <w:top w:val="single" w:sz="4" w:space="0" w:color="000000"/>
            </w:tcBorders>
          </w:tcPr>
          <w:p w14:paraId="57D1B4A3" w14:textId="77777777" w:rsidR="0020702A" w:rsidRDefault="00887E19">
            <w:pPr>
              <w:pStyle w:val="TableParagraph"/>
              <w:spacing w:line="234" w:lineRule="exact"/>
              <w:ind w:left="410" w:right="411"/>
              <w:jc w:val="center"/>
              <w:rPr>
                <w:sz w:val="14"/>
              </w:rPr>
            </w:pPr>
            <w:r>
              <w:t>0.74137***</w:t>
            </w:r>
          </w:p>
        </w:tc>
      </w:tr>
      <w:tr w:rsidR="002D36D0" w14:paraId="02BD0D5C" w14:textId="77777777">
        <w:trPr>
          <w:trHeight w:val="250"/>
        </w:trPr>
        <w:tc>
          <w:tcPr>
            <w:tcW w:w="2787" w:type="dxa"/>
          </w:tcPr>
          <w:p w14:paraId="11047164" w14:textId="77777777" w:rsidR="002D36D0" w:rsidRDefault="002D36D0">
            <w:pPr>
              <w:pStyle w:val="TableParagraph"/>
              <w:rPr>
                <w:rFonts w:ascii="Times New Roman"/>
                <w:sz w:val="18"/>
              </w:rPr>
            </w:pPr>
          </w:p>
        </w:tc>
        <w:tc>
          <w:tcPr>
            <w:tcW w:w="1854" w:type="dxa"/>
          </w:tcPr>
          <w:p w14:paraId="727EC950" w14:textId="77777777" w:rsidR="0020702A" w:rsidRDefault="00887E19">
            <w:pPr>
              <w:pStyle w:val="TableParagraph"/>
              <w:spacing w:line="231" w:lineRule="exact"/>
              <w:ind w:left="497"/>
            </w:pPr>
            <w:r>
              <w:t>(19.32)</w:t>
            </w:r>
          </w:p>
        </w:tc>
        <w:tc>
          <w:tcPr>
            <w:tcW w:w="2016" w:type="dxa"/>
          </w:tcPr>
          <w:p w14:paraId="04FE06EA" w14:textId="77777777" w:rsidR="0020702A" w:rsidRDefault="00887E19">
            <w:pPr>
              <w:pStyle w:val="TableParagraph"/>
              <w:spacing w:line="231" w:lineRule="exact"/>
              <w:ind w:left="660"/>
            </w:pPr>
            <w:r>
              <w:t>(15.79)</w:t>
            </w:r>
          </w:p>
        </w:tc>
        <w:tc>
          <w:tcPr>
            <w:tcW w:w="2017" w:type="dxa"/>
          </w:tcPr>
          <w:p w14:paraId="205BF46F" w14:textId="77777777" w:rsidR="0020702A" w:rsidRDefault="00887E19">
            <w:pPr>
              <w:pStyle w:val="TableParagraph"/>
              <w:spacing w:line="231" w:lineRule="exact"/>
              <w:ind w:left="410" w:right="411"/>
              <w:jc w:val="center"/>
            </w:pPr>
            <w:r>
              <w:t>(9.58)</w:t>
            </w:r>
          </w:p>
        </w:tc>
      </w:tr>
      <w:tr w:rsidR="002D36D0" w14:paraId="12CAF6CF" w14:textId="77777777">
        <w:trPr>
          <w:trHeight w:val="255"/>
        </w:trPr>
        <w:tc>
          <w:tcPr>
            <w:tcW w:w="2787" w:type="dxa"/>
          </w:tcPr>
          <w:p w14:paraId="29B63D64" w14:textId="77777777" w:rsidR="0020702A" w:rsidRDefault="00887E19">
            <w:pPr>
              <w:pStyle w:val="TableParagraph"/>
              <w:spacing w:line="236" w:lineRule="exact"/>
              <w:ind w:left="116"/>
            </w:pPr>
            <w:r>
              <w:t>ログ雇用</w:t>
            </w:r>
          </w:p>
        </w:tc>
        <w:tc>
          <w:tcPr>
            <w:tcW w:w="1854" w:type="dxa"/>
          </w:tcPr>
          <w:p w14:paraId="4F5DFD4C" w14:textId="77777777" w:rsidR="0020702A" w:rsidRDefault="00887E19">
            <w:pPr>
              <w:pStyle w:val="TableParagraph"/>
              <w:spacing w:line="236" w:lineRule="exact"/>
              <w:ind w:right="489"/>
              <w:jc w:val="right"/>
              <w:rPr>
                <w:sz w:val="14"/>
              </w:rPr>
            </w:pPr>
            <w:r>
              <w:t>-0.59355***</w:t>
            </w:r>
          </w:p>
        </w:tc>
        <w:tc>
          <w:tcPr>
            <w:tcW w:w="2016" w:type="dxa"/>
          </w:tcPr>
          <w:p w14:paraId="63CB2087" w14:textId="77777777" w:rsidR="0020702A" w:rsidRDefault="00887E19">
            <w:pPr>
              <w:pStyle w:val="TableParagraph"/>
              <w:spacing w:line="236" w:lineRule="exact"/>
              <w:ind w:left="492"/>
              <w:rPr>
                <w:sz w:val="14"/>
              </w:rPr>
            </w:pPr>
            <w:r>
              <w:t>-0.68790***</w:t>
            </w:r>
          </w:p>
        </w:tc>
        <w:tc>
          <w:tcPr>
            <w:tcW w:w="2017" w:type="dxa"/>
          </w:tcPr>
          <w:p w14:paraId="02ABC5AC" w14:textId="77777777" w:rsidR="0020702A" w:rsidRDefault="00887E19">
            <w:pPr>
              <w:pStyle w:val="TableParagraph"/>
              <w:spacing w:line="236" w:lineRule="exact"/>
              <w:ind w:left="410" w:right="410"/>
              <w:jc w:val="center"/>
            </w:pPr>
            <w:r>
              <w:t>0.00406</w:t>
            </w:r>
          </w:p>
        </w:tc>
      </w:tr>
      <w:tr w:rsidR="002D36D0" w14:paraId="29A5A33D" w14:textId="77777777">
        <w:trPr>
          <w:trHeight w:val="250"/>
        </w:trPr>
        <w:tc>
          <w:tcPr>
            <w:tcW w:w="2787" w:type="dxa"/>
          </w:tcPr>
          <w:p w14:paraId="0F6B13D5" w14:textId="77777777" w:rsidR="002D36D0" w:rsidRDefault="002D36D0">
            <w:pPr>
              <w:pStyle w:val="TableParagraph"/>
              <w:rPr>
                <w:rFonts w:ascii="Times New Roman"/>
                <w:sz w:val="18"/>
              </w:rPr>
            </w:pPr>
          </w:p>
        </w:tc>
        <w:tc>
          <w:tcPr>
            <w:tcW w:w="1854" w:type="dxa"/>
          </w:tcPr>
          <w:p w14:paraId="19E49871" w14:textId="77777777" w:rsidR="0020702A" w:rsidRDefault="00887E19">
            <w:pPr>
              <w:pStyle w:val="TableParagraph"/>
              <w:spacing w:line="231" w:lineRule="exact"/>
              <w:ind w:left="521"/>
            </w:pPr>
            <w:r>
              <w:t>(-4.05)</w:t>
            </w:r>
          </w:p>
        </w:tc>
        <w:tc>
          <w:tcPr>
            <w:tcW w:w="2016" w:type="dxa"/>
          </w:tcPr>
          <w:p w14:paraId="71B8D428" w14:textId="77777777" w:rsidR="0020702A" w:rsidRDefault="00887E19">
            <w:pPr>
              <w:pStyle w:val="TableParagraph"/>
              <w:spacing w:line="231" w:lineRule="exact"/>
              <w:ind w:left="447" w:right="446"/>
              <w:jc w:val="center"/>
            </w:pPr>
            <w:r>
              <w:t>(-4.17)</w:t>
            </w:r>
          </w:p>
        </w:tc>
        <w:tc>
          <w:tcPr>
            <w:tcW w:w="2017" w:type="dxa"/>
          </w:tcPr>
          <w:p w14:paraId="5AAFE9B5" w14:textId="77777777" w:rsidR="0020702A" w:rsidRDefault="00887E19">
            <w:pPr>
              <w:pStyle w:val="TableParagraph"/>
              <w:spacing w:line="231" w:lineRule="exact"/>
              <w:ind w:left="410" w:right="411"/>
              <w:jc w:val="center"/>
            </w:pPr>
            <w:r>
              <w:t>(0.01)</w:t>
            </w:r>
          </w:p>
        </w:tc>
      </w:tr>
      <w:tr w:rsidR="002D36D0" w14:paraId="783B9BEB" w14:textId="77777777">
        <w:trPr>
          <w:trHeight w:val="508"/>
        </w:trPr>
        <w:tc>
          <w:tcPr>
            <w:tcW w:w="2787" w:type="dxa"/>
          </w:tcPr>
          <w:p w14:paraId="527436DF" w14:textId="77777777" w:rsidR="0020702A" w:rsidRDefault="00887E19">
            <w:pPr>
              <w:pStyle w:val="TableParagraph"/>
              <w:spacing w:before="4" w:line="252" w:lineRule="exact"/>
              <w:ind w:left="116" w:right="267"/>
              <w:rPr>
                <w:lang w:eastAsia="ja-JP"/>
              </w:rPr>
            </w:pPr>
            <w:r>
              <w:rPr>
                <w:lang w:eastAsia="ja-JP"/>
              </w:rPr>
              <w:t>IPの使用に対するログ支払い</w:t>
            </w:r>
          </w:p>
        </w:tc>
        <w:tc>
          <w:tcPr>
            <w:tcW w:w="1854" w:type="dxa"/>
          </w:tcPr>
          <w:p w14:paraId="4F69EF70" w14:textId="77777777" w:rsidR="0020702A" w:rsidRDefault="00887E19">
            <w:pPr>
              <w:pStyle w:val="TableParagraph"/>
              <w:spacing w:line="252" w:lineRule="exact"/>
              <w:ind w:left="365"/>
              <w:rPr>
                <w:sz w:val="14"/>
              </w:rPr>
            </w:pPr>
            <w:r>
              <w:t>0.14289***</w:t>
            </w:r>
          </w:p>
        </w:tc>
        <w:tc>
          <w:tcPr>
            <w:tcW w:w="2016" w:type="dxa"/>
          </w:tcPr>
          <w:p w14:paraId="2E138124" w14:textId="77777777" w:rsidR="0020702A" w:rsidRDefault="00887E19">
            <w:pPr>
              <w:pStyle w:val="TableParagraph"/>
              <w:spacing w:line="252" w:lineRule="exact"/>
              <w:ind w:left="528"/>
              <w:rPr>
                <w:sz w:val="14"/>
              </w:rPr>
            </w:pPr>
            <w:r>
              <w:t>0.14077***</w:t>
            </w:r>
          </w:p>
        </w:tc>
        <w:tc>
          <w:tcPr>
            <w:tcW w:w="2017" w:type="dxa"/>
          </w:tcPr>
          <w:p w14:paraId="3D4E19AB" w14:textId="77777777" w:rsidR="0020702A" w:rsidRDefault="00887E19">
            <w:pPr>
              <w:pStyle w:val="TableParagraph"/>
              <w:spacing w:line="252" w:lineRule="exact"/>
              <w:ind w:left="410" w:right="411"/>
              <w:jc w:val="center"/>
              <w:rPr>
                <w:sz w:val="14"/>
              </w:rPr>
            </w:pPr>
            <w:r>
              <w:t>0.14174***</w:t>
            </w:r>
          </w:p>
        </w:tc>
      </w:tr>
      <w:tr w:rsidR="002D36D0" w14:paraId="7B177DC3" w14:textId="77777777">
        <w:trPr>
          <w:trHeight w:val="250"/>
        </w:trPr>
        <w:tc>
          <w:tcPr>
            <w:tcW w:w="2787" w:type="dxa"/>
          </w:tcPr>
          <w:p w14:paraId="21D98EAB" w14:textId="77777777" w:rsidR="002D36D0" w:rsidRDefault="002D36D0">
            <w:pPr>
              <w:pStyle w:val="TableParagraph"/>
              <w:rPr>
                <w:rFonts w:ascii="Times New Roman"/>
                <w:sz w:val="18"/>
              </w:rPr>
            </w:pPr>
          </w:p>
        </w:tc>
        <w:tc>
          <w:tcPr>
            <w:tcW w:w="1854" w:type="dxa"/>
          </w:tcPr>
          <w:p w14:paraId="3242F92F" w14:textId="77777777" w:rsidR="0020702A" w:rsidRDefault="00887E19">
            <w:pPr>
              <w:pStyle w:val="TableParagraph"/>
              <w:spacing w:line="231" w:lineRule="exact"/>
              <w:ind w:left="557"/>
            </w:pPr>
            <w:r>
              <w:t>(8.49)</w:t>
            </w:r>
          </w:p>
        </w:tc>
        <w:tc>
          <w:tcPr>
            <w:tcW w:w="2016" w:type="dxa"/>
          </w:tcPr>
          <w:p w14:paraId="4E5E495B" w14:textId="77777777" w:rsidR="0020702A" w:rsidRDefault="00887E19">
            <w:pPr>
              <w:pStyle w:val="TableParagraph"/>
              <w:spacing w:line="231" w:lineRule="exact"/>
              <w:ind w:left="447" w:right="447"/>
              <w:jc w:val="center"/>
            </w:pPr>
            <w:r>
              <w:t>(7.51)</w:t>
            </w:r>
          </w:p>
        </w:tc>
        <w:tc>
          <w:tcPr>
            <w:tcW w:w="2017" w:type="dxa"/>
          </w:tcPr>
          <w:p w14:paraId="1230F444" w14:textId="77777777" w:rsidR="0020702A" w:rsidRDefault="00887E19">
            <w:pPr>
              <w:pStyle w:val="TableParagraph"/>
              <w:spacing w:line="231" w:lineRule="exact"/>
              <w:ind w:left="410" w:right="411"/>
              <w:jc w:val="center"/>
            </w:pPr>
            <w:r>
              <w:t>(3.03)</w:t>
            </w:r>
          </w:p>
        </w:tc>
      </w:tr>
      <w:tr w:rsidR="002D36D0" w14:paraId="46940A6B" w14:textId="77777777">
        <w:trPr>
          <w:trHeight w:val="509"/>
        </w:trPr>
        <w:tc>
          <w:tcPr>
            <w:tcW w:w="2787" w:type="dxa"/>
          </w:tcPr>
          <w:p w14:paraId="4F40905C" w14:textId="77777777" w:rsidR="0020702A" w:rsidRDefault="00887E19">
            <w:pPr>
              <w:pStyle w:val="TableParagraph"/>
              <w:tabs>
                <w:tab w:val="left" w:pos="2054"/>
              </w:tabs>
              <w:spacing w:line="252" w:lineRule="exact"/>
              <w:ind w:left="116"/>
            </w:pPr>
            <w:r>
              <w:t>LD.LogR&amp;D</w:t>
            </w:r>
          </w:p>
          <w:p w14:paraId="7AEEF043" w14:textId="77777777" w:rsidR="0020702A" w:rsidRDefault="00887E19">
            <w:pPr>
              <w:pStyle w:val="TableParagraph"/>
              <w:spacing w:before="1" w:line="236" w:lineRule="exact"/>
              <w:ind w:left="116"/>
            </w:pPr>
            <w:r>
              <w:t>支出</w:t>
            </w:r>
          </w:p>
        </w:tc>
        <w:tc>
          <w:tcPr>
            <w:tcW w:w="1854" w:type="dxa"/>
          </w:tcPr>
          <w:p w14:paraId="3B84282F" w14:textId="77777777" w:rsidR="0020702A" w:rsidRDefault="00887E19">
            <w:pPr>
              <w:pStyle w:val="TableParagraph"/>
              <w:spacing w:line="252" w:lineRule="exact"/>
              <w:ind w:left="392"/>
              <w:rPr>
                <w:sz w:val="14"/>
              </w:rPr>
            </w:pPr>
            <w:r>
              <w:t>0.15425**</w:t>
            </w:r>
          </w:p>
        </w:tc>
        <w:tc>
          <w:tcPr>
            <w:tcW w:w="2016" w:type="dxa"/>
          </w:tcPr>
          <w:p w14:paraId="58067800" w14:textId="77777777" w:rsidR="0020702A" w:rsidRDefault="00887E19">
            <w:pPr>
              <w:pStyle w:val="TableParagraph"/>
              <w:spacing w:line="252" w:lineRule="exact"/>
              <w:ind w:left="554"/>
              <w:rPr>
                <w:sz w:val="14"/>
              </w:rPr>
            </w:pPr>
            <w:r>
              <w:t>0.18300**</w:t>
            </w:r>
          </w:p>
        </w:tc>
        <w:tc>
          <w:tcPr>
            <w:tcW w:w="2017" w:type="dxa"/>
          </w:tcPr>
          <w:p w14:paraId="0B368B8B" w14:textId="77777777" w:rsidR="0020702A" w:rsidRDefault="00887E19">
            <w:pPr>
              <w:pStyle w:val="TableParagraph"/>
              <w:spacing w:line="252" w:lineRule="exact"/>
              <w:ind w:left="410" w:right="409"/>
              <w:jc w:val="center"/>
            </w:pPr>
            <w:r>
              <w:t>-0.17651</w:t>
            </w:r>
          </w:p>
        </w:tc>
      </w:tr>
      <w:tr w:rsidR="002D36D0" w14:paraId="62234B38" w14:textId="77777777">
        <w:trPr>
          <w:trHeight w:val="251"/>
        </w:trPr>
        <w:tc>
          <w:tcPr>
            <w:tcW w:w="2787" w:type="dxa"/>
          </w:tcPr>
          <w:p w14:paraId="38608A2E" w14:textId="77777777" w:rsidR="002D36D0" w:rsidRDefault="002D36D0">
            <w:pPr>
              <w:pStyle w:val="TableParagraph"/>
              <w:rPr>
                <w:rFonts w:ascii="Times New Roman"/>
                <w:sz w:val="18"/>
              </w:rPr>
            </w:pPr>
          </w:p>
        </w:tc>
        <w:tc>
          <w:tcPr>
            <w:tcW w:w="1854" w:type="dxa"/>
          </w:tcPr>
          <w:p w14:paraId="6AA1E259" w14:textId="77777777" w:rsidR="0020702A" w:rsidRDefault="00887E19">
            <w:pPr>
              <w:pStyle w:val="TableParagraph"/>
              <w:spacing w:line="232" w:lineRule="exact"/>
              <w:ind w:left="557"/>
            </w:pPr>
            <w:r>
              <w:t>(2.00)</w:t>
            </w:r>
          </w:p>
        </w:tc>
        <w:tc>
          <w:tcPr>
            <w:tcW w:w="2016" w:type="dxa"/>
          </w:tcPr>
          <w:p w14:paraId="5F754FCA" w14:textId="77777777" w:rsidR="0020702A" w:rsidRDefault="00887E19">
            <w:pPr>
              <w:pStyle w:val="TableParagraph"/>
              <w:spacing w:line="232" w:lineRule="exact"/>
              <w:ind w:left="447" w:right="447"/>
              <w:jc w:val="center"/>
            </w:pPr>
            <w:r>
              <w:t>(2.24)</w:t>
            </w:r>
          </w:p>
        </w:tc>
        <w:tc>
          <w:tcPr>
            <w:tcW w:w="2017" w:type="dxa"/>
          </w:tcPr>
          <w:p w14:paraId="3282E1F5" w14:textId="77777777" w:rsidR="0020702A" w:rsidRDefault="00887E19">
            <w:pPr>
              <w:pStyle w:val="TableParagraph"/>
              <w:spacing w:line="232" w:lineRule="exact"/>
              <w:ind w:left="410" w:right="410"/>
              <w:jc w:val="center"/>
            </w:pPr>
            <w:r>
              <w:t>(-0.60)</w:t>
            </w:r>
          </w:p>
        </w:tc>
      </w:tr>
      <w:tr w:rsidR="002D36D0" w14:paraId="347F7D6A" w14:textId="77777777">
        <w:trPr>
          <w:trHeight w:val="506"/>
        </w:trPr>
        <w:tc>
          <w:tcPr>
            <w:tcW w:w="2787" w:type="dxa"/>
          </w:tcPr>
          <w:p w14:paraId="7F098DAA" w14:textId="77777777" w:rsidR="0020702A" w:rsidRDefault="00887E19">
            <w:pPr>
              <w:pStyle w:val="TableParagraph"/>
              <w:tabs>
                <w:tab w:val="left" w:pos="2054"/>
              </w:tabs>
              <w:spacing w:line="249" w:lineRule="exact"/>
              <w:ind w:left="116"/>
            </w:pPr>
            <w:r>
              <w:t>LD.logR&amp;D</w:t>
            </w:r>
          </w:p>
          <w:p w14:paraId="2C8CA94C" w14:textId="77777777" w:rsidR="0020702A" w:rsidRDefault="00887E19">
            <w:pPr>
              <w:pStyle w:val="TableParagraph"/>
              <w:spacing w:before="1" w:line="236" w:lineRule="exact"/>
              <w:ind w:left="116"/>
            </w:pPr>
            <w:r>
              <w:t>ROWによる支出</w:t>
            </w:r>
          </w:p>
        </w:tc>
        <w:tc>
          <w:tcPr>
            <w:tcW w:w="1854" w:type="dxa"/>
          </w:tcPr>
          <w:p w14:paraId="2B4789E0" w14:textId="77777777" w:rsidR="0020702A" w:rsidRDefault="00887E19">
            <w:pPr>
              <w:pStyle w:val="TableParagraph"/>
              <w:spacing w:line="249" w:lineRule="exact"/>
              <w:ind w:left="447"/>
            </w:pPr>
            <w:r>
              <w:t>0.22617</w:t>
            </w:r>
          </w:p>
        </w:tc>
        <w:tc>
          <w:tcPr>
            <w:tcW w:w="2016" w:type="dxa"/>
          </w:tcPr>
          <w:p w14:paraId="728111DE" w14:textId="77777777" w:rsidR="0020702A" w:rsidRDefault="00887E19">
            <w:pPr>
              <w:pStyle w:val="TableParagraph"/>
              <w:spacing w:line="249" w:lineRule="exact"/>
              <w:ind w:left="609"/>
            </w:pPr>
            <w:r>
              <w:t>0.39193</w:t>
            </w:r>
          </w:p>
        </w:tc>
        <w:tc>
          <w:tcPr>
            <w:tcW w:w="2017" w:type="dxa"/>
          </w:tcPr>
          <w:p w14:paraId="5C975407" w14:textId="77777777" w:rsidR="0020702A" w:rsidRDefault="00887E19">
            <w:pPr>
              <w:pStyle w:val="TableParagraph"/>
              <w:spacing w:line="249" w:lineRule="exact"/>
              <w:ind w:left="410" w:right="409"/>
              <w:jc w:val="center"/>
            </w:pPr>
            <w:r>
              <w:t>-0.20053</w:t>
            </w:r>
          </w:p>
        </w:tc>
      </w:tr>
      <w:tr w:rsidR="002D36D0" w14:paraId="0F83CC0C" w14:textId="77777777">
        <w:trPr>
          <w:trHeight w:val="253"/>
        </w:trPr>
        <w:tc>
          <w:tcPr>
            <w:tcW w:w="2787" w:type="dxa"/>
          </w:tcPr>
          <w:p w14:paraId="19FB226D" w14:textId="77777777" w:rsidR="002D36D0" w:rsidRDefault="002D36D0">
            <w:pPr>
              <w:pStyle w:val="TableParagraph"/>
              <w:rPr>
                <w:rFonts w:ascii="Times New Roman"/>
                <w:sz w:val="18"/>
              </w:rPr>
            </w:pPr>
          </w:p>
        </w:tc>
        <w:tc>
          <w:tcPr>
            <w:tcW w:w="1854" w:type="dxa"/>
          </w:tcPr>
          <w:p w14:paraId="52647E0C" w14:textId="77777777" w:rsidR="0020702A" w:rsidRDefault="00887E19">
            <w:pPr>
              <w:pStyle w:val="TableParagraph"/>
              <w:spacing w:line="233" w:lineRule="exact"/>
              <w:ind w:left="557"/>
            </w:pPr>
            <w:r>
              <w:t>(0.56)</w:t>
            </w:r>
          </w:p>
        </w:tc>
        <w:tc>
          <w:tcPr>
            <w:tcW w:w="2016" w:type="dxa"/>
          </w:tcPr>
          <w:p w14:paraId="74447304" w14:textId="77777777" w:rsidR="0020702A" w:rsidRDefault="00887E19">
            <w:pPr>
              <w:pStyle w:val="TableParagraph"/>
              <w:spacing w:line="233" w:lineRule="exact"/>
              <w:ind w:left="447" w:right="447"/>
              <w:jc w:val="center"/>
            </w:pPr>
            <w:r>
              <w:t>(0.84)</w:t>
            </w:r>
          </w:p>
        </w:tc>
        <w:tc>
          <w:tcPr>
            <w:tcW w:w="2017" w:type="dxa"/>
          </w:tcPr>
          <w:p w14:paraId="00FD466F" w14:textId="77777777" w:rsidR="0020702A" w:rsidRDefault="00887E19">
            <w:pPr>
              <w:pStyle w:val="TableParagraph"/>
              <w:spacing w:line="233" w:lineRule="exact"/>
              <w:ind w:left="410" w:right="410"/>
              <w:jc w:val="center"/>
            </w:pPr>
            <w:r>
              <w:t>(-0.26)</w:t>
            </w:r>
          </w:p>
        </w:tc>
      </w:tr>
      <w:tr w:rsidR="002D36D0" w14:paraId="2DCED1A5" w14:textId="77777777">
        <w:trPr>
          <w:trHeight w:val="506"/>
        </w:trPr>
        <w:tc>
          <w:tcPr>
            <w:tcW w:w="2787" w:type="dxa"/>
          </w:tcPr>
          <w:p w14:paraId="4E3792EB" w14:textId="77777777" w:rsidR="0020702A" w:rsidRDefault="00887E19">
            <w:pPr>
              <w:pStyle w:val="TableParagraph"/>
              <w:tabs>
                <w:tab w:val="left" w:pos="1258"/>
              </w:tabs>
              <w:spacing w:before="2" w:line="252"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450C2D4E" w14:textId="77777777" w:rsidR="0020702A" w:rsidRDefault="00887E19">
            <w:pPr>
              <w:pStyle w:val="TableParagraph"/>
              <w:spacing w:line="250" w:lineRule="exact"/>
              <w:ind w:left="411"/>
            </w:pPr>
            <w:r>
              <w:t>-0.00097</w:t>
            </w:r>
          </w:p>
        </w:tc>
        <w:tc>
          <w:tcPr>
            <w:tcW w:w="2016" w:type="dxa"/>
          </w:tcPr>
          <w:p w14:paraId="7F32E917" w14:textId="77777777" w:rsidR="0020702A" w:rsidRDefault="00887E19">
            <w:pPr>
              <w:pStyle w:val="TableParagraph"/>
              <w:spacing w:line="250" w:lineRule="exact"/>
              <w:ind w:left="609"/>
            </w:pPr>
            <w:r>
              <w:t>0.00384</w:t>
            </w:r>
          </w:p>
        </w:tc>
        <w:tc>
          <w:tcPr>
            <w:tcW w:w="2017" w:type="dxa"/>
          </w:tcPr>
          <w:p w14:paraId="5F251CCD" w14:textId="77777777" w:rsidR="0020702A" w:rsidRDefault="00887E19">
            <w:pPr>
              <w:pStyle w:val="TableParagraph"/>
              <w:spacing w:line="250" w:lineRule="exact"/>
              <w:ind w:left="410" w:right="409"/>
              <w:jc w:val="center"/>
            </w:pPr>
            <w:r>
              <w:t>-0.01646</w:t>
            </w:r>
          </w:p>
        </w:tc>
      </w:tr>
      <w:tr w:rsidR="002D36D0" w14:paraId="293ABCD2" w14:textId="77777777">
        <w:trPr>
          <w:trHeight w:val="253"/>
        </w:trPr>
        <w:tc>
          <w:tcPr>
            <w:tcW w:w="2787" w:type="dxa"/>
          </w:tcPr>
          <w:p w14:paraId="724D735E" w14:textId="77777777" w:rsidR="002D36D0" w:rsidRDefault="002D36D0">
            <w:pPr>
              <w:pStyle w:val="TableParagraph"/>
              <w:rPr>
                <w:rFonts w:ascii="Times New Roman"/>
                <w:sz w:val="18"/>
              </w:rPr>
            </w:pPr>
          </w:p>
        </w:tc>
        <w:tc>
          <w:tcPr>
            <w:tcW w:w="1854" w:type="dxa"/>
          </w:tcPr>
          <w:p w14:paraId="204FC17B" w14:textId="77777777" w:rsidR="0020702A" w:rsidRDefault="00887E19">
            <w:pPr>
              <w:pStyle w:val="TableParagraph"/>
              <w:spacing w:line="233" w:lineRule="exact"/>
              <w:ind w:left="521"/>
            </w:pPr>
            <w:r>
              <w:t>(-0.12)</w:t>
            </w:r>
          </w:p>
        </w:tc>
        <w:tc>
          <w:tcPr>
            <w:tcW w:w="2016" w:type="dxa"/>
          </w:tcPr>
          <w:p w14:paraId="2EBE478D" w14:textId="77777777" w:rsidR="0020702A" w:rsidRDefault="00887E19">
            <w:pPr>
              <w:pStyle w:val="TableParagraph"/>
              <w:spacing w:line="233" w:lineRule="exact"/>
              <w:ind w:left="447" w:right="447"/>
              <w:jc w:val="center"/>
            </w:pPr>
            <w:r>
              <w:t>(0.42)</w:t>
            </w:r>
          </w:p>
        </w:tc>
        <w:tc>
          <w:tcPr>
            <w:tcW w:w="2017" w:type="dxa"/>
          </w:tcPr>
          <w:p w14:paraId="54CBCB15" w14:textId="77777777" w:rsidR="0020702A" w:rsidRDefault="00887E19">
            <w:pPr>
              <w:pStyle w:val="TableParagraph"/>
              <w:spacing w:line="233" w:lineRule="exact"/>
              <w:ind w:left="410" w:right="410"/>
              <w:jc w:val="center"/>
            </w:pPr>
            <w:r>
              <w:t>(-0.89)</w:t>
            </w:r>
          </w:p>
        </w:tc>
      </w:tr>
      <w:tr w:rsidR="002D36D0" w14:paraId="6164AA28" w14:textId="77777777">
        <w:trPr>
          <w:trHeight w:val="251"/>
        </w:trPr>
        <w:tc>
          <w:tcPr>
            <w:tcW w:w="2787" w:type="dxa"/>
          </w:tcPr>
          <w:p w14:paraId="4D6A961C" w14:textId="77777777" w:rsidR="0020702A" w:rsidRDefault="00887E19">
            <w:pPr>
              <w:pStyle w:val="TableParagraph"/>
              <w:spacing w:line="232" w:lineRule="exact"/>
              <w:ind w:left="116"/>
              <w:rPr>
                <w:lang w:eastAsia="ja-JP"/>
              </w:rPr>
            </w:pPr>
            <w:r>
              <w:rPr>
                <w:lang w:eastAsia="ja-JP"/>
              </w:rPr>
              <w:t>D.GitHubのコミットを記録する</w:t>
            </w:r>
          </w:p>
        </w:tc>
        <w:tc>
          <w:tcPr>
            <w:tcW w:w="1854" w:type="dxa"/>
          </w:tcPr>
          <w:p w14:paraId="0D0D9780" w14:textId="77777777" w:rsidR="0020702A" w:rsidRDefault="00887E19">
            <w:pPr>
              <w:pStyle w:val="TableParagraph"/>
              <w:spacing w:line="232" w:lineRule="exact"/>
              <w:ind w:left="447"/>
            </w:pPr>
            <w:r>
              <w:t>0.01243</w:t>
            </w:r>
          </w:p>
        </w:tc>
        <w:tc>
          <w:tcPr>
            <w:tcW w:w="2016" w:type="dxa"/>
          </w:tcPr>
          <w:p w14:paraId="5D79CF7B" w14:textId="77777777" w:rsidR="0020702A" w:rsidRDefault="00887E19">
            <w:pPr>
              <w:pStyle w:val="TableParagraph"/>
              <w:spacing w:line="232" w:lineRule="exact"/>
              <w:ind w:left="609"/>
            </w:pPr>
            <w:r>
              <w:t>0.01320</w:t>
            </w:r>
          </w:p>
        </w:tc>
        <w:tc>
          <w:tcPr>
            <w:tcW w:w="2017" w:type="dxa"/>
          </w:tcPr>
          <w:p w14:paraId="2519948D" w14:textId="77777777" w:rsidR="0020702A" w:rsidRDefault="00887E19">
            <w:pPr>
              <w:pStyle w:val="TableParagraph"/>
              <w:spacing w:line="232" w:lineRule="exact"/>
              <w:ind w:left="410" w:right="409"/>
              <w:jc w:val="center"/>
            </w:pPr>
            <w:r>
              <w:t>-0.01706</w:t>
            </w:r>
          </w:p>
        </w:tc>
      </w:tr>
      <w:tr w:rsidR="002D36D0" w14:paraId="65EA7FB3" w14:textId="77777777">
        <w:trPr>
          <w:trHeight w:val="250"/>
        </w:trPr>
        <w:tc>
          <w:tcPr>
            <w:tcW w:w="2787" w:type="dxa"/>
          </w:tcPr>
          <w:p w14:paraId="6DE09E90" w14:textId="77777777" w:rsidR="002D36D0" w:rsidRDefault="002D36D0">
            <w:pPr>
              <w:pStyle w:val="TableParagraph"/>
              <w:rPr>
                <w:rFonts w:ascii="Times New Roman"/>
                <w:sz w:val="18"/>
              </w:rPr>
            </w:pPr>
          </w:p>
        </w:tc>
        <w:tc>
          <w:tcPr>
            <w:tcW w:w="1854" w:type="dxa"/>
          </w:tcPr>
          <w:p w14:paraId="5D2FF8F1" w14:textId="77777777" w:rsidR="0020702A" w:rsidRDefault="00887E19">
            <w:pPr>
              <w:pStyle w:val="TableParagraph"/>
              <w:spacing w:line="231" w:lineRule="exact"/>
              <w:ind w:left="557"/>
            </w:pPr>
            <w:r>
              <w:t>(1.37)</w:t>
            </w:r>
          </w:p>
        </w:tc>
        <w:tc>
          <w:tcPr>
            <w:tcW w:w="2016" w:type="dxa"/>
          </w:tcPr>
          <w:p w14:paraId="146E0E7E" w14:textId="77777777" w:rsidR="0020702A" w:rsidRDefault="00887E19">
            <w:pPr>
              <w:pStyle w:val="TableParagraph"/>
              <w:spacing w:line="231" w:lineRule="exact"/>
              <w:ind w:left="447" w:right="447"/>
              <w:jc w:val="center"/>
            </w:pPr>
            <w:r>
              <w:t>(1.38)</w:t>
            </w:r>
          </w:p>
        </w:tc>
        <w:tc>
          <w:tcPr>
            <w:tcW w:w="2017" w:type="dxa"/>
          </w:tcPr>
          <w:p w14:paraId="5D2EC28D" w14:textId="77777777" w:rsidR="0020702A" w:rsidRDefault="00887E19">
            <w:pPr>
              <w:pStyle w:val="TableParagraph"/>
              <w:spacing w:line="231" w:lineRule="exact"/>
              <w:ind w:left="410" w:right="410"/>
              <w:jc w:val="center"/>
            </w:pPr>
            <w:r>
              <w:t>(-0.51)</w:t>
            </w:r>
          </w:p>
        </w:tc>
      </w:tr>
      <w:tr w:rsidR="002D36D0" w14:paraId="1D419B6D" w14:textId="77777777">
        <w:trPr>
          <w:trHeight w:val="509"/>
        </w:trPr>
        <w:tc>
          <w:tcPr>
            <w:tcW w:w="2787" w:type="dxa"/>
          </w:tcPr>
          <w:p w14:paraId="7031E61E" w14:textId="77777777" w:rsidR="0020702A" w:rsidRDefault="00887E19">
            <w:pPr>
              <w:pStyle w:val="TableParagraph"/>
              <w:spacing w:before="5" w:line="252" w:lineRule="exact"/>
              <w:ind w:left="116" w:right="267"/>
              <w:rPr>
                <w:lang w:eastAsia="ja-JP"/>
              </w:rPr>
            </w:pPr>
            <w:r>
              <w:rPr>
                <w:lang w:eastAsia="ja-JP"/>
              </w:rPr>
              <w:t>D.GitHubのROWごとのコミットを記録する</w:t>
            </w:r>
          </w:p>
        </w:tc>
        <w:tc>
          <w:tcPr>
            <w:tcW w:w="1854" w:type="dxa"/>
          </w:tcPr>
          <w:p w14:paraId="455602E9" w14:textId="77777777" w:rsidR="0020702A" w:rsidRDefault="00887E19">
            <w:pPr>
              <w:pStyle w:val="TableParagraph"/>
              <w:spacing w:line="253" w:lineRule="exact"/>
              <w:ind w:left="365"/>
              <w:rPr>
                <w:sz w:val="14"/>
              </w:rPr>
            </w:pPr>
            <w:r>
              <w:t>0.13788***</w:t>
            </w:r>
          </w:p>
        </w:tc>
        <w:tc>
          <w:tcPr>
            <w:tcW w:w="2016" w:type="dxa"/>
          </w:tcPr>
          <w:p w14:paraId="0FBA81C9" w14:textId="77777777" w:rsidR="0020702A" w:rsidRDefault="00887E19">
            <w:pPr>
              <w:pStyle w:val="TableParagraph"/>
              <w:spacing w:line="253" w:lineRule="exact"/>
              <w:ind w:left="554"/>
              <w:rPr>
                <w:sz w:val="14"/>
              </w:rPr>
            </w:pPr>
            <w:r>
              <w:t>0.09576**</w:t>
            </w:r>
          </w:p>
        </w:tc>
        <w:tc>
          <w:tcPr>
            <w:tcW w:w="2017" w:type="dxa"/>
          </w:tcPr>
          <w:p w14:paraId="0111A708" w14:textId="77777777" w:rsidR="0020702A" w:rsidRDefault="00887E19">
            <w:pPr>
              <w:pStyle w:val="TableParagraph"/>
              <w:spacing w:line="253" w:lineRule="exact"/>
              <w:ind w:left="410" w:right="411"/>
              <w:jc w:val="center"/>
              <w:rPr>
                <w:sz w:val="14"/>
              </w:rPr>
            </w:pPr>
            <w:r>
              <w:t>0.31062***</w:t>
            </w:r>
          </w:p>
        </w:tc>
      </w:tr>
      <w:tr w:rsidR="002D36D0" w14:paraId="11A24028" w14:textId="77777777">
        <w:trPr>
          <w:trHeight w:val="250"/>
        </w:trPr>
        <w:tc>
          <w:tcPr>
            <w:tcW w:w="2787" w:type="dxa"/>
          </w:tcPr>
          <w:p w14:paraId="78F45CF1" w14:textId="77777777" w:rsidR="002D36D0" w:rsidRDefault="002D36D0">
            <w:pPr>
              <w:pStyle w:val="TableParagraph"/>
              <w:rPr>
                <w:rFonts w:ascii="Times New Roman"/>
                <w:sz w:val="18"/>
              </w:rPr>
            </w:pPr>
          </w:p>
        </w:tc>
        <w:tc>
          <w:tcPr>
            <w:tcW w:w="1854" w:type="dxa"/>
          </w:tcPr>
          <w:p w14:paraId="519E85AB" w14:textId="77777777" w:rsidR="0020702A" w:rsidRDefault="00887E19">
            <w:pPr>
              <w:pStyle w:val="TableParagraph"/>
              <w:spacing w:line="231" w:lineRule="exact"/>
              <w:ind w:left="557"/>
            </w:pPr>
            <w:r>
              <w:t>(3.96)</w:t>
            </w:r>
          </w:p>
        </w:tc>
        <w:tc>
          <w:tcPr>
            <w:tcW w:w="2016" w:type="dxa"/>
          </w:tcPr>
          <w:p w14:paraId="497AD9F2" w14:textId="77777777" w:rsidR="0020702A" w:rsidRDefault="00887E19">
            <w:pPr>
              <w:pStyle w:val="TableParagraph"/>
              <w:spacing w:line="231" w:lineRule="exact"/>
              <w:ind w:left="447" w:right="447"/>
              <w:jc w:val="center"/>
            </w:pPr>
            <w:r>
              <w:t>(2.40)</w:t>
            </w:r>
          </w:p>
        </w:tc>
        <w:tc>
          <w:tcPr>
            <w:tcW w:w="2017" w:type="dxa"/>
          </w:tcPr>
          <w:p w14:paraId="0907F72D" w14:textId="77777777" w:rsidR="0020702A" w:rsidRDefault="00887E19">
            <w:pPr>
              <w:pStyle w:val="TableParagraph"/>
              <w:spacing w:line="231" w:lineRule="exact"/>
              <w:ind w:left="410" w:right="411"/>
              <w:jc w:val="center"/>
            </w:pPr>
            <w:r>
              <w:t>(3.97)</w:t>
            </w:r>
          </w:p>
        </w:tc>
      </w:tr>
      <w:tr w:rsidR="002D36D0" w14:paraId="4AE3D635" w14:textId="77777777">
        <w:trPr>
          <w:trHeight w:val="254"/>
        </w:trPr>
        <w:tc>
          <w:tcPr>
            <w:tcW w:w="2787" w:type="dxa"/>
          </w:tcPr>
          <w:p w14:paraId="18840AF6" w14:textId="77777777" w:rsidR="0020702A" w:rsidRDefault="00887E19">
            <w:pPr>
              <w:pStyle w:val="TableParagraph"/>
              <w:spacing w:line="235" w:lineRule="exact"/>
              <w:ind w:left="116"/>
            </w:pPr>
            <w:r>
              <w:t>定数</w:t>
            </w:r>
          </w:p>
        </w:tc>
        <w:tc>
          <w:tcPr>
            <w:tcW w:w="1854" w:type="dxa"/>
          </w:tcPr>
          <w:p w14:paraId="1CA53D56" w14:textId="77777777" w:rsidR="0020702A" w:rsidRDefault="00887E19">
            <w:pPr>
              <w:pStyle w:val="TableParagraph"/>
              <w:spacing w:line="235" w:lineRule="exact"/>
              <w:ind w:right="429"/>
              <w:jc w:val="right"/>
              <w:rPr>
                <w:sz w:val="14"/>
              </w:rPr>
            </w:pPr>
            <w:r>
              <w:t>-20.26254***</w:t>
            </w:r>
          </w:p>
        </w:tc>
        <w:tc>
          <w:tcPr>
            <w:tcW w:w="2016" w:type="dxa"/>
          </w:tcPr>
          <w:p w14:paraId="0A2EC80A" w14:textId="77777777" w:rsidR="0020702A" w:rsidRDefault="00887E19">
            <w:pPr>
              <w:pStyle w:val="TableParagraph"/>
              <w:spacing w:line="235" w:lineRule="exact"/>
              <w:ind w:left="429"/>
              <w:rPr>
                <w:sz w:val="14"/>
              </w:rPr>
            </w:pPr>
            <w:r>
              <w:t>-19.29215***</w:t>
            </w:r>
          </w:p>
        </w:tc>
        <w:tc>
          <w:tcPr>
            <w:tcW w:w="2017" w:type="dxa"/>
          </w:tcPr>
          <w:p w14:paraId="3FBCD929" w14:textId="77777777" w:rsidR="0020702A" w:rsidRDefault="00887E19">
            <w:pPr>
              <w:pStyle w:val="TableParagraph"/>
              <w:spacing w:line="235" w:lineRule="exact"/>
              <w:ind w:left="410" w:right="411"/>
              <w:jc w:val="center"/>
              <w:rPr>
                <w:sz w:val="14"/>
              </w:rPr>
            </w:pPr>
            <w:r>
              <w:t>-28.16814***</w:t>
            </w:r>
          </w:p>
        </w:tc>
      </w:tr>
      <w:tr w:rsidR="002D36D0" w14:paraId="7CBBA9F6" w14:textId="77777777">
        <w:trPr>
          <w:trHeight w:val="252"/>
        </w:trPr>
        <w:tc>
          <w:tcPr>
            <w:tcW w:w="2787" w:type="dxa"/>
            <w:tcBorders>
              <w:bottom w:val="single" w:sz="4" w:space="0" w:color="000000"/>
            </w:tcBorders>
          </w:tcPr>
          <w:p w14:paraId="219D80B4" w14:textId="77777777" w:rsidR="002D36D0" w:rsidRDefault="002D36D0">
            <w:pPr>
              <w:pStyle w:val="TableParagraph"/>
              <w:rPr>
                <w:rFonts w:ascii="Times New Roman"/>
                <w:sz w:val="18"/>
              </w:rPr>
            </w:pPr>
          </w:p>
        </w:tc>
        <w:tc>
          <w:tcPr>
            <w:tcW w:w="1854" w:type="dxa"/>
            <w:tcBorders>
              <w:bottom w:val="single" w:sz="4" w:space="0" w:color="000000"/>
            </w:tcBorders>
          </w:tcPr>
          <w:p w14:paraId="325F3DE0" w14:textId="77777777" w:rsidR="0020702A" w:rsidRDefault="00887E19">
            <w:pPr>
              <w:pStyle w:val="TableParagraph"/>
              <w:spacing w:line="233" w:lineRule="exact"/>
              <w:ind w:left="521"/>
            </w:pPr>
            <w:r>
              <w:t>(-8.16)</w:t>
            </w:r>
          </w:p>
        </w:tc>
        <w:tc>
          <w:tcPr>
            <w:tcW w:w="2016" w:type="dxa"/>
            <w:tcBorders>
              <w:bottom w:val="single" w:sz="4" w:space="0" w:color="000000"/>
            </w:tcBorders>
          </w:tcPr>
          <w:p w14:paraId="0AD594F8" w14:textId="77777777" w:rsidR="0020702A" w:rsidRDefault="00887E19">
            <w:pPr>
              <w:pStyle w:val="TableParagraph"/>
              <w:spacing w:line="233" w:lineRule="exact"/>
              <w:ind w:left="447" w:right="446"/>
              <w:jc w:val="center"/>
            </w:pPr>
            <w:r>
              <w:t>(-6.66)</w:t>
            </w:r>
          </w:p>
        </w:tc>
        <w:tc>
          <w:tcPr>
            <w:tcW w:w="2017" w:type="dxa"/>
            <w:tcBorders>
              <w:bottom w:val="single" w:sz="4" w:space="0" w:color="000000"/>
            </w:tcBorders>
          </w:tcPr>
          <w:p w14:paraId="3EC0925C" w14:textId="77777777" w:rsidR="0020702A" w:rsidRDefault="00887E19">
            <w:pPr>
              <w:pStyle w:val="TableParagraph"/>
              <w:spacing w:line="233" w:lineRule="exact"/>
              <w:ind w:left="410" w:right="410"/>
              <w:jc w:val="center"/>
            </w:pPr>
            <w:r>
              <w:t>(-4.69)</w:t>
            </w:r>
          </w:p>
        </w:tc>
      </w:tr>
      <w:tr w:rsidR="002D36D0" w14:paraId="05ED704D" w14:textId="77777777">
        <w:trPr>
          <w:trHeight w:val="250"/>
        </w:trPr>
        <w:tc>
          <w:tcPr>
            <w:tcW w:w="2787" w:type="dxa"/>
            <w:tcBorders>
              <w:top w:val="single" w:sz="4" w:space="0" w:color="000000"/>
            </w:tcBorders>
          </w:tcPr>
          <w:p w14:paraId="46743AB4"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73FCDA70" w14:textId="77777777" w:rsidR="0020702A" w:rsidRDefault="00887E19">
            <w:pPr>
              <w:pStyle w:val="TableParagraph"/>
              <w:spacing w:line="231" w:lineRule="exact"/>
              <w:ind w:left="641" w:right="804"/>
              <w:jc w:val="center"/>
            </w:pPr>
            <w:r>
              <w:t>576</w:t>
            </w:r>
          </w:p>
        </w:tc>
        <w:tc>
          <w:tcPr>
            <w:tcW w:w="2016" w:type="dxa"/>
            <w:tcBorders>
              <w:top w:val="single" w:sz="4" w:space="0" w:color="000000"/>
            </w:tcBorders>
          </w:tcPr>
          <w:p w14:paraId="4654ECBA" w14:textId="77777777" w:rsidR="0020702A" w:rsidRDefault="00887E19">
            <w:pPr>
              <w:pStyle w:val="TableParagraph"/>
              <w:spacing w:line="231" w:lineRule="exact"/>
              <w:ind w:left="447" w:right="447"/>
              <w:jc w:val="center"/>
            </w:pPr>
            <w:r>
              <w:t>457</w:t>
            </w:r>
          </w:p>
        </w:tc>
        <w:tc>
          <w:tcPr>
            <w:tcW w:w="2017" w:type="dxa"/>
            <w:tcBorders>
              <w:top w:val="single" w:sz="4" w:space="0" w:color="000000"/>
            </w:tcBorders>
          </w:tcPr>
          <w:p w14:paraId="430A8718" w14:textId="77777777" w:rsidR="0020702A" w:rsidRDefault="00887E19">
            <w:pPr>
              <w:pStyle w:val="TableParagraph"/>
              <w:spacing w:line="231" w:lineRule="exact"/>
              <w:ind w:left="410" w:right="411"/>
              <w:jc w:val="center"/>
            </w:pPr>
            <w:r>
              <w:t>119</w:t>
            </w:r>
          </w:p>
        </w:tc>
      </w:tr>
      <w:tr w:rsidR="002D36D0" w14:paraId="5BA53010" w14:textId="77777777">
        <w:trPr>
          <w:trHeight w:val="255"/>
        </w:trPr>
        <w:tc>
          <w:tcPr>
            <w:tcW w:w="2787" w:type="dxa"/>
          </w:tcPr>
          <w:p w14:paraId="00F9DF84" w14:textId="77777777" w:rsidR="0020702A" w:rsidRDefault="00887E19">
            <w:pPr>
              <w:pStyle w:val="TableParagraph"/>
              <w:spacing w:before="44" w:line="146" w:lineRule="auto"/>
              <w:ind w:left="116"/>
              <w:rPr>
                <w:sz w:val="14"/>
              </w:rPr>
            </w:pPr>
            <w:r>
              <w:rPr>
                <w:i/>
                <w:position w:val="-7"/>
              </w:rPr>
              <w:t>R2</w:t>
            </w:r>
          </w:p>
        </w:tc>
        <w:tc>
          <w:tcPr>
            <w:tcW w:w="1854" w:type="dxa"/>
          </w:tcPr>
          <w:p w14:paraId="0D007E82" w14:textId="77777777" w:rsidR="0020702A" w:rsidRDefault="00887E19">
            <w:pPr>
              <w:pStyle w:val="TableParagraph"/>
              <w:spacing w:line="236" w:lineRule="exact"/>
              <w:ind w:left="569"/>
            </w:pPr>
            <w:r>
              <w:t>0.755</w:t>
            </w:r>
          </w:p>
        </w:tc>
        <w:tc>
          <w:tcPr>
            <w:tcW w:w="2016" w:type="dxa"/>
          </w:tcPr>
          <w:p w14:paraId="6701F381" w14:textId="77777777" w:rsidR="0020702A" w:rsidRDefault="00887E19">
            <w:pPr>
              <w:pStyle w:val="TableParagraph"/>
              <w:spacing w:line="236" w:lineRule="exact"/>
              <w:ind w:left="447" w:right="447"/>
              <w:jc w:val="center"/>
            </w:pPr>
            <w:r>
              <w:t>0.732</w:t>
            </w:r>
          </w:p>
        </w:tc>
        <w:tc>
          <w:tcPr>
            <w:tcW w:w="2017" w:type="dxa"/>
          </w:tcPr>
          <w:p w14:paraId="50E77CA2" w14:textId="77777777" w:rsidR="0020702A" w:rsidRDefault="00887E19">
            <w:pPr>
              <w:pStyle w:val="TableParagraph"/>
              <w:spacing w:line="236" w:lineRule="exact"/>
              <w:ind w:left="410" w:right="410"/>
              <w:jc w:val="center"/>
            </w:pPr>
            <w:r>
              <w:t>0.847</w:t>
            </w:r>
          </w:p>
        </w:tc>
      </w:tr>
      <w:tr w:rsidR="002D36D0" w14:paraId="69EFC74F" w14:textId="77777777">
        <w:trPr>
          <w:trHeight w:val="251"/>
        </w:trPr>
        <w:tc>
          <w:tcPr>
            <w:tcW w:w="2787" w:type="dxa"/>
            <w:tcBorders>
              <w:bottom w:val="single" w:sz="4" w:space="0" w:color="000000"/>
            </w:tcBorders>
          </w:tcPr>
          <w:p w14:paraId="6B31AE27" w14:textId="77777777" w:rsidR="0020702A" w:rsidRDefault="00887E19">
            <w:pPr>
              <w:pStyle w:val="TableParagraph"/>
              <w:spacing w:line="232" w:lineRule="exact"/>
              <w:ind w:left="116"/>
            </w:pPr>
            <w:r>
              <w:t>N_g</w:t>
            </w:r>
          </w:p>
        </w:tc>
        <w:tc>
          <w:tcPr>
            <w:tcW w:w="1854" w:type="dxa"/>
            <w:tcBorders>
              <w:bottom w:val="single" w:sz="4" w:space="0" w:color="000000"/>
            </w:tcBorders>
          </w:tcPr>
          <w:p w14:paraId="6BF2EDED" w14:textId="77777777" w:rsidR="0020702A" w:rsidRDefault="00887E19">
            <w:pPr>
              <w:pStyle w:val="TableParagraph"/>
              <w:spacing w:line="232" w:lineRule="exact"/>
              <w:ind w:left="641" w:right="801"/>
              <w:jc w:val="center"/>
            </w:pPr>
            <w:r>
              <w:t>34</w:t>
            </w:r>
          </w:p>
        </w:tc>
        <w:tc>
          <w:tcPr>
            <w:tcW w:w="2016" w:type="dxa"/>
            <w:tcBorders>
              <w:bottom w:val="single" w:sz="4" w:space="0" w:color="000000"/>
            </w:tcBorders>
          </w:tcPr>
          <w:p w14:paraId="619E7C54" w14:textId="77777777" w:rsidR="0020702A" w:rsidRDefault="00887E19">
            <w:pPr>
              <w:pStyle w:val="TableParagraph"/>
              <w:spacing w:line="232" w:lineRule="exact"/>
              <w:ind w:left="447" w:right="447"/>
              <w:jc w:val="center"/>
            </w:pPr>
            <w:r>
              <w:t>27</w:t>
            </w:r>
          </w:p>
        </w:tc>
        <w:tc>
          <w:tcPr>
            <w:tcW w:w="2017" w:type="dxa"/>
            <w:tcBorders>
              <w:bottom w:val="single" w:sz="4" w:space="0" w:color="000000"/>
            </w:tcBorders>
          </w:tcPr>
          <w:p w14:paraId="18149DA0" w14:textId="77777777" w:rsidR="0020702A" w:rsidRDefault="00887E19">
            <w:pPr>
              <w:pStyle w:val="TableParagraph"/>
              <w:spacing w:line="232" w:lineRule="exact"/>
              <w:ind w:right="1"/>
              <w:jc w:val="center"/>
            </w:pPr>
            <w:r>
              <w:t>7</w:t>
            </w:r>
          </w:p>
        </w:tc>
      </w:tr>
    </w:tbl>
    <w:p w14:paraId="2EBE06C7" w14:textId="77777777" w:rsidR="0020702A" w:rsidRDefault="00887E19">
      <w:pPr>
        <w:pStyle w:val="a3"/>
        <w:spacing w:line="248" w:lineRule="exact"/>
        <w:ind w:left="1702"/>
        <w:jc w:val="both"/>
      </w:pPr>
      <w:r>
        <w:rPr>
          <w:i/>
        </w:rPr>
        <w:t xml:space="preserve">t </w:t>
      </w:r>
      <w:r>
        <w:t>統計（括弧内</w:t>
      </w:r>
    </w:p>
    <w:p w14:paraId="4B16DB68" w14:textId="77777777" w:rsidR="0020702A" w:rsidRDefault="00887E19">
      <w:pPr>
        <w:spacing w:line="256" w:lineRule="exact"/>
        <w:ind w:left="1702"/>
        <w:jc w:val="both"/>
      </w:pPr>
      <w:r>
        <w:rPr>
          <w:position w:val="8"/>
          <w:sz w:val="14"/>
        </w:rPr>
        <w:lastRenderedPageBreak/>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6EBF9D3" w14:textId="77777777" w:rsidR="002D36D0" w:rsidRDefault="002D36D0">
      <w:pPr>
        <w:spacing w:line="256" w:lineRule="exact"/>
        <w:jc w:val="both"/>
        <w:sectPr w:rsidR="002D36D0">
          <w:pgSz w:w="11910" w:h="16840"/>
          <w:pgMar w:top="1000" w:right="0" w:bottom="1080" w:left="0" w:header="568" w:footer="882" w:gutter="0"/>
          <w:cols w:space="720"/>
        </w:sectPr>
      </w:pPr>
    </w:p>
    <w:p w14:paraId="65DBF3B5" w14:textId="77777777" w:rsidR="002D36D0" w:rsidRDefault="002D36D0">
      <w:pPr>
        <w:pStyle w:val="a3"/>
        <w:spacing w:before="7"/>
        <w:rPr>
          <w:sz w:val="27"/>
        </w:rPr>
      </w:pPr>
    </w:p>
    <w:p w14:paraId="422161B6" w14:textId="77777777" w:rsidR="0020702A" w:rsidRDefault="00887E19">
      <w:pPr>
        <w:pStyle w:val="a3"/>
        <w:spacing w:before="93"/>
        <w:ind w:left="1702" w:right="1411"/>
        <w:jc w:val="both"/>
        <w:rPr>
          <w:lang w:eastAsia="ja-JP"/>
        </w:rPr>
      </w:pPr>
      <w:r>
        <w:rPr>
          <w:lang w:eastAsia="ja-JP"/>
        </w:rPr>
        <w:t>成長モデルと同様に、GitHubのアクティブユーザー数やコントリビューター数によるアプローチも行われている。ここでは、技術進歩を表す他の指標について、いくつかの違いが見られる。世界全体の研究開発費と国内の特許出願件数は、労働生産性の発展に対して有意に負の影響を与えることがわかった。GitHubの利用者数については、コミット数と同様、国別利用者数には大きな影響がないことがわかる。しかし、世界各国からのOSSへの貢献者数は、自国の労働生産性に対してプラスであり、このことは、無料でアクセスできる知識プールの公共財としての特性を裏付けている。</w:t>
      </w:r>
    </w:p>
    <w:p w14:paraId="15AE5FBB" w14:textId="77777777" w:rsidR="002D36D0" w:rsidRDefault="002D36D0">
      <w:pPr>
        <w:pStyle w:val="a3"/>
        <w:spacing w:before="7"/>
        <w:rPr>
          <w:sz w:val="28"/>
          <w:lang w:eastAsia="ja-JP"/>
        </w:rPr>
      </w:pPr>
    </w:p>
    <w:p w14:paraId="5D9B4FE4" w14:textId="77777777" w:rsidR="0020702A" w:rsidRDefault="00887E19">
      <w:pPr>
        <w:pStyle w:val="a3"/>
        <w:ind w:left="1702"/>
        <w:jc w:val="both"/>
        <w:rPr>
          <w:lang w:eastAsia="ja-JP"/>
        </w:rPr>
      </w:pPr>
      <w:bookmarkStart w:id="52" w:name="_bookmark18"/>
      <w:bookmarkEnd w:id="52"/>
      <w:r>
        <w:rPr>
          <w:lang w:eastAsia="ja-JP"/>
        </w:rPr>
        <w:t>表 5.5: OSS 貢献者の労働生産性への影響 (FE)</w:t>
      </w:r>
    </w:p>
    <w:p w14:paraId="2A54B831"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00B17220" w14:textId="77777777">
        <w:trPr>
          <w:trHeight w:val="253"/>
        </w:trPr>
        <w:tc>
          <w:tcPr>
            <w:tcW w:w="2787" w:type="dxa"/>
            <w:tcBorders>
              <w:top w:val="single" w:sz="4" w:space="0" w:color="000000"/>
            </w:tcBorders>
          </w:tcPr>
          <w:p w14:paraId="0F2B0BE4"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0173E660"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56599B5C"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46A9F1E3" w14:textId="77777777" w:rsidR="0020702A" w:rsidRDefault="00887E19">
            <w:pPr>
              <w:pStyle w:val="TableParagraph"/>
              <w:spacing w:line="233" w:lineRule="exact"/>
              <w:ind w:left="410" w:right="410"/>
              <w:jc w:val="center"/>
            </w:pPr>
            <w:r>
              <w:t>(3)</w:t>
            </w:r>
          </w:p>
        </w:tc>
      </w:tr>
      <w:tr w:rsidR="002D36D0" w14:paraId="64FFDAE1" w14:textId="77777777">
        <w:trPr>
          <w:trHeight w:val="252"/>
        </w:trPr>
        <w:tc>
          <w:tcPr>
            <w:tcW w:w="2787" w:type="dxa"/>
            <w:tcBorders>
              <w:bottom w:val="single" w:sz="4" w:space="0" w:color="000000"/>
            </w:tcBorders>
          </w:tcPr>
          <w:p w14:paraId="3273F53E" w14:textId="77777777" w:rsidR="002D36D0" w:rsidRDefault="002D36D0">
            <w:pPr>
              <w:pStyle w:val="TableParagraph"/>
              <w:rPr>
                <w:rFonts w:ascii="Times New Roman"/>
                <w:sz w:val="18"/>
              </w:rPr>
            </w:pPr>
          </w:p>
        </w:tc>
        <w:tc>
          <w:tcPr>
            <w:tcW w:w="1854" w:type="dxa"/>
            <w:tcBorders>
              <w:bottom w:val="single" w:sz="4" w:space="0" w:color="000000"/>
            </w:tcBorders>
          </w:tcPr>
          <w:p w14:paraId="2594072B"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3AE3D214"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50FF161B" w14:textId="77777777" w:rsidR="0020702A" w:rsidRDefault="00887E19">
            <w:pPr>
              <w:pStyle w:val="TableParagraph"/>
              <w:spacing w:line="233" w:lineRule="exact"/>
              <w:ind w:left="410" w:right="410"/>
              <w:jc w:val="center"/>
            </w:pPr>
            <w:r>
              <w:t>その他</w:t>
            </w:r>
          </w:p>
        </w:tc>
      </w:tr>
      <w:tr w:rsidR="002D36D0" w14:paraId="138709A2" w14:textId="77777777">
        <w:trPr>
          <w:trHeight w:val="253"/>
        </w:trPr>
        <w:tc>
          <w:tcPr>
            <w:tcW w:w="2787" w:type="dxa"/>
            <w:tcBorders>
              <w:top w:val="single" w:sz="4" w:space="0" w:color="000000"/>
            </w:tcBorders>
          </w:tcPr>
          <w:p w14:paraId="467CD81C" w14:textId="77777777" w:rsidR="0020702A" w:rsidRDefault="00887E19">
            <w:pPr>
              <w:pStyle w:val="TableParagraph"/>
              <w:spacing w:line="233" w:lineRule="exact"/>
              <w:ind w:left="116"/>
            </w:pPr>
            <w:r>
              <w:t>対数資本ストック</w:t>
            </w:r>
          </w:p>
        </w:tc>
        <w:tc>
          <w:tcPr>
            <w:tcW w:w="1854" w:type="dxa"/>
            <w:tcBorders>
              <w:top w:val="single" w:sz="4" w:space="0" w:color="000000"/>
            </w:tcBorders>
          </w:tcPr>
          <w:p w14:paraId="3E7B7301" w14:textId="77777777" w:rsidR="0020702A" w:rsidRDefault="00887E19">
            <w:pPr>
              <w:pStyle w:val="TableParagraph"/>
              <w:spacing w:line="233" w:lineRule="exact"/>
              <w:ind w:right="527"/>
              <w:jc w:val="right"/>
              <w:rPr>
                <w:sz w:val="14"/>
              </w:rPr>
            </w:pPr>
            <w:r>
              <w:t>0.85578***</w:t>
            </w:r>
          </w:p>
        </w:tc>
        <w:tc>
          <w:tcPr>
            <w:tcW w:w="2016" w:type="dxa"/>
            <w:tcBorders>
              <w:top w:val="single" w:sz="4" w:space="0" w:color="000000"/>
            </w:tcBorders>
          </w:tcPr>
          <w:p w14:paraId="20F7B61F" w14:textId="77777777" w:rsidR="0020702A" w:rsidRDefault="00887E19">
            <w:pPr>
              <w:pStyle w:val="TableParagraph"/>
              <w:spacing w:line="233" w:lineRule="exact"/>
              <w:ind w:left="528"/>
              <w:rPr>
                <w:sz w:val="14"/>
              </w:rPr>
            </w:pPr>
            <w:r>
              <w:t>0.86207***</w:t>
            </w:r>
          </w:p>
        </w:tc>
        <w:tc>
          <w:tcPr>
            <w:tcW w:w="2017" w:type="dxa"/>
            <w:tcBorders>
              <w:top w:val="single" w:sz="4" w:space="0" w:color="000000"/>
            </w:tcBorders>
          </w:tcPr>
          <w:p w14:paraId="5A12850C" w14:textId="77777777" w:rsidR="0020702A" w:rsidRDefault="00887E19">
            <w:pPr>
              <w:pStyle w:val="TableParagraph"/>
              <w:spacing w:line="233" w:lineRule="exact"/>
              <w:ind w:left="410" w:right="411"/>
              <w:jc w:val="center"/>
              <w:rPr>
                <w:sz w:val="14"/>
              </w:rPr>
            </w:pPr>
            <w:r>
              <w:t>0.76241***</w:t>
            </w:r>
          </w:p>
        </w:tc>
      </w:tr>
      <w:tr w:rsidR="002D36D0" w14:paraId="18C68E48" w14:textId="77777777">
        <w:trPr>
          <w:trHeight w:val="250"/>
        </w:trPr>
        <w:tc>
          <w:tcPr>
            <w:tcW w:w="2787" w:type="dxa"/>
          </w:tcPr>
          <w:p w14:paraId="3E895163" w14:textId="77777777" w:rsidR="002D36D0" w:rsidRDefault="002D36D0">
            <w:pPr>
              <w:pStyle w:val="TableParagraph"/>
              <w:rPr>
                <w:rFonts w:ascii="Times New Roman"/>
                <w:sz w:val="18"/>
              </w:rPr>
            </w:pPr>
          </w:p>
        </w:tc>
        <w:tc>
          <w:tcPr>
            <w:tcW w:w="1854" w:type="dxa"/>
          </w:tcPr>
          <w:p w14:paraId="35040C05" w14:textId="77777777" w:rsidR="0020702A" w:rsidRDefault="00887E19">
            <w:pPr>
              <w:pStyle w:val="TableParagraph"/>
              <w:spacing w:line="231" w:lineRule="exact"/>
              <w:ind w:left="497"/>
            </w:pPr>
            <w:r>
              <w:t>(21.43)</w:t>
            </w:r>
          </w:p>
        </w:tc>
        <w:tc>
          <w:tcPr>
            <w:tcW w:w="2016" w:type="dxa"/>
          </w:tcPr>
          <w:p w14:paraId="774DF979" w14:textId="77777777" w:rsidR="0020702A" w:rsidRDefault="00887E19">
            <w:pPr>
              <w:pStyle w:val="TableParagraph"/>
              <w:spacing w:line="231" w:lineRule="exact"/>
              <w:ind w:left="660"/>
            </w:pPr>
            <w:r>
              <w:t>(17.36)</w:t>
            </w:r>
          </w:p>
        </w:tc>
        <w:tc>
          <w:tcPr>
            <w:tcW w:w="2017" w:type="dxa"/>
          </w:tcPr>
          <w:p w14:paraId="0568991D" w14:textId="77777777" w:rsidR="0020702A" w:rsidRDefault="00887E19">
            <w:pPr>
              <w:pStyle w:val="TableParagraph"/>
              <w:spacing w:line="231" w:lineRule="exact"/>
              <w:ind w:left="410" w:right="410"/>
              <w:jc w:val="center"/>
            </w:pPr>
            <w:r>
              <w:t>(10.02)</w:t>
            </w:r>
          </w:p>
        </w:tc>
      </w:tr>
      <w:tr w:rsidR="002D36D0" w14:paraId="2AAFA1EA" w14:textId="77777777">
        <w:trPr>
          <w:trHeight w:val="256"/>
        </w:trPr>
        <w:tc>
          <w:tcPr>
            <w:tcW w:w="2787" w:type="dxa"/>
          </w:tcPr>
          <w:p w14:paraId="144D2219" w14:textId="77777777" w:rsidR="0020702A" w:rsidRDefault="00887E19">
            <w:pPr>
              <w:pStyle w:val="TableParagraph"/>
              <w:spacing w:line="236" w:lineRule="exact"/>
              <w:ind w:left="116"/>
            </w:pPr>
            <w:r>
              <w:t>ログ雇用</w:t>
            </w:r>
          </w:p>
        </w:tc>
        <w:tc>
          <w:tcPr>
            <w:tcW w:w="1854" w:type="dxa"/>
          </w:tcPr>
          <w:p w14:paraId="6E21C690" w14:textId="77777777" w:rsidR="0020702A" w:rsidRDefault="00887E19">
            <w:pPr>
              <w:pStyle w:val="TableParagraph"/>
              <w:spacing w:line="236" w:lineRule="exact"/>
              <w:ind w:right="489"/>
              <w:jc w:val="right"/>
              <w:rPr>
                <w:sz w:val="14"/>
              </w:rPr>
            </w:pPr>
            <w:r>
              <w:t>-0.56605***</w:t>
            </w:r>
          </w:p>
        </w:tc>
        <w:tc>
          <w:tcPr>
            <w:tcW w:w="2016" w:type="dxa"/>
          </w:tcPr>
          <w:p w14:paraId="20CB65F8" w14:textId="77777777" w:rsidR="0020702A" w:rsidRDefault="00887E19">
            <w:pPr>
              <w:pStyle w:val="TableParagraph"/>
              <w:spacing w:line="236" w:lineRule="exact"/>
              <w:ind w:left="492"/>
              <w:rPr>
                <w:sz w:val="14"/>
              </w:rPr>
            </w:pPr>
            <w:r>
              <w:t>-0.69772***</w:t>
            </w:r>
          </w:p>
        </w:tc>
        <w:tc>
          <w:tcPr>
            <w:tcW w:w="2017" w:type="dxa"/>
          </w:tcPr>
          <w:p w14:paraId="3613A50D" w14:textId="77777777" w:rsidR="0020702A" w:rsidRDefault="00887E19">
            <w:pPr>
              <w:pStyle w:val="TableParagraph"/>
              <w:spacing w:line="236" w:lineRule="exact"/>
              <w:ind w:left="410" w:right="410"/>
              <w:jc w:val="center"/>
            </w:pPr>
            <w:r>
              <w:t>0.19300</w:t>
            </w:r>
          </w:p>
        </w:tc>
      </w:tr>
      <w:tr w:rsidR="002D36D0" w14:paraId="7DBDC2D6" w14:textId="77777777">
        <w:trPr>
          <w:trHeight w:val="250"/>
        </w:trPr>
        <w:tc>
          <w:tcPr>
            <w:tcW w:w="2787" w:type="dxa"/>
          </w:tcPr>
          <w:p w14:paraId="2EE35EB5" w14:textId="77777777" w:rsidR="002D36D0" w:rsidRDefault="002D36D0">
            <w:pPr>
              <w:pStyle w:val="TableParagraph"/>
              <w:rPr>
                <w:rFonts w:ascii="Times New Roman"/>
                <w:sz w:val="18"/>
              </w:rPr>
            </w:pPr>
          </w:p>
        </w:tc>
        <w:tc>
          <w:tcPr>
            <w:tcW w:w="1854" w:type="dxa"/>
          </w:tcPr>
          <w:p w14:paraId="63B51148" w14:textId="77777777" w:rsidR="0020702A" w:rsidRDefault="00887E19">
            <w:pPr>
              <w:pStyle w:val="TableParagraph"/>
              <w:spacing w:line="231" w:lineRule="exact"/>
              <w:ind w:left="521"/>
            </w:pPr>
            <w:r>
              <w:t>(-4.22)</w:t>
            </w:r>
          </w:p>
        </w:tc>
        <w:tc>
          <w:tcPr>
            <w:tcW w:w="2016" w:type="dxa"/>
          </w:tcPr>
          <w:p w14:paraId="3464D498" w14:textId="77777777" w:rsidR="0020702A" w:rsidRDefault="00887E19">
            <w:pPr>
              <w:pStyle w:val="TableParagraph"/>
              <w:spacing w:line="231" w:lineRule="exact"/>
              <w:ind w:left="447" w:right="446"/>
              <w:jc w:val="center"/>
            </w:pPr>
            <w:r>
              <w:t>(-4.63)</w:t>
            </w:r>
          </w:p>
        </w:tc>
        <w:tc>
          <w:tcPr>
            <w:tcW w:w="2017" w:type="dxa"/>
          </w:tcPr>
          <w:p w14:paraId="1B3C921A" w14:textId="77777777" w:rsidR="0020702A" w:rsidRDefault="00887E19">
            <w:pPr>
              <w:pStyle w:val="TableParagraph"/>
              <w:spacing w:line="231" w:lineRule="exact"/>
              <w:ind w:left="410" w:right="411"/>
              <w:jc w:val="center"/>
            </w:pPr>
            <w:r>
              <w:t>(0.57)</w:t>
            </w:r>
          </w:p>
        </w:tc>
      </w:tr>
      <w:tr w:rsidR="002D36D0" w14:paraId="1A6AD987" w14:textId="77777777">
        <w:trPr>
          <w:trHeight w:val="507"/>
        </w:trPr>
        <w:tc>
          <w:tcPr>
            <w:tcW w:w="2787" w:type="dxa"/>
          </w:tcPr>
          <w:p w14:paraId="73E89250" w14:textId="77777777" w:rsidR="0020702A" w:rsidRDefault="00887E19">
            <w:pPr>
              <w:pStyle w:val="TableParagraph"/>
              <w:spacing w:before="5" w:line="252" w:lineRule="exact"/>
              <w:ind w:left="116" w:right="267"/>
              <w:rPr>
                <w:lang w:eastAsia="ja-JP"/>
              </w:rPr>
            </w:pPr>
            <w:r>
              <w:rPr>
                <w:lang w:eastAsia="ja-JP"/>
              </w:rPr>
              <w:t>IPの使用に対するログ支払い</w:t>
            </w:r>
          </w:p>
        </w:tc>
        <w:tc>
          <w:tcPr>
            <w:tcW w:w="1854" w:type="dxa"/>
          </w:tcPr>
          <w:p w14:paraId="3C41E998" w14:textId="77777777" w:rsidR="0020702A" w:rsidRDefault="00887E19">
            <w:pPr>
              <w:pStyle w:val="TableParagraph"/>
              <w:spacing w:line="253" w:lineRule="exact"/>
              <w:ind w:right="527"/>
              <w:jc w:val="right"/>
              <w:rPr>
                <w:sz w:val="14"/>
              </w:rPr>
            </w:pPr>
            <w:r>
              <w:t>0.12280***</w:t>
            </w:r>
          </w:p>
        </w:tc>
        <w:tc>
          <w:tcPr>
            <w:tcW w:w="2016" w:type="dxa"/>
          </w:tcPr>
          <w:p w14:paraId="47AB40AA" w14:textId="77777777" w:rsidR="0020702A" w:rsidRDefault="00887E19">
            <w:pPr>
              <w:pStyle w:val="TableParagraph"/>
              <w:spacing w:line="253" w:lineRule="exact"/>
              <w:ind w:left="528"/>
              <w:rPr>
                <w:sz w:val="14"/>
              </w:rPr>
            </w:pPr>
            <w:r>
              <w:t>0.12360***</w:t>
            </w:r>
          </w:p>
        </w:tc>
        <w:tc>
          <w:tcPr>
            <w:tcW w:w="2017" w:type="dxa"/>
          </w:tcPr>
          <w:p w14:paraId="0FDC8870" w14:textId="77777777" w:rsidR="0020702A" w:rsidRDefault="00887E19">
            <w:pPr>
              <w:pStyle w:val="TableParagraph"/>
              <w:spacing w:line="253" w:lineRule="exact"/>
              <w:ind w:left="410" w:right="411"/>
              <w:jc w:val="center"/>
              <w:rPr>
                <w:sz w:val="14"/>
              </w:rPr>
            </w:pPr>
            <w:r>
              <w:t>0.12355***</w:t>
            </w:r>
          </w:p>
        </w:tc>
      </w:tr>
      <w:tr w:rsidR="002D36D0" w14:paraId="67B2EB2C" w14:textId="77777777">
        <w:trPr>
          <w:trHeight w:val="249"/>
        </w:trPr>
        <w:tc>
          <w:tcPr>
            <w:tcW w:w="2787" w:type="dxa"/>
          </w:tcPr>
          <w:p w14:paraId="1027C34C" w14:textId="77777777" w:rsidR="002D36D0" w:rsidRDefault="002D36D0">
            <w:pPr>
              <w:pStyle w:val="TableParagraph"/>
              <w:rPr>
                <w:rFonts w:ascii="Times New Roman"/>
                <w:sz w:val="18"/>
              </w:rPr>
            </w:pPr>
          </w:p>
        </w:tc>
        <w:tc>
          <w:tcPr>
            <w:tcW w:w="1854" w:type="dxa"/>
          </w:tcPr>
          <w:p w14:paraId="607BF760" w14:textId="77777777" w:rsidR="0020702A" w:rsidRDefault="00887E19">
            <w:pPr>
              <w:pStyle w:val="TableParagraph"/>
              <w:spacing w:line="229" w:lineRule="exact"/>
              <w:ind w:left="557"/>
            </w:pPr>
            <w:r>
              <w:t>(7.95)</w:t>
            </w:r>
          </w:p>
        </w:tc>
        <w:tc>
          <w:tcPr>
            <w:tcW w:w="2016" w:type="dxa"/>
          </w:tcPr>
          <w:p w14:paraId="0ECE03A2" w14:textId="77777777" w:rsidR="0020702A" w:rsidRDefault="00887E19">
            <w:pPr>
              <w:pStyle w:val="TableParagraph"/>
              <w:spacing w:line="229" w:lineRule="exact"/>
              <w:ind w:left="447" w:right="447"/>
              <w:jc w:val="center"/>
            </w:pPr>
            <w:r>
              <w:t>(7.19)</w:t>
            </w:r>
          </w:p>
        </w:tc>
        <w:tc>
          <w:tcPr>
            <w:tcW w:w="2017" w:type="dxa"/>
          </w:tcPr>
          <w:p w14:paraId="106E0498" w14:textId="77777777" w:rsidR="0020702A" w:rsidRDefault="00887E19">
            <w:pPr>
              <w:pStyle w:val="TableParagraph"/>
              <w:spacing w:line="229" w:lineRule="exact"/>
              <w:ind w:left="410" w:right="411"/>
              <w:jc w:val="center"/>
            </w:pPr>
            <w:r>
              <w:t>(2.78)</w:t>
            </w:r>
          </w:p>
        </w:tc>
      </w:tr>
      <w:tr w:rsidR="002D36D0" w14:paraId="6FE7B071" w14:textId="77777777">
        <w:trPr>
          <w:trHeight w:val="509"/>
        </w:trPr>
        <w:tc>
          <w:tcPr>
            <w:tcW w:w="2787" w:type="dxa"/>
          </w:tcPr>
          <w:p w14:paraId="55F4DA6A" w14:textId="77777777" w:rsidR="0020702A" w:rsidRDefault="00887E19">
            <w:pPr>
              <w:pStyle w:val="TableParagraph"/>
              <w:tabs>
                <w:tab w:val="left" w:pos="2054"/>
              </w:tabs>
              <w:spacing w:line="252" w:lineRule="exact"/>
              <w:ind w:left="116"/>
            </w:pPr>
            <w:r>
              <w:t>LD.LogR&amp;D</w:t>
            </w:r>
          </w:p>
          <w:p w14:paraId="2D6BEFC6" w14:textId="77777777" w:rsidR="0020702A" w:rsidRDefault="00887E19">
            <w:pPr>
              <w:pStyle w:val="TableParagraph"/>
              <w:spacing w:line="237" w:lineRule="exact"/>
              <w:ind w:left="116"/>
            </w:pPr>
            <w:r>
              <w:t>支出</w:t>
            </w:r>
          </w:p>
        </w:tc>
        <w:tc>
          <w:tcPr>
            <w:tcW w:w="1854" w:type="dxa"/>
          </w:tcPr>
          <w:p w14:paraId="20DA3B8D" w14:textId="77777777" w:rsidR="0020702A" w:rsidRDefault="00887E19">
            <w:pPr>
              <w:pStyle w:val="TableParagraph"/>
              <w:spacing w:line="253" w:lineRule="exact"/>
              <w:ind w:left="420"/>
              <w:rPr>
                <w:sz w:val="14"/>
              </w:rPr>
            </w:pPr>
            <w:r>
              <w:t>0.12505*</w:t>
            </w:r>
          </w:p>
        </w:tc>
        <w:tc>
          <w:tcPr>
            <w:tcW w:w="2016" w:type="dxa"/>
          </w:tcPr>
          <w:p w14:paraId="6F2B41AC" w14:textId="77777777" w:rsidR="0020702A" w:rsidRDefault="00887E19">
            <w:pPr>
              <w:pStyle w:val="TableParagraph"/>
              <w:spacing w:line="253" w:lineRule="exact"/>
              <w:ind w:left="583"/>
              <w:rPr>
                <w:sz w:val="14"/>
              </w:rPr>
            </w:pPr>
            <w:r>
              <w:t>0.14030*</w:t>
            </w:r>
          </w:p>
        </w:tc>
        <w:tc>
          <w:tcPr>
            <w:tcW w:w="2017" w:type="dxa"/>
          </w:tcPr>
          <w:p w14:paraId="69835F30" w14:textId="77777777" w:rsidR="0020702A" w:rsidRDefault="00887E19">
            <w:pPr>
              <w:pStyle w:val="TableParagraph"/>
              <w:ind w:left="410" w:right="409"/>
              <w:jc w:val="center"/>
            </w:pPr>
            <w:r>
              <w:t>-0.18413</w:t>
            </w:r>
          </w:p>
        </w:tc>
      </w:tr>
      <w:tr w:rsidR="002D36D0" w14:paraId="3B389E7A" w14:textId="77777777">
        <w:trPr>
          <w:trHeight w:val="250"/>
        </w:trPr>
        <w:tc>
          <w:tcPr>
            <w:tcW w:w="2787" w:type="dxa"/>
          </w:tcPr>
          <w:p w14:paraId="2668D07E" w14:textId="77777777" w:rsidR="002D36D0" w:rsidRDefault="002D36D0">
            <w:pPr>
              <w:pStyle w:val="TableParagraph"/>
              <w:rPr>
                <w:rFonts w:ascii="Times New Roman"/>
                <w:sz w:val="18"/>
              </w:rPr>
            </w:pPr>
          </w:p>
        </w:tc>
        <w:tc>
          <w:tcPr>
            <w:tcW w:w="1854" w:type="dxa"/>
          </w:tcPr>
          <w:p w14:paraId="1E134BEA" w14:textId="77777777" w:rsidR="0020702A" w:rsidRDefault="00887E19">
            <w:pPr>
              <w:pStyle w:val="TableParagraph"/>
              <w:spacing w:line="231" w:lineRule="exact"/>
              <w:ind w:left="557"/>
            </w:pPr>
            <w:r>
              <w:t>(1.77)</w:t>
            </w:r>
          </w:p>
        </w:tc>
        <w:tc>
          <w:tcPr>
            <w:tcW w:w="2016" w:type="dxa"/>
          </w:tcPr>
          <w:p w14:paraId="65541730" w14:textId="77777777" w:rsidR="0020702A" w:rsidRDefault="00887E19">
            <w:pPr>
              <w:pStyle w:val="TableParagraph"/>
              <w:spacing w:line="231" w:lineRule="exact"/>
              <w:ind w:left="447" w:right="447"/>
              <w:jc w:val="center"/>
            </w:pPr>
            <w:r>
              <w:t>(1.88)</w:t>
            </w:r>
          </w:p>
        </w:tc>
        <w:tc>
          <w:tcPr>
            <w:tcW w:w="2017" w:type="dxa"/>
          </w:tcPr>
          <w:p w14:paraId="660A7BB4" w14:textId="77777777" w:rsidR="0020702A" w:rsidRDefault="00887E19">
            <w:pPr>
              <w:pStyle w:val="TableParagraph"/>
              <w:spacing w:line="231" w:lineRule="exact"/>
              <w:ind w:left="410" w:right="410"/>
              <w:jc w:val="center"/>
            </w:pPr>
            <w:r>
              <w:t>(-0.66)</w:t>
            </w:r>
          </w:p>
        </w:tc>
      </w:tr>
      <w:tr w:rsidR="002D36D0" w14:paraId="4C5DAA3D" w14:textId="77777777">
        <w:trPr>
          <w:trHeight w:val="507"/>
        </w:trPr>
        <w:tc>
          <w:tcPr>
            <w:tcW w:w="2787" w:type="dxa"/>
          </w:tcPr>
          <w:p w14:paraId="0624925A" w14:textId="77777777" w:rsidR="0020702A" w:rsidRDefault="00887E19">
            <w:pPr>
              <w:pStyle w:val="TableParagraph"/>
              <w:tabs>
                <w:tab w:val="left" w:pos="2054"/>
              </w:tabs>
              <w:spacing w:line="251" w:lineRule="exact"/>
              <w:ind w:left="116"/>
            </w:pPr>
            <w:r>
              <w:t>LD.logR&amp;D</w:t>
            </w:r>
          </w:p>
          <w:p w14:paraId="440F4CFA" w14:textId="77777777" w:rsidR="0020702A" w:rsidRDefault="00887E19">
            <w:pPr>
              <w:pStyle w:val="TableParagraph"/>
              <w:spacing w:line="237" w:lineRule="exact"/>
              <w:ind w:left="116"/>
            </w:pPr>
            <w:r>
              <w:t>ROWによる支出</w:t>
            </w:r>
          </w:p>
        </w:tc>
        <w:tc>
          <w:tcPr>
            <w:tcW w:w="1854" w:type="dxa"/>
          </w:tcPr>
          <w:p w14:paraId="1A08FB33" w14:textId="77777777" w:rsidR="0020702A" w:rsidRDefault="00887E19">
            <w:pPr>
              <w:pStyle w:val="TableParagraph"/>
              <w:spacing w:line="252" w:lineRule="exact"/>
              <w:ind w:right="489"/>
              <w:jc w:val="right"/>
              <w:rPr>
                <w:sz w:val="14"/>
              </w:rPr>
            </w:pPr>
            <w:r>
              <w:t>-1.19720***</w:t>
            </w:r>
          </w:p>
        </w:tc>
        <w:tc>
          <w:tcPr>
            <w:tcW w:w="2016" w:type="dxa"/>
          </w:tcPr>
          <w:p w14:paraId="659987FA" w14:textId="77777777" w:rsidR="0020702A" w:rsidRDefault="00887E19">
            <w:pPr>
              <w:pStyle w:val="TableParagraph"/>
              <w:spacing w:line="252" w:lineRule="exact"/>
              <w:ind w:left="492"/>
              <w:rPr>
                <w:sz w:val="14"/>
              </w:rPr>
            </w:pPr>
            <w:r>
              <w:t>-1.25926***</w:t>
            </w:r>
          </w:p>
        </w:tc>
        <w:tc>
          <w:tcPr>
            <w:tcW w:w="2017" w:type="dxa"/>
          </w:tcPr>
          <w:p w14:paraId="4E02615A" w14:textId="77777777" w:rsidR="0020702A" w:rsidRDefault="00887E19">
            <w:pPr>
              <w:pStyle w:val="TableParagraph"/>
              <w:spacing w:line="252" w:lineRule="exact"/>
              <w:ind w:left="410" w:right="409"/>
              <w:jc w:val="center"/>
            </w:pPr>
            <w:r>
              <w:t>-0.80798</w:t>
            </w:r>
          </w:p>
        </w:tc>
      </w:tr>
      <w:tr w:rsidR="002D36D0" w14:paraId="097D577E" w14:textId="77777777">
        <w:trPr>
          <w:trHeight w:val="250"/>
        </w:trPr>
        <w:tc>
          <w:tcPr>
            <w:tcW w:w="2787" w:type="dxa"/>
          </w:tcPr>
          <w:p w14:paraId="4058B942" w14:textId="77777777" w:rsidR="002D36D0" w:rsidRDefault="002D36D0">
            <w:pPr>
              <w:pStyle w:val="TableParagraph"/>
              <w:rPr>
                <w:rFonts w:ascii="Times New Roman"/>
                <w:sz w:val="18"/>
              </w:rPr>
            </w:pPr>
          </w:p>
        </w:tc>
        <w:tc>
          <w:tcPr>
            <w:tcW w:w="1854" w:type="dxa"/>
          </w:tcPr>
          <w:p w14:paraId="26C7DD50" w14:textId="77777777" w:rsidR="0020702A" w:rsidRDefault="00887E19">
            <w:pPr>
              <w:pStyle w:val="TableParagraph"/>
              <w:spacing w:line="231" w:lineRule="exact"/>
              <w:ind w:left="521"/>
            </w:pPr>
            <w:r>
              <w:t>(-3.24)</w:t>
            </w:r>
          </w:p>
        </w:tc>
        <w:tc>
          <w:tcPr>
            <w:tcW w:w="2016" w:type="dxa"/>
          </w:tcPr>
          <w:p w14:paraId="5C8212B6" w14:textId="77777777" w:rsidR="0020702A" w:rsidRDefault="00887E19">
            <w:pPr>
              <w:pStyle w:val="TableParagraph"/>
              <w:spacing w:line="231" w:lineRule="exact"/>
              <w:ind w:left="447" w:right="446"/>
              <w:jc w:val="center"/>
            </w:pPr>
            <w:r>
              <w:t>(-2.95)</w:t>
            </w:r>
          </w:p>
        </w:tc>
        <w:tc>
          <w:tcPr>
            <w:tcW w:w="2017" w:type="dxa"/>
          </w:tcPr>
          <w:p w14:paraId="0514C95B" w14:textId="77777777" w:rsidR="0020702A" w:rsidRDefault="00887E19">
            <w:pPr>
              <w:pStyle w:val="TableParagraph"/>
              <w:spacing w:line="231" w:lineRule="exact"/>
              <w:ind w:left="410" w:right="410"/>
              <w:jc w:val="center"/>
            </w:pPr>
            <w:r>
              <w:t>(-1.12)</w:t>
            </w:r>
          </w:p>
        </w:tc>
      </w:tr>
      <w:tr w:rsidR="002D36D0" w14:paraId="702E31E3" w14:textId="77777777">
        <w:trPr>
          <w:trHeight w:val="509"/>
        </w:trPr>
        <w:tc>
          <w:tcPr>
            <w:tcW w:w="2787" w:type="dxa"/>
          </w:tcPr>
          <w:p w14:paraId="28922F6D"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0B323A59" w14:textId="77777777" w:rsidR="0020702A" w:rsidRDefault="00887E19">
            <w:pPr>
              <w:pStyle w:val="TableParagraph"/>
              <w:spacing w:line="252" w:lineRule="exact"/>
              <w:ind w:right="489"/>
              <w:jc w:val="right"/>
              <w:rPr>
                <w:sz w:val="14"/>
              </w:rPr>
            </w:pPr>
            <w:r>
              <w:t>-0.03401***</w:t>
            </w:r>
          </w:p>
        </w:tc>
        <w:tc>
          <w:tcPr>
            <w:tcW w:w="2016" w:type="dxa"/>
          </w:tcPr>
          <w:p w14:paraId="20F52254" w14:textId="77777777" w:rsidR="0020702A" w:rsidRDefault="00887E19">
            <w:pPr>
              <w:pStyle w:val="TableParagraph"/>
              <w:spacing w:line="252" w:lineRule="exact"/>
              <w:ind w:left="492"/>
              <w:rPr>
                <w:sz w:val="14"/>
              </w:rPr>
            </w:pPr>
            <w:r>
              <w:t>-0.03202***</w:t>
            </w:r>
          </w:p>
        </w:tc>
        <w:tc>
          <w:tcPr>
            <w:tcW w:w="2017" w:type="dxa"/>
          </w:tcPr>
          <w:p w14:paraId="7732BA9E" w14:textId="77777777" w:rsidR="0020702A" w:rsidRDefault="00887E19">
            <w:pPr>
              <w:pStyle w:val="TableParagraph"/>
              <w:spacing w:line="252" w:lineRule="exact"/>
              <w:ind w:left="410" w:right="410"/>
              <w:jc w:val="center"/>
              <w:rPr>
                <w:sz w:val="14"/>
              </w:rPr>
            </w:pPr>
            <w:r>
              <w:t>-0.03647**</w:t>
            </w:r>
          </w:p>
        </w:tc>
      </w:tr>
      <w:tr w:rsidR="002D36D0" w14:paraId="45C06AF9" w14:textId="77777777">
        <w:trPr>
          <w:trHeight w:val="250"/>
        </w:trPr>
        <w:tc>
          <w:tcPr>
            <w:tcW w:w="2787" w:type="dxa"/>
          </w:tcPr>
          <w:p w14:paraId="373CC049" w14:textId="77777777" w:rsidR="002D36D0" w:rsidRDefault="002D36D0">
            <w:pPr>
              <w:pStyle w:val="TableParagraph"/>
              <w:rPr>
                <w:rFonts w:ascii="Times New Roman"/>
                <w:sz w:val="18"/>
              </w:rPr>
            </w:pPr>
          </w:p>
        </w:tc>
        <w:tc>
          <w:tcPr>
            <w:tcW w:w="1854" w:type="dxa"/>
          </w:tcPr>
          <w:p w14:paraId="30A97CDF" w14:textId="77777777" w:rsidR="0020702A" w:rsidRDefault="00887E19">
            <w:pPr>
              <w:pStyle w:val="TableParagraph"/>
              <w:spacing w:line="231" w:lineRule="exact"/>
              <w:ind w:left="521"/>
            </w:pPr>
            <w:r>
              <w:t>(-4.33)</w:t>
            </w:r>
          </w:p>
        </w:tc>
        <w:tc>
          <w:tcPr>
            <w:tcW w:w="2016" w:type="dxa"/>
          </w:tcPr>
          <w:p w14:paraId="7128545F" w14:textId="77777777" w:rsidR="0020702A" w:rsidRDefault="00887E19">
            <w:pPr>
              <w:pStyle w:val="TableParagraph"/>
              <w:spacing w:line="231" w:lineRule="exact"/>
              <w:ind w:left="447" w:right="446"/>
              <w:jc w:val="center"/>
            </w:pPr>
            <w:r>
              <w:t>(-3.66)</w:t>
            </w:r>
          </w:p>
        </w:tc>
        <w:tc>
          <w:tcPr>
            <w:tcW w:w="2017" w:type="dxa"/>
          </w:tcPr>
          <w:p w14:paraId="3339A6CA" w14:textId="77777777" w:rsidR="0020702A" w:rsidRDefault="00887E19">
            <w:pPr>
              <w:pStyle w:val="TableParagraph"/>
              <w:spacing w:line="231" w:lineRule="exact"/>
              <w:ind w:left="410" w:right="410"/>
              <w:jc w:val="center"/>
            </w:pPr>
            <w:r>
              <w:t>(-2.00)</w:t>
            </w:r>
          </w:p>
        </w:tc>
      </w:tr>
      <w:tr w:rsidR="002D36D0" w14:paraId="50FB7A9C" w14:textId="77777777">
        <w:trPr>
          <w:trHeight w:val="506"/>
        </w:trPr>
        <w:tc>
          <w:tcPr>
            <w:tcW w:w="2787" w:type="dxa"/>
          </w:tcPr>
          <w:p w14:paraId="01D4B943" w14:textId="77777777" w:rsidR="0020702A" w:rsidRDefault="00887E19">
            <w:pPr>
              <w:pStyle w:val="TableParagraph"/>
              <w:tabs>
                <w:tab w:val="left" w:pos="1831"/>
              </w:tabs>
              <w:spacing w:line="249" w:lineRule="exact"/>
              <w:ind w:left="116"/>
              <w:rPr>
                <w:lang w:eastAsia="ja-JP"/>
              </w:rPr>
            </w:pPr>
            <w:r>
              <w:rPr>
                <w:lang w:eastAsia="ja-JP"/>
              </w:rPr>
              <w:t>D.LogGitHub（ログギットハブ</w:t>
            </w:r>
          </w:p>
          <w:p w14:paraId="58D3FAE8" w14:textId="77777777" w:rsidR="0020702A" w:rsidRDefault="00887E19">
            <w:pPr>
              <w:pStyle w:val="TableParagraph"/>
              <w:spacing w:before="1" w:line="236" w:lineRule="exact"/>
              <w:ind w:left="116"/>
            </w:pPr>
            <w:r>
              <w:t>献金者</w:t>
            </w:r>
          </w:p>
        </w:tc>
        <w:tc>
          <w:tcPr>
            <w:tcW w:w="1854" w:type="dxa"/>
          </w:tcPr>
          <w:p w14:paraId="574D7FA2" w14:textId="77777777" w:rsidR="0020702A" w:rsidRDefault="00887E19">
            <w:pPr>
              <w:pStyle w:val="TableParagraph"/>
              <w:spacing w:line="249" w:lineRule="exact"/>
              <w:ind w:left="447"/>
            </w:pPr>
            <w:r>
              <w:t>0.00273</w:t>
            </w:r>
          </w:p>
        </w:tc>
        <w:tc>
          <w:tcPr>
            <w:tcW w:w="2016" w:type="dxa"/>
          </w:tcPr>
          <w:p w14:paraId="5326432A" w14:textId="77777777" w:rsidR="0020702A" w:rsidRDefault="00887E19">
            <w:pPr>
              <w:pStyle w:val="TableParagraph"/>
              <w:spacing w:line="249" w:lineRule="exact"/>
              <w:ind w:left="573"/>
            </w:pPr>
            <w:r>
              <w:t>-0.01170</w:t>
            </w:r>
          </w:p>
        </w:tc>
        <w:tc>
          <w:tcPr>
            <w:tcW w:w="2017" w:type="dxa"/>
          </w:tcPr>
          <w:p w14:paraId="7DEB8FE0" w14:textId="77777777" w:rsidR="0020702A" w:rsidRDefault="00887E19">
            <w:pPr>
              <w:pStyle w:val="TableParagraph"/>
              <w:spacing w:line="249" w:lineRule="exact"/>
              <w:ind w:left="410" w:right="410"/>
              <w:jc w:val="center"/>
            </w:pPr>
            <w:r>
              <w:t>0.06877</w:t>
            </w:r>
          </w:p>
        </w:tc>
      </w:tr>
      <w:tr w:rsidR="002D36D0" w14:paraId="2C4B4E34" w14:textId="77777777">
        <w:trPr>
          <w:trHeight w:val="250"/>
        </w:trPr>
        <w:tc>
          <w:tcPr>
            <w:tcW w:w="2787" w:type="dxa"/>
          </w:tcPr>
          <w:p w14:paraId="5A9BA4C9" w14:textId="77777777" w:rsidR="002D36D0" w:rsidRDefault="002D36D0">
            <w:pPr>
              <w:pStyle w:val="TableParagraph"/>
              <w:rPr>
                <w:rFonts w:ascii="Times New Roman"/>
                <w:sz w:val="18"/>
              </w:rPr>
            </w:pPr>
          </w:p>
        </w:tc>
        <w:tc>
          <w:tcPr>
            <w:tcW w:w="1854" w:type="dxa"/>
          </w:tcPr>
          <w:p w14:paraId="200DA55D" w14:textId="77777777" w:rsidR="0020702A" w:rsidRDefault="00887E19">
            <w:pPr>
              <w:pStyle w:val="TableParagraph"/>
              <w:spacing w:line="231" w:lineRule="exact"/>
              <w:ind w:left="557"/>
            </w:pPr>
            <w:r>
              <w:t>(0.10)</w:t>
            </w:r>
          </w:p>
        </w:tc>
        <w:tc>
          <w:tcPr>
            <w:tcW w:w="2016" w:type="dxa"/>
          </w:tcPr>
          <w:p w14:paraId="468D9B4E" w14:textId="77777777" w:rsidR="0020702A" w:rsidRDefault="00887E19">
            <w:pPr>
              <w:pStyle w:val="TableParagraph"/>
              <w:spacing w:line="231" w:lineRule="exact"/>
              <w:ind w:left="447" w:right="446"/>
              <w:jc w:val="center"/>
            </w:pPr>
            <w:r>
              <w:t>(-0.36)</w:t>
            </w:r>
          </w:p>
        </w:tc>
        <w:tc>
          <w:tcPr>
            <w:tcW w:w="2017" w:type="dxa"/>
          </w:tcPr>
          <w:p w14:paraId="418BD3DB" w14:textId="77777777" w:rsidR="0020702A" w:rsidRDefault="00887E19">
            <w:pPr>
              <w:pStyle w:val="TableParagraph"/>
              <w:spacing w:line="231" w:lineRule="exact"/>
              <w:ind w:left="410" w:right="411"/>
              <w:jc w:val="center"/>
            </w:pPr>
            <w:r>
              <w:t>(1.09)</w:t>
            </w:r>
          </w:p>
        </w:tc>
      </w:tr>
      <w:tr w:rsidR="002D36D0" w14:paraId="408F82AD" w14:textId="77777777">
        <w:trPr>
          <w:trHeight w:val="507"/>
        </w:trPr>
        <w:tc>
          <w:tcPr>
            <w:tcW w:w="2787" w:type="dxa"/>
          </w:tcPr>
          <w:p w14:paraId="6003EBF8" w14:textId="77777777" w:rsidR="0020702A" w:rsidRDefault="00887E19">
            <w:pPr>
              <w:pStyle w:val="TableParagraph"/>
              <w:tabs>
                <w:tab w:val="left" w:pos="1831"/>
              </w:tabs>
              <w:spacing w:before="5" w:line="252" w:lineRule="exact"/>
              <w:ind w:left="116" w:right="266"/>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54" w:type="dxa"/>
          </w:tcPr>
          <w:p w14:paraId="11806316" w14:textId="77777777" w:rsidR="0020702A" w:rsidRDefault="00887E19">
            <w:pPr>
              <w:pStyle w:val="TableParagraph"/>
              <w:spacing w:line="253" w:lineRule="exact"/>
              <w:ind w:right="527"/>
              <w:jc w:val="right"/>
              <w:rPr>
                <w:sz w:val="14"/>
              </w:rPr>
            </w:pPr>
            <w:r>
              <w:t>0.33366***</w:t>
            </w:r>
          </w:p>
        </w:tc>
        <w:tc>
          <w:tcPr>
            <w:tcW w:w="2016" w:type="dxa"/>
          </w:tcPr>
          <w:p w14:paraId="0565FC3E" w14:textId="77777777" w:rsidR="0020702A" w:rsidRDefault="00887E19">
            <w:pPr>
              <w:pStyle w:val="TableParagraph"/>
              <w:spacing w:line="253" w:lineRule="exact"/>
              <w:ind w:left="528"/>
              <w:rPr>
                <w:sz w:val="14"/>
              </w:rPr>
            </w:pPr>
            <w:r>
              <w:t>0.34031***</w:t>
            </w:r>
          </w:p>
        </w:tc>
        <w:tc>
          <w:tcPr>
            <w:tcW w:w="2017" w:type="dxa"/>
          </w:tcPr>
          <w:p w14:paraId="348A814F" w14:textId="77777777" w:rsidR="0020702A" w:rsidRDefault="00887E19">
            <w:pPr>
              <w:pStyle w:val="TableParagraph"/>
              <w:spacing w:line="253" w:lineRule="exact"/>
              <w:ind w:left="410" w:right="411"/>
              <w:jc w:val="center"/>
              <w:rPr>
                <w:sz w:val="14"/>
              </w:rPr>
            </w:pPr>
            <w:r>
              <w:t>0.28621***</w:t>
            </w:r>
          </w:p>
        </w:tc>
      </w:tr>
      <w:tr w:rsidR="002D36D0" w14:paraId="4A137055" w14:textId="77777777">
        <w:trPr>
          <w:trHeight w:val="249"/>
        </w:trPr>
        <w:tc>
          <w:tcPr>
            <w:tcW w:w="2787" w:type="dxa"/>
          </w:tcPr>
          <w:p w14:paraId="5C94EB8E" w14:textId="77777777" w:rsidR="002D36D0" w:rsidRDefault="002D36D0">
            <w:pPr>
              <w:pStyle w:val="TableParagraph"/>
              <w:rPr>
                <w:rFonts w:ascii="Times New Roman"/>
                <w:sz w:val="18"/>
              </w:rPr>
            </w:pPr>
          </w:p>
        </w:tc>
        <w:tc>
          <w:tcPr>
            <w:tcW w:w="1854" w:type="dxa"/>
          </w:tcPr>
          <w:p w14:paraId="581D9614" w14:textId="77777777" w:rsidR="0020702A" w:rsidRDefault="00887E19">
            <w:pPr>
              <w:pStyle w:val="TableParagraph"/>
              <w:spacing w:line="229" w:lineRule="exact"/>
              <w:ind w:left="557"/>
            </w:pPr>
            <w:r>
              <w:t>(7.90)</w:t>
            </w:r>
          </w:p>
        </w:tc>
        <w:tc>
          <w:tcPr>
            <w:tcW w:w="2016" w:type="dxa"/>
          </w:tcPr>
          <w:p w14:paraId="021361E6" w14:textId="77777777" w:rsidR="0020702A" w:rsidRDefault="00887E19">
            <w:pPr>
              <w:pStyle w:val="TableParagraph"/>
              <w:spacing w:line="229" w:lineRule="exact"/>
              <w:ind w:left="447" w:right="447"/>
              <w:jc w:val="center"/>
            </w:pPr>
            <w:r>
              <w:t>(7.19)</w:t>
            </w:r>
          </w:p>
        </w:tc>
        <w:tc>
          <w:tcPr>
            <w:tcW w:w="2017" w:type="dxa"/>
          </w:tcPr>
          <w:p w14:paraId="3C9F65DC" w14:textId="77777777" w:rsidR="0020702A" w:rsidRDefault="00887E19">
            <w:pPr>
              <w:pStyle w:val="TableParagraph"/>
              <w:spacing w:line="229" w:lineRule="exact"/>
              <w:ind w:left="410" w:right="411"/>
              <w:jc w:val="center"/>
            </w:pPr>
            <w:r>
              <w:t>(2.89)</w:t>
            </w:r>
          </w:p>
        </w:tc>
      </w:tr>
      <w:tr w:rsidR="002D36D0" w14:paraId="099B32D5" w14:textId="77777777">
        <w:trPr>
          <w:trHeight w:val="255"/>
        </w:trPr>
        <w:tc>
          <w:tcPr>
            <w:tcW w:w="2787" w:type="dxa"/>
          </w:tcPr>
          <w:p w14:paraId="66C93B54" w14:textId="77777777" w:rsidR="0020702A" w:rsidRDefault="00887E19">
            <w:pPr>
              <w:pStyle w:val="TableParagraph"/>
              <w:spacing w:line="236" w:lineRule="exact"/>
              <w:ind w:left="116"/>
            </w:pPr>
            <w:r>
              <w:t>定数</w:t>
            </w:r>
          </w:p>
        </w:tc>
        <w:tc>
          <w:tcPr>
            <w:tcW w:w="1854" w:type="dxa"/>
          </w:tcPr>
          <w:p w14:paraId="50F5E62C" w14:textId="77777777" w:rsidR="0020702A" w:rsidRDefault="00887E19">
            <w:pPr>
              <w:pStyle w:val="TableParagraph"/>
              <w:spacing w:line="236" w:lineRule="exact"/>
              <w:ind w:right="429"/>
              <w:jc w:val="right"/>
              <w:rPr>
                <w:sz w:val="14"/>
              </w:rPr>
            </w:pPr>
            <w:r>
              <w:t>-20.55911***</w:t>
            </w:r>
          </w:p>
        </w:tc>
        <w:tc>
          <w:tcPr>
            <w:tcW w:w="2016" w:type="dxa"/>
          </w:tcPr>
          <w:p w14:paraId="048C0BF7" w14:textId="77777777" w:rsidR="0020702A" w:rsidRDefault="00887E19">
            <w:pPr>
              <w:pStyle w:val="TableParagraph"/>
              <w:spacing w:line="236" w:lineRule="exact"/>
              <w:ind w:left="429"/>
              <w:rPr>
                <w:sz w:val="14"/>
              </w:rPr>
            </w:pPr>
            <w:r>
              <w:t>-18.55091***</w:t>
            </w:r>
          </w:p>
        </w:tc>
        <w:tc>
          <w:tcPr>
            <w:tcW w:w="2017" w:type="dxa"/>
          </w:tcPr>
          <w:p w14:paraId="0BB3BE60" w14:textId="77777777" w:rsidR="0020702A" w:rsidRDefault="00887E19">
            <w:pPr>
              <w:pStyle w:val="TableParagraph"/>
              <w:spacing w:line="236" w:lineRule="exact"/>
              <w:ind w:left="410" w:right="411"/>
              <w:jc w:val="center"/>
              <w:rPr>
                <w:sz w:val="14"/>
              </w:rPr>
            </w:pPr>
            <w:r>
              <w:t>-31.67473***</w:t>
            </w:r>
          </w:p>
        </w:tc>
      </w:tr>
      <w:tr w:rsidR="002D36D0" w14:paraId="21C9B442" w14:textId="77777777">
        <w:trPr>
          <w:trHeight w:val="252"/>
        </w:trPr>
        <w:tc>
          <w:tcPr>
            <w:tcW w:w="2787" w:type="dxa"/>
            <w:tcBorders>
              <w:bottom w:val="single" w:sz="4" w:space="0" w:color="000000"/>
            </w:tcBorders>
          </w:tcPr>
          <w:p w14:paraId="21F9D392" w14:textId="77777777" w:rsidR="002D36D0" w:rsidRDefault="002D36D0">
            <w:pPr>
              <w:pStyle w:val="TableParagraph"/>
              <w:rPr>
                <w:rFonts w:ascii="Times New Roman"/>
                <w:sz w:val="18"/>
              </w:rPr>
            </w:pPr>
          </w:p>
        </w:tc>
        <w:tc>
          <w:tcPr>
            <w:tcW w:w="1854" w:type="dxa"/>
            <w:tcBorders>
              <w:bottom w:val="single" w:sz="4" w:space="0" w:color="000000"/>
            </w:tcBorders>
          </w:tcPr>
          <w:p w14:paraId="083658BE" w14:textId="77777777" w:rsidR="0020702A" w:rsidRDefault="00887E19">
            <w:pPr>
              <w:pStyle w:val="TableParagraph"/>
              <w:spacing w:line="233" w:lineRule="exact"/>
              <w:ind w:left="521"/>
            </w:pPr>
            <w:r>
              <w:t>(-9.12)</w:t>
            </w:r>
          </w:p>
        </w:tc>
        <w:tc>
          <w:tcPr>
            <w:tcW w:w="2016" w:type="dxa"/>
            <w:tcBorders>
              <w:bottom w:val="single" w:sz="4" w:space="0" w:color="000000"/>
            </w:tcBorders>
          </w:tcPr>
          <w:p w14:paraId="27F71631" w14:textId="77777777" w:rsidR="0020702A" w:rsidRDefault="00887E19">
            <w:pPr>
              <w:pStyle w:val="TableParagraph"/>
              <w:spacing w:line="233" w:lineRule="exact"/>
              <w:ind w:left="447" w:right="446"/>
              <w:jc w:val="center"/>
            </w:pPr>
            <w:r>
              <w:t>(-7.08)</w:t>
            </w:r>
          </w:p>
        </w:tc>
        <w:tc>
          <w:tcPr>
            <w:tcW w:w="2017" w:type="dxa"/>
            <w:tcBorders>
              <w:bottom w:val="single" w:sz="4" w:space="0" w:color="000000"/>
            </w:tcBorders>
          </w:tcPr>
          <w:p w14:paraId="4D1B0CDF" w14:textId="77777777" w:rsidR="0020702A" w:rsidRDefault="00887E19">
            <w:pPr>
              <w:pStyle w:val="TableParagraph"/>
              <w:spacing w:line="233" w:lineRule="exact"/>
              <w:ind w:left="410" w:right="410"/>
              <w:jc w:val="center"/>
            </w:pPr>
            <w:r>
              <w:t>(-5.61)</w:t>
            </w:r>
          </w:p>
        </w:tc>
      </w:tr>
      <w:tr w:rsidR="002D36D0" w14:paraId="24C7A798" w14:textId="77777777">
        <w:trPr>
          <w:trHeight w:val="250"/>
        </w:trPr>
        <w:tc>
          <w:tcPr>
            <w:tcW w:w="2787" w:type="dxa"/>
            <w:tcBorders>
              <w:top w:val="single" w:sz="4" w:space="0" w:color="000000"/>
            </w:tcBorders>
          </w:tcPr>
          <w:p w14:paraId="52151B5F"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0EC7EBB9" w14:textId="77777777" w:rsidR="0020702A" w:rsidRDefault="00887E19">
            <w:pPr>
              <w:pStyle w:val="TableParagraph"/>
              <w:spacing w:line="231" w:lineRule="exact"/>
              <w:ind w:left="641" w:right="804"/>
              <w:jc w:val="center"/>
            </w:pPr>
            <w:r>
              <w:t>576</w:t>
            </w:r>
          </w:p>
        </w:tc>
        <w:tc>
          <w:tcPr>
            <w:tcW w:w="2016" w:type="dxa"/>
            <w:tcBorders>
              <w:top w:val="single" w:sz="4" w:space="0" w:color="000000"/>
            </w:tcBorders>
          </w:tcPr>
          <w:p w14:paraId="26AAD460" w14:textId="77777777" w:rsidR="0020702A" w:rsidRDefault="00887E19">
            <w:pPr>
              <w:pStyle w:val="TableParagraph"/>
              <w:spacing w:line="231" w:lineRule="exact"/>
              <w:ind w:left="447" w:right="447"/>
              <w:jc w:val="center"/>
            </w:pPr>
            <w:r>
              <w:t>457</w:t>
            </w:r>
          </w:p>
        </w:tc>
        <w:tc>
          <w:tcPr>
            <w:tcW w:w="2017" w:type="dxa"/>
            <w:tcBorders>
              <w:top w:val="single" w:sz="4" w:space="0" w:color="000000"/>
            </w:tcBorders>
          </w:tcPr>
          <w:p w14:paraId="02A23B40" w14:textId="77777777" w:rsidR="0020702A" w:rsidRDefault="00887E19">
            <w:pPr>
              <w:pStyle w:val="TableParagraph"/>
              <w:spacing w:line="231" w:lineRule="exact"/>
              <w:ind w:left="410" w:right="411"/>
              <w:jc w:val="center"/>
            </w:pPr>
            <w:r>
              <w:t>119</w:t>
            </w:r>
          </w:p>
        </w:tc>
      </w:tr>
      <w:tr w:rsidR="002D36D0" w14:paraId="10EC6D18" w14:textId="77777777">
        <w:trPr>
          <w:trHeight w:val="255"/>
        </w:trPr>
        <w:tc>
          <w:tcPr>
            <w:tcW w:w="2787" w:type="dxa"/>
          </w:tcPr>
          <w:p w14:paraId="1A75458B" w14:textId="77777777" w:rsidR="0020702A" w:rsidRDefault="00887E19">
            <w:pPr>
              <w:pStyle w:val="TableParagraph"/>
              <w:spacing w:before="44" w:line="146" w:lineRule="auto"/>
              <w:ind w:left="116"/>
              <w:rPr>
                <w:sz w:val="14"/>
              </w:rPr>
            </w:pPr>
            <w:r>
              <w:rPr>
                <w:i/>
                <w:position w:val="-7"/>
              </w:rPr>
              <w:t>R2</w:t>
            </w:r>
          </w:p>
        </w:tc>
        <w:tc>
          <w:tcPr>
            <w:tcW w:w="1854" w:type="dxa"/>
          </w:tcPr>
          <w:p w14:paraId="1FF9AF61" w14:textId="77777777" w:rsidR="0020702A" w:rsidRDefault="00887E19">
            <w:pPr>
              <w:pStyle w:val="TableParagraph"/>
              <w:spacing w:line="236" w:lineRule="exact"/>
              <w:ind w:left="569"/>
            </w:pPr>
            <w:r>
              <w:t>0.795</w:t>
            </w:r>
          </w:p>
        </w:tc>
        <w:tc>
          <w:tcPr>
            <w:tcW w:w="2016" w:type="dxa"/>
          </w:tcPr>
          <w:p w14:paraId="48C9D376" w14:textId="77777777" w:rsidR="0020702A" w:rsidRDefault="00887E19">
            <w:pPr>
              <w:pStyle w:val="TableParagraph"/>
              <w:spacing w:line="236" w:lineRule="exact"/>
              <w:ind w:left="447" w:right="447"/>
              <w:jc w:val="center"/>
            </w:pPr>
            <w:r>
              <w:t>0.777</w:t>
            </w:r>
          </w:p>
        </w:tc>
        <w:tc>
          <w:tcPr>
            <w:tcW w:w="2017" w:type="dxa"/>
          </w:tcPr>
          <w:p w14:paraId="01C22AB1" w14:textId="77777777" w:rsidR="0020702A" w:rsidRDefault="00887E19">
            <w:pPr>
              <w:pStyle w:val="TableParagraph"/>
              <w:spacing w:line="236" w:lineRule="exact"/>
              <w:ind w:left="410" w:right="410"/>
              <w:jc w:val="center"/>
            </w:pPr>
            <w:r>
              <w:t>0.868</w:t>
            </w:r>
          </w:p>
        </w:tc>
      </w:tr>
      <w:tr w:rsidR="002D36D0" w14:paraId="61ABA4D2" w14:textId="77777777">
        <w:trPr>
          <w:trHeight w:val="251"/>
        </w:trPr>
        <w:tc>
          <w:tcPr>
            <w:tcW w:w="2787" w:type="dxa"/>
            <w:tcBorders>
              <w:bottom w:val="single" w:sz="4" w:space="0" w:color="000000"/>
            </w:tcBorders>
          </w:tcPr>
          <w:p w14:paraId="5921EC50" w14:textId="77777777" w:rsidR="0020702A" w:rsidRDefault="00887E19">
            <w:pPr>
              <w:pStyle w:val="TableParagraph"/>
              <w:spacing w:line="232" w:lineRule="exact"/>
              <w:ind w:left="116"/>
            </w:pPr>
            <w:r>
              <w:t>N_g</w:t>
            </w:r>
          </w:p>
        </w:tc>
        <w:tc>
          <w:tcPr>
            <w:tcW w:w="1854" w:type="dxa"/>
            <w:tcBorders>
              <w:bottom w:val="single" w:sz="4" w:space="0" w:color="000000"/>
            </w:tcBorders>
          </w:tcPr>
          <w:p w14:paraId="0573AB8F" w14:textId="77777777" w:rsidR="0020702A" w:rsidRDefault="00887E19">
            <w:pPr>
              <w:pStyle w:val="TableParagraph"/>
              <w:spacing w:line="232" w:lineRule="exact"/>
              <w:ind w:left="641" w:right="801"/>
              <w:jc w:val="center"/>
            </w:pPr>
            <w:r>
              <w:t>34</w:t>
            </w:r>
          </w:p>
        </w:tc>
        <w:tc>
          <w:tcPr>
            <w:tcW w:w="2016" w:type="dxa"/>
            <w:tcBorders>
              <w:bottom w:val="single" w:sz="4" w:space="0" w:color="000000"/>
            </w:tcBorders>
          </w:tcPr>
          <w:p w14:paraId="41892F0B" w14:textId="77777777" w:rsidR="0020702A" w:rsidRDefault="00887E19">
            <w:pPr>
              <w:pStyle w:val="TableParagraph"/>
              <w:spacing w:line="232" w:lineRule="exact"/>
              <w:ind w:left="447" w:right="447"/>
              <w:jc w:val="center"/>
            </w:pPr>
            <w:r>
              <w:t>27</w:t>
            </w:r>
          </w:p>
        </w:tc>
        <w:tc>
          <w:tcPr>
            <w:tcW w:w="2017" w:type="dxa"/>
            <w:tcBorders>
              <w:bottom w:val="single" w:sz="4" w:space="0" w:color="000000"/>
            </w:tcBorders>
          </w:tcPr>
          <w:p w14:paraId="46DE8546" w14:textId="77777777" w:rsidR="0020702A" w:rsidRDefault="00887E19">
            <w:pPr>
              <w:pStyle w:val="TableParagraph"/>
              <w:spacing w:line="232" w:lineRule="exact"/>
              <w:ind w:right="1"/>
              <w:jc w:val="center"/>
            </w:pPr>
            <w:r>
              <w:t>7</w:t>
            </w:r>
          </w:p>
        </w:tc>
      </w:tr>
    </w:tbl>
    <w:p w14:paraId="10DEF6B1" w14:textId="77777777" w:rsidR="0020702A" w:rsidRDefault="00887E19">
      <w:pPr>
        <w:pStyle w:val="a3"/>
        <w:spacing w:line="248" w:lineRule="exact"/>
        <w:ind w:left="1702"/>
        <w:jc w:val="both"/>
      </w:pPr>
      <w:r>
        <w:rPr>
          <w:i/>
        </w:rPr>
        <w:t xml:space="preserve">t </w:t>
      </w:r>
      <w:r>
        <w:t>統計（括弧内</w:t>
      </w:r>
    </w:p>
    <w:p w14:paraId="54AA9514"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F26039F" w14:textId="77777777" w:rsidR="002D36D0" w:rsidRDefault="002D36D0">
      <w:pPr>
        <w:pStyle w:val="a3"/>
        <w:rPr>
          <w:sz w:val="24"/>
        </w:rPr>
      </w:pPr>
    </w:p>
    <w:p w14:paraId="6065BF0E" w14:textId="77777777" w:rsidR="0020702A" w:rsidRDefault="00887E19">
      <w:pPr>
        <w:pStyle w:val="a3"/>
        <w:spacing w:before="215"/>
        <w:ind w:left="1702" w:right="1413"/>
        <w:jc w:val="both"/>
        <w:rPr>
          <w:lang w:eastAsia="ja-JP"/>
        </w:rPr>
      </w:pPr>
      <w:r>
        <w:rPr>
          <w:lang w:eastAsia="ja-JP"/>
        </w:rPr>
        <w:t>国家の労働生産性は、一般的にOSSコードのグローバルプールの恩恵を受けており、これは企業のミクロレベルで行われた研究を裏付けている(Nagle 2019b)。しかし、GitHub のコミット数および国別貢献者数に基づく国別貢献度は、有意な正の値ではない。貢献者は一般に企業の従業員であるため、生産性のプラス効果は少なくとも部分的に</w:t>
      </w:r>
    </w:p>
    <w:p w14:paraId="3A5F6330" w14:textId="77777777" w:rsidR="002D36D0" w:rsidRDefault="002D36D0">
      <w:pPr>
        <w:jc w:val="both"/>
        <w:rPr>
          <w:lang w:eastAsia="ja-JP"/>
        </w:rPr>
        <w:sectPr w:rsidR="002D36D0">
          <w:pgSz w:w="11910" w:h="16840"/>
          <w:pgMar w:top="1000" w:right="0" w:bottom="1080" w:left="0" w:header="568" w:footer="882" w:gutter="0"/>
          <w:cols w:space="720"/>
        </w:sectPr>
      </w:pPr>
    </w:p>
    <w:p w14:paraId="786CFFE0" w14:textId="77777777" w:rsidR="002D36D0" w:rsidRDefault="002D36D0">
      <w:pPr>
        <w:pStyle w:val="a3"/>
        <w:spacing w:before="7"/>
        <w:rPr>
          <w:sz w:val="27"/>
          <w:lang w:eastAsia="ja-JP"/>
        </w:rPr>
      </w:pPr>
    </w:p>
    <w:p w14:paraId="08A1339B" w14:textId="77777777" w:rsidR="0020702A" w:rsidRDefault="00887E19">
      <w:pPr>
        <w:pStyle w:val="a3"/>
        <w:spacing w:before="97" w:line="235" w:lineRule="auto"/>
        <w:ind w:left="1702" w:right="1416"/>
        <w:jc w:val="both"/>
        <w:rPr>
          <w:sz w:val="14"/>
          <w:lang w:eastAsia="ja-JP"/>
        </w:rPr>
      </w:pPr>
      <w:r>
        <w:rPr>
          <w:lang w:eastAsia="ja-JP"/>
        </w:rPr>
        <w:t>従業員数の増加に伴い、労働生産性が低下するという効果で補っている。</w:t>
      </w:r>
      <w:r>
        <w:rPr>
          <w:position w:val="8"/>
          <w:sz w:val="14"/>
          <w:lang w:eastAsia="ja-JP"/>
        </w:rPr>
        <w:t>14</w:t>
      </w:r>
    </w:p>
    <w:p w14:paraId="2B458545" w14:textId="77777777" w:rsidR="002D36D0" w:rsidRDefault="002D36D0">
      <w:pPr>
        <w:pStyle w:val="a3"/>
        <w:spacing w:before="1"/>
        <w:rPr>
          <w:sz w:val="21"/>
          <w:lang w:eastAsia="ja-JP"/>
        </w:rPr>
      </w:pPr>
    </w:p>
    <w:p w14:paraId="2516783E" w14:textId="77777777" w:rsidR="0020702A" w:rsidRDefault="00887E19">
      <w:pPr>
        <w:ind w:left="1702"/>
        <w:jc w:val="both"/>
        <w:rPr>
          <w:i/>
          <w:lang w:eastAsia="ja-JP"/>
        </w:rPr>
      </w:pPr>
      <w:r>
        <w:rPr>
          <w:i/>
          <w:lang w:eastAsia="ja-JP"/>
        </w:rPr>
        <w:t>OSSが輸出や貿易に与える影響（付加価値額</w:t>
      </w:r>
    </w:p>
    <w:p w14:paraId="6A0FA3A2" w14:textId="77777777" w:rsidR="002D36D0" w:rsidRDefault="002D36D0">
      <w:pPr>
        <w:pStyle w:val="a3"/>
        <w:spacing w:before="9"/>
        <w:rPr>
          <w:i/>
          <w:sz w:val="20"/>
          <w:lang w:eastAsia="ja-JP"/>
        </w:rPr>
      </w:pPr>
    </w:p>
    <w:p w14:paraId="75057822" w14:textId="77777777" w:rsidR="0020702A" w:rsidRDefault="00887E19">
      <w:pPr>
        <w:pStyle w:val="a3"/>
        <w:ind w:left="1702" w:right="1411"/>
        <w:jc w:val="both"/>
        <w:rPr>
          <w:lang w:eastAsia="ja-JP"/>
        </w:rPr>
      </w:pPr>
      <w:r>
        <w:rPr>
          <w:lang w:eastAsia="ja-JP"/>
        </w:rPr>
        <w:t>OSSの成長への影響に加え、さらに関連性が高いのは、国際競争力、ひいては貿易への影響である。規格がOSSと類似していると仮定すると（Blind and Böhm 2019）、Swan（2010）は規格と貿易に関する既存の</w:t>
      </w:r>
      <w:r>
        <w:rPr>
          <w:spacing w:val="2"/>
          <w:lang w:eastAsia="ja-JP"/>
        </w:rPr>
        <w:t>研究について</w:t>
      </w:r>
      <w:r>
        <w:rPr>
          <w:lang w:eastAsia="ja-JP"/>
        </w:rPr>
        <w:t>包括的な概観を提供し、その一方で数と複雑さが増している（Blind et al.2018など）。</w:t>
      </w:r>
    </w:p>
    <w:p w14:paraId="6DDE9AF9" w14:textId="77777777" w:rsidR="002D36D0" w:rsidRDefault="002D36D0">
      <w:pPr>
        <w:pStyle w:val="a3"/>
        <w:spacing w:before="10"/>
        <w:rPr>
          <w:sz w:val="20"/>
          <w:lang w:eastAsia="ja-JP"/>
        </w:rPr>
      </w:pPr>
    </w:p>
    <w:p w14:paraId="0FEC2E95" w14:textId="77777777" w:rsidR="0020702A" w:rsidRDefault="00887E19">
      <w:pPr>
        <w:pStyle w:val="a3"/>
        <w:ind w:left="1702" w:right="1409"/>
        <w:jc w:val="both"/>
        <w:rPr>
          <w:lang w:eastAsia="ja-JP"/>
        </w:rPr>
      </w:pPr>
      <w:r>
        <w:rPr>
          <w:lang w:eastAsia="ja-JP"/>
        </w:rPr>
        <w:t>OSS コードの影響を特定するためのベースライン推計モデルは、以下のように定義される。従属変数 X は、国レベルでの総輸出額（EXGR）と輸入額を差し引いた付加価値貿易額（TiVA） の値をとる。時刻 t における i 国から他国への貿易フローの自然対数を OSS の寄与で説明し、いくつかの要因 を制御したモデルを推定した。</w:t>
      </w:r>
    </w:p>
    <w:p w14:paraId="72C3C1CC" w14:textId="77777777" w:rsidR="002D36D0" w:rsidRDefault="002D36D0">
      <w:pPr>
        <w:pStyle w:val="a3"/>
        <w:spacing w:before="10"/>
        <w:rPr>
          <w:sz w:val="20"/>
          <w:lang w:eastAsia="ja-JP"/>
        </w:rPr>
      </w:pPr>
    </w:p>
    <w:p w14:paraId="5AEEADBD" w14:textId="77777777" w:rsidR="0020702A" w:rsidRDefault="00887E19">
      <w:pPr>
        <w:tabs>
          <w:tab w:val="left" w:pos="3861"/>
        </w:tabs>
        <w:ind w:left="2554"/>
        <w:rPr>
          <w:rFonts w:ascii="Cambria Math" w:eastAsia="Cambria Math"/>
        </w:rPr>
      </w:pPr>
      <w:r>
        <w:rPr>
          <w:rFonts w:ascii="Cambria Math" w:eastAsia="Cambria Math"/>
          <w:position w:val="-4"/>
          <w:sz w:val="16"/>
        </w:rPr>
        <w:t xml:space="preserve">𝐸𝑋𝐺𝑅𝑖𝑡  </w:t>
      </w:r>
      <w:r>
        <w:rPr>
          <w:rFonts w:ascii="Cambria Math" w:eastAsia="Cambria Math"/>
        </w:rPr>
        <w:t>=</w:t>
      </w:r>
      <w:r>
        <w:rPr>
          <w:rFonts w:ascii="Cambria Math" w:eastAsia="Cambria Math"/>
        </w:rPr>
        <w:tab/>
        <w:t xml:space="preserve"> 𝑎+</w:t>
      </w:r>
      <w:r>
        <w:rPr>
          <w:rFonts w:ascii="Cambria Math" w:eastAsia="Cambria Math"/>
          <w:spacing w:val="-3"/>
          <w:position w:val="-4"/>
          <w:sz w:val="16"/>
        </w:rPr>
        <w:t xml:space="preserve"> 𝜆1𝑙𝑜𝑔𝐺𝐷𝑃𝑖𝑡      </w:t>
      </w:r>
      <w:r>
        <w:rPr>
          <w:rFonts w:ascii="Cambria Math" w:eastAsia="Cambria Math"/>
          <w:position w:val="-4"/>
          <w:sz w:val="16"/>
        </w:rPr>
        <w:t xml:space="preserve">+𝜆2𝑙𝑜𝑔𝑎𝑣𝑑𝑖𝑠𝑖 </w:t>
      </w:r>
      <w:r>
        <w:rPr>
          <w:rFonts w:ascii="Cambria Math" w:eastAsia="Cambria Math"/>
        </w:rPr>
        <w:t xml:space="preserve"> +</w:t>
      </w:r>
      <w:r>
        <w:rPr>
          <w:rFonts w:ascii="Cambria Math" w:eastAsia="Cambria Math"/>
          <w:position w:val="-4"/>
          <w:sz w:val="16"/>
        </w:rPr>
        <w:t xml:space="preserve"> 𝜆3𝑙𝑜𝑔𝑎𝑣𝑐𝑜𝑛𝑡𝑖𝑔𝑖 </w:t>
      </w:r>
      <w:r>
        <w:rPr>
          <w:rFonts w:ascii="Cambria Math" w:eastAsia="Cambria Math"/>
        </w:rPr>
        <w:t xml:space="preserve"> +</w:t>
      </w:r>
      <w:r>
        <w:rPr>
          <w:rFonts w:ascii="Cambria Math" w:eastAsia="Cambria Math"/>
          <w:position w:val="-4"/>
          <w:sz w:val="16"/>
        </w:rPr>
        <w:t xml:space="preserve"> 𝜆4𝑙𝑜𝑔𝑎𝑣𝑐𝑜𝑛𝑙𝑎𝑛𝑔𝑖 </w:t>
      </w:r>
      <w:r>
        <w:rPr>
          <w:rFonts w:ascii="Cambria Math" w:eastAsia="Cambria Math"/>
        </w:rPr>
        <w:t xml:space="preserve"> +</w:t>
      </w:r>
    </w:p>
    <w:p w14:paraId="118C049A" w14:textId="77777777" w:rsidR="0020702A" w:rsidRDefault="00887E19">
      <w:pPr>
        <w:tabs>
          <w:tab w:val="left" w:pos="10101"/>
        </w:tabs>
        <w:spacing w:before="15" w:line="139" w:lineRule="exact"/>
        <w:ind w:left="2179"/>
      </w:pPr>
      <w:r>
        <w:rPr>
          <w:rFonts w:ascii="Cambria Math" w:eastAsia="Cambria Math" w:hAnsi="Cambria Math"/>
          <w:position w:val="-4"/>
          <w:sz w:val="16"/>
        </w:rPr>
        <w:t xml:space="preserve">𝜆5𝑙𝑜𝑔𝑅𝐷𝑖𝑡−1 </w:t>
      </w:r>
      <w:r>
        <w:rPr>
          <w:rFonts w:ascii="Cambria Math" w:eastAsia="Cambria Math" w:hAnsi="Cambria Math"/>
        </w:rPr>
        <w:t xml:space="preserve"> +</w:t>
      </w:r>
      <w:r>
        <w:rPr>
          <w:rFonts w:ascii="Cambria Math" w:eastAsia="Cambria Math" w:hAnsi="Cambria Math"/>
          <w:vertAlign w:val="superscript"/>
        </w:rPr>
        <w:t xml:space="preserve"> 𝜆6𝑙𝑜𝑔𝑅𝐷𝑅𝑂𝑊 </w:t>
      </w:r>
      <w:r>
        <w:rPr>
          <w:rFonts w:ascii="Cambria Math" w:eastAsia="Cambria Math" w:hAnsi="Cambria Math"/>
        </w:rPr>
        <w:t>+</w:t>
      </w:r>
      <w:r>
        <w:rPr>
          <w:rFonts w:ascii="Cambria Math" w:eastAsia="Cambria Math" w:hAnsi="Cambria Math"/>
          <w:position w:val="-4"/>
          <w:sz w:val="16"/>
        </w:rPr>
        <w:t xml:space="preserve"> 𝜆7𝑙𝑜𝑔𝑃𝐴𝑇𝑖𝑡  </w:t>
      </w:r>
      <w:r>
        <w:rPr>
          <w:rFonts w:ascii="Cambria Math" w:eastAsia="Cambria Math" w:hAnsi="Cambria Math"/>
        </w:rPr>
        <w:t>+</w:t>
      </w:r>
      <w:r>
        <w:rPr>
          <w:rFonts w:ascii="Cambria Math" w:eastAsia="Cambria Math" w:hAnsi="Cambria Math"/>
          <w:position w:val="-4"/>
          <w:sz w:val="16"/>
        </w:rPr>
        <w:t xml:space="preserve"> 𝜆8𝑙𝑜𝑔𝑂𝑆𝑆𝑖𝑡−1 </w:t>
      </w:r>
      <w:r>
        <w:rPr>
          <w:rFonts w:ascii="Cambria Math" w:eastAsia="Cambria Math" w:hAnsi="Cambria Math"/>
        </w:rPr>
        <w:t xml:space="preserve"> +</w:t>
      </w:r>
      <w:r>
        <w:rPr>
          <w:rFonts w:ascii="Cambria Math" w:eastAsia="Cambria Math" w:hAnsi="Cambria Math"/>
          <w:vertAlign w:val="superscript"/>
        </w:rPr>
        <w:t xml:space="preserve"> 𝜆9𝑙𝑜𝑔𝑂𝑆𝑆𝑅𝑂𝑊 </w:t>
      </w:r>
      <w:r>
        <w:rPr>
          <w:rFonts w:ascii="Cambria Math" w:eastAsia="Cambria Math" w:hAnsi="Cambria Math"/>
        </w:rPr>
        <w:t>+</w:t>
      </w:r>
      <w:r>
        <w:rPr>
          <w:rFonts w:ascii="Cambria Math" w:eastAsia="Cambria Math" w:hAnsi="Cambria Math"/>
          <w:position w:val="-4"/>
          <w:sz w:val="16"/>
        </w:rPr>
        <w:t xml:space="preserve"> 𝑢𝑖𝑡</w:t>
      </w:r>
      <w:r>
        <w:rPr>
          <w:rFonts w:ascii="Cambria Math" w:eastAsia="Cambria Math" w:hAnsi="Cambria Math"/>
          <w:position w:val="-4"/>
          <w:sz w:val="16"/>
        </w:rPr>
        <w:tab/>
      </w:r>
      <w:r>
        <w:t>(5a)</w:t>
      </w:r>
    </w:p>
    <w:p w14:paraId="439952B9" w14:textId="77777777" w:rsidR="0020702A" w:rsidRDefault="00887E19">
      <w:pPr>
        <w:tabs>
          <w:tab w:val="left" w:pos="8852"/>
        </w:tabs>
        <w:spacing w:line="161" w:lineRule="exact"/>
        <w:ind w:left="4433"/>
        <w:rPr>
          <w:rFonts w:ascii="Cambria Math" w:eastAsia="Cambria Math" w:hAnsi="Cambria Math"/>
          <w:sz w:val="16"/>
        </w:rPr>
      </w:pPr>
      <w:r>
        <w:rPr>
          <w:rFonts w:ascii="Cambria Math" w:eastAsia="Cambria Math" w:hAnsi="Cambria Math"/>
          <w:w w:val="105"/>
          <w:sz w:val="16"/>
        </w:rPr>
        <w:t>𝑖𝑡-1</w:t>
      </w:r>
      <w:r>
        <w:rPr>
          <w:rFonts w:ascii="Cambria Math" w:eastAsia="Cambria Math" w:hAnsi="Cambria Math"/>
          <w:w w:val="105"/>
          <w:sz w:val="16"/>
        </w:rPr>
        <w:tab/>
        <w:t>𝑖𝑡-1</w:t>
      </w:r>
    </w:p>
    <w:p w14:paraId="6C0767AF" w14:textId="77777777" w:rsidR="002D36D0" w:rsidRDefault="002D36D0">
      <w:pPr>
        <w:pStyle w:val="a3"/>
        <w:rPr>
          <w:rFonts w:ascii="Cambria Math"/>
          <w:sz w:val="20"/>
        </w:rPr>
      </w:pPr>
    </w:p>
    <w:p w14:paraId="732194AA" w14:textId="77777777" w:rsidR="002D36D0" w:rsidRDefault="002D36D0">
      <w:pPr>
        <w:pStyle w:val="a3"/>
        <w:rPr>
          <w:rFonts w:ascii="Cambria Math"/>
          <w:sz w:val="20"/>
        </w:rPr>
      </w:pPr>
    </w:p>
    <w:p w14:paraId="6A5133C5" w14:textId="77777777" w:rsidR="002D36D0" w:rsidRDefault="002D36D0">
      <w:pPr>
        <w:pStyle w:val="a3"/>
        <w:spacing w:before="4"/>
        <w:rPr>
          <w:rFonts w:ascii="Cambria Math"/>
          <w:sz w:val="19"/>
        </w:rPr>
      </w:pPr>
    </w:p>
    <w:p w14:paraId="483BE9B4" w14:textId="77777777" w:rsidR="0020702A" w:rsidRDefault="00887E19">
      <w:pPr>
        <w:tabs>
          <w:tab w:val="left" w:pos="3861"/>
        </w:tabs>
        <w:ind w:left="2647"/>
        <w:rPr>
          <w:rFonts w:ascii="Cambria Math" w:eastAsia="Cambria Math"/>
        </w:rPr>
      </w:pPr>
      <w:r>
        <w:rPr>
          <w:rFonts w:ascii="Cambria Math" w:eastAsia="Cambria Math"/>
          <w:position w:val="-4"/>
          <w:sz w:val="16"/>
        </w:rPr>
        <w:t xml:space="preserve">𝑇𝑖𝑉𝑎𝑖𝑡  </w:t>
      </w:r>
      <w:r>
        <w:rPr>
          <w:rFonts w:ascii="Cambria Math" w:eastAsia="Cambria Math"/>
        </w:rPr>
        <w:t>=</w:t>
      </w:r>
      <w:r>
        <w:rPr>
          <w:rFonts w:ascii="Cambria Math" w:eastAsia="Cambria Math"/>
        </w:rPr>
        <w:tab/>
        <w:t xml:space="preserve"> 𝑎+</w:t>
      </w:r>
      <w:r>
        <w:rPr>
          <w:rFonts w:ascii="Cambria Math" w:eastAsia="Cambria Math"/>
          <w:spacing w:val="-3"/>
          <w:position w:val="-4"/>
          <w:sz w:val="16"/>
        </w:rPr>
        <w:t xml:space="preserve"> 𝜆1𝑙𝑜𝑔𝐺𝐷𝑃𝑖𝑡      </w:t>
      </w:r>
      <w:r>
        <w:rPr>
          <w:rFonts w:ascii="Cambria Math" w:eastAsia="Cambria Math"/>
          <w:position w:val="-4"/>
          <w:sz w:val="16"/>
        </w:rPr>
        <w:t xml:space="preserve">+𝜆2𝑙𝑜𝑔𝑎𝑣𝑑𝑖𝑠𝑖 </w:t>
      </w:r>
      <w:r>
        <w:rPr>
          <w:rFonts w:ascii="Cambria Math" w:eastAsia="Cambria Math"/>
        </w:rPr>
        <w:t xml:space="preserve"> +</w:t>
      </w:r>
      <w:r>
        <w:rPr>
          <w:rFonts w:ascii="Cambria Math" w:eastAsia="Cambria Math"/>
          <w:position w:val="-4"/>
          <w:sz w:val="16"/>
        </w:rPr>
        <w:t xml:space="preserve"> 𝜆3𝑙𝑜𝑔𝑎𝑣𝑐𝑜𝑛𝑡𝑖𝑔𝑖 </w:t>
      </w:r>
      <w:r>
        <w:rPr>
          <w:rFonts w:ascii="Cambria Math" w:eastAsia="Cambria Math"/>
        </w:rPr>
        <w:t xml:space="preserve"> +</w:t>
      </w:r>
      <w:r>
        <w:rPr>
          <w:rFonts w:ascii="Cambria Math" w:eastAsia="Cambria Math"/>
          <w:position w:val="-4"/>
          <w:sz w:val="16"/>
        </w:rPr>
        <w:t xml:space="preserve"> 𝜆4𝑙𝑜𝑔𝑎𝑣𝑐𝑜𝑛𝑙𝑎𝑛𝑔𝑖 </w:t>
      </w:r>
      <w:r>
        <w:rPr>
          <w:rFonts w:ascii="Cambria Math" w:eastAsia="Cambria Math"/>
        </w:rPr>
        <w:t xml:space="preserve"> +</w:t>
      </w:r>
    </w:p>
    <w:p w14:paraId="3D816FC3" w14:textId="77777777" w:rsidR="0020702A" w:rsidRDefault="00887E19">
      <w:pPr>
        <w:tabs>
          <w:tab w:val="left" w:pos="10103"/>
        </w:tabs>
        <w:spacing w:before="13" w:line="139" w:lineRule="exact"/>
        <w:ind w:left="2186"/>
      </w:pPr>
      <w:r>
        <w:rPr>
          <w:rFonts w:ascii="Cambria Math" w:eastAsia="Cambria Math" w:hAnsi="Cambria Math"/>
          <w:position w:val="-4"/>
          <w:sz w:val="16"/>
        </w:rPr>
        <w:t xml:space="preserve">𝜆5𝑙𝑜𝑔𝑅𝐷𝑖𝑡−1 </w:t>
      </w:r>
      <w:r>
        <w:rPr>
          <w:rFonts w:ascii="Cambria Math" w:eastAsia="Cambria Math" w:hAnsi="Cambria Math"/>
        </w:rPr>
        <w:t xml:space="preserve"> +</w:t>
      </w:r>
      <w:r>
        <w:rPr>
          <w:rFonts w:ascii="Cambria Math" w:eastAsia="Cambria Math" w:hAnsi="Cambria Math"/>
          <w:vertAlign w:val="superscript"/>
        </w:rPr>
        <w:t xml:space="preserve"> 𝜆6𝑙𝑜𝑔𝑅𝐷𝑅𝑂𝑊 </w:t>
      </w:r>
      <w:r>
        <w:rPr>
          <w:rFonts w:ascii="Cambria Math" w:eastAsia="Cambria Math" w:hAnsi="Cambria Math"/>
        </w:rPr>
        <w:t>+</w:t>
      </w:r>
      <w:r>
        <w:rPr>
          <w:rFonts w:ascii="Cambria Math" w:eastAsia="Cambria Math" w:hAnsi="Cambria Math"/>
          <w:position w:val="-4"/>
          <w:sz w:val="16"/>
        </w:rPr>
        <w:t xml:space="preserve"> 𝜆7𝑙𝑜𝑔𝑃𝐴𝑇𝑖𝑡  </w:t>
      </w:r>
      <w:r>
        <w:rPr>
          <w:rFonts w:ascii="Cambria Math" w:eastAsia="Cambria Math" w:hAnsi="Cambria Math"/>
        </w:rPr>
        <w:t>+</w:t>
      </w:r>
      <w:r>
        <w:rPr>
          <w:rFonts w:ascii="Cambria Math" w:eastAsia="Cambria Math" w:hAnsi="Cambria Math"/>
          <w:position w:val="-4"/>
          <w:sz w:val="16"/>
        </w:rPr>
        <w:t xml:space="preserve"> 𝜆8𝑙𝑜𝑔𝑂𝑆𝑆𝑖𝑡−1 </w:t>
      </w:r>
      <w:r>
        <w:rPr>
          <w:rFonts w:ascii="Cambria Math" w:eastAsia="Cambria Math" w:hAnsi="Cambria Math"/>
        </w:rPr>
        <w:t xml:space="preserve"> +</w:t>
      </w:r>
      <w:r>
        <w:rPr>
          <w:rFonts w:ascii="Cambria Math" w:eastAsia="Cambria Math" w:hAnsi="Cambria Math"/>
          <w:vertAlign w:val="superscript"/>
        </w:rPr>
        <w:t xml:space="preserve"> 𝜆9𝑙𝑜𝑔𝑂𝑆𝑆𝑅𝑂𝑊 </w:t>
      </w:r>
      <w:r>
        <w:rPr>
          <w:rFonts w:ascii="Cambria Math" w:eastAsia="Cambria Math" w:hAnsi="Cambria Math"/>
        </w:rPr>
        <w:t>+</w:t>
      </w:r>
      <w:r>
        <w:rPr>
          <w:rFonts w:ascii="Cambria Math" w:eastAsia="Cambria Math" w:hAnsi="Cambria Math"/>
          <w:position w:val="-4"/>
          <w:sz w:val="16"/>
        </w:rPr>
        <w:t xml:space="preserve"> 𝑢𝑖𝑡</w:t>
      </w:r>
      <w:r>
        <w:rPr>
          <w:rFonts w:ascii="Cambria Math" w:eastAsia="Cambria Math" w:hAnsi="Cambria Math"/>
          <w:position w:val="-4"/>
          <w:sz w:val="16"/>
        </w:rPr>
        <w:tab/>
      </w:r>
      <w:r>
        <w:t>(5b)</w:t>
      </w:r>
    </w:p>
    <w:p w14:paraId="29A96FB9" w14:textId="77777777" w:rsidR="0020702A" w:rsidRDefault="00887E19">
      <w:pPr>
        <w:tabs>
          <w:tab w:val="left" w:pos="8862"/>
        </w:tabs>
        <w:spacing w:line="161" w:lineRule="exact"/>
        <w:ind w:left="4441"/>
        <w:rPr>
          <w:rFonts w:ascii="Cambria Math" w:eastAsia="Cambria Math" w:hAnsi="Cambria Math"/>
          <w:sz w:val="16"/>
          <w:lang w:eastAsia="ja-JP"/>
        </w:rPr>
      </w:pPr>
      <w:r>
        <w:rPr>
          <w:rFonts w:ascii="Cambria Math" w:eastAsia="Cambria Math" w:hAnsi="Cambria Math"/>
          <w:w w:val="105"/>
          <w:sz w:val="16"/>
          <w:lang w:eastAsia="ja-JP"/>
        </w:rPr>
        <w:t>𝑖𝑡-1</w:t>
      </w:r>
      <w:r>
        <w:rPr>
          <w:rFonts w:ascii="Cambria Math" w:eastAsia="Cambria Math" w:hAnsi="Cambria Math"/>
          <w:w w:val="105"/>
          <w:sz w:val="16"/>
          <w:lang w:eastAsia="ja-JP"/>
        </w:rPr>
        <w:tab/>
        <w:t>𝑖𝑡-1</w:t>
      </w:r>
    </w:p>
    <w:p w14:paraId="642FC48D" w14:textId="77777777" w:rsidR="002D36D0" w:rsidRDefault="002D36D0">
      <w:pPr>
        <w:pStyle w:val="a3"/>
        <w:spacing w:before="5"/>
        <w:rPr>
          <w:rFonts w:ascii="Cambria Math"/>
          <w:sz w:val="9"/>
          <w:lang w:eastAsia="ja-JP"/>
        </w:rPr>
      </w:pPr>
    </w:p>
    <w:p w14:paraId="179445D8" w14:textId="77777777" w:rsidR="0020702A" w:rsidRDefault="00887E19">
      <w:pPr>
        <w:pStyle w:val="a3"/>
        <w:spacing w:before="94"/>
        <w:ind w:left="1702" w:right="1410"/>
        <w:jc w:val="both"/>
        <w:rPr>
          <w:lang w:eastAsia="ja-JP"/>
        </w:rPr>
      </w:pPr>
      <w:r>
        <w:rPr>
          <w:lang w:eastAsia="ja-JP"/>
        </w:rPr>
        <w:t>分析対象は再び2000年から2018年の間である。伝統的な貿易モデルと同様に、貿易の流れは輸出国のGDPで制御されている。さらに、生産者と消費者の間の平均距離の国別指標（Head and Mayer, 2002）、連続する国の数、共通の（公用）言語（例えばドイツではドイツ語を公用語とする国の数）を使用している。</w:t>
      </w:r>
    </w:p>
    <w:p w14:paraId="2E48232C" w14:textId="77777777" w:rsidR="002D36D0" w:rsidRDefault="002D36D0">
      <w:pPr>
        <w:pStyle w:val="a3"/>
        <w:rPr>
          <w:sz w:val="21"/>
          <w:lang w:eastAsia="ja-JP"/>
        </w:rPr>
      </w:pPr>
    </w:p>
    <w:p w14:paraId="207A0F33" w14:textId="77777777" w:rsidR="0020702A" w:rsidRDefault="00887E19">
      <w:pPr>
        <w:pStyle w:val="a3"/>
        <w:ind w:left="1702" w:right="1410"/>
        <w:jc w:val="both"/>
        <w:rPr>
          <w:lang w:eastAsia="ja-JP"/>
        </w:rPr>
      </w:pPr>
      <w:r>
        <w:rPr>
          <w:lang w:eastAsia="ja-JP"/>
        </w:rPr>
        <w:t>変数R&amp;D支出に関連する競争力の影響は、国内では予想通り正であるが有意ではなく、それ以外の地域による支出は有意に負である。国内競争力の第二指標である国内特許出願件数は、有意にプラスである。</w:t>
      </w:r>
    </w:p>
    <w:p w14:paraId="05A5E48F" w14:textId="77777777" w:rsidR="002D36D0" w:rsidRDefault="002D36D0">
      <w:pPr>
        <w:pStyle w:val="a3"/>
        <w:spacing w:before="11"/>
        <w:rPr>
          <w:sz w:val="20"/>
          <w:lang w:eastAsia="ja-JP"/>
        </w:rPr>
      </w:pPr>
    </w:p>
    <w:p w14:paraId="483DEAEF" w14:textId="77777777" w:rsidR="0020702A" w:rsidRDefault="00887E19">
      <w:pPr>
        <w:pStyle w:val="a3"/>
        <w:ind w:left="1702" w:right="1409"/>
        <w:jc w:val="both"/>
        <w:rPr>
          <w:lang w:eastAsia="ja-JP"/>
        </w:rPr>
      </w:pPr>
      <w:r>
        <w:rPr>
          <w:lang w:eastAsia="ja-JP"/>
        </w:rPr>
        <w:t>研究開発費をコントロールした場合でも、GitHub へのコミットの国家的貢献は有意にプラスであり、それ以外の国による貢献はマイナスである。このように、OSSへの貢献による生産性向上効果は、国の競争力強化にもつながっている。この結果は、依存変数として総輸出を用いても、輸入を考慮したTiVa（Trade in Value Added）を用いても、ロバストである。まとめると、OSSへの国家的貢献は、R&amp;Dへの支出や特許出願と同様に、グローバル市場における国家経済の競争力を強化するものである。世界の他の国々によるコミットメントも、輸出では正であるが、TiVaモデルでは正ではない。</w:t>
      </w:r>
    </w:p>
    <w:p w14:paraId="0A6ABA61" w14:textId="77777777" w:rsidR="002D36D0" w:rsidRDefault="002D36D0">
      <w:pPr>
        <w:pStyle w:val="a3"/>
        <w:rPr>
          <w:sz w:val="20"/>
          <w:lang w:eastAsia="ja-JP"/>
        </w:rPr>
      </w:pPr>
    </w:p>
    <w:p w14:paraId="3B7CCFC3" w14:textId="77777777" w:rsidR="002D36D0" w:rsidRDefault="002D36D0">
      <w:pPr>
        <w:pStyle w:val="a3"/>
        <w:rPr>
          <w:sz w:val="20"/>
          <w:lang w:eastAsia="ja-JP"/>
        </w:rPr>
      </w:pPr>
    </w:p>
    <w:p w14:paraId="3E3B5258" w14:textId="77777777" w:rsidR="002D36D0" w:rsidRDefault="002D36D0">
      <w:pPr>
        <w:pStyle w:val="a3"/>
        <w:rPr>
          <w:sz w:val="20"/>
          <w:lang w:eastAsia="ja-JP"/>
        </w:rPr>
      </w:pPr>
    </w:p>
    <w:p w14:paraId="04D2C008" w14:textId="77777777" w:rsidR="002D36D0" w:rsidRDefault="002D36D0">
      <w:pPr>
        <w:pStyle w:val="a3"/>
        <w:rPr>
          <w:sz w:val="20"/>
          <w:lang w:eastAsia="ja-JP"/>
        </w:rPr>
      </w:pPr>
    </w:p>
    <w:p w14:paraId="241DA004" w14:textId="77777777" w:rsidR="002D36D0" w:rsidRDefault="002D36D0">
      <w:pPr>
        <w:pStyle w:val="a3"/>
        <w:rPr>
          <w:sz w:val="20"/>
          <w:lang w:eastAsia="ja-JP"/>
        </w:rPr>
      </w:pPr>
    </w:p>
    <w:p w14:paraId="1F907A45" w14:textId="77777777" w:rsidR="002D36D0" w:rsidRDefault="002D36D0">
      <w:pPr>
        <w:pStyle w:val="a3"/>
        <w:rPr>
          <w:sz w:val="20"/>
          <w:lang w:eastAsia="ja-JP"/>
        </w:rPr>
      </w:pPr>
    </w:p>
    <w:p w14:paraId="04AF611E" w14:textId="77777777" w:rsidR="002D36D0" w:rsidRDefault="00E90D8E">
      <w:pPr>
        <w:pStyle w:val="a3"/>
        <w:spacing w:before="6"/>
        <w:rPr>
          <w:sz w:val="19"/>
          <w:lang w:eastAsia="ja-JP"/>
        </w:rPr>
      </w:pPr>
      <w:r>
        <w:pict w14:anchorId="198F4D84">
          <v:line id="_x0000_s2172" style="position:absolute;z-index:-251631616;mso-wrap-distance-left:0;mso-wrap-distance-right:0;mso-position-horizontal-relative:page" from="85.1pt,13.5pt" to="229.1pt,13.5pt" strokeweight=".6pt">
            <w10:wrap type="topAndBottom" anchorx="page"/>
          </v:line>
        </w:pict>
      </w:r>
    </w:p>
    <w:p w14:paraId="572D6A47" w14:textId="77777777" w:rsidR="002D36D0" w:rsidRDefault="002D36D0">
      <w:pPr>
        <w:pStyle w:val="a3"/>
        <w:spacing w:before="9"/>
        <w:rPr>
          <w:sz w:val="18"/>
          <w:lang w:eastAsia="ja-JP"/>
        </w:rPr>
      </w:pPr>
    </w:p>
    <w:p w14:paraId="04531058" w14:textId="77777777" w:rsidR="0020702A" w:rsidRDefault="00887E19">
      <w:pPr>
        <w:spacing w:before="94"/>
        <w:ind w:left="2059" w:right="1412" w:hanging="358"/>
        <w:jc w:val="both"/>
        <w:rPr>
          <w:rFonts w:ascii="Times New Roman"/>
          <w:sz w:val="20"/>
          <w:lang w:eastAsia="ja-JP"/>
        </w:rPr>
      </w:pPr>
      <w:r>
        <w:rPr>
          <w:rFonts w:ascii="Times New Roman"/>
          <w:position w:val="7"/>
          <w:sz w:val="13"/>
          <w:lang w:eastAsia="ja-JP"/>
        </w:rPr>
        <w:t xml:space="preserve">14 </w:t>
      </w:r>
      <w:r>
        <w:rPr>
          <w:rFonts w:ascii="Times New Roman"/>
          <w:sz w:val="20"/>
          <w:lang w:eastAsia="ja-JP"/>
        </w:rPr>
        <w:t xml:space="preserve">OSS </w:t>
      </w:r>
      <w:r>
        <w:rPr>
          <w:rFonts w:ascii="Times New Roman"/>
          <w:sz w:val="20"/>
          <w:lang w:eastAsia="ja-JP"/>
        </w:rPr>
        <w:t>が全要素生産性、多要素生産性に与える影響も検証されている。しかし、有意で説得力のある結果は得られず、これは使用した国のサンプル数が少ないことが原因である。結果は別添の通りである。</w:t>
      </w:r>
    </w:p>
    <w:p w14:paraId="01A6BEB0"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74EE1AAF" w14:textId="77777777" w:rsidR="002D36D0" w:rsidRDefault="002D36D0">
      <w:pPr>
        <w:pStyle w:val="a3"/>
        <w:rPr>
          <w:rFonts w:ascii="Times New Roman"/>
          <w:sz w:val="20"/>
          <w:lang w:eastAsia="ja-JP"/>
        </w:rPr>
      </w:pPr>
    </w:p>
    <w:p w14:paraId="6D82A6FB" w14:textId="77777777" w:rsidR="002D36D0" w:rsidRDefault="002D36D0">
      <w:pPr>
        <w:pStyle w:val="a3"/>
        <w:rPr>
          <w:rFonts w:ascii="Times New Roman"/>
          <w:sz w:val="19"/>
          <w:lang w:eastAsia="ja-JP"/>
        </w:rPr>
      </w:pPr>
    </w:p>
    <w:p w14:paraId="484CD6DB" w14:textId="77777777" w:rsidR="0020702A" w:rsidRDefault="00887E19">
      <w:pPr>
        <w:pStyle w:val="a3"/>
        <w:tabs>
          <w:tab w:val="left" w:pos="3290"/>
        </w:tabs>
        <w:spacing w:before="1"/>
        <w:ind w:left="1702"/>
        <w:rPr>
          <w:lang w:eastAsia="ja-JP"/>
        </w:rPr>
      </w:pPr>
      <w:bookmarkStart w:id="53" w:name="_bookmark19"/>
      <w:bookmarkEnd w:id="53"/>
      <w:r>
        <w:rPr>
          <w:lang w:eastAsia="ja-JP"/>
        </w:rPr>
        <w:t>表5.6：</w:t>
      </w:r>
      <w:r>
        <w:rPr>
          <w:lang w:eastAsia="ja-JP"/>
        </w:rPr>
        <w:tab/>
        <w:t>OSSコミットによる輸出への影響（DOLS）</w:t>
      </w:r>
    </w:p>
    <w:p w14:paraId="46DB6A26"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7"/>
        <w:gridCol w:w="1824"/>
        <w:gridCol w:w="2016"/>
        <w:gridCol w:w="2016"/>
      </w:tblGrid>
      <w:tr w:rsidR="002D36D0" w14:paraId="75360D92" w14:textId="77777777">
        <w:trPr>
          <w:trHeight w:val="253"/>
        </w:trPr>
        <w:tc>
          <w:tcPr>
            <w:tcW w:w="2817" w:type="dxa"/>
            <w:tcBorders>
              <w:top w:val="single" w:sz="4" w:space="0" w:color="000000"/>
            </w:tcBorders>
          </w:tcPr>
          <w:p w14:paraId="6A83FE6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4C4BEDD" w14:textId="77777777" w:rsidR="0020702A" w:rsidRDefault="00887E19">
            <w:pPr>
              <w:pStyle w:val="TableParagraph"/>
              <w:spacing w:line="233" w:lineRule="exact"/>
              <w:ind w:left="280" w:right="469"/>
              <w:jc w:val="center"/>
            </w:pPr>
            <w:r>
              <w:t>(1)</w:t>
            </w:r>
          </w:p>
        </w:tc>
        <w:tc>
          <w:tcPr>
            <w:tcW w:w="2016" w:type="dxa"/>
            <w:tcBorders>
              <w:top w:val="single" w:sz="4" w:space="0" w:color="000000"/>
            </w:tcBorders>
          </w:tcPr>
          <w:p w14:paraId="6ADB1C9E" w14:textId="77777777" w:rsidR="0020702A" w:rsidRDefault="00887E19">
            <w:pPr>
              <w:pStyle w:val="TableParagraph"/>
              <w:spacing w:line="233" w:lineRule="exact"/>
              <w:ind w:left="447" w:right="446"/>
              <w:jc w:val="center"/>
            </w:pPr>
            <w:r>
              <w:t>(2)</w:t>
            </w:r>
          </w:p>
        </w:tc>
        <w:tc>
          <w:tcPr>
            <w:tcW w:w="2016" w:type="dxa"/>
            <w:tcBorders>
              <w:top w:val="single" w:sz="4" w:space="0" w:color="000000"/>
            </w:tcBorders>
          </w:tcPr>
          <w:p w14:paraId="72E5CEA9" w14:textId="77777777" w:rsidR="0020702A" w:rsidRDefault="00887E19">
            <w:pPr>
              <w:pStyle w:val="TableParagraph"/>
              <w:spacing w:line="233" w:lineRule="exact"/>
              <w:ind w:left="447" w:right="446"/>
              <w:jc w:val="center"/>
            </w:pPr>
            <w:r>
              <w:t>(3)</w:t>
            </w:r>
          </w:p>
        </w:tc>
      </w:tr>
      <w:tr w:rsidR="002D36D0" w14:paraId="0A923C38" w14:textId="77777777">
        <w:trPr>
          <w:trHeight w:val="252"/>
        </w:trPr>
        <w:tc>
          <w:tcPr>
            <w:tcW w:w="2817" w:type="dxa"/>
            <w:tcBorders>
              <w:bottom w:val="single" w:sz="4" w:space="0" w:color="000000"/>
            </w:tcBorders>
          </w:tcPr>
          <w:p w14:paraId="35B394B3" w14:textId="77777777" w:rsidR="002D36D0" w:rsidRDefault="002D36D0">
            <w:pPr>
              <w:pStyle w:val="TableParagraph"/>
              <w:rPr>
                <w:rFonts w:ascii="Times New Roman"/>
                <w:sz w:val="18"/>
              </w:rPr>
            </w:pPr>
          </w:p>
        </w:tc>
        <w:tc>
          <w:tcPr>
            <w:tcW w:w="1824" w:type="dxa"/>
            <w:tcBorders>
              <w:bottom w:val="single" w:sz="4" w:space="0" w:color="000000"/>
            </w:tcBorders>
          </w:tcPr>
          <w:p w14:paraId="455C57D7" w14:textId="77777777" w:rsidR="0020702A" w:rsidRDefault="00887E19">
            <w:pPr>
              <w:pStyle w:val="TableParagraph"/>
              <w:spacing w:line="233" w:lineRule="exact"/>
              <w:ind w:left="279" w:right="471"/>
              <w:jc w:val="center"/>
            </w:pPr>
            <w:r>
              <w:t>すべて</w:t>
            </w:r>
          </w:p>
        </w:tc>
        <w:tc>
          <w:tcPr>
            <w:tcW w:w="2016" w:type="dxa"/>
            <w:tcBorders>
              <w:bottom w:val="single" w:sz="4" w:space="0" w:color="000000"/>
            </w:tcBorders>
          </w:tcPr>
          <w:p w14:paraId="02A2B185" w14:textId="77777777" w:rsidR="0020702A" w:rsidRDefault="00887E19">
            <w:pPr>
              <w:pStyle w:val="TableParagraph"/>
              <w:spacing w:line="233" w:lineRule="exact"/>
              <w:ind w:left="447" w:right="447"/>
              <w:jc w:val="center"/>
            </w:pPr>
            <w:r>
              <w:t>EU</w:t>
            </w:r>
          </w:p>
        </w:tc>
        <w:tc>
          <w:tcPr>
            <w:tcW w:w="2016" w:type="dxa"/>
            <w:tcBorders>
              <w:bottom w:val="single" w:sz="4" w:space="0" w:color="000000"/>
            </w:tcBorders>
          </w:tcPr>
          <w:p w14:paraId="3680E9B3" w14:textId="77777777" w:rsidR="0020702A" w:rsidRDefault="00887E19">
            <w:pPr>
              <w:pStyle w:val="TableParagraph"/>
              <w:spacing w:line="233" w:lineRule="exact"/>
              <w:ind w:left="446" w:right="447"/>
              <w:jc w:val="center"/>
            </w:pPr>
            <w:r>
              <w:t>その他</w:t>
            </w:r>
          </w:p>
        </w:tc>
      </w:tr>
      <w:tr w:rsidR="002D36D0" w14:paraId="554585D9" w14:textId="77777777">
        <w:trPr>
          <w:trHeight w:val="253"/>
        </w:trPr>
        <w:tc>
          <w:tcPr>
            <w:tcW w:w="2817" w:type="dxa"/>
            <w:tcBorders>
              <w:top w:val="single" w:sz="4" w:space="0" w:color="000000"/>
            </w:tcBorders>
          </w:tcPr>
          <w:p w14:paraId="271CDFB3" w14:textId="77777777" w:rsidR="0020702A" w:rsidRDefault="00887E19">
            <w:pPr>
              <w:pStyle w:val="TableParagraph"/>
              <w:spacing w:line="233" w:lineRule="exact"/>
              <w:ind w:left="116"/>
            </w:pPr>
            <w:r>
              <w:t>対数GDP</w:t>
            </w:r>
          </w:p>
        </w:tc>
        <w:tc>
          <w:tcPr>
            <w:tcW w:w="1824" w:type="dxa"/>
            <w:tcBorders>
              <w:top w:val="single" w:sz="4" w:space="0" w:color="000000"/>
            </w:tcBorders>
          </w:tcPr>
          <w:p w14:paraId="19BEA814" w14:textId="77777777" w:rsidR="0020702A" w:rsidRDefault="00887E19">
            <w:pPr>
              <w:pStyle w:val="TableParagraph"/>
              <w:spacing w:line="233" w:lineRule="exact"/>
              <w:ind w:right="527"/>
              <w:jc w:val="right"/>
              <w:rPr>
                <w:sz w:val="14"/>
              </w:rPr>
            </w:pPr>
            <w:r>
              <w:t>0.89258***</w:t>
            </w:r>
          </w:p>
        </w:tc>
        <w:tc>
          <w:tcPr>
            <w:tcW w:w="2016" w:type="dxa"/>
            <w:tcBorders>
              <w:top w:val="single" w:sz="4" w:space="0" w:color="000000"/>
            </w:tcBorders>
          </w:tcPr>
          <w:p w14:paraId="4242B6C5" w14:textId="77777777" w:rsidR="0020702A" w:rsidRDefault="00887E19">
            <w:pPr>
              <w:pStyle w:val="TableParagraph"/>
              <w:spacing w:line="233" w:lineRule="exact"/>
              <w:ind w:left="446" w:right="447"/>
              <w:jc w:val="center"/>
              <w:rPr>
                <w:sz w:val="14"/>
              </w:rPr>
            </w:pPr>
            <w:r>
              <w:t>1.28299***</w:t>
            </w:r>
          </w:p>
        </w:tc>
        <w:tc>
          <w:tcPr>
            <w:tcW w:w="2016" w:type="dxa"/>
            <w:tcBorders>
              <w:top w:val="single" w:sz="4" w:space="0" w:color="000000"/>
            </w:tcBorders>
          </w:tcPr>
          <w:p w14:paraId="146A838D" w14:textId="77777777" w:rsidR="0020702A" w:rsidRDefault="00887E19">
            <w:pPr>
              <w:pStyle w:val="TableParagraph"/>
              <w:spacing w:line="233" w:lineRule="exact"/>
              <w:ind w:left="447" w:right="447"/>
              <w:jc w:val="center"/>
              <w:rPr>
                <w:sz w:val="14"/>
              </w:rPr>
            </w:pPr>
            <w:r>
              <w:t>0.95771***</w:t>
            </w:r>
          </w:p>
        </w:tc>
      </w:tr>
      <w:tr w:rsidR="002D36D0" w14:paraId="23CB5412" w14:textId="77777777">
        <w:trPr>
          <w:trHeight w:val="253"/>
        </w:trPr>
        <w:tc>
          <w:tcPr>
            <w:tcW w:w="2817" w:type="dxa"/>
          </w:tcPr>
          <w:p w14:paraId="672CB690" w14:textId="77777777" w:rsidR="002D36D0" w:rsidRDefault="002D36D0">
            <w:pPr>
              <w:pStyle w:val="TableParagraph"/>
              <w:rPr>
                <w:rFonts w:ascii="Times New Roman"/>
                <w:sz w:val="18"/>
              </w:rPr>
            </w:pPr>
          </w:p>
        </w:tc>
        <w:tc>
          <w:tcPr>
            <w:tcW w:w="1824" w:type="dxa"/>
          </w:tcPr>
          <w:p w14:paraId="39649F42" w14:textId="77777777" w:rsidR="0020702A" w:rsidRDefault="00887E19">
            <w:pPr>
              <w:pStyle w:val="TableParagraph"/>
              <w:spacing w:line="233" w:lineRule="exact"/>
              <w:ind w:left="467"/>
            </w:pPr>
            <w:r>
              <w:t>(11.40)</w:t>
            </w:r>
          </w:p>
        </w:tc>
        <w:tc>
          <w:tcPr>
            <w:tcW w:w="2016" w:type="dxa"/>
          </w:tcPr>
          <w:p w14:paraId="643E84DC" w14:textId="77777777" w:rsidR="0020702A" w:rsidRDefault="00887E19">
            <w:pPr>
              <w:pStyle w:val="TableParagraph"/>
              <w:spacing w:line="233" w:lineRule="exact"/>
              <w:ind w:left="447" w:right="446"/>
              <w:jc w:val="center"/>
            </w:pPr>
            <w:r>
              <w:t>(16.29)</w:t>
            </w:r>
          </w:p>
        </w:tc>
        <w:tc>
          <w:tcPr>
            <w:tcW w:w="2016" w:type="dxa"/>
          </w:tcPr>
          <w:p w14:paraId="4D7BDC9D" w14:textId="77777777" w:rsidR="0020702A" w:rsidRDefault="00887E19">
            <w:pPr>
              <w:pStyle w:val="TableParagraph"/>
              <w:spacing w:line="233" w:lineRule="exact"/>
              <w:ind w:left="447" w:right="447"/>
              <w:jc w:val="center"/>
            </w:pPr>
            <w:r>
              <w:t>(5.20)</w:t>
            </w:r>
          </w:p>
        </w:tc>
      </w:tr>
      <w:tr w:rsidR="002D36D0" w14:paraId="139FB77A" w14:textId="77777777">
        <w:trPr>
          <w:trHeight w:val="253"/>
        </w:trPr>
        <w:tc>
          <w:tcPr>
            <w:tcW w:w="2817" w:type="dxa"/>
          </w:tcPr>
          <w:p w14:paraId="4A64F2A2" w14:textId="77777777" w:rsidR="0020702A" w:rsidRDefault="00887E19">
            <w:pPr>
              <w:pStyle w:val="TableParagraph"/>
              <w:spacing w:line="233" w:lineRule="exact"/>
              <w:ind w:left="116"/>
            </w:pPr>
            <w:r>
              <w:t>ログ距離</w:t>
            </w:r>
          </w:p>
        </w:tc>
        <w:tc>
          <w:tcPr>
            <w:tcW w:w="1824" w:type="dxa"/>
          </w:tcPr>
          <w:p w14:paraId="1DBCFE41" w14:textId="77777777" w:rsidR="0020702A" w:rsidRDefault="00887E19">
            <w:pPr>
              <w:pStyle w:val="TableParagraph"/>
              <w:spacing w:line="233" w:lineRule="exact"/>
              <w:ind w:left="381"/>
            </w:pPr>
            <w:r>
              <w:t>-0.43260</w:t>
            </w:r>
          </w:p>
        </w:tc>
        <w:tc>
          <w:tcPr>
            <w:tcW w:w="2016" w:type="dxa"/>
          </w:tcPr>
          <w:p w14:paraId="7672CF70" w14:textId="77777777" w:rsidR="0020702A" w:rsidRDefault="00887E19">
            <w:pPr>
              <w:pStyle w:val="TableParagraph"/>
              <w:spacing w:line="233" w:lineRule="exact"/>
              <w:ind w:left="447" w:right="445"/>
              <w:jc w:val="center"/>
            </w:pPr>
            <w:r>
              <w:t>-1.45504</w:t>
            </w:r>
          </w:p>
        </w:tc>
        <w:tc>
          <w:tcPr>
            <w:tcW w:w="2016" w:type="dxa"/>
          </w:tcPr>
          <w:p w14:paraId="2D8CF4FF" w14:textId="77777777" w:rsidR="0020702A" w:rsidRDefault="00887E19">
            <w:pPr>
              <w:pStyle w:val="TableParagraph"/>
              <w:spacing w:line="233" w:lineRule="exact"/>
              <w:ind w:left="447" w:right="445"/>
              <w:jc w:val="center"/>
            </w:pPr>
            <w:r>
              <w:t>-0.08552</w:t>
            </w:r>
          </w:p>
        </w:tc>
      </w:tr>
      <w:tr w:rsidR="002D36D0" w14:paraId="33EC8019" w14:textId="77777777">
        <w:trPr>
          <w:trHeight w:val="251"/>
        </w:trPr>
        <w:tc>
          <w:tcPr>
            <w:tcW w:w="2817" w:type="dxa"/>
          </w:tcPr>
          <w:p w14:paraId="714E78D1" w14:textId="77777777" w:rsidR="002D36D0" w:rsidRDefault="002D36D0">
            <w:pPr>
              <w:pStyle w:val="TableParagraph"/>
              <w:rPr>
                <w:rFonts w:ascii="Times New Roman"/>
                <w:sz w:val="18"/>
              </w:rPr>
            </w:pPr>
          </w:p>
        </w:tc>
        <w:tc>
          <w:tcPr>
            <w:tcW w:w="1824" w:type="dxa"/>
          </w:tcPr>
          <w:p w14:paraId="6A7DDE4A" w14:textId="77777777" w:rsidR="0020702A" w:rsidRDefault="00887E19">
            <w:pPr>
              <w:pStyle w:val="TableParagraph"/>
              <w:spacing w:line="232" w:lineRule="exact"/>
              <w:ind w:left="280" w:right="470"/>
              <w:jc w:val="center"/>
            </w:pPr>
            <w:r>
              <w:t>(.)</w:t>
            </w:r>
          </w:p>
        </w:tc>
        <w:tc>
          <w:tcPr>
            <w:tcW w:w="2016" w:type="dxa"/>
          </w:tcPr>
          <w:p w14:paraId="79C59A2A" w14:textId="77777777" w:rsidR="0020702A" w:rsidRDefault="00887E19">
            <w:pPr>
              <w:pStyle w:val="TableParagraph"/>
              <w:spacing w:line="232" w:lineRule="exact"/>
              <w:ind w:left="447" w:right="447"/>
              <w:jc w:val="center"/>
            </w:pPr>
            <w:r>
              <w:t>(.)</w:t>
            </w:r>
          </w:p>
        </w:tc>
        <w:tc>
          <w:tcPr>
            <w:tcW w:w="2016" w:type="dxa"/>
          </w:tcPr>
          <w:p w14:paraId="2CB842EE" w14:textId="77777777" w:rsidR="0020702A" w:rsidRDefault="00887E19">
            <w:pPr>
              <w:pStyle w:val="TableParagraph"/>
              <w:spacing w:line="232" w:lineRule="exact"/>
              <w:ind w:left="447" w:right="447"/>
              <w:jc w:val="center"/>
            </w:pPr>
            <w:r>
              <w:t>(.)</w:t>
            </w:r>
          </w:p>
        </w:tc>
      </w:tr>
      <w:tr w:rsidR="002D36D0" w14:paraId="4AF9B40B" w14:textId="77777777">
        <w:trPr>
          <w:trHeight w:val="253"/>
        </w:trPr>
        <w:tc>
          <w:tcPr>
            <w:tcW w:w="2817" w:type="dxa"/>
          </w:tcPr>
          <w:p w14:paraId="12FB1E8B"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46CF7DB5" w14:textId="77777777" w:rsidR="0020702A" w:rsidRDefault="00887E19">
            <w:pPr>
              <w:pStyle w:val="TableParagraph"/>
              <w:spacing w:line="233" w:lineRule="exact"/>
              <w:ind w:left="417"/>
            </w:pPr>
            <w:r>
              <w:t>0.36917</w:t>
            </w:r>
          </w:p>
        </w:tc>
        <w:tc>
          <w:tcPr>
            <w:tcW w:w="2016" w:type="dxa"/>
          </w:tcPr>
          <w:p w14:paraId="21165FF9" w14:textId="77777777" w:rsidR="0020702A" w:rsidRDefault="00887E19">
            <w:pPr>
              <w:pStyle w:val="TableParagraph"/>
              <w:spacing w:line="233" w:lineRule="exact"/>
              <w:ind w:left="447" w:right="447"/>
              <w:jc w:val="center"/>
            </w:pPr>
            <w:r>
              <w:t>0.59427</w:t>
            </w:r>
          </w:p>
        </w:tc>
        <w:tc>
          <w:tcPr>
            <w:tcW w:w="2016" w:type="dxa"/>
          </w:tcPr>
          <w:p w14:paraId="726C976A" w14:textId="77777777" w:rsidR="0020702A" w:rsidRDefault="00887E19">
            <w:pPr>
              <w:pStyle w:val="TableParagraph"/>
              <w:spacing w:line="233" w:lineRule="exact"/>
              <w:ind w:left="447" w:right="447"/>
              <w:jc w:val="center"/>
            </w:pPr>
            <w:r>
              <w:t>0.27270</w:t>
            </w:r>
          </w:p>
        </w:tc>
      </w:tr>
      <w:tr w:rsidR="002D36D0" w14:paraId="6750364E" w14:textId="77777777">
        <w:trPr>
          <w:trHeight w:val="253"/>
        </w:trPr>
        <w:tc>
          <w:tcPr>
            <w:tcW w:w="2817" w:type="dxa"/>
          </w:tcPr>
          <w:p w14:paraId="687CF19F" w14:textId="77777777" w:rsidR="002D36D0" w:rsidRDefault="002D36D0">
            <w:pPr>
              <w:pStyle w:val="TableParagraph"/>
              <w:rPr>
                <w:rFonts w:ascii="Times New Roman"/>
                <w:sz w:val="18"/>
              </w:rPr>
            </w:pPr>
          </w:p>
        </w:tc>
        <w:tc>
          <w:tcPr>
            <w:tcW w:w="1824" w:type="dxa"/>
          </w:tcPr>
          <w:p w14:paraId="1C4E429F" w14:textId="77777777" w:rsidR="0020702A" w:rsidRDefault="00887E19">
            <w:pPr>
              <w:pStyle w:val="TableParagraph"/>
              <w:spacing w:line="233" w:lineRule="exact"/>
              <w:ind w:left="280" w:right="470"/>
              <w:jc w:val="center"/>
            </w:pPr>
            <w:r>
              <w:t>(.)</w:t>
            </w:r>
          </w:p>
        </w:tc>
        <w:tc>
          <w:tcPr>
            <w:tcW w:w="2016" w:type="dxa"/>
          </w:tcPr>
          <w:p w14:paraId="015E89C9" w14:textId="77777777" w:rsidR="0020702A" w:rsidRDefault="00887E19">
            <w:pPr>
              <w:pStyle w:val="TableParagraph"/>
              <w:spacing w:line="233" w:lineRule="exact"/>
              <w:ind w:left="447" w:right="447"/>
              <w:jc w:val="center"/>
            </w:pPr>
            <w:r>
              <w:t>(.)</w:t>
            </w:r>
          </w:p>
        </w:tc>
        <w:tc>
          <w:tcPr>
            <w:tcW w:w="2016" w:type="dxa"/>
          </w:tcPr>
          <w:p w14:paraId="22D88417" w14:textId="77777777" w:rsidR="0020702A" w:rsidRDefault="00887E19">
            <w:pPr>
              <w:pStyle w:val="TableParagraph"/>
              <w:spacing w:line="233" w:lineRule="exact"/>
              <w:ind w:left="447" w:right="447"/>
              <w:jc w:val="center"/>
            </w:pPr>
            <w:r>
              <w:t>(.)</w:t>
            </w:r>
          </w:p>
        </w:tc>
      </w:tr>
      <w:tr w:rsidR="002D36D0" w14:paraId="28D896AF" w14:textId="77777777">
        <w:trPr>
          <w:trHeight w:val="253"/>
        </w:trPr>
        <w:tc>
          <w:tcPr>
            <w:tcW w:w="2817" w:type="dxa"/>
          </w:tcPr>
          <w:p w14:paraId="0B402C69" w14:textId="77777777" w:rsidR="0020702A" w:rsidRDefault="00887E19">
            <w:pPr>
              <w:pStyle w:val="TableParagraph"/>
              <w:spacing w:line="233" w:lineRule="exact"/>
              <w:ind w:left="116"/>
            </w:pPr>
            <w:r>
              <w:t>ログ共通言語</w:t>
            </w:r>
          </w:p>
        </w:tc>
        <w:tc>
          <w:tcPr>
            <w:tcW w:w="1824" w:type="dxa"/>
          </w:tcPr>
          <w:p w14:paraId="37F480AD" w14:textId="77777777" w:rsidR="0020702A" w:rsidRDefault="00887E19">
            <w:pPr>
              <w:pStyle w:val="TableParagraph"/>
              <w:spacing w:line="233" w:lineRule="exact"/>
              <w:ind w:left="417"/>
            </w:pPr>
            <w:r>
              <w:t>0.27181</w:t>
            </w:r>
          </w:p>
        </w:tc>
        <w:tc>
          <w:tcPr>
            <w:tcW w:w="2016" w:type="dxa"/>
          </w:tcPr>
          <w:p w14:paraId="39F94018" w14:textId="77777777" w:rsidR="0020702A" w:rsidRDefault="00887E19">
            <w:pPr>
              <w:pStyle w:val="TableParagraph"/>
              <w:spacing w:line="233" w:lineRule="exact"/>
              <w:ind w:left="447" w:right="447"/>
              <w:jc w:val="center"/>
            </w:pPr>
            <w:r>
              <w:t>0.25060</w:t>
            </w:r>
          </w:p>
        </w:tc>
        <w:tc>
          <w:tcPr>
            <w:tcW w:w="2016" w:type="dxa"/>
          </w:tcPr>
          <w:p w14:paraId="2A1CAAFE" w14:textId="77777777" w:rsidR="0020702A" w:rsidRDefault="00887E19">
            <w:pPr>
              <w:pStyle w:val="TableParagraph"/>
              <w:spacing w:line="233" w:lineRule="exact"/>
              <w:ind w:left="447" w:right="447"/>
              <w:jc w:val="center"/>
            </w:pPr>
            <w:r>
              <w:t>0.15986</w:t>
            </w:r>
          </w:p>
        </w:tc>
      </w:tr>
      <w:tr w:rsidR="002D36D0" w14:paraId="42CFD8AF" w14:textId="77777777">
        <w:trPr>
          <w:trHeight w:val="250"/>
        </w:trPr>
        <w:tc>
          <w:tcPr>
            <w:tcW w:w="2817" w:type="dxa"/>
          </w:tcPr>
          <w:p w14:paraId="18198B32" w14:textId="77777777" w:rsidR="002D36D0" w:rsidRDefault="002D36D0">
            <w:pPr>
              <w:pStyle w:val="TableParagraph"/>
              <w:rPr>
                <w:rFonts w:ascii="Times New Roman"/>
                <w:sz w:val="18"/>
              </w:rPr>
            </w:pPr>
          </w:p>
        </w:tc>
        <w:tc>
          <w:tcPr>
            <w:tcW w:w="1824" w:type="dxa"/>
          </w:tcPr>
          <w:p w14:paraId="26FDCBEA" w14:textId="77777777" w:rsidR="0020702A" w:rsidRDefault="00887E19">
            <w:pPr>
              <w:pStyle w:val="TableParagraph"/>
              <w:spacing w:line="231" w:lineRule="exact"/>
              <w:ind w:left="280" w:right="470"/>
              <w:jc w:val="center"/>
            </w:pPr>
            <w:r>
              <w:t>(.)</w:t>
            </w:r>
          </w:p>
        </w:tc>
        <w:tc>
          <w:tcPr>
            <w:tcW w:w="2016" w:type="dxa"/>
          </w:tcPr>
          <w:p w14:paraId="7184A62C" w14:textId="77777777" w:rsidR="0020702A" w:rsidRDefault="00887E19">
            <w:pPr>
              <w:pStyle w:val="TableParagraph"/>
              <w:spacing w:line="231" w:lineRule="exact"/>
              <w:ind w:left="447" w:right="447"/>
              <w:jc w:val="center"/>
            </w:pPr>
            <w:r>
              <w:t>(.)</w:t>
            </w:r>
          </w:p>
        </w:tc>
        <w:tc>
          <w:tcPr>
            <w:tcW w:w="2016" w:type="dxa"/>
          </w:tcPr>
          <w:p w14:paraId="08E7E1D8" w14:textId="77777777" w:rsidR="0020702A" w:rsidRDefault="00887E19">
            <w:pPr>
              <w:pStyle w:val="TableParagraph"/>
              <w:spacing w:line="231" w:lineRule="exact"/>
              <w:ind w:left="447" w:right="447"/>
              <w:jc w:val="center"/>
            </w:pPr>
            <w:r>
              <w:t>(.)</w:t>
            </w:r>
          </w:p>
        </w:tc>
      </w:tr>
      <w:tr w:rsidR="002D36D0" w14:paraId="32223CE2" w14:textId="77777777">
        <w:trPr>
          <w:trHeight w:val="254"/>
        </w:trPr>
        <w:tc>
          <w:tcPr>
            <w:tcW w:w="2817" w:type="dxa"/>
          </w:tcPr>
          <w:p w14:paraId="3AB89AC6" w14:textId="77777777" w:rsidR="0020702A" w:rsidRDefault="00887E19">
            <w:pPr>
              <w:pStyle w:val="TableParagraph"/>
              <w:spacing w:line="235" w:lineRule="exact"/>
              <w:ind w:left="116"/>
            </w:pPr>
            <w:r>
              <w:t>L.対数研究開発費</w:t>
            </w:r>
          </w:p>
        </w:tc>
        <w:tc>
          <w:tcPr>
            <w:tcW w:w="1824" w:type="dxa"/>
          </w:tcPr>
          <w:p w14:paraId="571678AB" w14:textId="77777777" w:rsidR="0020702A" w:rsidRDefault="00887E19">
            <w:pPr>
              <w:pStyle w:val="TableParagraph"/>
              <w:spacing w:line="235" w:lineRule="exact"/>
              <w:ind w:left="417"/>
            </w:pPr>
            <w:r>
              <w:t>0.07078</w:t>
            </w:r>
          </w:p>
        </w:tc>
        <w:tc>
          <w:tcPr>
            <w:tcW w:w="2016" w:type="dxa"/>
          </w:tcPr>
          <w:p w14:paraId="142010B0" w14:textId="77777777" w:rsidR="0020702A" w:rsidRDefault="00887E19">
            <w:pPr>
              <w:pStyle w:val="TableParagraph"/>
              <w:spacing w:line="235" w:lineRule="exact"/>
              <w:ind w:left="447" w:right="447"/>
              <w:jc w:val="center"/>
            </w:pPr>
            <w:r>
              <w:t>0.04936</w:t>
            </w:r>
          </w:p>
        </w:tc>
        <w:tc>
          <w:tcPr>
            <w:tcW w:w="2016" w:type="dxa"/>
          </w:tcPr>
          <w:p w14:paraId="2D2CFE3D" w14:textId="77777777" w:rsidR="0020702A" w:rsidRDefault="00887E19">
            <w:pPr>
              <w:pStyle w:val="TableParagraph"/>
              <w:spacing w:line="235" w:lineRule="exact"/>
              <w:ind w:left="447" w:right="447"/>
              <w:jc w:val="center"/>
              <w:rPr>
                <w:sz w:val="14"/>
              </w:rPr>
            </w:pPr>
            <w:r>
              <w:t>0.49450**</w:t>
            </w:r>
          </w:p>
        </w:tc>
      </w:tr>
      <w:tr w:rsidR="002D36D0" w14:paraId="4B1214E4" w14:textId="77777777">
        <w:trPr>
          <w:trHeight w:val="250"/>
        </w:trPr>
        <w:tc>
          <w:tcPr>
            <w:tcW w:w="2817" w:type="dxa"/>
          </w:tcPr>
          <w:p w14:paraId="668671F5" w14:textId="77777777" w:rsidR="002D36D0" w:rsidRDefault="002D36D0">
            <w:pPr>
              <w:pStyle w:val="TableParagraph"/>
              <w:rPr>
                <w:rFonts w:ascii="Times New Roman"/>
                <w:sz w:val="18"/>
              </w:rPr>
            </w:pPr>
          </w:p>
        </w:tc>
        <w:tc>
          <w:tcPr>
            <w:tcW w:w="1824" w:type="dxa"/>
          </w:tcPr>
          <w:p w14:paraId="4ECEA543" w14:textId="77777777" w:rsidR="0020702A" w:rsidRDefault="00887E19">
            <w:pPr>
              <w:pStyle w:val="TableParagraph"/>
              <w:spacing w:line="231" w:lineRule="exact"/>
              <w:ind w:left="527"/>
            </w:pPr>
            <w:r>
              <w:t>(1.23)</w:t>
            </w:r>
          </w:p>
        </w:tc>
        <w:tc>
          <w:tcPr>
            <w:tcW w:w="2016" w:type="dxa"/>
          </w:tcPr>
          <w:p w14:paraId="68A6CC56" w14:textId="77777777" w:rsidR="0020702A" w:rsidRDefault="00887E19">
            <w:pPr>
              <w:pStyle w:val="TableParagraph"/>
              <w:spacing w:line="231" w:lineRule="exact"/>
              <w:ind w:left="447" w:right="447"/>
              <w:jc w:val="center"/>
            </w:pPr>
            <w:r>
              <w:t>(0.97)</w:t>
            </w:r>
          </w:p>
        </w:tc>
        <w:tc>
          <w:tcPr>
            <w:tcW w:w="2016" w:type="dxa"/>
          </w:tcPr>
          <w:p w14:paraId="61F9E6A4" w14:textId="77777777" w:rsidR="0020702A" w:rsidRDefault="00887E19">
            <w:pPr>
              <w:pStyle w:val="TableParagraph"/>
              <w:spacing w:line="231" w:lineRule="exact"/>
              <w:ind w:left="447" w:right="447"/>
              <w:jc w:val="center"/>
            </w:pPr>
            <w:r>
              <w:t>(2.57)</w:t>
            </w:r>
          </w:p>
        </w:tc>
      </w:tr>
      <w:tr w:rsidR="002D36D0" w14:paraId="472F2754" w14:textId="77777777">
        <w:trPr>
          <w:trHeight w:val="509"/>
        </w:trPr>
        <w:tc>
          <w:tcPr>
            <w:tcW w:w="2817" w:type="dxa"/>
          </w:tcPr>
          <w:p w14:paraId="0FB85D93" w14:textId="77777777" w:rsidR="0020702A" w:rsidRDefault="00887E19">
            <w:pPr>
              <w:pStyle w:val="TableParagraph"/>
              <w:spacing w:before="5" w:line="252" w:lineRule="exact"/>
              <w:ind w:left="116" w:right="297"/>
            </w:pPr>
            <w:r>
              <w:t>L.log ROWの研究開発費</w:t>
            </w:r>
          </w:p>
        </w:tc>
        <w:tc>
          <w:tcPr>
            <w:tcW w:w="1824" w:type="dxa"/>
          </w:tcPr>
          <w:p w14:paraId="2EEA95B6" w14:textId="77777777" w:rsidR="0020702A" w:rsidRDefault="00887E19">
            <w:pPr>
              <w:pStyle w:val="TableParagraph"/>
              <w:spacing w:line="253" w:lineRule="exact"/>
              <w:ind w:right="489"/>
              <w:jc w:val="right"/>
              <w:rPr>
                <w:sz w:val="14"/>
              </w:rPr>
            </w:pPr>
            <w:r>
              <w:t>-1.82695***</w:t>
            </w:r>
          </w:p>
        </w:tc>
        <w:tc>
          <w:tcPr>
            <w:tcW w:w="2016" w:type="dxa"/>
          </w:tcPr>
          <w:p w14:paraId="787E41A1" w14:textId="77777777" w:rsidR="0020702A" w:rsidRDefault="00887E19">
            <w:pPr>
              <w:pStyle w:val="TableParagraph"/>
              <w:spacing w:line="253" w:lineRule="exact"/>
              <w:ind w:left="447" w:right="446"/>
              <w:jc w:val="center"/>
              <w:rPr>
                <w:sz w:val="14"/>
              </w:rPr>
            </w:pPr>
            <w:r>
              <w:t>-2.29031***</w:t>
            </w:r>
          </w:p>
        </w:tc>
        <w:tc>
          <w:tcPr>
            <w:tcW w:w="2016" w:type="dxa"/>
          </w:tcPr>
          <w:p w14:paraId="1EA8A784" w14:textId="77777777" w:rsidR="0020702A" w:rsidRDefault="00887E19">
            <w:pPr>
              <w:pStyle w:val="TableParagraph"/>
              <w:spacing w:line="253" w:lineRule="exact"/>
              <w:ind w:left="447" w:right="447"/>
              <w:jc w:val="center"/>
              <w:rPr>
                <w:sz w:val="14"/>
              </w:rPr>
            </w:pPr>
            <w:r>
              <w:t>-0.88684*</w:t>
            </w:r>
          </w:p>
        </w:tc>
      </w:tr>
      <w:tr w:rsidR="002D36D0" w14:paraId="4410DD9C" w14:textId="77777777">
        <w:trPr>
          <w:trHeight w:val="250"/>
        </w:trPr>
        <w:tc>
          <w:tcPr>
            <w:tcW w:w="2817" w:type="dxa"/>
          </w:tcPr>
          <w:p w14:paraId="77049A14" w14:textId="77777777" w:rsidR="002D36D0" w:rsidRDefault="002D36D0">
            <w:pPr>
              <w:pStyle w:val="TableParagraph"/>
              <w:rPr>
                <w:rFonts w:ascii="Times New Roman"/>
                <w:sz w:val="18"/>
              </w:rPr>
            </w:pPr>
          </w:p>
        </w:tc>
        <w:tc>
          <w:tcPr>
            <w:tcW w:w="1824" w:type="dxa"/>
          </w:tcPr>
          <w:p w14:paraId="0697E5EF" w14:textId="77777777" w:rsidR="0020702A" w:rsidRDefault="00887E19">
            <w:pPr>
              <w:pStyle w:val="TableParagraph"/>
              <w:spacing w:line="231" w:lineRule="exact"/>
              <w:ind w:left="491"/>
            </w:pPr>
            <w:r>
              <w:t>(-7.12)</w:t>
            </w:r>
          </w:p>
        </w:tc>
        <w:tc>
          <w:tcPr>
            <w:tcW w:w="2016" w:type="dxa"/>
          </w:tcPr>
          <w:p w14:paraId="0C5CAE43" w14:textId="77777777" w:rsidR="0020702A" w:rsidRDefault="00887E19">
            <w:pPr>
              <w:pStyle w:val="TableParagraph"/>
              <w:spacing w:line="231" w:lineRule="exact"/>
              <w:ind w:left="447" w:right="446"/>
              <w:jc w:val="center"/>
            </w:pPr>
            <w:r>
              <w:t>(-9.39)</w:t>
            </w:r>
          </w:p>
        </w:tc>
        <w:tc>
          <w:tcPr>
            <w:tcW w:w="2016" w:type="dxa"/>
          </w:tcPr>
          <w:p w14:paraId="5A95E8CD" w14:textId="77777777" w:rsidR="0020702A" w:rsidRDefault="00887E19">
            <w:pPr>
              <w:pStyle w:val="TableParagraph"/>
              <w:spacing w:line="231" w:lineRule="exact"/>
              <w:ind w:left="447" w:right="446"/>
              <w:jc w:val="center"/>
            </w:pPr>
            <w:r>
              <w:t>(-1.96)</w:t>
            </w:r>
          </w:p>
        </w:tc>
      </w:tr>
      <w:tr w:rsidR="002D36D0" w14:paraId="653C50F3" w14:textId="77777777">
        <w:trPr>
          <w:trHeight w:val="509"/>
        </w:trPr>
        <w:tc>
          <w:tcPr>
            <w:tcW w:w="2817" w:type="dxa"/>
          </w:tcPr>
          <w:p w14:paraId="56127B0B"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1E0738E1" w14:textId="77777777" w:rsidR="0020702A" w:rsidRDefault="00887E19">
            <w:pPr>
              <w:pStyle w:val="TableParagraph"/>
              <w:spacing w:line="252" w:lineRule="exact"/>
              <w:ind w:right="527"/>
              <w:jc w:val="right"/>
              <w:rPr>
                <w:sz w:val="14"/>
              </w:rPr>
            </w:pPr>
            <w:r>
              <w:t>0.05398***</w:t>
            </w:r>
          </w:p>
        </w:tc>
        <w:tc>
          <w:tcPr>
            <w:tcW w:w="2016" w:type="dxa"/>
          </w:tcPr>
          <w:p w14:paraId="161DC816" w14:textId="77777777" w:rsidR="0020702A" w:rsidRDefault="00887E19">
            <w:pPr>
              <w:pStyle w:val="TableParagraph"/>
              <w:spacing w:line="252" w:lineRule="exact"/>
              <w:ind w:left="446" w:right="447"/>
              <w:jc w:val="center"/>
              <w:rPr>
                <w:sz w:val="14"/>
              </w:rPr>
            </w:pPr>
            <w:r>
              <w:t>0.09489***</w:t>
            </w:r>
          </w:p>
        </w:tc>
        <w:tc>
          <w:tcPr>
            <w:tcW w:w="2016" w:type="dxa"/>
          </w:tcPr>
          <w:p w14:paraId="0F91BE40" w14:textId="77777777" w:rsidR="0020702A" w:rsidRDefault="00887E19">
            <w:pPr>
              <w:pStyle w:val="TableParagraph"/>
              <w:spacing w:line="252" w:lineRule="exact"/>
              <w:ind w:left="447" w:right="446"/>
              <w:jc w:val="center"/>
              <w:rPr>
                <w:sz w:val="14"/>
              </w:rPr>
            </w:pPr>
            <w:r>
              <w:t>-0.09972***</w:t>
            </w:r>
          </w:p>
        </w:tc>
      </w:tr>
      <w:tr w:rsidR="002D36D0" w14:paraId="531A1D62" w14:textId="77777777">
        <w:trPr>
          <w:trHeight w:val="248"/>
        </w:trPr>
        <w:tc>
          <w:tcPr>
            <w:tcW w:w="2817" w:type="dxa"/>
          </w:tcPr>
          <w:p w14:paraId="55FA60DA" w14:textId="77777777" w:rsidR="002D36D0" w:rsidRDefault="002D36D0">
            <w:pPr>
              <w:pStyle w:val="TableParagraph"/>
              <w:rPr>
                <w:rFonts w:ascii="Times New Roman"/>
                <w:sz w:val="18"/>
              </w:rPr>
            </w:pPr>
          </w:p>
        </w:tc>
        <w:tc>
          <w:tcPr>
            <w:tcW w:w="1824" w:type="dxa"/>
          </w:tcPr>
          <w:p w14:paraId="01627E97" w14:textId="77777777" w:rsidR="0020702A" w:rsidRDefault="00887E19">
            <w:pPr>
              <w:pStyle w:val="TableParagraph"/>
              <w:spacing w:line="229" w:lineRule="exact"/>
              <w:ind w:left="527"/>
            </w:pPr>
            <w:r>
              <w:t>(8.14)</w:t>
            </w:r>
          </w:p>
        </w:tc>
        <w:tc>
          <w:tcPr>
            <w:tcW w:w="2016" w:type="dxa"/>
          </w:tcPr>
          <w:p w14:paraId="3A9F0FD8" w14:textId="77777777" w:rsidR="0020702A" w:rsidRDefault="00887E19">
            <w:pPr>
              <w:pStyle w:val="TableParagraph"/>
              <w:spacing w:line="229" w:lineRule="exact"/>
              <w:ind w:left="447" w:right="446"/>
              <w:jc w:val="center"/>
            </w:pPr>
            <w:r>
              <w:t>(15.39)</w:t>
            </w:r>
          </w:p>
        </w:tc>
        <w:tc>
          <w:tcPr>
            <w:tcW w:w="2016" w:type="dxa"/>
          </w:tcPr>
          <w:p w14:paraId="032F92A9" w14:textId="77777777" w:rsidR="0020702A" w:rsidRDefault="00887E19">
            <w:pPr>
              <w:pStyle w:val="TableParagraph"/>
              <w:spacing w:line="229" w:lineRule="exact"/>
              <w:ind w:left="447" w:right="446"/>
              <w:jc w:val="center"/>
            </w:pPr>
            <w:r>
              <w:t>(-7.88)</w:t>
            </w:r>
          </w:p>
        </w:tc>
      </w:tr>
      <w:tr w:rsidR="002D36D0" w14:paraId="36AD2B14" w14:textId="77777777">
        <w:trPr>
          <w:trHeight w:val="255"/>
        </w:trPr>
        <w:tc>
          <w:tcPr>
            <w:tcW w:w="2817" w:type="dxa"/>
          </w:tcPr>
          <w:p w14:paraId="2BE61717" w14:textId="77777777" w:rsidR="0020702A" w:rsidRDefault="00887E19">
            <w:pPr>
              <w:pStyle w:val="TableParagraph"/>
              <w:spacing w:line="236" w:lineRule="exact"/>
              <w:ind w:left="116"/>
            </w:pPr>
            <w:r>
              <w:t>L.Log GitHubコミット</w:t>
            </w:r>
          </w:p>
        </w:tc>
        <w:tc>
          <w:tcPr>
            <w:tcW w:w="1824" w:type="dxa"/>
          </w:tcPr>
          <w:p w14:paraId="351099B5" w14:textId="77777777" w:rsidR="0020702A" w:rsidRDefault="00887E19">
            <w:pPr>
              <w:pStyle w:val="TableParagraph"/>
              <w:spacing w:line="236" w:lineRule="exact"/>
              <w:ind w:right="527"/>
              <w:jc w:val="right"/>
              <w:rPr>
                <w:sz w:val="14"/>
              </w:rPr>
            </w:pPr>
            <w:r>
              <w:t>0.04130***</w:t>
            </w:r>
          </w:p>
        </w:tc>
        <w:tc>
          <w:tcPr>
            <w:tcW w:w="2016" w:type="dxa"/>
          </w:tcPr>
          <w:p w14:paraId="58E5921D" w14:textId="77777777" w:rsidR="0020702A" w:rsidRDefault="00887E19">
            <w:pPr>
              <w:pStyle w:val="TableParagraph"/>
              <w:spacing w:line="236" w:lineRule="exact"/>
              <w:ind w:left="446" w:right="447"/>
              <w:jc w:val="center"/>
              <w:rPr>
                <w:sz w:val="14"/>
              </w:rPr>
            </w:pPr>
            <w:r>
              <w:t>0.04601***</w:t>
            </w:r>
          </w:p>
        </w:tc>
        <w:tc>
          <w:tcPr>
            <w:tcW w:w="2016" w:type="dxa"/>
          </w:tcPr>
          <w:p w14:paraId="7A2348CF" w14:textId="77777777" w:rsidR="0020702A" w:rsidRDefault="00887E19">
            <w:pPr>
              <w:pStyle w:val="TableParagraph"/>
              <w:spacing w:line="236" w:lineRule="exact"/>
              <w:ind w:left="446" w:right="447"/>
              <w:jc w:val="center"/>
              <w:rPr>
                <w:sz w:val="14"/>
              </w:rPr>
            </w:pPr>
            <w:r>
              <w:t>-0.07191**</w:t>
            </w:r>
          </w:p>
        </w:tc>
      </w:tr>
      <w:tr w:rsidR="002D36D0" w14:paraId="67A68742" w14:textId="77777777">
        <w:trPr>
          <w:trHeight w:val="250"/>
        </w:trPr>
        <w:tc>
          <w:tcPr>
            <w:tcW w:w="2817" w:type="dxa"/>
          </w:tcPr>
          <w:p w14:paraId="2C5A7E1A" w14:textId="77777777" w:rsidR="002D36D0" w:rsidRDefault="002D36D0">
            <w:pPr>
              <w:pStyle w:val="TableParagraph"/>
              <w:rPr>
                <w:rFonts w:ascii="Times New Roman"/>
                <w:sz w:val="18"/>
              </w:rPr>
            </w:pPr>
          </w:p>
        </w:tc>
        <w:tc>
          <w:tcPr>
            <w:tcW w:w="1824" w:type="dxa"/>
          </w:tcPr>
          <w:p w14:paraId="26A46B23" w14:textId="77777777" w:rsidR="0020702A" w:rsidRDefault="00887E19">
            <w:pPr>
              <w:pStyle w:val="TableParagraph"/>
              <w:spacing w:line="231" w:lineRule="exact"/>
              <w:ind w:left="527"/>
            </w:pPr>
            <w:r>
              <w:t>(4.86)</w:t>
            </w:r>
          </w:p>
        </w:tc>
        <w:tc>
          <w:tcPr>
            <w:tcW w:w="2016" w:type="dxa"/>
          </w:tcPr>
          <w:p w14:paraId="0CAEE054" w14:textId="77777777" w:rsidR="0020702A" w:rsidRDefault="00887E19">
            <w:pPr>
              <w:pStyle w:val="TableParagraph"/>
              <w:spacing w:line="231" w:lineRule="exact"/>
              <w:ind w:left="447" w:right="447"/>
              <w:jc w:val="center"/>
            </w:pPr>
            <w:r>
              <w:t>(6.29)</w:t>
            </w:r>
          </w:p>
        </w:tc>
        <w:tc>
          <w:tcPr>
            <w:tcW w:w="2016" w:type="dxa"/>
          </w:tcPr>
          <w:p w14:paraId="2BE0BC5A" w14:textId="77777777" w:rsidR="0020702A" w:rsidRDefault="00887E19">
            <w:pPr>
              <w:pStyle w:val="TableParagraph"/>
              <w:spacing w:line="231" w:lineRule="exact"/>
              <w:ind w:left="447" w:right="446"/>
              <w:jc w:val="center"/>
            </w:pPr>
            <w:r>
              <w:t>(-2.35)</w:t>
            </w:r>
          </w:p>
        </w:tc>
      </w:tr>
      <w:tr w:rsidR="002D36D0" w14:paraId="70FA51C8" w14:textId="77777777">
        <w:trPr>
          <w:trHeight w:val="509"/>
        </w:trPr>
        <w:tc>
          <w:tcPr>
            <w:tcW w:w="2817" w:type="dxa"/>
          </w:tcPr>
          <w:p w14:paraId="7A9FE283" w14:textId="77777777" w:rsidR="0020702A" w:rsidRDefault="00887E19">
            <w:pPr>
              <w:pStyle w:val="TableParagraph"/>
              <w:spacing w:before="2" w:line="254" w:lineRule="exact"/>
              <w:ind w:left="116" w:right="297"/>
              <w:rPr>
                <w:lang w:eastAsia="ja-JP"/>
              </w:rPr>
            </w:pPr>
            <w:r>
              <w:rPr>
                <w:lang w:eastAsia="ja-JP"/>
              </w:rPr>
              <w:t>L.ログ GitHubのROW別コミット数</w:t>
            </w:r>
          </w:p>
        </w:tc>
        <w:tc>
          <w:tcPr>
            <w:tcW w:w="1824" w:type="dxa"/>
          </w:tcPr>
          <w:p w14:paraId="62C1BF3D" w14:textId="77777777" w:rsidR="0020702A" w:rsidRDefault="00887E19">
            <w:pPr>
              <w:pStyle w:val="TableParagraph"/>
              <w:spacing w:line="252" w:lineRule="exact"/>
              <w:ind w:right="527"/>
              <w:jc w:val="right"/>
              <w:rPr>
                <w:sz w:val="14"/>
              </w:rPr>
            </w:pPr>
            <w:r>
              <w:t>0.05021***</w:t>
            </w:r>
          </w:p>
        </w:tc>
        <w:tc>
          <w:tcPr>
            <w:tcW w:w="2016" w:type="dxa"/>
          </w:tcPr>
          <w:p w14:paraId="3DD2668B" w14:textId="77777777" w:rsidR="0020702A" w:rsidRDefault="00887E19">
            <w:pPr>
              <w:pStyle w:val="TableParagraph"/>
              <w:spacing w:line="252" w:lineRule="exact"/>
              <w:ind w:left="446" w:right="447"/>
              <w:jc w:val="center"/>
              <w:rPr>
                <w:sz w:val="14"/>
              </w:rPr>
            </w:pPr>
            <w:r>
              <w:t>0.04754***</w:t>
            </w:r>
          </w:p>
        </w:tc>
        <w:tc>
          <w:tcPr>
            <w:tcW w:w="2016" w:type="dxa"/>
          </w:tcPr>
          <w:p w14:paraId="4BB4C51A" w14:textId="77777777" w:rsidR="0020702A" w:rsidRDefault="00887E19">
            <w:pPr>
              <w:pStyle w:val="TableParagraph"/>
              <w:spacing w:line="252" w:lineRule="exact"/>
              <w:ind w:left="447" w:right="447"/>
              <w:jc w:val="center"/>
              <w:rPr>
                <w:sz w:val="14"/>
              </w:rPr>
            </w:pPr>
            <w:r>
              <w:t>0.10988***</w:t>
            </w:r>
          </w:p>
        </w:tc>
      </w:tr>
      <w:tr w:rsidR="002D36D0" w14:paraId="1141BF33" w14:textId="77777777">
        <w:trPr>
          <w:trHeight w:val="251"/>
        </w:trPr>
        <w:tc>
          <w:tcPr>
            <w:tcW w:w="2817" w:type="dxa"/>
          </w:tcPr>
          <w:p w14:paraId="4E204F9B" w14:textId="77777777" w:rsidR="002D36D0" w:rsidRDefault="002D36D0">
            <w:pPr>
              <w:pStyle w:val="TableParagraph"/>
              <w:rPr>
                <w:rFonts w:ascii="Times New Roman"/>
                <w:sz w:val="18"/>
              </w:rPr>
            </w:pPr>
          </w:p>
        </w:tc>
        <w:tc>
          <w:tcPr>
            <w:tcW w:w="1824" w:type="dxa"/>
          </w:tcPr>
          <w:p w14:paraId="489AC127" w14:textId="77777777" w:rsidR="0020702A" w:rsidRDefault="00887E19">
            <w:pPr>
              <w:pStyle w:val="TableParagraph"/>
              <w:spacing w:line="231" w:lineRule="exact"/>
              <w:ind w:left="527"/>
            </w:pPr>
            <w:r>
              <w:t>(3.75)</w:t>
            </w:r>
          </w:p>
        </w:tc>
        <w:tc>
          <w:tcPr>
            <w:tcW w:w="2016" w:type="dxa"/>
          </w:tcPr>
          <w:p w14:paraId="73F0D8D2" w14:textId="77777777" w:rsidR="0020702A" w:rsidRDefault="00887E19">
            <w:pPr>
              <w:pStyle w:val="TableParagraph"/>
              <w:spacing w:line="231" w:lineRule="exact"/>
              <w:ind w:left="447" w:right="447"/>
              <w:jc w:val="center"/>
            </w:pPr>
            <w:r>
              <w:t>(3.91)</w:t>
            </w:r>
          </w:p>
        </w:tc>
        <w:tc>
          <w:tcPr>
            <w:tcW w:w="2016" w:type="dxa"/>
          </w:tcPr>
          <w:p w14:paraId="79BAE074" w14:textId="77777777" w:rsidR="0020702A" w:rsidRDefault="00887E19">
            <w:pPr>
              <w:pStyle w:val="TableParagraph"/>
              <w:spacing w:line="231" w:lineRule="exact"/>
              <w:ind w:left="447" w:right="447"/>
              <w:jc w:val="center"/>
            </w:pPr>
            <w:r>
              <w:t>(3.10)</w:t>
            </w:r>
          </w:p>
        </w:tc>
      </w:tr>
      <w:tr w:rsidR="002D36D0" w14:paraId="379F5DC6" w14:textId="77777777">
        <w:trPr>
          <w:trHeight w:val="252"/>
        </w:trPr>
        <w:tc>
          <w:tcPr>
            <w:tcW w:w="2817" w:type="dxa"/>
            <w:tcBorders>
              <w:bottom w:val="single" w:sz="4" w:space="0" w:color="000000"/>
            </w:tcBorders>
          </w:tcPr>
          <w:p w14:paraId="2250C126"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0F0E9C6F" w14:textId="77777777" w:rsidR="0020702A" w:rsidRDefault="00887E19">
            <w:pPr>
              <w:pStyle w:val="TableParagraph"/>
              <w:spacing w:line="233" w:lineRule="exact"/>
              <w:ind w:left="280" w:right="470"/>
              <w:jc w:val="center"/>
            </w:pPr>
            <w:r>
              <w:t>はい</w:t>
            </w:r>
          </w:p>
        </w:tc>
        <w:tc>
          <w:tcPr>
            <w:tcW w:w="2016" w:type="dxa"/>
            <w:tcBorders>
              <w:bottom w:val="single" w:sz="4" w:space="0" w:color="000000"/>
            </w:tcBorders>
          </w:tcPr>
          <w:p w14:paraId="3E9408B2" w14:textId="77777777" w:rsidR="0020702A" w:rsidRDefault="00887E19">
            <w:pPr>
              <w:pStyle w:val="TableParagraph"/>
              <w:spacing w:line="233" w:lineRule="exact"/>
              <w:ind w:left="447" w:right="447"/>
              <w:jc w:val="center"/>
            </w:pPr>
            <w:r>
              <w:t>はい</w:t>
            </w:r>
          </w:p>
        </w:tc>
        <w:tc>
          <w:tcPr>
            <w:tcW w:w="2016" w:type="dxa"/>
            <w:tcBorders>
              <w:bottom w:val="single" w:sz="4" w:space="0" w:color="000000"/>
            </w:tcBorders>
          </w:tcPr>
          <w:p w14:paraId="501E5B3F" w14:textId="77777777" w:rsidR="0020702A" w:rsidRDefault="00887E19">
            <w:pPr>
              <w:pStyle w:val="TableParagraph"/>
              <w:spacing w:line="233" w:lineRule="exact"/>
              <w:ind w:left="447" w:right="447"/>
              <w:jc w:val="center"/>
            </w:pPr>
            <w:r>
              <w:t>はい</w:t>
            </w:r>
          </w:p>
        </w:tc>
      </w:tr>
      <w:tr w:rsidR="002D36D0" w14:paraId="4C0E04E9" w14:textId="77777777">
        <w:trPr>
          <w:trHeight w:val="250"/>
        </w:trPr>
        <w:tc>
          <w:tcPr>
            <w:tcW w:w="2817" w:type="dxa"/>
            <w:tcBorders>
              <w:top w:val="single" w:sz="4" w:space="0" w:color="000000"/>
            </w:tcBorders>
          </w:tcPr>
          <w:p w14:paraId="77DD3F41"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DD0A801" w14:textId="77777777" w:rsidR="0020702A" w:rsidRDefault="00887E19">
            <w:pPr>
              <w:pStyle w:val="TableParagraph"/>
              <w:spacing w:line="231" w:lineRule="exact"/>
              <w:ind w:left="278" w:right="471"/>
              <w:jc w:val="center"/>
            </w:pPr>
            <w:r>
              <w:t>480</w:t>
            </w:r>
          </w:p>
        </w:tc>
        <w:tc>
          <w:tcPr>
            <w:tcW w:w="2016" w:type="dxa"/>
            <w:tcBorders>
              <w:top w:val="single" w:sz="4" w:space="0" w:color="000000"/>
            </w:tcBorders>
          </w:tcPr>
          <w:p w14:paraId="48CA3742" w14:textId="77777777" w:rsidR="0020702A" w:rsidRDefault="00887E19">
            <w:pPr>
              <w:pStyle w:val="TableParagraph"/>
              <w:spacing w:line="231" w:lineRule="exact"/>
              <w:ind w:left="447" w:right="447"/>
              <w:jc w:val="center"/>
            </w:pPr>
            <w:r>
              <w:t>375</w:t>
            </w:r>
          </w:p>
        </w:tc>
        <w:tc>
          <w:tcPr>
            <w:tcW w:w="2016" w:type="dxa"/>
            <w:tcBorders>
              <w:top w:val="single" w:sz="4" w:space="0" w:color="000000"/>
            </w:tcBorders>
          </w:tcPr>
          <w:p w14:paraId="10B6B36D" w14:textId="77777777" w:rsidR="0020702A" w:rsidRDefault="00887E19">
            <w:pPr>
              <w:pStyle w:val="TableParagraph"/>
              <w:spacing w:line="231" w:lineRule="exact"/>
              <w:ind w:left="447" w:right="447"/>
              <w:jc w:val="center"/>
            </w:pPr>
            <w:r>
              <w:t>105</w:t>
            </w:r>
          </w:p>
        </w:tc>
      </w:tr>
      <w:tr w:rsidR="002D36D0" w14:paraId="3693D989" w14:textId="77777777">
        <w:trPr>
          <w:trHeight w:val="255"/>
        </w:trPr>
        <w:tc>
          <w:tcPr>
            <w:tcW w:w="2817" w:type="dxa"/>
          </w:tcPr>
          <w:p w14:paraId="50DF2DD8" w14:textId="77777777" w:rsidR="0020702A" w:rsidRDefault="00887E19">
            <w:pPr>
              <w:pStyle w:val="TableParagraph"/>
              <w:spacing w:before="44" w:line="146" w:lineRule="auto"/>
              <w:ind w:left="116"/>
              <w:rPr>
                <w:sz w:val="14"/>
              </w:rPr>
            </w:pPr>
            <w:r>
              <w:rPr>
                <w:i/>
                <w:position w:val="-7"/>
              </w:rPr>
              <w:t>R2</w:t>
            </w:r>
          </w:p>
        </w:tc>
        <w:tc>
          <w:tcPr>
            <w:tcW w:w="1824" w:type="dxa"/>
          </w:tcPr>
          <w:p w14:paraId="1CEE9116" w14:textId="77777777" w:rsidR="0020702A" w:rsidRDefault="00887E19">
            <w:pPr>
              <w:pStyle w:val="TableParagraph"/>
              <w:spacing w:line="236" w:lineRule="exact"/>
              <w:ind w:left="539"/>
            </w:pPr>
            <w:r>
              <w:t>0.859</w:t>
            </w:r>
          </w:p>
        </w:tc>
        <w:tc>
          <w:tcPr>
            <w:tcW w:w="2016" w:type="dxa"/>
          </w:tcPr>
          <w:p w14:paraId="0740B5C3" w14:textId="77777777" w:rsidR="0020702A" w:rsidRDefault="00887E19">
            <w:pPr>
              <w:pStyle w:val="TableParagraph"/>
              <w:spacing w:line="236" w:lineRule="exact"/>
              <w:ind w:left="447" w:right="447"/>
              <w:jc w:val="center"/>
            </w:pPr>
            <w:r>
              <w:t>0.891</w:t>
            </w:r>
          </w:p>
        </w:tc>
        <w:tc>
          <w:tcPr>
            <w:tcW w:w="2016" w:type="dxa"/>
          </w:tcPr>
          <w:p w14:paraId="5889B93A" w14:textId="77777777" w:rsidR="0020702A" w:rsidRDefault="00887E19">
            <w:pPr>
              <w:pStyle w:val="TableParagraph"/>
              <w:spacing w:line="236" w:lineRule="exact"/>
              <w:ind w:left="447" w:right="447"/>
              <w:jc w:val="center"/>
            </w:pPr>
            <w:r>
              <w:t>0.904</w:t>
            </w:r>
          </w:p>
        </w:tc>
      </w:tr>
      <w:tr w:rsidR="002D36D0" w14:paraId="370F1DB7" w14:textId="77777777">
        <w:trPr>
          <w:trHeight w:val="251"/>
        </w:trPr>
        <w:tc>
          <w:tcPr>
            <w:tcW w:w="2817" w:type="dxa"/>
            <w:tcBorders>
              <w:bottom w:val="single" w:sz="4" w:space="0" w:color="000000"/>
            </w:tcBorders>
          </w:tcPr>
          <w:p w14:paraId="610D3316" w14:textId="77777777" w:rsidR="0020702A" w:rsidRDefault="00887E19">
            <w:pPr>
              <w:pStyle w:val="TableParagraph"/>
              <w:spacing w:line="232" w:lineRule="exact"/>
              <w:ind w:left="116"/>
            </w:pPr>
            <w:r>
              <w:t>N_g</w:t>
            </w:r>
          </w:p>
        </w:tc>
        <w:tc>
          <w:tcPr>
            <w:tcW w:w="1824" w:type="dxa"/>
            <w:tcBorders>
              <w:bottom w:val="single" w:sz="4" w:space="0" w:color="000000"/>
            </w:tcBorders>
          </w:tcPr>
          <w:p w14:paraId="526DB66C" w14:textId="77777777" w:rsidR="0020702A" w:rsidRDefault="00887E19">
            <w:pPr>
              <w:pStyle w:val="TableParagraph"/>
              <w:spacing w:line="232" w:lineRule="exact"/>
              <w:ind w:left="280" w:right="470"/>
              <w:jc w:val="center"/>
            </w:pPr>
            <w:r>
              <w:t>32</w:t>
            </w:r>
          </w:p>
        </w:tc>
        <w:tc>
          <w:tcPr>
            <w:tcW w:w="2016" w:type="dxa"/>
            <w:tcBorders>
              <w:bottom w:val="single" w:sz="4" w:space="0" w:color="000000"/>
            </w:tcBorders>
          </w:tcPr>
          <w:p w14:paraId="55FC287F" w14:textId="77777777" w:rsidR="0020702A" w:rsidRDefault="00887E19">
            <w:pPr>
              <w:pStyle w:val="TableParagraph"/>
              <w:spacing w:line="232" w:lineRule="exact"/>
              <w:ind w:left="447" w:right="447"/>
              <w:jc w:val="center"/>
            </w:pPr>
            <w:r>
              <w:t>25</w:t>
            </w:r>
          </w:p>
        </w:tc>
        <w:tc>
          <w:tcPr>
            <w:tcW w:w="2016" w:type="dxa"/>
            <w:tcBorders>
              <w:bottom w:val="single" w:sz="4" w:space="0" w:color="000000"/>
            </w:tcBorders>
          </w:tcPr>
          <w:p w14:paraId="45AA731E" w14:textId="77777777" w:rsidR="0020702A" w:rsidRDefault="00887E19">
            <w:pPr>
              <w:pStyle w:val="TableParagraph"/>
              <w:spacing w:line="232" w:lineRule="exact"/>
              <w:jc w:val="center"/>
            </w:pPr>
            <w:r>
              <w:t>7</w:t>
            </w:r>
          </w:p>
        </w:tc>
      </w:tr>
    </w:tbl>
    <w:p w14:paraId="59F3CAD3" w14:textId="77777777" w:rsidR="0020702A" w:rsidRDefault="00887E19">
      <w:pPr>
        <w:pStyle w:val="a3"/>
        <w:spacing w:line="248" w:lineRule="exact"/>
        <w:ind w:left="1702"/>
      </w:pPr>
      <w:r>
        <w:rPr>
          <w:i/>
        </w:rPr>
        <w:t xml:space="preserve">t </w:t>
      </w:r>
      <w:r>
        <w:t>統計（括弧内</w:t>
      </w:r>
    </w:p>
    <w:p w14:paraId="78B8D638"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5FF0CD1" w14:textId="77777777" w:rsidR="002D36D0" w:rsidRDefault="002D36D0">
      <w:pPr>
        <w:spacing w:line="256" w:lineRule="exact"/>
        <w:sectPr w:rsidR="002D36D0">
          <w:pgSz w:w="11910" w:h="16840"/>
          <w:pgMar w:top="1000" w:right="0" w:bottom="1080" w:left="0" w:header="568" w:footer="882" w:gutter="0"/>
          <w:cols w:space="720"/>
        </w:sectPr>
      </w:pPr>
    </w:p>
    <w:p w14:paraId="049B8C1D" w14:textId="77777777" w:rsidR="002D36D0" w:rsidRDefault="002D36D0">
      <w:pPr>
        <w:pStyle w:val="a3"/>
        <w:rPr>
          <w:sz w:val="20"/>
        </w:rPr>
      </w:pPr>
    </w:p>
    <w:p w14:paraId="5E5AF45F" w14:textId="77777777" w:rsidR="002D36D0" w:rsidRDefault="002D36D0">
      <w:pPr>
        <w:pStyle w:val="a3"/>
        <w:rPr>
          <w:sz w:val="19"/>
        </w:rPr>
      </w:pPr>
    </w:p>
    <w:p w14:paraId="625DD76C" w14:textId="77777777" w:rsidR="0020702A" w:rsidRDefault="00887E19">
      <w:pPr>
        <w:pStyle w:val="a3"/>
        <w:tabs>
          <w:tab w:val="left" w:pos="3290"/>
        </w:tabs>
        <w:spacing w:before="1"/>
        <w:ind w:left="1702"/>
        <w:rPr>
          <w:lang w:eastAsia="ja-JP"/>
        </w:rPr>
      </w:pPr>
      <w:bookmarkStart w:id="54" w:name="_bookmark20"/>
      <w:bookmarkEnd w:id="54"/>
      <w:r>
        <w:rPr>
          <w:lang w:eastAsia="ja-JP"/>
        </w:rPr>
        <w:t>表 5.7:</w:t>
      </w:r>
      <w:r>
        <w:rPr>
          <w:lang w:eastAsia="ja-JP"/>
        </w:rPr>
        <w:tab/>
        <w:t>TiVa への OSS コミットの影響 (DOLS)</w:t>
      </w:r>
    </w:p>
    <w:p w14:paraId="451E2E30"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7"/>
        <w:gridCol w:w="1824"/>
        <w:gridCol w:w="2016"/>
        <w:gridCol w:w="2016"/>
      </w:tblGrid>
      <w:tr w:rsidR="002D36D0" w14:paraId="029896F8" w14:textId="77777777">
        <w:trPr>
          <w:trHeight w:val="253"/>
        </w:trPr>
        <w:tc>
          <w:tcPr>
            <w:tcW w:w="2817" w:type="dxa"/>
            <w:tcBorders>
              <w:top w:val="single" w:sz="4" w:space="0" w:color="000000"/>
            </w:tcBorders>
          </w:tcPr>
          <w:p w14:paraId="31DECD1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B6FBE08" w14:textId="77777777" w:rsidR="0020702A" w:rsidRDefault="00887E19">
            <w:pPr>
              <w:pStyle w:val="TableParagraph"/>
              <w:spacing w:line="233" w:lineRule="exact"/>
              <w:ind w:left="280" w:right="469"/>
              <w:jc w:val="center"/>
            </w:pPr>
            <w:r>
              <w:t>(1)</w:t>
            </w:r>
          </w:p>
        </w:tc>
        <w:tc>
          <w:tcPr>
            <w:tcW w:w="2016" w:type="dxa"/>
            <w:tcBorders>
              <w:top w:val="single" w:sz="4" w:space="0" w:color="000000"/>
            </w:tcBorders>
          </w:tcPr>
          <w:p w14:paraId="18DA1359" w14:textId="77777777" w:rsidR="0020702A" w:rsidRDefault="00887E19">
            <w:pPr>
              <w:pStyle w:val="TableParagraph"/>
              <w:spacing w:line="233" w:lineRule="exact"/>
              <w:ind w:left="447" w:right="446"/>
              <w:jc w:val="center"/>
            </w:pPr>
            <w:r>
              <w:t>(2)</w:t>
            </w:r>
          </w:p>
        </w:tc>
        <w:tc>
          <w:tcPr>
            <w:tcW w:w="2016" w:type="dxa"/>
            <w:tcBorders>
              <w:top w:val="single" w:sz="4" w:space="0" w:color="000000"/>
            </w:tcBorders>
          </w:tcPr>
          <w:p w14:paraId="0124FA07" w14:textId="77777777" w:rsidR="0020702A" w:rsidRDefault="00887E19">
            <w:pPr>
              <w:pStyle w:val="TableParagraph"/>
              <w:spacing w:line="233" w:lineRule="exact"/>
              <w:ind w:left="447" w:right="446"/>
              <w:jc w:val="center"/>
            </w:pPr>
            <w:r>
              <w:t>(3)</w:t>
            </w:r>
          </w:p>
        </w:tc>
      </w:tr>
      <w:tr w:rsidR="002D36D0" w14:paraId="7A6F79F4" w14:textId="77777777">
        <w:trPr>
          <w:trHeight w:val="252"/>
        </w:trPr>
        <w:tc>
          <w:tcPr>
            <w:tcW w:w="2817" w:type="dxa"/>
            <w:tcBorders>
              <w:bottom w:val="single" w:sz="4" w:space="0" w:color="000000"/>
            </w:tcBorders>
          </w:tcPr>
          <w:p w14:paraId="32E452F4" w14:textId="77777777" w:rsidR="002D36D0" w:rsidRDefault="002D36D0">
            <w:pPr>
              <w:pStyle w:val="TableParagraph"/>
              <w:rPr>
                <w:rFonts w:ascii="Times New Roman"/>
                <w:sz w:val="18"/>
              </w:rPr>
            </w:pPr>
          </w:p>
        </w:tc>
        <w:tc>
          <w:tcPr>
            <w:tcW w:w="1824" w:type="dxa"/>
            <w:tcBorders>
              <w:bottom w:val="single" w:sz="4" w:space="0" w:color="000000"/>
            </w:tcBorders>
          </w:tcPr>
          <w:p w14:paraId="7C4F3C14" w14:textId="77777777" w:rsidR="0020702A" w:rsidRDefault="00887E19">
            <w:pPr>
              <w:pStyle w:val="TableParagraph"/>
              <w:spacing w:line="233" w:lineRule="exact"/>
              <w:ind w:left="279" w:right="471"/>
              <w:jc w:val="center"/>
            </w:pPr>
            <w:r>
              <w:t>すべて</w:t>
            </w:r>
          </w:p>
        </w:tc>
        <w:tc>
          <w:tcPr>
            <w:tcW w:w="2016" w:type="dxa"/>
            <w:tcBorders>
              <w:bottom w:val="single" w:sz="4" w:space="0" w:color="000000"/>
            </w:tcBorders>
          </w:tcPr>
          <w:p w14:paraId="06C0D03B" w14:textId="77777777" w:rsidR="0020702A" w:rsidRDefault="00887E19">
            <w:pPr>
              <w:pStyle w:val="TableParagraph"/>
              <w:spacing w:line="233" w:lineRule="exact"/>
              <w:ind w:left="447" w:right="447"/>
              <w:jc w:val="center"/>
            </w:pPr>
            <w:r>
              <w:t>EU</w:t>
            </w:r>
          </w:p>
        </w:tc>
        <w:tc>
          <w:tcPr>
            <w:tcW w:w="2016" w:type="dxa"/>
            <w:tcBorders>
              <w:bottom w:val="single" w:sz="4" w:space="0" w:color="000000"/>
            </w:tcBorders>
          </w:tcPr>
          <w:p w14:paraId="2E01142B" w14:textId="77777777" w:rsidR="0020702A" w:rsidRDefault="00887E19">
            <w:pPr>
              <w:pStyle w:val="TableParagraph"/>
              <w:spacing w:line="233" w:lineRule="exact"/>
              <w:ind w:left="446" w:right="447"/>
              <w:jc w:val="center"/>
            </w:pPr>
            <w:r>
              <w:t>その他</w:t>
            </w:r>
          </w:p>
        </w:tc>
      </w:tr>
      <w:tr w:rsidR="002D36D0" w14:paraId="74D9BB60" w14:textId="77777777">
        <w:trPr>
          <w:trHeight w:val="253"/>
        </w:trPr>
        <w:tc>
          <w:tcPr>
            <w:tcW w:w="2817" w:type="dxa"/>
            <w:tcBorders>
              <w:top w:val="single" w:sz="4" w:space="0" w:color="000000"/>
            </w:tcBorders>
          </w:tcPr>
          <w:p w14:paraId="21A678A8" w14:textId="77777777" w:rsidR="0020702A" w:rsidRDefault="00887E19">
            <w:pPr>
              <w:pStyle w:val="TableParagraph"/>
              <w:spacing w:line="233" w:lineRule="exact"/>
              <w:ind w:left="116"/>
            </w:pPr>
            <w:r>
              <w:t>対数GDP</w:t>
            </w:r>
          </w:p>
        </w:tc>
        <w:tc>
          <w:tcPr>
            <w:tcW w:w="1824" w:type="dxa"/>
            <w:tcBorders>
              <w:top w:val="single" w:sz="4" w:space="0" w:color="000000"/>
            </w:tcBorders>
          </w:tcPr>
          <w:p w14:paraId="0A6F97FB" w14:textId="77777777" w:rsidR="0020702A" w:rsidRDefault="00887E19">
            <w:pPr>
              <w:pStyle w:val="TableParagraph"/>
              <w:spacing w:line="233" w:lineRule="exact"/>
              <w:ind w:right="527"/>
              <w:jc w:val="right"/>
              <w:rPr>
                <w:sz w:val="14"/>
              </w:rPr>
            </w:pPr>
            <w:r>
              <w:t>0.92513***</w:t>
            </w:r>
          </w:p>
        </w:tc>
        <w:tc>
          <w:tcPr>
            <w:tcW w:w="2016" w:type="dxa"/>
            <w:tcBorders>
              <w:top w:val="single" w:sz="4" w:space="0" w:color="000000"/>
            </w:tcBorders>
          </w:tcPr>
          <w:p w14:paraId="76262E94" w14:textId="77777777" w:rsidR="0020702A" w:rsidRDefault="00887E19">
            <w:pPr>
              <w:pStyle w:val="TableParagraph"/>
              <w:spacing w:line="233" w:lineRule="exact"/>
              <w:ind w:left="446" w:right="447"/>
              <w:jc w:val="center"/>
              <w:rPr>
                <w:sz w:val="14"/>
              </w:rPr>
            </w:pPr>
            <w:r>
              <w:t>1.23027***</w:t>
            </w:r>
          </w:p>
        </w:tc>
        <w:tc>
          <w:tcPr>
            <w:tcW w:w="2016" w:type="dxa"/>
            <w:tcBorders>
              <w:top w:val="single" w:sz="4" w:space="0" w:color="000000"/>
            </w:tcBorders>
          </w:tcPr>
          <w:p w14:paraId="31D5DF06" w14:textId="77777777" w:rsidR="0020702A" w:rsidRDefault="00887E19">
            <w:pPr>
              <w:pStyle w:val="TableParagraph"/>
              <w:spacing w:line="233" w:lineRule="exact"/>
              <w:ind w:left="447" w:right="447"/>
              <w:jc w:val="center"/>
              <w:rPr>
                <w:sz w:val="14"/>
              </w:rPr>
            </w:pPr>
            <w:r>
              <w:t>1.09098***</w:t>
            </w:r>
          </w:p>
        </w:tc>
      </w:tr>
      <w:tr w:rsidR="002D36D0" w14:paraId="6FD4842D" w14:textId="77777777">
        <w:trPr>
          <w:trHeight w:val="253"/>
        </w:trPr>
        <w:tc>
          <w:tcPr>
            <w:tcW w:w="2817" w:type="dxa"/>
          </w:tcPr>
          <w:p w14:paraId="5FF635AE" w14:textId="77777777" w:rsidR="002D36D0" w:rsidRDefault="002D36D0">
            <w:pPr>
              <w:pStyle w:val="TableParagraph"/>
              <w:rPr>
                <w:rFonts w:ascii="Times New Roman"/>
                <w:sz w:val="18"/>
              </w:rPr>
            </w:pPr>
          </w:p>
        </w:tc>
        <w:tc>
          <w:tcPr>
            <w:tcW w:w="1824" w:type="dxa"/>
          </w:tcPr>
          <w:p w14:paraId="03762BF5" w14:textId="77777777" w:rsidR="0020702A" w:rsidRDefault="00887E19">
            <w:pPr>
              <w:pStyle w:val="TableParagraph"/>
              <w:spacing w:line="233" w:lineRule="exact"/>
              <w:ind w:left="467"/>
            </w:pPr>
            <w:r>
              <w:t>(12.84)</w:t>
            </w:r>
          </w:p>
        </w:tc>
        <w:tc>
          <w:tcPr>
            <w:tcW w:w="2016" w:type="dxa"/>
          </w:tcPr>
          <w:p w14:paraId="6780FE03" w14:textId="77777777" w:rsidR="0020702A" w:rsidRDefault="00887E19">
            <w:pPr>
              <w:pStyle w:val="TableParagraph"/>
              <w:spacing w:line="233" w:lineRule="exact"/>
              <w:ind w:left="447" w:right="446"/>
              <w:jc w:val="center"/>
            </w:pPr>
            <w:r>
              <w:t>(17.43)</w:t>
            </w:r>
          </w:p>
        </w:tc>
        <w:tc>
          <w:tcPr>
            <w:tcW w:w="2016" w:type="dxa"/>
          </w:tcPr>
          <w:p w14:paraId="5A9DB924" w14:textId="77777777" w:rsidR="0020702A" w:rsidRDefault="00887E19">
            <w:pPr>
              <w:pStyle w:val="TableParagraph"/>
              <w:spacing w:line="233" w:lineRule="exact"/>
              <w:ind w:left="447" w:right="447"/>
              <w:jc w:val="center"/>
            </w:pPr>
            <w:r>
              <w:t>(5.33)</w:t>
            </w:r>
          </w:p>
        </w:tc>
      </w:tr>
      <w:tr w:rsidR="002D36D0" w14:paraId="40E0E077" w14:textId="77777777">
        <w:trPr>
          <w:trHeight w:val="253"/>
        </w:trPr>
        <w:tc>
          <w:tcPr>
            <w:tcW w:w="2817" w:type="dxa"/>
          </w:tcPr>
          <w:p w14:paraId="46DF93FB" w14:textId="77777777" w:rsidR="0020702A" w:rsidRDefault="00887E19">
            <w:pPr>
              <w:pStyle w:val="TableParagraph"/>
              <w:spacing w:line="233" w:lineRule="exact"/>
              <w:ind w:left="116"/>
            </w:pPr>
            <w:r>
              <w:t>ログ距離</w:t>
            </w:r>
          </w:p>
        </w:tc>
        <w:tc>
          <w:tcPr>
            <w:tcW w:w="1824" w:type="dxa"/>
          </w:tcPr>
          <w:p w14:paraId="0A3CD1BD" w14:textId="77777777" w:rsidR="0020702A" w:rsidRDefault="00887E19">
            <w:pPr>
              <w:pStyle w:val="TableParagraph"/>
              <w:spacing w:line="233" w:lineRule="exact"/>
              <w:ind w:left="381"/>
            </w:pPr>
            <w:r>
              <w:t>-0.29129</w:t>
            </w:r>
          </w:p>
        </w:tc>
        <w:tc>
          <w:tcPr>
            <w:tcW w:w="2016" w:type="dxa"/>
          </w:tcPr>
          <w:p w14:paraId="5A46F30F" w14:textId="77777777" w:rsidR="0020702A" w:rsidRDefault="00887E19">
            <w:pPr>
              <w:pStyle w:val="TableParagraph"/>
              <w:spacing w:line="233" w:lineRule="exact"/>
              <w:ind w:left="447" w:right="445"/>
              <w:jc w:val="center"/>
            </w:pPr>
            <w:r>
              <w:t>-1.08227</w:t>
            </w:r>
          </w:p>
        </w:tc>
        <w:tc>
          <w:tcPr>
            <w:tcW w:w="2016" w:type="dxa"/>
          </w:tcPr>
          <w:p w14:paraId="6EE77783" w14:textId="77777777" w:rsidR="0020702A" w:rsidRDefault="00887E19">
            <w:pPr>
              <w:pStyle w:val="TableParagraph"/>
              <w:spacing w:line="233" w:lineRule="exact"/>
              <w:ind w:left="447" w:right="445"/>
              <w:jc w:val="center"/>
            </w:pPr>
            <w:r>
              <w:t>-0.15148</w:t>
            </w:r>
          </w:p>
        </w:tc>
      </w:tr>
      <w:tr w:rsidR="002D36D0" w14:paraId="083A3F5C" w14:textId="77777777">
        <w:trPr>
          <w:trHeight w:val="251"/>
        </w:trPr>
        <w:tc>
          <w:tcPr>
            <w:tcW w:w="2817" w:type="dxa"/>
          </w:tcPr>
          <w:p w14:paraId="0E100316" w14:textId="77777777" w:rsidR="002D36D0" w:rsidRDefault="002D36D0">
            <w:pPr>
              <w:pStyle w:val="TableParagraph"/>
              <w:rPr>
                <w:rFonts w:ascii="Times New Roman"/>
                <w:sz w:val="18"/>
              </w:rPr>
            </w:pPr>
          </w:p>
        </w:tc>
        <w:tc>
          <w:tcPr>
            <w:tcW w:w="1824" w:type="dxa"/>
          </w:tcPr>
          <w:p w14:paraId="17530BE8" w14:textId="77777777" w:rsidR="0020702A" w:rsidRDefault="00887E19">
            <w:pPr>
              <w:pStyle w:val="TableParagraph"/>
              <w:spacing w:line="232" w:lineRule="exact"/>
              <w:ind w:left="280" w:right="470"/>
              <w:jc w:val="center"/>
            </w:pPr>
            <w:r>
              <w:t>(.)</w:t>
            </w:r>
          </w:p>
        </w:tc>
        <w:tc>
          <w:tcPr>
            <w:tcW w:w="2016" w:type="dxa"/>
          </w:tcPr>
          <w:p w14:paraId="67FC7D80" w14:textId="77777777" w:rsidR="0020702A" w:rsidRDefault="00887E19">
            <w:pPr>
              <w:pStyle w:val="TableParagraph"/>
              <w:spacing w:line="232" w:lineRule="exact"/>
              <w:ind w:left="447" w:right="447"/>
              <w:jc w:val="center"/>
            </w:pPr>
            <w:r>
              <w:t>(.)</w:t>
            </w:r>
          </w:p>
        </w:tc>
        <w:tc>
          <w:tcPr>
            <w:tcW w:w="2016" w:type="dxa"/>
          </w:tcPr>
          <w:p w14:paraId="5C677682" w14:textId="77777777" w:rsidR="0020702A" w:rsidRDefault="00887E19">
            <w:pPr>
              <w:pStyle w:val="TableParagraph"/>
              <w:spacing w:line="232" w:lineRule="exact"/>
              <w:ind w:left="447" w:right="447"/>
              <w:jc w:val="center"/>
            </w:pPr>
            <w:r>
              <w:t>(.)</w:t>
            </w:r>
          </w:p>
        </w:tc>
      </w:tr>
      <w:tr w:rsidR="002D36D0" w14:paraId="20CE947A" w14:textId="77777777">
        <w:trPr>
          <w:trHeight w:val="253"/>
        </w:trPr>
        <w:tc>
          <w:tcPr>
            <w:tcW w:w="2817" w:type="dxa"/>
          </w:tcPr>
          <w:p w14:paraId="3D9D4FA3"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5705084A" w14:textId="77777777" w:rsidR="0020702A" w:rsidRDefault="00887E19">
            <w:pPr>
              <w:pStyle w:val="TableParagraph"/>
              <w:spacing w:line="233" w:lineRule="exact"/>
              <w:ind w:left="417"/>
            </w:pPr>
            <w:r>
              <w:t>0.27694</w:t>
            </w:r>
          </w:p>
        </w:tc>
        <w:tc>
          <w:tcPr>
            <w:tcW w:w="2016" w:type="dxa"/>
          </w:tcPr>
          <w:p w14:paraId="771BE42F" w14:textId="77777777" w:rsidR="0020702A" w:rsidRDefault="00887E19">
            <w:pPr>
              <w:pStyle w:val="TableParagraph"/>
              <w:spacing w:line="233" w:lineRule="exact"/>
              <w:ind w:left="447" w:right="447"/>
              <w:jc w:val="center"/>
            </w:pPr>
            <w:r>
              <w:t>0.33419</w:t>
            </w:r>
          </w:p>
        </w:tc>
        <w:tc>
          <w:tcPr>
            <w:tcW w:w="2016" w:type="dxa"/>
          </w:tcPr>
          <w:p w14:paraId="040DCF19" w14:textId="77777777" w:rsidR="0020702A" w:rsidRDefault="00887E19">
            <w:pPr>
              <w:pStyle w:val="TableParagraph"/>
              <w:spacing w:line="233" w:lineRule="exact"/>
              <w:ind w:left="447" w:right="447"/>
              <w:jc w:val="center"/>
            </w:pPr>
            <w:r>
              <w:t>0.22362</w:t>
            </w:r>
          </w:p>
        </w:tc>
      </w:tr>
      <w:tr w:rsidR="002D36D0" w14:paraId="595EA7B9" w14:textId="77777777">
        <w:trPr>
          <w:trHeight w:val="253"/>
        </w:trPr>
        <w:tc>
          <w:tcPr>
            <w:tcW w:w="2817" w:type="dxa"/>
          </w:tcPr>
          <w:p w14:paraId="3022CE1C" w14:textId="77777777" w:rsidR="002D36D0" w:rsidRDefault="002D36D0">
            <w:pPr>
              <w:pStyle w:val="TableParagraph"/>
              <w:rPr>
                <w:rFonts w:ascii="Times New Roman"/>
                <w:sz w:val="18"/>
              </w:rPr>
            </w:pPr>
          </w:p>
        </w:tc>
        <w:tc>
          <w:tcPr>
            <w:tcW w:w="1824" w:type="dxa"/>
          </w:tcPr>
          <w:p w14:paraId="4249CE15" w14:textId="77777777" w:rsidR="0020702A" w:rsidRDefault="00887E19">
            <w:pPr>
              <w:pStyle w:val="TableParagraph"/>
              <w:spacing w:line="233" w:lineRule="exact"/>
              <w:ind w:left="280" w:right="470"/>
              <w:jc w:val="center"/>
            </w:pPr>
            <w:r>
              <w:t>(.)</w:t>
            </w:r>
          </w:p>
        </w:tc>
        <w:tc>
          <w:tcPr>
            <w:tcW w:w="2016" w:type="dxa"/>
          </w:tcPr>
          <w:p w14:paraId="2473C12A" w14:textId="77777777" w:rsidR="0020702A" w:rsidRDefault="00887E19">
            <w:pPr>
              <w:pStyle w:val="TableParagraph"/>
              <w:spacing w:line="233" w:lineRule="exact"/>
              <w:ind w:left="447" w:right="447"/>
              <w:jc w:val="center"/>
            </w:pPr>
            <w:r>
              <w:t>(.)</w:t>
            </w:r>
          </w:p>
        </w:tc>
        <w:tc>
          <w:tcPr>
            <w:tcW w:w="2016" w:type="dxa"/>
          </w:tcPr>
          <w:p w14:paraId="07C63151" w14:textId="77777777" w:rsidR="0020702A" w:rsidRDefault="00887E19">
            <w:pPr>
              <w:pStyle w:val="TableParagraph"/>
              <w:spacing w:line="233" w:lineRule="exact"/>
              <w:ind w:left="447" w:right="447"/>
              <w:jc w:val="center"/>
            </w:pPr>
            <w:r>
              <w:t>(.)</w:t>
            </w:r>
          </w:p>
        </w:tc>
      </w:tr>
      <w:tr w:rsidR="002D36D0" w14:paraId="14B8AA17" w14:textId="77777777">
        <w:trPr>
          <w:trHeight w:val="253"/>
        </w:trPr>
        <w:tc>
          <w:tcPr>
            <w:tcW w:w="2817" w:type="dxa"/>
          </w:tcPr>
          <w:p w14:paraId="1F553FFF" w14:textId="77777777" w:rsidR="0020702A" w:rsidRDefault="00887E19">
            <w:pPr>
              <w:pStyle w:val="TableParagraph"/>
              <w:spacing w:line="233" w:lineRule="exact"/>
              <w:ind w:left="116"/>
            </w:pPr>
            <w:r>
              <w:t>ログ共通言語</w:t>
            </w:r>
          </w:p>
        </w:tc>
        <w:tc>
          <w:tcPr>
            <w:tcW w:w="1824" w:type="dxa"/>
          </w:tcPr>
          <w:p w14:paraId="2484E0AC" w14:textId="77777777" w:rsidR="0020702A" w:rsidRDefault="00887E19">
            <w:pPr>
              <w:pStyle w:val="TableParagraph"/>
              <w:spacing w:line="233" w:lineRule="exact"/>
              <w:ind w:left="417"/>
            </w:pPr>
            <w:r>
              <w:t>0.23291</w:t>
            </w:r>
          </w:p>
        </w:tc>
        <w:tc>
          <w:tcPr>
            <w:tcW w:w="2016" w:type="dxa"/>
          </w:tcPr>
          <w:p w14:paraId="18ABE175" w14:textId="77777777" w:rsidR="0020702A" w:rsidRDefault="00887E19">
            <w:pPr>
              <w:pStyle w:val="TableParagraph"/>
              <w:spacing w:line="233" w:lineRule="exact"/>
              <w:ind w:left="447" w:right="447"/>
              <w:jc w:val="center"/>
            </w:pPr>
            <w:r>
              <w:t>0.14694</w:t>
            </w:r>
          </w:p>
        </w:tc>
        <w:tc>
          <w:tcPr>
            <w:tcW w:w="2016" w:type="dxa"/>
          </w:tcPr>
          <w:p w14:paraId="14F4F71C" w14:textId="77777777" w:rsidR="0020702A" w:rsidRDefault="00887E19">
            <w:pPr>
              <w:pStyle w:val="TableParagraph"/>
              <w:spacing w:line="233" w:lineRule="exact"/>
              <w:ind w:left="447" w:right="447"/>
              <w:jc w:val="center"/>
            </w:pPr>
            <w:r>
              <w:t>0.19498</w:t>
            </w:r>
          </w:p>
        </w:tc>
      </w:tr>
      <w:tr w:rsidR="002D36D0" w14:paraId="1B6B84E6" w14:textId="77777777">
        <w:trPr>
          <w:trHeight w:val="250"/>
        </w:trPr>
        <w:tc>
          <w:tcPr>
            <w:tcW w:w="2817" w:type="dxa"/>
          </w:tcPr>
          <w:p w14:paraId="0B6201AF" w14:textId="77777777" w:rsidR="002D36D0" w:rsidRDefault="002D36D0">
            <w:pPr>
              <w:pStyle w:val="TableParagraph"/>
              <w:rPr>
                <w:rFonts w:ascii="Times New Roman"/>
                <w:sz w:val="18"/>
              </w:rPr>
            </w:pPr>
          </w:p>
        </w:tc>
        <w:tc>
          <w:tcPr>
            <w:tcW w:w="1824" w:type="dxa"/>
          </w:tcPr>
          <w:p w14:paraId="49E75B6F" w14:textId="77777777" w:rsidR="0020702A" w:rsidRDefault="00887E19">
            <w:pPr>
              <w:pStyle w:val="TableParagraph"/>
              <w:spacing w:line="231" w:lineRule="exact"/>
              <w:ind w:left="280" w:right="470"/>
              <w:jc w:val="center"/>
            </w:pPr>
            <w:r>
              <w:t>(.)</w:t>
            </w:r>
          </w:p>
        </w:tc>
        <w:tc>
          <w:tcPr>
            <w:tcW w:w="2016" w:type="dxa"/>
          </w:tcPr>
          <w:p w14:paraId="4BAB8864" w14:textId="77777777" w:rsidR="0020702A" w:rsidRDefault="00887E19">
            <w:pPr>
              <w:pStyle w:val="TableParagraph"/>
              <w:spacing w:line="231" w:lineRule="exact"/>
              <w:ind w:left="447" w:right="447"/>
              <w:jc w:val="center"/>
            </w:pPr>
            <w:r>
              <w:t>(.)</w:t>
            </w:r>
          </w:p>
        </w:tc>
        <w:tc>
          <w:tcPr>
            <w:tcW w:w="2016" w:type="dxa"/>
          </w:tcPr>
          <w:p w14:paraId="0E9C40B8" w14:textId="77777777" w:rsidR="0020702A" w:rsidRDefault="00887E19">
            <w:pPr>
              <w:pStyle w:val="TableParagraph"/>
              <w:spacing w:line="231" w:lineRule="exact"/>
              <w:ind w:left="447" w:right="447"/>
              <w:jc w:val="center"/>
            </w:pPr>
            <w:r>
              <w:t>(.)</w:t>
            </w:r>
          </w:p>
        </w:tc>
      </w:tr>
      <w:tr w:rsidR="002D36D0" w14:paraId="74B08FB2" w14:textId="77777777">
        <w:trPr>
          <w:trHeight w:val="254"/>
        </w:trPr>
        <w:tc>
          <w:tcPr>
            <w:tcW w:w="2817" w:type="dxa"/>
          </w:tcPr>
          <w:p w14:paraId="06D62BEC" w14:textId="77777777" w:rsidR="0020702A" w:rsidRDefault="00887E19">
            <w:pPr>
              <w:pStyle w:val="TableParagraph"/>
              <w:spacing w:line="235" w:lineRule="exact"/>
              <w:ind w:left="116"/>
            </w:pPr>
            <w:r>
              <w:t>L.対数研究開発費</w:t>
            </w:r>
          </w:p>
        </w:tc>
        <w:tc>
          <w:tcPr>
            <w:tcW w:w="1824" w:type="dxa"/>
          </w:tcPr>
          <w:p w14:paraId="615FB155" w14:textId="77777777" w:rsidR="0020702A" w:rsidRDefault="00887E19">
            <w:pPr>
              <w:pStyle w:val="TableParagraph"/>
              <w:spacing w:line="235" w:lineRule="exact"/>
              <w:ind w:left="390"/>
              <w:rPr>
                <w:sz w:val="14"/>
              </w:rPr>
            </w:pPr>
            <w:r>
              <w:t>0.09639*</w:t>
            </w:r>
          </w:p>
        </w:tc>
        <w:tc>
          <w:tcPr>
            <w:tcW w:w="2016" w:type="dxa"/>
          </w:tcPr>
          <w:p w14:paraId="2F22F75A" w14:textId="77777777" w:rsidR="0020702A" w:rsidRDefault="00887E19">
            <w:pPr>
              <w:pStyle w:val="TableParagraph"/>
              <w:spacing w:line="235" w:lineRule="exact"/>
              <w:ind w:left="447" w:right="446"/>
              <w:jc w:val="center"/>
              <w:rPr>
                <w:sz w:val="14"/>
              </w:rPr>
            </w:pPr>
            <w:r>
              <w:t>0.08186*</w:t>
            </w:r>
          </w:p>
        </w:tc>
        <w:tc>
          <w:tcPr>
            <w:tcW w:w="2016" w:type="dxa"/>
          </w:tcPr>
          <w:p w14:paraId="6B77F9A1" w14:textId="77777777" w:rsidR="0020702A" w:rsidRDefault="00887E19">
            <w:pPr>
              <w:pStyle w:val="TableParagraph"/>
              <w:spacing w:line="235" w:lineRule="exact"/>
              <w:ind w:left="447" w:right="447"/>
              <w:jc w:val="center"/>
              <w:rPr>
                <w:sz w:val="14"/>
              </w:rPr>
            </w:pPr>
            <w:r>
              <w:t>0.46195**</w:t>
            </w:r>
          </w:p>
        </w:tc>
      </w:tr>
      <w:tr w:rsidR="002D36D0" w14:paraId="2C0AD06D" w14:textId="77777777">
        <w:trPr>
          <w:trHeight w:val="250"/>
        </w:trPr>
        <w:tc>
          <w:tcPr>
            <w:tcW w:w="2817" w:type="dxa"/>
          </w:tcPr>
          <w:p w14:paraId="34858365" w14:textId="77777777" w:rsidR="002D36D0" w:rsidRDefault="002D36D0">
            <w:pPr>
              <w:pStyle w:val="TableParagraph"/>
              <w:rPr>
                <w:rFonts w:ascii="Times New Roman"/>
                <w:sz w:val="18"/>
              </w:rPr>
            </w:pPr>
          </w:p>
        </w:tc>
        <w:tc>
          <w:tcPr>
            <w:tcW w:w="1824" w:type="dxa"/>
          </w:tcPr>
          <w:p w14:paraId="010E8A8B" w14:textId="77777777" w:rsidR="0020702A" w:rsidRDefault="00887E19">
            <w:pPr>
              <w:pStyle w:val="TableParagraph"/>
              <w:spacing w:line="231" w:lineRule="exact"/>
              <w:ind w:left="527"/>
            </w:pPr>
            <w:r>
              <w:t>(1.82)</w:t>
            </w:r>
          </w:p>
        </w:tc>
        <w:tc>
          <w:tcPr>
            <w:tcW w:w="2016" w:type="dxa"/>
          </w:tcPr>
          <w:p w14:paraId="25E5A999" w14:textId="77777777" w:rsidR="0020702A" w:rsidRDefault="00887E19">
            <w:pPr>
              <w:pStyle w:val="TableParagraph"/>
              <w:spacing w:line="231" w:lineRule="exact"/>
              <w:ind w:left="447" w:right="447"/>
              <w:jc w:val="center"/>
            </w:pPr>
            <w:r>
              <w:t>(1.80)</w:t>
            </w:r>
          </w:p>
        </w:tc>
        <w:tc>
          <w:tcPr>
            <w:tcW w:w="2016" w:type="dxa"/>
          </w:tcPr>
          <w:p w14:paraId="76A827C6" w14:textId="77777777" w:rsidR="0020702A" w:rsidRDefault="00887E19">
            <w:pPr>
              <w:pStyle w:val="TableParagraph"/>
              <w:spacing w:line="231" w:lineRule="exact"/>
              <w:ind w:left="447" w:right="447"/>
              <w:jc w:val="center"/>
            </w:pPr>
            <w:r>
              <w:t>(2.16)</w:t>
            </w:r>
          </w:p>
        </w:tc>
      </w:tr>
      <w:tr w:rsidR="002D36D0" w14:paraId="280E1F0B" w14:textId="77777777">
        <w:trPr>
          <w:trHeight w:val="509"/>
        </w:trPr>
        <w:tc>
          <w:tcPr>
            <w:tcW w:w="2817" w:type="dxa"/>
          </w:tcPr>
          <w:p w14:paraId="35EAC0A3" w14:textId="77777777" w:rsidR="0020702A" w:rsidRDefault="00887E19">
            <w:pPr>
              <w:pStyle w:val="TableParagraph"/>
              <w:spacing w:before="5" w:line="252" w:lineRule="exact"/>
              <w:ind w:left="116" w:right="297"/>
            </w:pPr>
            <w:r>
              <w:t>L.log ROWの研究開発費</w:t>
            </w:r>
          </w:p>
        </w:tc>
        <w:tc>
          <w:tcPr>
            <w:tcW w:w="1824" w:type="dxa"/>
          </w:tcPr>
          <w:p w14:paraId="09ECFB4B" w14:textId="77777777" w:rsidR="0020702A" w:rsidRDefault="00887E19">
            <w:pPr>
              <w:pStyle w:val="TableParagraph"/>
              <w:spacing w:line="253" w:lineRule="exact"/>
              <w:ind w:right="489"/>
              <w:jc w:val="right"/>
              <w:rPr>
                <w:sz w:val="14"/>
              </w:rPr>
            </w:pPr>
            <w:r>
              <w:t>-1.03206***</w:t>
            </w:r>
          </w:p>
        </w:tc>
        <w:tc>
          <w:tcPr>
            <w:tcW w:w="2016" w:type="dxa"/>
          </w:tcPr>
          <w:p w14:paraId="63712A0F" w14:textId="77777777" w:rsidR="0020702A" w:rsidRDefault="00887E19">
            <w:pPr>
              <w:pStyle w:val="TableParagraph"/>
              <w:spacing w:line="253" w:lineRule="exact"/>
              <w:ind w:left="447" w:right="446"/>
              <w:jc w:val="center"/>
              <w:rPr>
                <w:sz w:val="14"/>
              </w:rPr>
            </w:pPr>
            <w:r>
              <w:t>-1.25704***</w:t>
            </w:r>
          </w:p>
        </w:tc>
        <w:tc>
          <w:tcPr>
            <w:tcW w:w="2016" w:type="dxa"/>
          </w:tcPr>
          <w:p w14:paraId="07677C09" w14:textId="77777777" w:rsidR="0020702A" w:rsidRDefault="00887E19">
            <w:pPr>
              <w:pStyle w:val="TableParagraph"/>
              <w:ind w:left="447" w:right="445"/>
              <w:jc w:val="center"/>
            </w:pPr>
            <w:r>
              <w:t>-0.63215</w:t>
            </w:r>
          </w:p>
        </w:tc>
      </w:tr>
      <w:tr w:rsidR="002D36D0" w14:paraId="5EF515F8" w14:textId="77777777">
        <w:trPr>
          <w:trHeight w:val="250"/>
        </w:trPr>
        <w:tc>
          <w:tcPr>
            <w:tcW w:w="2817" w:type="dxa"/>
          </w:tcPr>
          <w:p w14:paraId="40C99E32" w14:textId="77777777" w:rsidR="002D36D0" w:rsidRDefault="002D36D0">
            <w:pPr>
              <w:pStyle w:val="TableParagraph"/>
              <w:rPr>
                <w:rFonts w:ascii="Times New Roman"/>
                <w:sz w:val="18"/>
              </w:rPr>
            </w:pPr>
          </w:p>
        </w:tc>
        <w:tc>
          <w:tcPr>
            <w:tcW w:w="1824" w:type="dxa"/>
          </w:tcPr>
          <w:p w14:paraId="11C6BCA8" w14:textId="77777777" w:rsidR="0020702A" w:rsidRDefault="00887E19">
            <w:pPr>
              <w:pStyle w:val="TableParagraph"/>
              <w:spacing w:line="231" w:lineRule="exact"/>
              <w:ind w:left="491"/>
            </w:pPr>
            <w:r>
              <w:t>(-4.37)</w:t>
            </w:r>
          </w:p>
        </w:tc>
        <w:tc>
          <w:tcPr>
            <w:tcW w:w="2016" w:type="dxa"/>
          </w:tcPr>
          <w:p w14:paraId="1040405E" w14:textId="77777777" w:rsidR="0020702A" w:rsidRDefault="00887E19">
            <w:pPr>
              <w:pStyle w:val="TableParagraph"/>
              <w:spacing w:line="231" w:lineRule="exact"/>
              <w:ind w:left="447" w:right="446"/>
              <w:jc w:val="center"/>
            </w:pPr>
            <w:r>
              <w:t>(-5.75)</w:t>
            </w:r>
          </w:p>
        </w:tc>
        <w:tc>
          <w:tcPr>
            <w:tcW w:w="2016" w:type="dxa"/>
          </w:tcPr>
          <w:p w14:paraId="0BF206A1" w14:textId="77777777" w:rsidR="0020702A" w:rsidRDefault="00887E19">
            <w:pPr>
              <w:pStyle w:val="TableParagraph"/>
              <w:spacing w:line="231" w:lineRule="exact"/>
              <w:ind w:left="447" w:right="446"/>
              <w:jc w:val="center"/>
            </w:pPr>
            <w:r>
              <w:t>(-1.26)</w:t>
            </w:r>
          </w:p>
        </w:tc>
      </w:tr>
      <w:tr w:rsidR="002D36D0" w14:paraId="4329F2B1" w14:textId="77777777">
        <w:trPr>
          <w:trHeight w:val="509"/>
        </w:trPr>
        <w:tc>
          <w:tcPr>
            <w:tcW w:w="2817" w:type="dxa"/>
          </w:tcPr>
          <w:p w14:paraId="7B58AFDE"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145FE39E" w14:textId="77777777" w:rsidR="0020702A" w:rsidRDefault="00887E19">
            <w:pPr>
              <w:pStyle w:val="TableParagraph"/>
              <w:spacing w:line="252" w:lineRule="exact"/>
              <w:ind w:right="527"/>
              <w:jc w:val="right"/>
              <w:rPr>
                <w:sz w:val="14"/>
              </w:rPr>
            </w:pPr>
            <w:r>
              <w:t>0.06896***</w:t>
            </w:r>
          </w:p>
        </w:tc>
        <w:tc>
          <w:tcPr>
            <w:tcW w:w="2016" w:type="dxa"/>
          </w:tcPr>
          <w:p w14:paraId="3DABE390" w14:textId="77777777" w:rsidR="0020702A" w:rsidRDefault="00887E19">
            <w:pPr>
              <w:pStyle w:val="TableParagraph"/>
              <w:spacing w:line="252" w:lineRule="exact"/>
              <w:ind w:left="446" w:right="447"/>
              <w:jc w:val="center"/>
              <w:rPr>
                <w:sz w:val="14"/>
              </w:rPr>
            </w:pPr>
            <w:r>
              <w:t>0.10811***</w:t>
            </w:r>
          </w:p>
        </w:tc>
        <w:tc>
          <w:tcPr>
            <w:tcW w:w="2016" w:type="dxa"/>
          </w:tcPr>
          <w:p w14:paraId="0645E9E0" w14:textId="77777777" w:rsidR="0020702A" w:rsidRDefault="00887E19">
            <w:pPr>
              <w:pStyle w:val="TableParagraph"/>
              <w:spacing w:line="252" w:lineRule="exact"/>
              <w:ind w:left="447" w:right="446"/>
              <w:jc w:val="center"/>
              <w:rPr>
                <w:sz w:val="14"/>
              </w:rPr>
            </w:pPr>
            <w:r>
              <w:t>-0.10877***</w:t>
            </w:r>
          </w:p>
        </w:tc>
      </w:tr>
      <w:tr w:rsidR="002D36D0" w14:paraId="7E3462C8" w14:textId="77777777">
        <w:trPr>
          <w:trHeight w:val="248"/>
        </w:trPr>
        <w:tc>
          <w:tcPr>
            <w:tcW w:w="2817" w:type="dxa"/>
          </w:tcPr>
          <w:p w14:paraId="3B50529B" w14:textId="77777777" w:rsidR="002D36D0" w:rsidRDefault="002D36D0">
            <w:pPr>
              <w:pStyle w:val="TableParagraph"/>
              <w:rPr>
                <w:rFonts w:ascii="Times New Roman"/>
                <w:sz w:val="18"/>
              </w:rPr>
            </w:pPr>
          </w:p>
        </w:tc>
        <w:tc>
          <w:tcPr>
            <w:tcW w:w="1824" w:type="dxa"/>
          </w:tcPr>
          <w:p w14:paraId="137DEA24" w14:textId="77777777" w:rsidR="0020702A" w:rsidRDefault="00887E19">
            <w:pPr>
              <w:pStyle w:val="TableParagraph"/>
              <w:spacing w:line="229" w:lineRule="exact"/>
              <w:ind w:left="467"/>
            </w:pPr>
            <w:r>
              <w:t>(11.31)</w:t>
            </w:r>
          </w:p>
        </w:tc>
        <w:tc>
          <w:tcPr>
            <w:tcW w:w="2016" w:type="dxa"/>
          </w:tcPr>
          <w:p w14:paraId="608C14C8" w14:textId="77777777" w:rsidR="0020702A" w:rsidRDefault="00887E19">
            <w:pPr>
              <w:pStyle w:val="TableParagraph"/>
              <w:spacing w:line="229" w:lineRule="exact"/>
              <w:ind w:left="447" w:right="446"/>
              <w:jc w:val="center"/>
            </w:pPr>
            <w:r>
              <w:t>(19.57)</w:t>
            </w:r>
          </w:p>
        </w:tc>
        <w:tc>
          <w:tcPr>
            <w:tcW w:w="2016" w:type="dxa"/>
          </w:tcPr>
          <w:p w14:paraId="79063536" w14:textId="77777777" w:rsidR="0020702A" w:rsidRDefault="00887E19">
            <w:pPr>
              <w:pStyle w:val="TableParagraph"/>
              <w:spacing w:line="229" w:lineRule="exact"/>
              <w:ind w:left="447" w:right="446"/>
              <w:jc w:val="center"/>
            </w:pPr>
            <w:r>
              <w:t>(-7.73)</w:t>
            </w:r>
          </w:p>
        </w:tc>
      </w:tr>
      <w:tr w:rsidR="002D36D0" w14:paraId="76357A40" w14:textId="77777777">
        <w:trPr>
          <w:trHeight w:val="255"/>
        </w:trPr>
        <w:tc>
          <w:tcPr>
            <w:tcW w:w="2817" w:type="dxa"/>
          </w:tcPr>
          <w:p w14:paraId="3ABE90C3" w14:textId="77777777" w:rsidR="0020702A" w:rsidRDefault="00887E19">
            <w:pPr>
              <w:pStyle w:val="TableParagraph"/>
              <w:spacing w:line="236" w:lineRule="exact"/>
              <w:ind w:left="116"/>
            </w:pPr>
            <w:r>
              <w:t>L.Log GitHubコミット</w:t>
            </w:r>
          </w:p>
        </w:tc>
        <w:tc>
          <w:tcPr>
            <w:tcW w:w="1824" w:type="dxa"/>
          </w:tcPr>
          <w:p w14:paraId="3BC4574A" w14:textId="77777777" w:rsidR="0020702A" w:rsidRDefault="00887E19">
            <w:pPr>
              <w:pStyle w:val="TableParagraph"/>
              <w:spacing w:line="236" w:lineRule="exact"/>
              <w:ind w:right="527"/>
              <w:jc w:val="right"/>
              <w:rPr>
                <w:sz w:val="14"/>
              </w:rPr>
            </w:pPr>
            <w:r>
              <w:t>0.03602***</w:t>
            </w:r>
          </w:p>
        </w:tc>
        <w:tc>
          <w:tcPr>
            <w:tcW w:w="2016" w:type="dxa"/>
          </w:tcPr>
          <w:p w14:paraId="7655928A" w14:textId="77777777" w:rsidR="0020702A" w:rsidRDefault="00887E19">
            <w:pPr>
              <w:pStyle w:val="TableParagraph"/>
              <w:spacing w:line="236" w:lineRule="exact"/>
              <w:ind w:left="446" w:right="447"/>
              <w:jc w:val="center"/>
              <w:rPr>
                <w:sz w:val="14"/>
              </w:rPr>
            </w:pPr>
            <w:r>
              <w:t>0.04050***</w:t>
            </w:r>
          </w:p>
        </w:tc>
        <w:tc>
          <w:tcPr>
            <w:tcW w:w="2016" w:type="dxa"/>
          </w:tcPr>
          <w:p w14:paraId="4BE39E1C" w14:textId="77777777" w:rsidR="0020702A" w:rsidRDefault="00887E19">
            <w:pPr>
              <w:pStyle w:val="TableParagraph"/>
              <w:spacing w:line="236" w:lineRule="exact"/>
              <w:ind w:left="447" w:right="447"/>
              <w:jc w:val="center"/>
              <w:rPr>
                <w:sz w:val="14"/>
              </w:rPr>
            </w:pPr>
            <w:r>
              <w:t>-0.05796*</w:t>
            </w:r>
          </w:p>
        </w:tc>
      </w:tr>
      <w:tr w:rsidR="002D36D0" w14:paraId="57D1DF88" w14:textId="77777777">
        <w:trPr>
          <w:trHeight w:val="250"/>
        </w:trPr>
        <w:tc>
          <w:tcPr>
            <w:tcW w:w="2817" w:type="dxa"/>
          </w:tcPr>
          <w:p w14:paraId="7C9FE088" w14:textId="77777777" w:rsidR="002D36D0" w:rsidRDefault="002D36D0">
            <w:pPr>
              <w:pStyle w:val="TableParagraph"/>
              <w:rPr>
                <w:rFonts w:ascii="Times New Roman"/>
                <w:sz w:val="18"/>
              </w:rPr>
            </w:pPr>
          </w:p>
        </w:tc>
        <w:tc>
          <w:tcPr>
            <w:tcW w:w="1824" w:type="dxa"/>
          </w:tcPr>
          <w:p w14:paraId="1C75C834" w14:textId="77777777" w:rsidR="0020702A" w:rsidRDefault="00887E19">
            <w:pPr>
              <w:pStyle w:val="TableParagraph"/>
              <w:spacing w:line="231" w:lineRule="exact"/>
              <w:ind w:left="527"/>
            </w:pPr>
            <w:r>
              <w:t>(4.60)</w:t>
            </w:r>
          </w:p>
        </w:tc>
        <w:tc>
          <w:tcPr>
            <w:tcW w:w="2016" w:type="dxa"/>
          </w:tcPr>
          <w:p w14:paraId="6D8E4409" w14:textId="77777777" w:rsidR="0020702A" w:rsidRDefault="00887E19">
            <w:pPr>
              <w:pStyle w:val="TableParagraph"/>
              <w:spacing w:line="231" w:lineRule="exact"/>
              <w:ind w:left="447" w:right="447"/>
              <w:jc w:val="center"/>
            </w:pPr>
            <w:r>
              <w:t>(6.17)</w:t>
            </w:r>
          </w:p>
        </w:tc>
        <w:tc>
          <w:tcPr>
            <w:tcW w:w="2016" w:type="dxa"/>
          </w:tcPr>
          <w:p w14:paraId="05D5029C" w14:textId="77777777" w:rsidR="0020702A" w:rsidRDefault="00887E19">
            <w:pPr>
              <w:pStyle w:val="TableParagraph"/>
              <w:spacing w:line="231" w:lineRule="exact"/>
              <w:ind w:left="447" w:right="446"/>
              <w:jc w:val="center"/>
            </w:pPr>
            <w:r>
              <w:t>(-1.70)</w:t>
            </w:r>
          </w:p>
        </w:tc>
      </w:tr>
      <w:tr w:rsidR="002D36D0" w14:paraId="1E7C587B" w14:textId="77777777">
        <w:trPr>
          <w:trHeight w:val="509"/>
        </w:trPr>
        <w:tc>
          <w:tcPr>
            <w:tcW w:w="2817" w:type="dxa"/>
          </w:tcPr>
          <w:p w14:paraId="29793B7A" w14:textId="77777777" w:rsidR="0020702A" w:rsidRDefault="00887E19">
            <w:pPr>
              <w:pStyle w:val="TableParagraph"/>
              <w:spacing w:before="2" w:line="254" w:lineRule="exact"/>
              <w:ind w:left="116" w:right="297"/>
              <w:rPr>
                <w:lang w:eastAsia="ja-JP"/>
              </w:rPr>
            </w:pPr>
            <w:r>
              <w:rPr>
                <w:lang w:eastAsia="ja-JP"/>
              </w:rPr>
              <w:t>L.ログ GitHubのROW別コミット数</w:t>
            </w:r>
          </w:p>
        </w:tc>
        <w:tc>
          <w:tcPr>
            <w:tcW w:w="1824" w:type="dxa"/>
          </w:tcPr>
          <w:p w14:paraId="2AEB6D58" w14:textId="77777777" w:rsidR="0020702A" w:rsidRDefault="00887E19">
            <w:pPr>
              <w:pStyle w:val="TableParagraph"/>
              <w:spacing w:line="252" w:lineRule="exact"/>
              <w:ind w:left="390"/>
              <w:rPr>
                <w:sz w:val="14"/>
              </w:rPr>
            </w:pPr>
            <w:r>
              <w:t>0.02035*</w:t>
            </w:r>
          </w:p>
        </w:tc>
        <w:tc>
          <w:tcPr>
            <w:tcW w:w="2016" w:type="dxa"/>
          </w:tcPr>
          <w:p w14:paraId="24CEA163" w14:textId="77777777" w:rsidR="0020702A" w:rsidRDefault="00887E19">
            <w:pPr>
              <w:pStyle w:val="TableParagraph"/>
              <w:spacing w:line="252" w:lineRule="exact"/>
              <w:ind w:left="447" w:right="447"/>
              <w:jc w:val="center"/>
            </w:pPr>
            <w:r>
              <w:t>0.01148</w:t>
            </w:r>
          </w:p>
        </w:tc>
        <w:tc>
          <w:tcPr>
            <w:tcW w:w="2016" w:type="dxa"/>
          </w:tcPr>
          <w:p w14:paraId="26121355" w14:textId="77777777" w:rsidR="0020702A" w:rsidRDefault="00887E19">
            <w:pPr>
              <w:pStyle w:val="TableParagraph"/>
              <w:spacing w:line="252" w:lineRule="exact"/>
              <w:ind w:left="447" w:right="447"/>
              <w:jc w:val="center"/>
              <w:rPr>
                <w:sz w:val="14"/>
              </w:rPr>
            </w:pPr>
            <w:r>
              <w:t>0.08491**</w:t>
            </w:r>
          </w:p>
        </w:tc>
      </w:tr>
      <w:tr w:rsidR="002D36D0" w14:paraId="1F7A73B8" w14:textId="77777777">
        <w:trPr>
          <w:trHeight w:val="251"/>
        </w:trPr>
        <w:tc>
          <w:tcPr>
            <w:tcW w:w="2817" w:type="dxa"/>
          </w:tcPr>
          <w:p w14:paraId="235B2DCB" w14:textId="77777777" w:rsidR="002D36D0" w:rsidRDefault="002D36D0">
            <w:pPr>
              <w:pStyle w:val="TableParagraph"/>
              <w:rPr>
                <w:rFonts w:ascii="Times New Roman"/>
                <w:sz w:val="18"/>
              </w:rPr>
            </w:pPr>
          </w:p>
        </w:tc>
        <w:tc>
          <w:tcPr>
            <w:tcW w:w="1824" w:type="dxa"/>
          </w:tcPr>
          <w:p w14:paraId="7BF886AE" w14:textId="77777777" w:rsidR="0020702A" w:rsidRDefault="00887E19">
            <w:pPr>
              <w:pStyle w:val="TableParagraph"/>
              <w:spacing w:line="231" w:lineRule="exact"/>
              <w:ind w:left="527"/>
            </w:pPr>
            <w:r>
              <w:t>(1.65)</w:t>
            </w:r>
          </w:p>
        </w:tc>
        <w:tc>
          <w:tcPr>
            <w:tcW w:w="2016" w:type="dxa"/>
          </w:tcPr>
          <w:p w14:paraId="0853BB6C" w14:textId="77777777" w:rsidR="0020702A" w:rsidRDefault="00887E19">
            <w:pPr>
              <w:pStyle w:val="TableParagraph"/>
              <w:spacing w:line="231" w:lineRule="exact"/>
              <w:ind w:left="447" w:right="447"/>
              <w:jc w:val="center"/>
            </w:pPr>
            <w:r>
              <w:t>(1.05)</w:t>
            </w:r>
          </w:p>
        </w:tc>
        <w:tc>
          <w:tcPr>
            <w:tcW w:w="2016" w:type="dxa"/>
          </w:tcPr>
          <w:p w14:paraId="0F49DB9B" w14:textId="77777777" w:rsidR="0020702A" w:rsidRDefault="00887E19">
            <w:pPr>
              <w:pStyle w:val="TableParagraph"/>
              <w:spacing w:line="231" w:lineRule="exact"/>
              <w:ind w:left="447" w:right="447"/>
              <w:jc w:val="center"/>
            </w:pPr>
            <w:r>
              <w:t>(2.15)</w:t>
            </w:r>
          </w:p>
        </w:tc>
      </w:tr>
      <w:tr w:rsidR="002D36D0" w14:paraId="16AD7769" w14:textId="77777777">
        <w:trPr>
          <w:trHeight w:val="252"/>
        </w:trPr>
        <w:tc>
          <w:tcPr>
            <w:tcW w:w="2817" w:type="dxa"/>
            <w:tcBorders>
              <w:bottom w:val="single" w:sz="4" w:space="0" w:color="000000"/>
            </w:tcBorders>
          </w:tcPr>
          <w:p w14:paraId="37B62C57"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62CFDEEB" w14:textId="77777777" w:rsidR="0020702A" w:rsidRDefault="00887E19">
            <w:pPr>
              <w:pStyle w:val="TableParagraph"/>
              <w:spacing w:line="233" w:lineRule="exact"/>
              <w:ind w:left="280" w:right="470"/>
              <w:jc w:val="center"/>
            </w:pPr>
            <w:r>
              <w:t>はい</w:t>
            </w:r>
          </w:p>
        </w:tc>
        <w:tc>
          <w:tcPr>
            <w:tcW w:w="2016" w:type="dxa"/>
            <w:tcBorders>
              <w:bottom w:val="single" w:sz="4" w:space="0" w:color="000000"/>
            </w:tcBorders>
          </w:tcPr>
          <w:p w14:paraId="5BA7CAFD" w14:textId="77777777" w:rsidR="0020702A" w:rsidRDefault="00887E19">
            <w:pPr>
              <w:pStyle w:val="TableParagraph"/>
              <w:spacing w:line="233" w:lineRule="exact"/>
              <w:ind w:left="447" w:right="447"/>
              <w:jc w:val="center"/>
            </w:pPr>
            <w:r>
              <w:t>はい</w:t>
            </w:r>
          </w:p>
        </w:tc>
        <w:tc>
          <w:tcPr>
            <w:tcW w:w="2016" w:type="dxa"/>
            <w:tcBorders>
              <w:bottom w:val="single" w:sz="4" w:space="0" w:color="000000"/>
            </w:tcBorders>
          </w:tcPr>
          <w:p w14:paraId="4F234225" w14:textId="77777777" w:rsidR="0020702A" w:rsidRDefault="00887E19">
            <w:pPr>
              <w:pStyle w:val="TableParagraph"/>
              <w:spacing w:line="233" w:lineRule="exact"/>
              <w:ind w:left="447" w:right="447"/>
              <w:jc w:val="center"/>
            </w:pPr>
            <w:r>
              <w:t>はい</w:t>
            </w:r>
          </w:p>
        </w:tc>
      </w:tr>
      <w:tr w:rsidR="002D36D0" w14:paraId="49663289" w14:textId="77777777">
        <w:trPr>
          <w:trHeight w:val="250"/>
        </w:trPr>
        <w:tc>
          <w:tcPr>
            <w:tcW w:w="2817" w:type="dxa"/>
            <w:tcBorders>
              <w:top w:val="single" w:sz="4" w:space="0" w:color="000000"/>
            </w:tcBorders>
          </w:tcPr>
          <w:p w14:paraId="17CAB530"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5695B533" w14:textId="77777777" w:rsidR="0020702A" w:rsidRDefault="00887E19">
            <w:pPr>
              <w:pStyle w:val="TableParagraph"/>
              <w:spacing w:line="231" w:lineRule="exact"/>
              <w:ind w:left="278" w:right="471"/>
              <w:jc w:val="center"/>
            </w:pPr>
            <w:r>
              <w:t>480</w:t>
            </w:r>
          </w:p>
        </w:tc>
        <w:tc>
          <w:tcPr>
            <w:tcW w:w="2016" w:type="dxa"/>
            <w:tcBorders>
              <w:top w:val="single" w:sz="4" w:space="0" w:color="000000"/>
            </w:tcBorders>
          </w:tcPr>
          <w:p w14:paraId="4855394C" w14:textId="77777777" w:rsidR="0020702A" w:rsidRDefault="00887E19">
            <w:pPr>
              <w:pStyle w:val="TableParagraph"/>
              <w:spacing w:line="231" w:lineRule="exact"/>
              <w:ind w:left="447" w:right="447"/>
              <w:jc w:val="center"/>
            </w:pPr>
            <w:r>
              <w:t>375</w:t>
            </w:r>
          </w:p>
        </w:tc>
        <w:tc>
          <w:tcPr>
            <w:tcW w:w="2016" w:type="dxa"/>
            <w:tcBorders>
              <w:top w:val="single" w:sz="4" w:space="0" w:color="000000"/>
            </w:tcBorders>
          </w:tcPr>
          <w:p w14:paraId="0883F54D" w14:textId="77777777" w:rsidR="0020702A" w:rsidRDefault="00887E19">
            <w:pPr>
              <w:pStyle w:val="TableParagraph"/>
              <w:spacing w:line="231" w:lineRule="exact"/>
              <w:ind w:left="447" w:right="447"/>
              <w:jc w:val="center"/>
            </w:pPr>
            <w:r>
              <w:t>105</w:t>
            </w:r>
          </w:p>
        </w:tc>
      </w:tr>
      <w:tr w:rsidR="002D36D0" w14:paraId="71137F46" w14:textId="77777777">
        <w:trPr>
          <w:trHeight w:val="255"/>
        </w:trPr>
        <w:tc>
          <w:tcPr>
            <w:tcW w:w="2817" w:type="dxa"/>
          </w:tcPr>
          <w:p w14:paraId="70AD8802" w14:textId="77777777" w:rsidR="0020702A" w:rsidRDefault="00887E19">
            <w:pPr>
              <w:pStyle w:val="TableParagraph"/>
              <w:spacing w:before="44" w:line="146" w:lineRule="auto"/>
              <w:ind w:left="116"/>
              <w:rPr>
                <w:sz w:val="14"/>
              </w:rPr>
            </w:pPr>
            <w:r>
              <w:rPr>
                <w:i/>
                <w:position w:val="-7"/>
              </w:rPr>
              <w:t>R2</w:t>
            </w:r>
          </w:p>
        </w:tc>
        <w:tc>
          <w:tcPr>
            <w:tcW w:w="1824" w:type="dxa"/>
          </w:tcPr>
          <w:p w14:paraId="4C47B78D" w14:textId="77777777" w:rsidR="0020702A" w:rsidRDefault="00887E19">
            <w:pPr>
              <w:pStyle w:val="TableParagraph"/>
              <w:spacing w:line="236" w:lineRule="exact"/>
              <w:ind w:left="539"/>
            </w:pPr>
            <w:r>
              <w:t>0.867</w:t>
            </w:r>
          </w:p>
        </w:tc>
        <w:tc>
          <w:tcPr>
            <w:tcW w:w="2016" w:type="dxa"/>
          </w:tcPr>
          <w:p w14:paraId="76597BC1" w14:textId="77777777" w:rsidR="0020702A" w:rsidRDefault="00887E19">
            <w:pPr>
              <w:pStyle w:val="TableParagraph"/>
              <w:spacing w:line="236" w:lineRule="exact"/>
              <w:ind w:left="447" w:right="447"/>
              <w:jc w:val="center"/>
            </w:pPr>
            <w:r>
              <w:t>0.897</w:t>
            </w:r>
          </w:p>
        </w:tc>
        <w:tc>
          <w:tcPr>
            <w:tcW w:w="2016" w:type="dxa"/>
          </w:tcPr>
          <w:p w14:paraId="61ED8BA7" w14:textId="77777777" w:rsidR="0020702A" w:rsidRDefault="00887E19">
            <w:pPr>
              <w:pStyle w:val="TableParagraph"/>
              <w:spacing w:line="236" w:lineRule="exact"/>
              <w:ind w:left="447" w:right="447"/>
              <w:jc w:val="center"/>
            </w:pPr>
            <w:r>
              <w:t>0.889</w:t>
            </w:r>
          </w:p>
        </w:tc>
      </w:tr>
      <w:tr w:rsidR="002D36D0" w14:paraId="22C2492B" w14:textId="77777777">
        <w:trPr>
          <w:trHeight w:val="251"/>
        </w:trPr>
        <w:tc>
          <w:tcPr>
            <w:tcW w:w="2817" w:type="dxa"/>
            <w:tcBorders>
              <w:bottom w:val="single" w:sz="4" w:space="0" w:color="000000"/>
            </w:tcBorders>
          </w:tcPr>
          <w:p w14:paraId="14069911" w14:textId="77777777" w:rsidR="0020702A" w:rsidRDefault="00887E19">
            <w:pPr>
              <w:pStyle w:val="TableParagraph"/>
              <w:spacing w:line="232" w:lineRule="exact"/>
              <w:ind w:left="116"/>
            </w:pPr>
            <w:r>
              <w:t>N_g</w:t>
            </w:r>
          </w:p>
        </w:tc>
        <w:tc>
          <w:tcPr>
            <w:tcW w:w="1824" w:type="dxa"/>
            <w:tcBorders>
              <w:bottom w:val="single" w:sz="4" w:space="0" w:color="000000"/>
            </w:tcBorders>
          </w:tcPr>
          <w:p w14:paraId="5C2AE5BC" w14:textId="77777777" w:rsidR="0020702A" w:rsidRDefault="00887E19">
            <w:pPr>
              <w:pStyle w:val="TableParagraph"/>
              <w:spacing w:line="232" w:lineRule="exact"/>
              <w:ind w:left="280" w:right="470"/>
              <w:jc w:val="center"/>
            </w:pPr>
            <w:r>
              <w:t>32</w:t>
            </w:r>
          </w:p>
        </w:tc>
        <w:tc>
          <w:tcPr>
            <w:tcW w:w="2016" w:type="dxa"/>
            <w:tcBorders>
              <w:bottom w:val="single" w:sz="4" w:space="0" w:color="000000"/>
            </w:tcBorders>
          </w:tcPr>
          <w:p w14:paraId="74BC3EDA" w14:textId="77777777" w:rsidR="0020702A" w:rsidRDefault="00887E19">
            <w:pPr>
              <w:pStyle w:val="TableParagraph"/>
              <w:spacing w:line="232" w:lineRule="exact"/>
              <w:ind w:left="447" w:right="447"/>
              <w:jc w:val="center"/>
            </w:pPr>
            <w:r>
              <w:t>25</w:t>
            </w:r>
          </w:p>
        </w:tc>
        <w:tc>
          <w:tcPr>
            <w:tcW w:w="2016" w:type="dxa"/>
            <w:tcBorders>
              <w:bottom w:val="single" w:sz="4" w:space="0" w:color="000000"/>
            </w:tcBorders>
          </w:tcPr>
          <w:p w14:paraId="74C41E10" w14:textId="77777777" w:rsidR="0020702A" w:rsidRDefault="00887E19">
            <w:pPr>
              <w:pStyle w:val="TableParagraph"/>
              <w:spacing w:line="232" w:lineRule="exact"/>
              <w:jc w:val="center"/>
            </w:pPr>
            <w:r>
              <w:t>7</w:t>
            </w:r>
          </w:p>
        </w:tc>
      </w:tr>
    </w:tbl>
    <w:p w14:paraId="127DCC1E" w14:textId="77777777" w:rsidR="0020702A" w:rsidRDefault="00887E19">
      <w:pPr>
        <w:pStyle w:val="a3"/>
        <w:spacing w:line="248" w:lineRule="exact"/>
        <w:ind w:left="1702"/>
      </w:pPr>
      <w:r>
        <w:rPr>
          <w:i/>
        </w:rPr>
        <w:t xml:space="preserve">t </w:t>
      </w:r>
      <w:r>
        <w:t>統計（括弧内</w:t>
      </w:r>
    </w:p>
    <w:p w14:paraId="7F0C5809"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79A59DE" w14:textId="77777777" w:rsidR="002D36D0" w:rsidRDefault="002D36D0">
      <w:pPr>
        <w:pStyle w:val="a3"/>
        <w:rPr>
          <w:sz w:val="24"/>
        </w:rPr>
      </w:pPr>
    </w:p>
    <w:p w14:paraId="17765239" w14:textId="77777777" w:rsidR="002D36D0" w:rsidRDefault="002D36D0">
      <w:pPr>
        <w:pStyle w:val="a3"/>
        <w:spacing w:before="10"/>
        <w:rPr>
          <w:sz w:val="18"/>
        </w:rPr>
      </w:pPr>
    </w:p>
    <w:p w14:paraId="313D0D81" w14:textId="77777777" w:rsidR="0020702A" w:rsidRDefault="00887E19">
      <w:pPr>
        <w:pStyle w:val="a3"/>
        <w:spacing w:before="1"/>
        <w:ind w:left="1702" w:right="1413"/>
        <w:jc w:val="both"/>
        <w:rPr>
          <w:lang w:eastAsia="ja-JP"/>
        </w:rPr>
      </w:pPr>
      <w:r>
        <w:rPr>
          <w:lang w:eastAsia="ja-JP"/>
        </w:rPr>
        <w:t>GitHubへの貢献者数に基づく結果を見ると、各国による貢献者の有意な正の影響は、すべての国に基づくモデルでは消失しているが、TiVaモデルではEU加盟国のサブサンプルで確認される。また、それ以外の国による貢献者数も有意にプラスを維持している。</w:t>
      </w:r>
    </w:p>
    <w:p w14:paraId="0E3BDB91" w14:textId="77777777" w:rsidR="002D36D0" w:rsidRDefault="002D36D0">
      <w:pPr>
        <w:jc w:val="both"/>
        <w:rPr>
          <w:lang w:eastAsia="ja-JP"/>
        </w:rPr>
        <w:sectPr w:rsidR="002D36D0">
          <w:pgSz w:w="11910" w:h="16840"/>
          <w:pgMar w:top="1000" w:right="0" w:bottom="1080" w:left="0" w:header="568" w:footer="882" w:gutter="0"/>
          <w:cols w:space="720"/>
        </w:sectPr>
      </w:pPr>
    </w:p>
    <w:p w14:paraId="29630B04" w14:textId="77777777" w:rsidR="002D36D0" w:rsidRDefault="002D36D0">
      <w:pPr>
        <w:pStyle w:val="a3"/>
        <w:rPr>
          <w:sz w:val="20"/>
          <w:lang w:eastAsia="ja-JP"/>
        </w:rPr>
      </w:pPr>
    </w:p>
    <w:p w14:paraId="57AA5AEA" w14:textId="77777777" w:rsidR="002D36D0" w:rsidRDefault="002D36D0">
      <w:pPr>
        <w:pStyle w:val="a3"/>
        <w:rPr>
          <w:sz w:val="19"/>
          <w:lang w:eastAsia="ja-JP"/>
        </w:rPr>
      </w:pPr>
    </w:p>
    <w:p w14:paraId="3D6EA145" w14:textId="77777777" w:rsidR="0020702A" w:rsidRDefault="00887E19">
      <w:pPr>
        <w:pStyle w:val="a3"/>
        <w:spacing w:before="1"/>
        <w:ind w:left="1702"/>
        <w:jc w:val="both"/>
        <w:rPr>
          <w:lang w:eastAsia="ja-JP"/>
        </w:rPr>
      </w:pPr>
      <w:bookmarkStart w:id="55" w:name="_bookmark21"/>
      <w:bookmarkEnd w:id="55"/>
      <w:r>
        <w:rPr>
          <w:lang w:eastAsia="ja-JP"/>
        </w:rPr>
        <w:t>表5.8 OSS貢献者の輸出への影響（DOLS）</w:t>
      </w:r>
    </w:p>
    <w:p w14:paraId="582D9ADF"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195F28D" w14:textId="77777777">
        <w:trPr>
          <w:trHeight w:val="253"/>
        </w:trPr>
        <w:tc>
          <w:tcPr>
            <w:tcW w:w="2818" w:type="dxa"/>
            <w:tcBorders>
              <w:top w:val="single" w:sz="4" w:space="0" w:color="000000"/>
            </w:tcBorders>
          </w:tcPr>
          <w:p w14:paraId="689B4FCD"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9514FCE"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2F6F4DA1"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5C01F161" w14:textId="77777777" w:rsidR="0020702A" w:rsidRDefault="00887E19">
            <w:pPr>
              <w:pStyle w:val="TableParagraph"/>
              <w:spacing w:line="233" w:lineRule="exact"/>
              <w:ind w:left="447" w:right="447"/>
              <w:jc w:val="center"/>
            </w:pPr>
            <w:r>
              <w:t>(3)</w:t>
            </w:r>
          </w:p>
        </w:tc>
      </w:tr>
      <w:tr w:rsidR="002D36D0" w14:paraId="19F853A6" w14:textId="77777777">
        <w:trPr>
          <w:trHeight w:val="252"/>
        </w:trPr>
        <w:tc>
          <w:tcPr>
            <w:tcW w:w="2818" w:type="dxa"/>
            <w:tcBorders>
              <w:bottom w:val="single" w:sz="4" w:space="0" w:color="000000"/>
            </w:tcBorders>
          </w:tcPr>
          <w:p w14:paraId="0086DCAD" w14:textId="77777777" w:rsidR="002D36D0" w:rsidRDefault="002D36D0">
            <w:pPr>
              <w:pStyle w:val="TableParagraph"/>
              <w:rPr>
                <w:rFonts w:ascii="Times New Roman"/>
                <w:sz w:val="18"/>
              </w:rPr>
            </w:pPr>
          </w:p>
        </w:tc>
        <w:tc>
          <w:tcPr>
            <w:tcW w:w="1824" w:type="dxa"/>
            <w:tcBorders>
              <w:bottom w:val="single" w:sz="4" w:space="0" w:color="000000"/>
            </w:tcBorders>
          </w:tcPr>
          <w:p w14:paraId="50CC76F8"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4EFCE2AF"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69129AA" w14:textId="77777777" w:rsidR="0020702A" w:rsidRDefault="00887E19">
            <w:pPr>
              <w:pStyle w:val="TableParagraph"/>
              <w:spacing w:line="233" w:lineRule="exact"/>
              <w:ind w:left="446" w:right="447"/>
              <w:jc w:val="center"/>
            </w:pPr>
            <w:r>
              <w:t>その他</w:t>
            </w:r>
          </w:p>
        </w:tc>
      </w:tr>
      <w:tr w:rsidR="002D36D0" w14:paraId="1AEB0FE0" w14:textId="77777777">
        <w:trPr>
          <w:trHeight w:val="253"/>
        </w:trPr>
        <w:tc>
          <w:tcPr>
            <w:tcW w:w="2818" w:type="dxa"/>
            <w:tcBorders>
              <w:top w:val="single" w:sz="4" w:space="0" w:color="000000"/>
            </w:tcBorders>
          </w:tcPr>
          <w:p w14:paraId="66ADC891" w14:textId="77777777" w:rsidR="0020702A" w:rsidRDefault="00887E19">
            <w:pPr>
              <w:pStyle w:val="TableParagraph"/>
              <w:spacing w:line="233" w:lineRule="exact"/>
              <w:ind w:left="116"/>
            </w:pPr>
            <w:r>
              <w:t>対数GDP</w:t>
            </w:r>
          </w:p>
        </w:tc>
        <w:tc>
          <w:tcPr>
            <w:tcW w:w="1824" w:type="dxa"/>
            <w:tcBorders>
              <w:top w:val="single" w:sz="4" w:space="0" w:color="000000"/>
            </w:tcBorders>
          </w:tcPr>
          <w:p w14:paraId="33F44488" w14:textId="77777777" w:rsidR="0020702A" w:rsidRDefault="00887E19">
            <w:pPr>
              <w:pStyle w:val="TableParagraph"/>
              <w:spacing w:line="233" w:lineRule="exact"/>
              <w:ind w:left="278" w:right="471"/>
              <w:jc w:val="center"/>
              <w:rPr>
                <w:sz w:val="14"/>
              </w:rPr>
            </w:pPr>
            <w:r>
              <w:t>0.79159***</w:t>
            </w:r>
          </w:p>
        </w:tc>
        <w:tc>
          <w:tcPr>
            <w:tcW w:w="2016" w:type="dxa"/>
            <w:tcBorders>
              <w:top w:val="single" w:sz="4" w:space="0" w:color="000000"/>
            </w:tcBorders>
          </w:tcPr>
          <w:p w14:paraId="3CF5F7CA" w14:textId="77777777" w:rsidR="0020702A" w:rsidRDefault="00887E19">
            <w:pPr>
              <w:pStyle w:val="TableParagraph"/>
              <w:spacing w:line="233" w:lineRule="exact"/>
              <w:ind w:left="446" w:right="447"/>
              <w:jc w:val="center"/>
              <w:rPr>
                <w:sz w:val="14"/>
              </w:rPr>
            </w:pPr>
            <w:r>
              <w:t>1.13724***</w:t>
            </w:r>
          </w:p>
        </w:tc>
        <w:tc>
          <w:tcPr>
            <w:tcW w:w="2016" w:type="dxa"/>
            <w:tcBorders>
              <w:top w:val="single" w:sz="4" w:space="0" w:color="000000"/>
            </w:tcBorders>
          </w:tcPr>
          <w:p w14:paraId="432FC6D1" w14:textId="77777777" w:rsidR="0020702A" w:rsidRDefault="00887E19">
            <w:pPr>
              <w:pStyle w:val="TableParagraph"/>
              <w:spacing w:line="233" w:lineRule="exact"/>
              <w:ind w:left="447" w:right="447"/>
              <w:jc w:val="center"/>
              <w:rPr>
                <w:sz w:val="14"/>
              </w:rPr>
            </w:pPr>
            <w:r>
              <w:t>1.04060***</w:t>
            </w:r>
          </w:p>
        </w:tc>
      </w:tr>
      <w:tr w:rsidR="002D36D0" w14:paraId="626C3FCE" w14:textId="77777777">
        <w:trPr>
          <w:trHeight w:val="253"/>
        </w:trPr>
        <w:tc>
          <w:tcPr>
            <w:tcW w:w="2818" w:type="dxa"/>
          </w:tcPr>
          <w:p w14:paraId="46CCD6F2" w14:textId="77777777" w:rsidR="002D36D0" w:rsidRDefault="002D36D0">
            <w:pPr>
              <w:pStyle w:val="TableParagraph"/>
              <w:rPr>
                <w:rFonts w:ascii="Times New Roman"/>
                <w:sz w:val="18"/>
              </w:rPr>
            </w:pPr>
          </w:p>
        </w:tc>
        <w:tc>
          <w:tcPr>
            <w:tcW w:w="1824" w:type="dxa"/>
          </w:tcPr>
          <w:p w14:paraId="3B5EE233" w14:textId="77777777" w:rsidR="0020702A" w:rsidRDefault="00887E19">
            <w:pPr>
              <w:pStyle w:val="TableParagraph"/>
              <w:spacing w:line="233" w:lineRule="exact"/>
              <w:ind w:left="280" w:right="471"/>
              <w:jc w:val="center"/>
            </w:pPr>
            <w:r>
              <w:t>(10.40)</w:t>
            </w:r>
          </w:p>
        </w:tc>
        <w:tc>
          <w:tcPr>
            <w:tcW w:w="2016" w:type="dxa"/>
          </w:tcPr>
          <w:p w14:paraId="421881AA" w14:textId="77777777" w:rsidR="0020702A" w:rsidRDefault="00887E19">
            <w:pPr>
              <w:pStyle w:val="TableParagraph"/>
              <w:spacing w:line="233" w:lineRule="exact"/>
              <w:ind w:left="447" w:right="447"/>
              <w:jc w:val="center"/>
            </w:pPr>
            <w:r>
              <w:t>(13.90)</w:t>
            </w:r>
          </w:p>
        </w:tc>
        <w:tc>
          <w:tcPr>
            <w:tcW w:w="2016" w:type="dxa"/>
          </w:tcPr>
          <w:p w14:paraId="41332702" w14:textId="77777777" w:rsidR="0020702A" w:rsidRDefault="00887E19">
            <w:pPr>
              <w:pStyle w:val="TableParagraph"/>
              <w:spacing w:line="233" w:lineRule="exact"/>
              <w:ind w:left="445" w:right="447"/>
              <w:jc w:val="center"/>
            </w:pPr>
            <w:r>
              <w:t>(5.53)</w:t>
            </w:r>
          </w:p>
        </w:tc>
      </w:tr>
      <w:tr w:rsidR="002D36D0" w14:paraId="426C036B" w14:textId="77777777">
        <w:trPr>
          <w:trHeight w:val="253"/>
        </w:trPr>
        <w:tc>
          <w:tcPr>
            <w:tcW w:w="2818" w:type="dxa"/>
          </w:tcPr>
          <w:p w14:paraId="6DD8B7FF" w14:textId="77777777" w:rsidR="0020702A" w:rsidRDefault="00887E19">
            <w:pPr>
              <w:pStyle w:val="TableParagraph"/>
              <w:spacing w:line="233" w:lineRule="exact"/>
              <w:ind w:left="116"/>
            </w:pPr>
            <w:r>
              <w:t>ログ距離</w:t>
            </w:r>
          </w:p>
        </w:tc>
        <w:tc>
          <w:tcPr>
            <w:tcW w:w="1824" w:type="dxa"/>
          </w:tcPr>
          <w:p w14:paraId="2E179CA3" w14:textId="77777777" w:rsidR="0020702A" w:rsidRDefault="00887E19">
            <w:pPr>
              <w:pStyle w:val="TableParagraph"/>
              <w:spacing w:line="233" w:lineRule="exact"/>
              <w:ind w:left="280" w:right="470"/>
              <w:jc w:val="center"/>
            </w:pPr>
            <w:r>
              <w:t>-0.31871</w:t>
            </w:r>
          </w:p>
        </w:tc>
        <w:tc>
          <w:tcPr>
            <w:tcW w:w="2016" w:type="dxa"/>
          </w:tcPr>
          <w:p w14:paraId="5AE0DB60" w14:textId="77777777" w:rsidR="0020702A" w:rsidRDefault="00887E19">
            <w:pPr>
              <w:pStyle w:val="TableParagraph"/>
              <w:spacing w:line="233" w:lineRule="exact"/>
              <w:ind w:left="447" w:right="447"/>
              <w:jc w:val="center"/>
            </w:pPr>
            <w:r>
              <w:t>-1.30024</w:t>
            </w:r>
          </w:p>
        </w:tc>
        <w:tc>
          <w:tcPr>
            <w:tcW w:w="2016" w:type="dxa"/>
          </w:tcPr>
          <w:p w14:paraId="7F4CDA9F" w14:textId="77777777" w:rsidR="0020702A" w:rsidRDefault="00887E19">
            <w:pPr>
              <w:pStyle w:val="TableParagraph"/>
              <w:spacing w:line="233" w:lineRule="exact"/>
              <w:ind w:left="447" w:right="447"/>
              <w:jc w:val="center"/>
            </w:pPr>
            <w:r>
              <w:t>-0.15195</w:t>
            </w:r>
          </w:p>
        </w:tc>
      </w:tr>
      <w:tr w:rsidR="002D36D0" w14:paraId="5DACD339" w14:textId="77777777">
        <w:trPr>
          <w:trHeight w:val="251"/>
        </w:trPr>
        <w:tc>
          <w:tcPr>
            <w:tcW w:w="2818" w:type="dxa"/>
          </w:tcPr>
          <w:p w14:paraId="44CBEAE0" w14:textId="77777777" w:rsidR="002D36D0" w:rsidRDefault="002D36D0">
            <w:pPr>
              <w:pStyle w:val="TableParagraph"/>
              <w:rPr>
                <w:rFonts w:ascii="Times New Roman"/>
                <w:sz w:val="18"/>
              </w:rPr>
            </w:pPr>
          </w:p>
        </w:tc>
        <w:tc>
          <w:tcPr>
            <w:tcW w:w="1824" w:type="dxa"/>
          </w:tcPr>
          <w:p w14:paraId="5DFE6665" w14:textId="77777777" w:rsidR="0020702A" w:rsidRDefault="00887E19">
            <w:pPr>
              <w:pStyle w:val="TableParagraph"/>
              <w:spacing w:line="232" w:lineRule="exact"/>
              <w:ind w:left="279" w:right="471"/>
              <w:jc w:val="center"/>
            </w:pPr>
            <w:r>
              <w:t>(.)</w:t>
            </w:r>
          </w:p>
        </w:tc>
        <w:tc>
          <w:tcPr>
            <w:tcW w:w="2016" w:type="dxa"/>
          </w:tcPr>
          <w:p w14:paraId="03AB146D" w14:textId="77777777" w:rsidR="0020702A" w:rsidRDefault="00887E19">
            <w:pPr>
              <w:pStyle w:val="TableParagraph"/>
              <w:spacing w:line="232" w:lineRule="exact"/>
              <w:ind w:left="447" w:right="447"/>
              <w:jc w:val="center"/>
            </w:pPr>
            <w:r>
              <w:t>(.)</w:t>
            </w:r>
          </w:p>
        </w:tc>
        <w:tc>
          <w:tcPr>
            <w:tcW w:w="2016" w:type="dxa"/>
          </w:tcPr>
          <w:p w14:paraId="553B4402" w14:textId="77777777" w:rsidR="0020702A" w:rsidRDefault="00887E19">
            <w:pPr>
              <w:pStyle w:val="TableParagraph"/>
              <w:spacing w:line="232" w:lineRule="exact"/>
              <w:ind w:left="447" w:right="447"/>
              <w:jc w:val="center"/>
            </w:pPr>
            <w:r>
              <w:t>(.)</w:t>
            </w:r>
          </w:p>
        </w:tc>
      </w:tr>
      <w:tr w:rsidR="002D36D0" w14:paraId="2F4D2C6A" w14:textId="77777777">
        <w:trPr>
          <w:trHeight w:val="253"/>
        </w:trPr>
        <w:tc>
          <w:tcPr>
            <w:tcW w:w="2818" w:type="dxa"/>
          </w:tcPr>
          <w:p w14:paraId="4A300B05"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3023AC70" w14:textId="77777777" w:rsidR="0020702A" w:rsidRDefault="00887E19">
            <w:pPr>
              <w:pStyle w:val="TableParagraph"/>
              <w:spacing w:line="233" w:lineRule="exact"/>
              <w:ind w:left="279" w:right="471"/>
              <w:jc w:val="center"/>
            </w:pPr>
            <w:r>
              <w:t>0.33386</w:t>
            </w:r>
          </w:p>
        </w:tc>
        <w:tc>
          <w:tcPr>
            <w:tcW w:w="2016" w:type="dxa"/>
          </w:tcPr>
          <w:p w14:paraId="639B148F" w14:textId="77777777" w:rsidR="0020702A" w:rsidRDefault="00887E19">
            <w:pPr>
              <w:pStyle w:val="TableParagraph"/>
              <w:spacing w:line="233" w:lineRule="exact"/>
              <w:ind w:left="446" w:right="447"/>
              <w:jc w:val="center"/>
            </w:pPr>
            <w:r>
              <w:t>0.23996</w:t>
            </w:r>
          </w:p>
        </w:tc>
        <w:tc>
          <w:tcPr>
            <w:tcW w:w="2016" w:type="dxa"/>
          </w:tcPr>
          <w:p w14:paraId="4F70A3EA" w14:textId="77777777" w:rsidR="0020702A" w:rsidRDefault="00887E19">
            <w:pPr>
              <w:pStyle w:val="TableParagraph"/>
              <w:spacing w:line="233" w:lineRule="exact"/>
              <w:ind w:left="446" w:right="447"/>
              <w:jc w:val="center"/>
            </w:pPr>
            <w:r>
              <w:t>0.25048</w:t>
            </w:r>
          </w:p>
        </w:tc>
      </w:tr>
      <w:tr w:rsidR="002D36D0" w14:paraId="477080B5" w14:textId="77777777">
        <w:trPr>
          <w:trHeight w:val="253"/>
        </w:trPr>
        <w:tc>
          <w:tcPr>
            <w:tcW w:w="2818" w:type="dxa"/>
          </w:tcPr>
          <w:p w14:paraId="3EADA145" w14:textId="77777777" w:rsidR="002D36D0" w:rsidRDefault="002D36D0">
            <w:pPr>
              <w:pStyle w:val="TableParagraph"/>
              <w:rPr>
                <w:rFonts w:ascii="Times New Roman"/>
                <w:sz w:val="18"/>
              </w:rPr>
            </w:pPr>
          </w:p>
        </w:tc>
        <w:tc>
          <w:tcPr>
            <w:tcW w:w="1824" w:type="dxa"/>
          </w:tcPr>
          <w:p w14:paraId="2610A7D7" w14:textId="77777777" w:rsidR="0020702A" w:rsidRDefault="00887E19">
            <w:pPr>
              <w:pStyle w:val="TableParagraph"/>
              <w:spacing w:line="233" w:lineRule="exact"/>
              <w:ind w:left="279" w:right="471"/>
              <w:jc w:val="center"/>
            </w:pPr>
            <w:r>
              <w:t>(.)</w:t>
            </w:r>
          </w:p>
        </w:tc>
        <w:tc>
          <w:tcPr>
            <w:tcW w:w="2016" w:type="dxa"/>
          </w:tcPr>
          <w:p w14:paraId="6803996D" w14:textId="77777777" w:rsidR="0020702A" w:rsidRDefault="00887E19">
            <w:pPr>
              <w:pStyle w:val="TableParagraph"/>
              <w:spacing w:line="233" w:lineRule="exact"/>
              <w:ind w:left="447" w:right="447"/>
              <w:jc w:val="center"/>
            </w:pPr>
            <w:r>
              <w:t>(.)</w:t>
            </w:r>
          </w:p>
        </w:tc>
        <w:tc>
          <w:tcPr>
            <w:tcW w:w="2016" w:type="dxa"/>
          </w:tcPr>
          <w:p w14:paraId="6D21DEE2" w14:textId="77777777" w:rsidR="0020702A" w:rsidRDefault="00887E19">
            <w:pPr>
              <w:pStyle w:val="TableParagraph"/>
              <w:spacing w:line="233" w:lineRule="exact"/>
              <w:ind w:left="447" w:right="447"/>
              <w:jc w:val="center"/>
            </w:pPr>
            <w:r>
              <w:t>(.)</w:t>
            </w:r>
          </w:p>
        </w:tc>
      </w:tr>
      <w:tr w:rsidR="002D36D0" w14:paraId="50280513" w14:textId="77777777">
        <w:trPr>
          <w:trHeight w:val="253"/>
        </w:trPr>
        <w:tc>
          <w:tcPr>
            <w:tcW w:w="2818" w:type="dxa"/>
          </w:tcPr>
          <w:p w14:paraId="42067C4A" w14:textId="77777777" w:rsidR="0020702A" w:rsidRDefault="00887E19">
            <w:pPr>
              <w:pStyle w:val="TableParagraph"/>
              <w:spacing w:line="233" w:lineRule="exact"/>
              <w:ind w:left="116"/>
            </w:pPr>
            <w:r>
              <w:t>ログ共通言語</w:t>
            </w:r>
          </w:p>
        </w:tc>
        <w:tc>
          <w:tcPr>
            <w:tcW w:w="1824" w:type="dxa"/>
          </w:tcPr>
          <w:p w14:paraId="0DDB093D" w14:textId="77777777" w:rsidR="0020702A" w:rsidRDefault="00887E19">
            <w:pPr>
              <w:pStyle w:val="TableParagraph"/>
              <w:spacing w:line="233" w:lineRule="exact"/>
              <w:ind w:left="279" w:right="471"/>
              <w:jc w:val="center"/>
            </w:pPr>
            <w:r>
              <w:t>0.25799</w:t>
            </w:r>
          </w:p>
        </w:tc>
        <w:tc>
          <w:tcPr>
            <w:tcW w:w="2016" w:type="dxa"/>
          </w:tcPr>
          <w:p w14:paraId="26FE2149" w14:textId="77777777" w:rsidR="0020702A" w:rsidRDefault="00887E19">
            <w:pPr>
              <w:pStyle w:val="TableParagraph"/>
              <w:spacing w:line="233" w:lineRule="exact"/>
              <w:ind w:left="446" w:right="447"/>
              <w:jc w:val="center"/>
            </w:pPr>
            <w:r>
              <w:t>0.04549</w:t>
            </w:r>
          </w:p>
        </w:tc>
        <w:tc>
          <w:tcPr>
            <w:tcW w:w="2016" w:type="dxa"/>
          </w:tcPr>
          <w:p w14:paraId="7E4FA2DD" w14:textId="77777777" w:rsidR="0020702A" w:rsidRDefault="00887E19">
            <w:pPr>
              <w:pStyle w:val="TableParagraph"/>
              <w:spacing w:line="233" w:lineRule="exact"/>
              <w:ind w:left="446" w:right="447"/>
              <w:jc w:val="center"/>
            </w:pPr>
            <w:r>
              <w:t>0.14711</w:t>
            </w:r>
          </w:p>
        </w:tc>
      </w:tr>
      <w:tr w:rsidR="002D36D0" w14:paraId="188E6C40" w14:textId="77777777">
        <w:trPr>
          <w:trHeight w:val="250"/>
        </w:trPr>
        <w:tc>
          <w:tcPr>
            <w:tcW w:w="2818" w:type="dxa"/>
          </w:tcPr>
          <w:p w14:paraId="2A578F6F" w14:textId="77777777" w:rsidR="002D36D0" w:rsidRDefault="002D36D0">
            <w:pPr>
              <w:pStyle w:val="TableParagraph"/>
              <w:rPr>
                <w:rFonts w:ascii="Times New Roman"/>
                <w:sz w:val="18"/>
              </w:rPr>
            </w:pPr>
          </w:p>
        </w:tc>
        <w:tc>
          <w:tcPr>
            <w:tcW w:w="1824" w:type="dxa"/>
          </w:tcPr>
          <w:p w14:paraId="7C264D84" w14:textId="77777777" w:rsidR="0020702A" w:rsidRDefault="00887E19">
            <w:pPr>
              <w:pStyle w:val="TableParagraph"/>
              <w:spacing w:line="231" w:lineRule="exact"/>
              <w:ind w:left="279" w:right="471"/>
              <w:jc w:val="center"/>
            </w:pPr>
            <w:r>
              <w:t>(.)</w:t>
            </w:r>
          </w:p>
        </w:tc>
        <w:tc>
          <w:tcPr>
            <w:tcW w:w="2016" w:type="dxa"/>
          </w:tcPr>
          <w:p w14:paraId="6478C9FF" w14:textId="77777777" w:rsidR="0020702A" w:rsidRDefault="00887E19">
            <w:pPr>
              <w:pStyle w:val="TableParagraph"/>
              <w:spacing w:line="231" w:lineRule="exact"/>
              <w:ind w:left="447" w:right="447"/>
              <w:jc w:val="center"/>
            </w:pPr>
            <w:r>
              <w:t>(.)</w:t>
            </w:r>
          </w:p>
        </w:tc>
        <w:tc>
          <w:tcPr>
            <w:tcW w:w="2016" w:type="dxa"/>
          </w:tcPr>
          <w:p w14:paraId="08EA1E05" w14:textId="77777777" w:rsidR="0020702A" w:rsidRDefault="00887E19">
            <w:pPr>
              <w:pStyle w:val="TableParagraph"/>
              <w:spacing w:line="231" w:lineRule="exact"/>
              <w:ind w:left="447" w:right="447"/>
              <w:jc w:val="center"/>
            </w:pPr>
            <w:r>
              <w:t>(.)</w:t>
            </w:r>
          </w:p>
        </w:tc>
      </w:tr>
      <w:tr w:rsidR="002D36D0" w14:paraId="6BC1D2C4" w14:textId="77777777">
        <w:trPr>
          <w:trHeight w:val="254"/>
        </w:trPr>
        <w:tc>
          <w:tcPr>
            <w:tcW w:w="2818" w:type="dxa"/>
          </w:tcPr>
          <w:p w14:paraId="2ADBA333" w14:textId="77777777" w:rsidR="0020702A" w:rsidRDefault="00887E19">
            <w:pPr>
              <w:pStyle w:val="TableParagraph"/>
              <w:spacing w:line="235" w:lineRule="exact"/>
              <w:ind w:left="116"/>
            </w:pPr>
            <w:r>
              <w:t>L.対数研究開発費</w:t>
            </w:r>
          </w:p>
        </w:tc>
        <w:tc>
          <w:tcPr>
            <w:tcW w:w="1824" w:type="dxa"/>
          </w:tcPr>
          <w:p w14:paraId="4710AE19" w14:textId="77777777" w:rsidR="0020702A" w:rsidRDefault="00887E19">
            <w:pPr>
              <w:pStyle w:val="TableParagraph"/>
              <w:spacing w:line="235" w:lineRule="exact"/>
              <w:ind w:left="280" w:right="470"/>
              <w:jc w:val="center"/>
            </w:pPr>
            <w:r>
              <w:t>-0.00462</w:t>
            </w:r>
          </w:p>
        </w:tc>
        <w:tc>
          <w:tcPr>
            <w:tcW w:w="2016" w:type="dxa"/>
          </w:tcPr>
          <w:p w14:paraId="65F3D55D" w14:textId="77777777" w:rsidR="0020702A" w:rsidRDefault="00887E19">
            <w:pPr>
              <w:pStyle w:val="TableParagraph"/>
              <w:spacing w:line="235" w:lineRule="exact"/>
              <w:ind w:left="447" w:right="447"/>
              <w:jc w:val="center"/>
            </w:pPr>
            <w:r>
              <w:t>-0.04268</w:t>
            </w:r>
          </w:p>
        </w:tc>
        <w:tc>
          <w:tcPr>
            <w:tcW w:w="2016" w:type="dxa"/>
          </w:tcPr>
          <w:p w14:paraId="564D3A48" w14:textId="77777777" w:rsidR="0020702A" w:rsidRDefault="00887E19">
            <w:pPr>
              <w:pStyle w:val="TableParagraph"/>
              <w:spacing w:line="235" w:lineRule="exact"/>
              <w:ind w:left="446" w:right="447"/>
              <w:jc w:val="center"/>
              <w:rPr>
                <w:sz w:val="14"/>
              </w:rPr>
            </w:pPr>
            <w:r>
              <w:t>0.42477**</w:t>
            </w:r>
          </w:p>
        </w:tc>
      </w:tr>
      <w:tr w:rsidR="002D36D0" w14:paraId="73A7B28E" w14:textId="77777777">
        <w:trPr>
          <w:trHeight w:val="250"/>
        </w:trPr>
        <w:tc>
          <w:tcPr>
            <w:tcW w:w="2818" w:type="dxa"/>
          </w:tcPr>
          <w:p w14:paraId="05BF97A7" w14:textId="77777777" w:rsidR="002D36D0" w:rsidRDefault="002D36D0">
            <w:pPr>
              <w:pStyle w:val="TableParagraph"/>
              <w:rPr>
                <w:rFonts w:ascii="Times New Roman"/>
                <w:sz w:val="18"/>
              </w:rPr>
            </w:pPr>
          </w:p>
        </w:tc>
        <w:tc>
          <w:tcPr>
            <w:tcW w:w="1824" w:type="dxa"/>
          </w:tcPr>
          <w:p w14:paraId="22298B41" w14:textId="77777777" w:rsidR="0020702A" w:rsidRDefault="00887E19">
            <w:pPr>
              <w:pStyle w:val="TableParagraph"/>
              <w:spacing w:line="231" w:lineRule="exact"/>
              <w:ind w:left="280" w:right="471"/>
              <w:jc w:val="center"/>
            </w:pPr>
            <w:r>
              <w:t>(-0.08)</w:t>
            </w:r>
          </w:p>
        </w:tc>
        <w:tc>
          <w:tcPr>
            <w:tcW w:w="2016" w:type="dxa"/>
          </w:tcPr>
          <w:p w14:paraId="2ED00F30" w14:textId="77777777" w:rsidR="0020702A" w:rsidRDefault="00887E19">
            <w:pPr>
              <w:pStyle w:val="TableParagraph"/>
              <w:spacing w:line="231" w:lineRule="exact"/>
              <w:ind w:left="447" w:right="447"/>
              <w:jc w:val="center"/>
            </w:pPr>
            <w:r>
              <w:t>(-0.80)</w:t>
            </w:r>
          </w:p>
        </w:tc>
        <w:tc>
          <w:tcPr>
            <w:tcW w:w="2016" w:type="dxa"/>
          </w:tcPr>
          <w:p w14:paraId="7EE35E5B" w14:textId="77777777" w:rsidR="0020702A" w:rsidRDefault="00887E19">
            <w:pPr>
              <w:pStyle w:val="TableParagraph"/>
              <w:spacing w:line="231" w:lineRule="exact"/>
              <w:ind w:left="445" w:right="447"/>
              <w:jc w:val="center"/>
            </w:pPr>
            <w:r>
              <w:t>(1.97)</w:t>
            </w:r>
          </w:p>
        </w:tc>
      </w:tr>
      <w:tr w:rsidR="002D36D0" w14:paraId="48515B53" w14:textId="77777777">
        <w:trPr>
          <w:trHeight w:val="509"/>
        </w:trPr>
        <w:tc>
          <w:tcPr>
            <w:tcW w:w="2818" w:type="dxa"/>
          </w:tcPr>
          <w:p w14:paraId="0379E834" w14:textId="77777777" w:rsidR="0020702A" w:rsidRDefault="00887E19">
            <w:pPr>
              <w:pStyle w:val="TableParagraph"/>
              <w:spacing w:before="5" w:line="252" w:lineRule="exact"/>
              <w:ind w:left="116" w:right="297"/>
            </w:pPr>
            <w:r>
              <w:t>L.log ROWの研究開発費</w:t>
            </w:r>
          </w:p>
        </w:tc>
        <w:tc>
          <w:tcPr>
            <w:tcW w:w="1824" w:type="dxa"/>
          </w:tcPr>
          <w:p w14:paraId="76CDB4AE" w14:textId="77777777" w:rsidR="0020702A" w:rsidRDefault="00887E19">
            <w:pPr>
              <w:pStyle w:val="TableParagraph"/>
              <w:spacing w:line="253" w:lineRule="exact"/>
              <w:ind w:left="280" w:right="471"/>
              <w:jc w:val="center"/>
              <w:rPr>
                <w:sz w:val="14"/>
              </w:rPr>
            </w:pPr>
            <w:r>
              <w:t>-4.55315***</w:t>
            </w:r>
          </w:p>
        </w:tc>
        <w:tc>
          <w:tcPr>
            <w:tcW w:w="2016" w:type="dxa"/>
          </w:tcPr>
          <w:p w14:paraId="4C997457" w14:textId="77777777" w:rsidR="0020702A" w:rsidRDefault="00887E19">
            <w:pPr>
              <w:pStyle w:val="TableParagraph"/>
              <w:spacing w:line="253" w:lineRule="exact"/>
              <w:ind w:left="447" w:right="447"/>
              <w:jc w:val="center"/>
              <w:rPr>
                <w:sz w:val="14"/>
              </w:rPr>
            </w:pPr>
            <w:r>
              <w:t>-4.72808***</w:t>
            </w:r>
          </w:p>
        </w:tc>
        <w:tc>
          <w:tcPr>
            <w:tcW w:w="2016" w:type="dxa"/>
          </w:tcPr>
          <w:p w14:paraId="361114A2" w14:textId="77777777" w:rsidR="0020702A" w:rsidRDefault="00887E19">
            <w:pPr>
              <w:pStyle w:val="TableParagraph"/>
              <w:spacing w:line="253" w:lineRule="exact"/>
              <w:ind w:left="447" w:right="447"/>
              <w:jc w:val="center"/>
              <w:rPr>
                <w:sz w:val="14"/>
              </w:rPr>
            </w:pPr>
            <w:r>
              <w:t>-2.88397***</w:t>
            </w:r>
          </w:p>
        </w:tc>
      </w:tr>
      <w:tr w:rsidR="002D36D0" w14:paraId="1E0A5D70" w14:textId="77777777">
        <w:trPr>
          <w:trHeight w:val="250"/>
        </w:trPr>
        <w:tc>
          <w:tcPr>
            <w:tcW w:w="2818" w:type="dxa"/>
          </w:tcPr>
          <w:p w14:paraId="74295C23" w14:textId="77777777" w:rsidR="002D36D0" w:rsidRDefault="002D36D0">
            <w:pPr>
              <w:pStyle w:val="TableParagraph"/>
              <w:rPr>
                <w:rFonts w:ascii="Times New Roman"/>
                <w:sz w:val="18"/>
              </w:rPr>
            </w:pPr>
          </w:p>
        </w:tc>
        <w:tc>
          <w:tcPr>
            <w:tcW w:w="1824" w:type="dxa"/>
          </w:tcPr>
          <w:p w14:paraId="71C09483" w14:textId="77777777" w:rsidR="0020702A" w:rsidRDefault="00887E19">
            <w:pPr>
              <w:pStyle w:val="TableParagraph"/>
              <w:spacing w:line="231" w:lineRule="exact"/>
              <w:ind w:left="278" w:right="471"/>
              <w:jc w:val="center"/>
            </w:pPr>
            <w:r>
              <w:t>(-13.05)</w:t>
            </w:r>
          </w:p>
        </w:tc>
        <w:tc>
          <w:tcPr>
            <w:tcW w:w="2016" w:type="dxa"/>
          </w:tcPr>
          <w:p w14:paraId="040E51B7" w14:textId="77777777" w:rsidR="0020702A" w:rsidRDefault="00887E19">
            <w:pPr>
              <w:pStyle w:val="TableParagraph"/>
              <w:spacing w:line="231" w:lineRule="exact"/>
              <w:ind w:left="447" w:right="447"/>
              <w:jc w:val="center"/>
            </w:pPr>
            <w:r>
              <w:t>(-13.92)</w:t>
            </w:r>
          </w:p>
        </w:tc>
        <w:tc>
          <w:tcPr>
            <w:tcW w:w="2016" w:type="dxa"/>
          </w:tcPr>
          <w:p w14:paraId="34619127" w14:textId="77777777" w:rsidR="0020702A" w:rsidRDefault="00887E19">
            <w:pPr>
              <w:pStyle w:val="TableParagraph"/>
              <w:spacing w:line="231" w:lineRule="exact"/>
              <w:ind w:left="447" w:right="447"/>
              <w:jc w:val="center"/>
            </w:pPr>
            <w:r>
              <w:t>(-4.20)</w:t>
            </w:r>
          </w:p>
        </w:tc>
      </w:tr>
      <w:tr w:rsidR="002D36D0" w14:paraId="6FB6C4B0" w14:textId="77777777">
        <w:trPr>
          <w:trHeight w:val="509"/>
        </w:trPr>
        <w:tc>
          <w:tcPr>
            <w:tcW w:w="2818" w:type="dxa"/>
          </w:tcPr>
          <w:p w14:paraId="0EAF441E"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74D4EFBD" w14:textId="77777777" w:rsidR="0020702A" w:rsidRDefault="00887E19">
            <w:pPr>
              <w:pStyle w:val="TableParagraph"/>
              <w:spacing w:line="252" w:lineRule="exact"/>
              <w:ind w:left="278" w:right="471"/>
              <w:jc w:val="center"/>
              <w:rPr>
                <w:sz w:val="14"/>
              </w:rPr>
            </w:pPr>
            <w:r>
              <w:t>0.12809***</w:t>
            </w:r>
          </w:p>
        </w:tc>
        <w:tc>
          <w:tcPr>
            <w:tcW w:w="2016" w:type="dxa"/>
          </w:tcPr>
          <w:p w14:paraId="27FE1262" w14:textId="77777777" w:rsidR="0020702A" w:rsidRDefault="00887E19">
            <w:pPr>
              <w:pStyle w:val="TableParagraph"/>
              <w:spacing w:line="252" w:lineRule="exact"/>
              <w:ind w:left="446" w:right="447"/>
              <w:jc w:val="center"/>
              <w:rPr>
                <w:sz w:val="14"/>
              </w:rPr>
            </w:pPr>
            <w:r>
              <w:t>0.13497***</w:t>
            </w:r>
          </w:p>
        </w:tc>
        <w:tc>
          <w:tcPr>
            <w:tcW w:w="2016" w:type="dxa"/>
          </w:tcPr>
          <w:p w14:paraId="591402A8" w14:textId="77777777" w:rsidR="0020702A" w:rsidRDefault="00887E19">
            <w:pPr>
              <w:pStyle w:val="TableParagraph"/>
              <w:spacing w:line="252" w:lineRule="exact"/>
              <w:ind w:left="447" w:right="447"/>
              <w:jc w:val="center"/>
              <w:rPr>
                <w:sz w:val="14"/>
              </w:rPr>
            </w:pPr>
            <w:r>
              <w:t>-0.20064***</w:t>
            </w:r>
          </w:p>
        </w:tc>
      </w:tr>
      <w:tr w:rsidR="002D36D0" w14:paraId="256DEBE3" w14:textId="77777777">
        <w:trPr>
          <w:trHeight w:val="250"/>
        </w:trPr>
        <w:tc>
          <w:tcPr>
            <w:tcW w:w="2818" w:type="dxa"/>
          </w:tcPr>
          <w:p w14:paraId="51A49616" w14:textId="77777777" w:rsidR="002D36D0" w:rsidRDefault="002D36D0">
            <w:pPr>
              <w:pStyle w:val="TableParagraph"/>
              <w:rPr>
                <w:rFonts w:ascii="Times New Roman"/>
                <w:sz w:val="18"/>
              </w:rPr>
            </w:pPr>
          </w:p>
        </w:tc>
        <w:tc>
          <w:tcPr>
            <w:tcW w:w="1824" w:type="dxa"/>
          </w:tcPr>
          <w:p w14:paraId="321EB777" w14:textId="77777777" w:rsidR="0020702A" w:rsidRDefault="00887E19">
            <w:pPr>
              <w:pStyle w:val="TableParagraph"/>
              <w:spacing w:line="231" w:lineRule="exact"/>
              <w:ind w:left="280" w:right="471"/>
              <w:jc w:val="center"/>
            </w:pPr>
            <w:r>
              <w:t>(18.57)</w:t>
            </w:r>
          </w:p>
        </w:tc>
        <w:tc>
          <w:tcPr>
            <w:tcW w:w="2016" w:type="dxa"/>
          </w:tcPr>
          <w:p w14:paraId="5F71122A" w14:textId="77777777" w:rsidR="0020702A" w:rsidRDefault="00887E19">
            <w:pPr>
              <w:pStyle w:val="TableParagraph"/>
              <w:spacing w:line="231" w:lineRule="exact"/>
              <w:ind w:left="447" w:right="447"/>
              <w:jc w:val="center"/>
            </w:pPr>
            <w:r>
              <w:t>(20.33)</w:t>
            </w:r>
          </w:p>
        </w:tc>
        <w:tc>
          <w:tcPr>
            <w:tcW w:w="2016" w:type="dxa"/>
          </w:tcPr>
          <w:p w14:paraId="0FD2CF78" w14:textId="77777777" w:rsidR="0020702A" w:rsidRDefault="00887E19">
            <w:pPr>
              <w:pStyle w:val="TableParagraph"/>
              <w:spacing w:line="231" w:lineRule="exact"/>
              <w:ind w:left="447" w:right="447"/>
              <w:jc w:val="center"/>
            </w:pPr>
            <w:r>
              <w:t>(-13.93)</w:t>
            </w:r>
          </w:p>
        </w:tc>
      </w:tr>
      <w:tr w:rsidR="002D36D0" w14:paraId="6235103C" w14:textId="77777777">
        <w:trPr>
          <w:trHeight w:val="506"/>
        </w:trPr>
        <w:tc>
          <w:tcPr>
            <w:tcW w:w="2818" w:type="dxa"/>
          </w:tcPr>
          <w:p w14:paraId="04FF2D46" w14:textId="77777777" w:rsidR="0020702A" w:rsidRDefault="00887E19">
            <w:pPr>
              <w:pStyle w:val="TableParagraph"/>
              <w:tabs>
                <w:tab w:val="left" w:pos="1831"/>
              </w:tabs>
              <w:spacing w:line="249" w:lineRule="exact"/>
              <w:ind w:left="116"/>
              <w:rPr>
                <w:lang w:eastAsia="ja-JP"/>
              </w:rPr>
            </w:pPr>
            <w:r>
              <w:rPr>
                <w:lang w:eastAsia="ja-JP"/>
              </w:rPr>
              <w:t>L.LogGitHub（ロジットハブ</w:t>
            </w:r>
          </w:p>
          <w:p w14:paraId="4C7886AF" w14:textId="77777777" w:rsidR="0020702A" w:rsidRDefault="00887E19">
            <w:pPr>
              <w:pStyle w:val="TableParagraph"/>
              <w:spacing w:before="1" w:line="236" w:lineRule="exact"/>
              <w:ind w:left="116"/>
            </w:pPr>
            <w:r>
              <w:t>献金者</w:t>
            </w:r>
          </w:p>
        </w:tc>
        <w:tc>
          <w:tcPr>
            <w:tcW w:w="1824" w:type="dxa"/>
          </w:tcPr>
          <w:p w14:paraId="46D3C084" w14:textId="77777777" w:rsidR="0020702A" w:rsidRDefault="00887E19">
            <w:pPr>
              <w:pStyle w:val="TableParagraph"/>
              <w:spacing w:line="249" w:lineRule="exact"/>
              <w:ind w:left="280" w:right="470"/>
              <w:jc w:val="center"/>
            </w:pPr>
            <w:r>
              <w:t>-0.03757</w:t>
            </w:r>
          </w:p>
        </w:tc>
        <w:tc>
          <w:tcPr>
            <w:tcW w:w="2016" w:type="dxa"/>
          </w:tcPr>
          <w:p w14:paraId="448D52BB" w14:textId="77777777" w:rsidR="0020702A" w:rsidRDefault="00887E19">
            <w:pPr>
              <w:pStyle w:val="TableParagraph"/>
              <w:spacing w:line="249" w:lineRule="exact"/>
              <w:ind w:left="446" w:right="447"/>
              <w:jc w:val="center"/>
            </w:pPr>
            <w:r>
              <w:t>0.04441</w:t>
            </w:r>
          </w:p>
        </w:tc>
        <w:tc>
          <w:tcPr>
            <w:tcW w:w="2016" w:type="dxa"/>
          </w:tcPr>
          <w:p w14:paraId="7CABB469" w14:textId="77777777" w:rsidR="0020702A" w:rsidRDefault="00887E19">
            <w:pPr>
              <w:pStyle w:val="TableParagraph"/>
              <w:spacing w:line="249" w:lineRule="exact"/>
              <w:ind w:left="446" w:right="447"/>
              <w:jc w:val="center"/>
            </w:pPr>
            <w:r>
              <w:t>0.03105</w:t>
            </w:r>
          </w:p>
        </w:tc>
      </w:tr>
      <w:tr w:rsidR="002D36D0" w14:paraId="13EAF263" w14:textId="77777777">
        <w:trPr>
          <w:trHeight w:val="250"/>
        </w:trPr>
        <w:tc>
          <w:tcPr>
            <w:tcW w:w="2818" w:type="dxa"/>
          </w:tcPr>
          <w:p w14:paraId="28BCC3D0" w14:textId="77777777" w:rsidR="002D36D0" w:rsidRDefault="002D36D0">
            <w:pPr>
              <w:pStyle w:val="TableParagraph"/>
              <w:rPr>
                <w:rFonts w:ascii="Times New Roman"/>
                <w:sz w:val="18"/>
              </w:rPr>
            </w:pPr>
          </w:p>
        </w:tc>
        <w:tc>
          <w:tcPr>
            <w:tcW w:w="1824" w:type="dxa"/>
          </w:tcPr>
          <w:p w14:paraId="6CB0B942" w14:textId="77777777" w:rsidR="0020702A" w:rsidRDefault="00887E19">
            <w:pPr>
              <w:pStyle w:val="TableParagraph"/>
              <w:spacing w:line="231" w:lineRule="exact"/>
              <w:ind w:left="280" w:right="471"/>
              <w:jc w:val="center"/>
            </w:pPr>
            <w:r>
              <w:t>(-1.55)</w:t>
            </w:r>
          </w:p>
        </w:tc>
        <w:tc>
          <w:tcPr>
            <w:tcW w:w="2016" w:type="dxa"/>
          </w:tcPr>
          <w:p w14:paraId="52C009BE" w14:textId="77777777" w:rsidR="0020702A" w:rsidRDefault="00887E19">
            <w:pPr>
              <w:pStyle w:val="TableParagraph"/>
              <w:spacing w:line="231" w:lineRule="exact"/>
              <w:ind w:left="445" w:right="447"/>
              <w:jc w:val="center"/>
            </w:pPr>
            <w:r>
              <w:t>(1.64)</w:t>
            </w:r>
          </w:p>
        </w:tc>
        <w:tc>
          <w:tcPr>
            <w:tcW w:w="2016" w:type="dxa"/>
          </w:tcPr>
          <w:p w14:paraId="2C42A61A" w14:textId="77777777" w:rsidR="0020702A" w:rsidRDefault="00887E19">
            <w:pPr>
              <w:pStyle w:val="TableParagraph"/>
              <w:spacing w:line="231" w:lineRule="exact"/>
              <w:ind w:left="445" w:right="447"/>
              <w:jc w:val="center"/>
            </w:pPr>
            <w:r>
              <w:t>(0.78)</w:t>
            </w:r>
          </w:p>
        </w:tc>
      </w:tr>
      <w:tr w:rsidR="002D36D0" w14:paraId="74EF0A2C" w14:textId="77777777">
        <w:trPr>
          <w:trHeight w:val="507"/>
        </w:trPr>
        <w:tc>
          <w:tcPr>
            <w:tcW w:w="2818" w:type="dxa"/>
          </w:tcPr>
          <w:p w14:paraId="3761899F" w14:textId="77777777" w:rsidR="0020702A" w:rsidRDefault="00887E19">
            <w:pPr>
              <w:pStyle w:val="TableParagraph"/>
              <w:tabs>
                <w:tab w:val="left" w:pos="1831"/>
              </w:tabs>
              <w:spacing w:before="5" w:line="252" w:lineRule="exact"/>
              <w:ind w:left="116" w:right="297"/>
              <w:rPr>
                <w:lang w:eastAsia="ja-JP"/>
              </w:rPr>
            </w:pPr>
            <w:r>
              <w:rPr>
                <w:lang w:eastAsia="ja-JP"/>
              </w:rPr>
              <w:t>L.ログ</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33E96171" w14:textId="77777777" w:rsidR="0020702A" w:rsidRDefault="00887E19">
            <w:pPr>
              <w:pStyle w:val="TableParagraph"/>
              <w:spacing w:line="253" w:lineRule="exact"/>
              <w:ind w:left="278" w:right="471"/>
              <w:jc w:val="center"/>
              <w:rPr>
                <w:sz w:val="14"/>
              </w:rPr>
            </w:pPr>
            <w:r>
              <w:t>0.23055***</w:t>
            </w:r>
          </w:p>
        </w:tc>
        <w:tc>
          <w:tcPr>
            <w:tcW w:w="2016" w:type="dxa"/>
          </w:tcPr>
          <w:p w14:paraId="1B4C0D3C" w14:textId="77777777" w:rsidR="0020702A" w:rsidRDefault="00887E19">
            <w:pPr>
              <w:pStyle w:val="TableParagraph"/>
              <w:spacing w:line="253" w:lineRule="exact"/>
              <w:ind w:left="446" w:right="447"/>
              <w:jc w:val="center"/>
              <w:rPr>
                <w:sz w:val="14"/>
              </w:rPr>
            </w:pPr>
            <w:r>
              <w:t>0.15493***</w:t>
            </w:r>
          </w:p>
        </w:tc>
        <w:tc>
          <w:tcPr>
            <w:tcW w:w="2016" w:type="dxa"/>
          </w:tcPr>
          <w:p w14:paraId="4FA480D3" w14:textId="77777777" w:rsidR="0020702A" w:rsidRDefault="00887E19">
            <w:pPr>
              <w:pStyle w:val="TableParagraph"/>
              <w:ind w:left="446" w:right="447"/>
              <w:jc w:val="center"/>
            </w:pPr>
            <w:r>
              <w:t>0.07741</w:t>
            </w:r>
          </w:p>
        </w:tc>
      </w:tr>
      <w:tr w:rsidR="002D36D0" w14:paraId="4596D7FB" w14:textId="77777777">
        <w:trPr>
          <w:trHeight w:val="252"/>
        </w:trPr>
        <w:tc>
          <w:tcPr>
            <w:tcW w:w="2818" w:type="dxa"/>
          </w:tcPr>
          <w:p w14:paraId="11662CED" w14:textId="77777777" w:rsidR="002D36D0" w:rsidRDefault="002D36D0">
            <w:pPr>
              <w:pStyle w:val="TableParagraph"/>
              <w:rPr>
                <w:rFonts w:ascii="Times New Roman"/>
                <w:sz w:val="18"/>
              </w:rPr>
            </w:pPr>
          </w:p>
        </w:tc>
        <w:tc>
          <w:tcPr>
            <w:tcW w:w="1824" w:type="dxa"/>
          </w:tcPr>
          <w:p w14:paraId="17D64C27" w14:textId="77777777" w:rsidR="0020702A" w:rsidRDefault="00887E19">
            <w:pPr>
              <w:pStyle w:val="TableParagraph"/>
              <w:spacing w:line="232" w:lineRule="exact"/>
              <w:ind w:left="278" w:right="471"/>
              <w:jc w:val="center"/>
            </w:pPr>
            <w:r>
              <w:t>(7.90)</w:t>
            </w:r>
          </w:p>
        </w:tc>
        <w:tc>
          <w:tcPr>
            <w:tcW w:w="2016" w:type="dxa"/>
          </w:tcPr>
          <w:p w14:paraId="133435A9" w14:textId="77777777" w:rsidR="0020702A" w:rsidRDefault="00887E19">
            <w:pPr>
              <w:pStyle w:val="TableParagraph"/>
              <w:spacing w:line="232" w:lineRule="exact"/>
              <w:ind w:left="445" w:right="447"/>
              <w:jc w:val="center"/>
            </w:pPr>
            <w:r>
              <w:t>(4.89)</w:t>
            </w:r>
          </w:p>
        </w:tc>
        <w:tc>
          <w:tcPr>
            <w:tcW w:w="2016" w:type="dxa"/>
          </w:tcPr>
          <w:p w14:paraId="54FB3E6E" w14:textId="77777777" w:rsidR="0020702A" w:rsidRDefault="00887E19">
            <w:pPr>
              <w:pStyle w:val="TableParagraph"/>
              <w:spacing w:line="232" w:lineRule="exact"/>
              <w:ind w:left="445" w:right="447"/>
              <w:jc w:val="center"/>
            </w:pPr>
            <w:r>
              <w:t>(1.52)</w:t>
            </w:r>
          </w:p>
        </w:tc>
      </w:tr>
      <w:tr w:rsidR="002D36D0" w14:paraId="1966A990" w14:textId="77777777">
        <w:trPr>
          <w:trHeight w:val="251"/>
        </w:trPr>
        <w:tc>
          <w:tcPr>
            <w:tcW w:w="2818" w:type="dxa"/>
            <w:tcBorders>
              <w:bottom w:val="single" w:sz="4" w:space="0" w:color="000000"/>
            </w:tcBorders>
          </w:tcPr>
          <w:p w14:paraId="46E87FBD" w14:textId="77777777" w:rsidR="0020702A" w:rsidRDefault="00887E19">
            <w:pPr>
              <w:pStyle w:val="TableParagraph"/>
              <w:spacing w:line="232" w:lineRule="exact"/>
              <w:ind w:left="116"/>
            </w:pPr>
            <w:r>
              <w:t>国別ダミー</w:t>
            </w:r>
          </w:p>
        </w:tc>
        <w:tc>
          <w:tcPr>
            <w:tcW w:w="1824" w:type="dxa"/>
            <w:tcBorders>
              <w:bottom w:val="single" w:sz="4" w:space="0" w:color="000000"/>
            </w:tcBorders>
          </w:tcPr>
          <w:p w14:paraId="60796168" w14:textId="77777777" w:rsidR="0020702A" w:rsidRDefault="00887E19">
            <w:pPr>
              <w:pStyle w:val="TableParagraph"/>
              <w:spacing w:line="232" w:lineRule="exact"/>
              <w:ind w:left="279" w:right="471"/>
              <w:jc w:val="center"/>
            </w:pPr>
            <w:r>
              <w:t>はい</w:t>
            </w:r>
          </w:p>
        </w:tc>
        <w:tc>
          <w:tcPr>
            <w:tcW w:w="2016" w:type="dxa"/>
            <w:tcBorders>
              <w:bottom w:val="single" w:sz="4" w:space="0" w:color="000000"/>
            </w:tcBorders>
          </w:tcPr>
          <w:p w14:paraId="2B9AB444" w14:textId="77777777" w:rsidR="0020702A" w:rsidRDefault="00887E19">
            <w:pPr>
              <w:pStyle w:val="TableParagraph"/>
              <w:spacing w:line="232" w:lineRule="exact"/>
              <w:ind w:left="446" w:right="447"/>
              <w:jc w:val="center"/>
            </w:pPr>
            <w:r>
              <w:t>はい</w:t>
            </w:r>
          </w:p>
        </w:tc>
        <w:tc>
          <w:tcPr>
            <w:tcW w:w="2016" w:type="dxa"/>
            <w:tcBorders>
              <w:bottom w:val="single" w:sz="4" w:space="0" w:color="000000"/>
            </w:tcBorders>
          </w:tcPr>
          <w:p w14:paraId="6902543D" w14:textId="77777777" w:rsidR="0020702A" w:rsidRDefault="00887E19">
            <w:pPr>
              <w:pStyle w:val="TableParagraph"/>
              <w:spacing w:line="232" w:lineRule="exact"/>
              <w:ind w:left="446" w:right="447"/>
              <w:jc w:val="center"/>
            </w:pPr>
            <w:r>
              <w:t>はい</w:t>
            </w:r>
          </w:p>
        </w:tc>
      </w:tr>
      <w:tr w:rsidR="002D36D0" w14:paraId="57A44D9B" w14:textId="77777777">
        <w:trPr>
          <w:trHeight w:val="251"/>
        </w:trPr>
        <w:tc>
          <w:tcPr>
            <w:tcW w:w="2818" w:type="dxa"/>
            <w:tcBorders>
              <w:top w:val="single" w:sz="4" w:space="0" w:color="000000"/>
            </w:tcBorders>
          </w:tcPr>
          <w:p w14:paraId="1283C764"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64850524" w14:textId="77777777" w:rsidR="0020702A" w:rsidRDefault="00887E19">
            <w:pPr>
              <w:pStyle w:val="TableParagraph"/>
              <w:spacing w:line="232" w:lineRule="exact"/>
              <w:ind w:left="276" w:right="471"/>
              <w:jc w:val="center"/>
            </w:pPr>
            <w:r>
              <w:t>480</w:t>
            </w:r>
          </w:p>
        </w:tc>
        <w:tc>
          <w:tcPr>
            <w:tcW w:w="2016" w:type="dxa"/>
            <w:tcBorders>
              <w:top w:val="single" w:sz="4" w:space="0" w:color="000000"/>
            </w:tcBorders>
          </w:tcPr>
          <w:p w14:paraId="5E2330A9" w14:textId="77777777" w:rsidR="0020702A" w:rsidRDefault="00887E19">
            <w:pPr>
              <w:pStyle w:val="TableParagraph"/>
              <w:spacing w:line="232" w:lineRule="exact"/>
              <w:ind w:left="445" w:right="447"/>
              <w:jc w:val="center"/>
            </w:pPr>
            <w:r>
              <w:t>375</w:t>
            </w:r>
          </w:p>
        </w:tc>
        <w:tc>
          <w:tcPr>
            <w:tcW w:w="2016" w:type="dxa"/>
            <w:tcBorders>
              <w:top w:val="single" w:sz="4" w:space="0" w:color="000000"/>
            </w:tcBorders>
          </w:tcPr>
          <w:p w14:paraId="070EA388" w14:textId="77777777" w:rsidR="0020702A" w:rsidRDefault="00887E19">
            <w:pPr>
              <w:pStyle w:val="TableParagraph"/>
              <w:spacing w:line="232" w:lineRule="exact"/>
              <w:ind w:left="445" w:right="447"/>
              <w:jc w:val="center"/>
            </w:pPr>
            <w:r>
              <w:t>105</w:t>
            </w:r>
          </w:p>
        </w:tc>
      </w:tr>
      <w:tr w:rsidR="002D36D0" w14:paraId="1EFC3015" w14:textId="77777777">
        <w:trPr>
          <w:trHeight w:val="255"/>
        </w:trPr>
        <w:tc>
          <w:tcPr>
            <w:tcW w:w="2818" w:type="dxa"/>
          </w:tcPr>
          <w:p w14:paraId="55420BCC" w14:textId="77777777" w:rsidR="0020702A" w:rsidRDefault="00887E19">
            <w:pPr>
              <w:pStyle w:val="TableParagraph"/>
              <w:spacing w:before="44" w:line="146" w:lineRule="auto"/>
              <w:ind w:left="116"/>
              <w:rPr>
                <w:sz w:val="14"/>
              </w:rPr>
            </w:pPr>
            <w:r>
              <w:rPr>
                <w:i/>
                <w:position w:val="-7"/>
              </w:rPr>
              <w:t>R2</w:t>
            </w:r>
          </w:p>
        </w:tc>
        <w:tc>
          <w:tcPr>
            <w:tcW w:w="1824" w:type="dxa"/>
          </w:tcPr>
          <w:p w14:paraId="61CB7ECD" w14:textId="77777777" w:rsidR="0020702A" w:rsidRDefault="00887E19">
            <w:pPr>
              <w:pStyle w:val="TableParagraph"/>
              <w:spacing w:line="236" w:lineRule="exact"/>
              <w:ind w:left="279" w:right="471"/>
              <w:jc w:val="center"/>
            </w:pPr>
            <w:r>
              <w:t>0.850</w:t>
            </w:r>
          </w:p>
        </w:tc>
        <w:tc>
          <w:tcPr>
            <w:tcW w:w="2016" w:type="dxa"/>
          </w:tcPr>
          <w:p w14:paraId="56CC7BAD" w14:textId="77777777" w:rsidR="0020702A" w:rsidRDefault="00887E19">
            <w:pPr>
              <w:pStyle w:val="TableParagraph"/>
              <w:spacing w:line="236" w:lineRule="exact"/>
              <w:ind w:left="446" w:right="447"/>
              <w:jc w:val="center"/>
            </w:pPr>
            <w:r>
              <w:t>0.873</w:t>
            </w:r>
          </w:p>
        </w:tc>
        <w:tc>
          <w:tcPr>
            <w:tcW w:w="2016" w:type="dxa"/>
          </w:tcPr>
          <w:p w14:paraId="7DB189B0" w14:textId="77777777" w:rsidR="0020702A" w:rsidRDefault="00887E19">
            <w:pPr>
              <w:pStyle w:val="TableParagraph"/>
              <w:spacing w:line="236" w:lineRule="exact"/>
              <w:ind w:left="446" w:right="447"/>
              <w:jc w:val="center"/>
            </w:pPr>
            <w:r>
              <w:t>0.893</w:t>
            </w:r>
          </w:p>
        </w:tc>
      </w:tr>
      <w:tr w:rsidR="002D36D0" w14:paraId="6B7BC70A" w14:textId="77777777">
        <w:trPr>
          <w:trHeight w:val="252"/>
        </w:trPr>
        <w:tc>
          <w:tcPr>
            <w:tcW w:w="2818" w:type="dxa"/>
            <w:tcBorders>
              <w:bottom w:val="single" w:sz="4" w:space="0" w:color="000000"/>
            </w:tcBorders>
          </w:tcPr>
          <w:p w14:paraId="4BCD54F1" w14:textId="77777777" w:rsidR="0020702A" w:rsidRDefault="00887E19">
            <w:pPr>
              <w:pStyle w:val="TableParagraph"/>
              <w:spacing w:line="233" w:lineRule="exact"/>
              <w:ind w:left="116"/>
            </w:pPr>
            <w:r>
              <w:t>N_g</w:t>
            </w:r>
          </w:p>
        </w:tc>
        <w:tc>
          <w:tcPr>
            <w:tcW w:w="1824" w:type="dxa"/>
            <w:tcBorders>
              <w:bottom w:val="single" w:sz="4" w:space="0" w:color="000000"/>
            </w:tcBorders>
          </w:tcPr>
          <w:p w14:paraId="1F408E0D" w14:textId="77777777" w:rsidR="0020702A" w:rsidRDefault="00887E19">
            <w:pPr>
              <w:pStyle w:val="TableParagraph"/>
              <w:spacing w:line="233" w:lineRule="exact"/>
              <w:ind w:left="279" w:right="471"/>
              <w:jc w:val="center"/>
            </w:pPr>
            <w:r>
              <w:t>32</w:t>
            </w:r>
          </w:p>
        </w:tc>
        <w:tc>
          <w:tcPr>
            <w:tcW w:w="2016" w:type="dxa"/>
            <w:tcBorders>
              <w:bottom w:val="single" w:sz="4" w:space="0" w:color="000000"/>
            </w:tcBorders>
          </w:tcPr>
          <w:p w14:paraId="0A963CCD"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40A7412A" w14:textId="77777777" w:rsidR="0020702A" w:rsidRDefault="00887E19">
            <w:pPr>
              <w:pStyle w:val="TableParagraph"/>
              <w:spacing w:line="233" w:lineRule="exact"/>
              <w:jc w:val="center"/>
            </w:pPr>
            <w:r>
              <w:t>7</w:t>
            </w:r>
          </w:p>
        </w:tc>
      </w:tr>
    </w:tbl>
    <w:p w14:paraId="068FC239" w14:textId="77777777" w:rsidR="0020702A" w:rsidRDefault="00887E19">
      <w:pPr>
        <w:pStyle w:val="a3"/>
        <w:spacing w:line="247" w:lineRule="exact"/>
        <w:ind w:left="1702"/>
        <w:jc w:val="both"/>
      </w:pPr>
      <w:r>
        <w:rPr>
          <w:i/>
        </w:rPr>
        <w:t xml:space="preserve">t </w:t>
      </w:r>
      <w:r>
        <w:t>統計（括弧内</w:t>
      </w:r>
    </w:p>
    <w:p w14:paraId="541AB4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F833B79" w14:textId="77777777" w:rsidR="002D36D0" w:rsidRDefault="002D36D0">
      <w:pPr>
        <w:pStyle w:val="a3"/>
        <w:spacing w:before="1"/>
        <w:rPr>
          <w:sz w:val="24"/>
        </w:rPr>
      </w:pPr>
    </w:p>
    <w:p w14:paraId="088D5A77" w14:textId="77777777" w:rsidR="0020702A" w:rsidRDefault="00887E19">
      <w:pPr>
        <w:pStyle w:val="a3"/>
        <w:ind w:left="1702" w:right="1415"/>
        <w:jc w:val="both"/>
        <w:rPr>
          <w:lang w:eastAsia="ja-JP"/>
        </w:rPr>
      </w:pPr>
      <w:r>
        <w:rPr>
          <w:lang w:eastAsia="ja-JP"/>
        </w:rPr>
        <w:t>OSS が国際競争力に与える影響については、EU 加盟国においては一貫して、各国の OSS へのコミットメントや貢献が競争力強化に寄与していることが明らかになった。加えて、世界の他の国々による貢献も、一般的に貿易にプラスの影響を与える。全体として、OSSは明らかに成長だけでなく、貿易にとってもプラスのドライバーである。</w:t>
      </w:r>
    </w:p>
    <w:p w14:paraId="31D441FA" w14:textId="77777777" w:rsidR="002D36D0" w:rsidRDefault="002D36D0">
      <w:pPr>
        <w:jc w:val="both"/>
        <w:rPr>
          <w:lang w:eastAsia="ja-JP"/>
        </w:rPr>
        <w:sectPr w:rsidR="002D36D0">
          <w:pgSz w:w="11910" w:h="16840"/>
          <w:pgMar w:top="1000" w:right="0" w:bottom="1080" w:left="0" w:header="568" w:footer="882" w:gutter="0"/>
          <w:cols w:space="720"/>
        </w:sectPr>
      </w:pPr>
    </w:p>
    <w:p w14:paraId="36F3D6E2" w14:textId="77777777" w:rsidR="002D36D0" w:rsidRDefault="002D36D0">
      <w:pPr>
        <w:pStyle w:val="a3"/>
        <w:spacing w:before="7"/>
        <w:rPr>
          <w:sz w:val="27"/>
          <w:lang w:eastAsia="ja-JP"/>
        </w:rPr>
      </w:pPr>
    </w:p>
    <w:p w14:paraId="43876562" w14:textId="77777777" w:rsidR="0020702A" w:rsidRDefault="00887E19">
      <w:pPr>
        <w:pStyle w:val="a3"/>
        <w:tabs>
          <w:tab w:val="left" w:pos="3290"/>
        </w:tabs>
        <w:spacing w:before="93"/>
        <w:ind w:left="1702"/>
        <w:rPr>
          <w:lang w:eastAsia="ja-JP"/>
        </w:rPr>
      </w:pPr>
      <w:bookmarkStart w:id="56" w:name="_bookmark22"/>
      <w:bookmarkEnd w:id="56"/>
      <w:r>
        <w:rPr>
          <w:lang w:eastAsia="ja-JP"/>
        </w:rPr>
        <w:t>表5.9：</w:t>
      </w:r>
      <w:r>
        <w:rPr>
          <w:lang w:eastAsia="ja-JP"/>
        </w:rPr>
        <w:tab/>
        <w:t>OSSコントリビューターによるTiVaへの影響（DOLS）</w:t>
      </w: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36E75ECC" w14:textId="77777777">
        <w:trPr>
          <w:trHeight w:val="254"/>
        </w:trPr>
        <w:tc>
          <w:tcPr>
            <w:tcW w:w="2818" w:type="dxa"/>
            <w:tcBorders>
              <w:top w:val="single" w:sz="4" w:space="0" w:color="000000"/>
            </w:tcBorders>
          </w:tcPr>
          <w:p w14:paraId="3C492CC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5E48AA42" w14:textId="77777777" w:rsidR="0020702A" w:rsidRDefault="00887E19">
            <w:pPr>
              <w:pStyle w:val="TableParagraph"/>
              <w:spacing w:line="235" w:lineRule="exact"/>
              <w:ind w:left="280" w:right="471"/>
              <w:jc w:val="center"/>
            </w:pPr>
            <w:r>
              <w:t>(1)</w:t>
            </w:r>
          </w:p>
        </w:tc>
        <w:tc>
          <w:tcPr>
            <w:tcW w:w="2016" w:type="dxa"/>
            <w:tcBorders>
              <w:top w:val="single" w:sz="4" w:space="0" w:color="000000"/>
            </w:tcBorders>
          </w:tcPr>
          <w:p w14:paraId="24B8947F" w14:textId="77777777" w:rsidR="0020702A" w:rsidRDefault="00887E19">
            <w:pPr>
              <w:pStyle w:val="TableParagraph"/>
              <w:spacing w:line="235" w:lineRule="exact"/>
              <w:ind w:left="447" w:right="447"/>
              <w:jc w:val="center"/>
            </w:pPr>
            <w:r>
              <w:t>(2)</w:t>
            </w:r>
          </w:p>
        </w:tc>
        <w:tc>
          <w:tcPr>
            <w:tcW w:w="2016" w:type="dxa"/>
            <w:tcBorders>
              <w:top w:val="single" w:sz="4" w:space="0" w:color="000000"/>
            </w:tcBorders>
          </w:tcPr>
          <w:p w14:paraId="5825A2E7" w14:textId="77777777" w:rsidR="0020702A" w:rsidRDefault="00887E19">
            <w:pPr>
              <w:pStyle w:val="TableParagraph"/>
              <w:spacing w:line="235" w:lineRule="exact"/>
              <w:ind w:left="447" w:right="447"/>
              <w:jc w:val="center"/>
            </w:pPr>
            <w:r>
              <w:t>(3)</w:t>
            </w:r>
          </w:p>
        </w:tc>
      </w:tr>
      <w:tr w:rsidR="002D36D0" w14:paraId="1AF05712" w14:textId="77777777">
        <w:trPr>
          <w:trHeight w:val="251"/>
        </w:trPr>
        <w:tc>
          <w:tcPr>
            <w:tcW w:w="2818" w:type="dxa"/>
            <w:tcBorders>
              <w:bottom w:val="single" w:sz="4" w:space="0" w:color="000000"/>
            </w:tcBorders>
          </w:tcPr>
          <w:p w14:paraId="652C7AA5" w14:textId="77777777" w:rsidR="002D36D0" w:rsidRDefault="002D36D0">
            <w:pPr>
              <w:pStyle w:val="TableParagraph"/>
              <w:rPr>
                <w:rFonts w:ascii="Times New Roman"/>
                <w:sz w:val="18"/>
              </w:rPr>
            </w:pPr>
          </w:p>
        </w:tc>
        <w:tc>
          <w:tcPr>
            <w:tcW w:w="1824" w:type="dxa"/>
            <w:tcBorders>
              <w:bottom w:val="single" w:sz="4" w:space="0" w:color="000000"/>
            </w:tcBorders>
          </w:tcPr>
          <w:p w14:paraId="7669F12B" w14:textId="77777777" w:rsidR="0020702A" w:rsidRDefault="00887E19">
            <w:pPr>
              <w:pStyle w:val="TableParagraph"/>
              <w:spacing w:line="232" w:lineRule="exact"/>
              <w:ind w:left="277" w:right="471"/>
              <w:jc w:val="center"/>
            </w:pPr>
            <w:r>
              <w:t>すべて</w:t>
            </w:r>
          </w:p>
        </w:tc>
        <w:tc>
          <w:tcPr>
            <w:tcW w:w="2016" w:type="dxa"/>
            <w:tcBorders>
              <w:bottom w:val="single" w:sz="4" w:space="0" w:color="000000"/>
            </w:tcBorders>
          </w:tcPr>
          <w:p w14:paraId="5955E7AB" w14:textId="77777777" w:rsidR="0020702A" w:rsidRDefault="00887E19">
            <w:pPr>
              <w:pStyle w:val="TableParagraph"/>
              <w:spacing w:line="232" w:lineRule="exact"/>
              <w:ind w:left="445" w:right="447"/>
              <w:jc w:val="center"/>
            </w:pPr>
            <w:r>
              <w:t>EU</w:t>
            </w:r>
          </w:p>
        </w:tc>
        <w:tc>
          <w:tcPr>
            <w:tcW w:w="2016" w:type="dxa"/>
            <w:tcBorders>
              <w:bottom w:val="single" w:sz="4" w:space="0" w:color="000000"/>
            </w:tcBorders>
          </w:tcPr>
          <w:p w14:paraId="4FA57E6F" w14:textId="77777777" w:rsidR="0020702A" w:rsidRDefault="00887E19">
            <w:pPr>
              <w:pStyle w:val="TableParagraph"/>
              <w:spacing w:line="232" w:lineRule="exact"/>
              <w:ind w:left="446" w:right="447"/>
              <w:jc w:val="center"/>
            </w:pPr>
            <w:r>
              <w:t>その他</w:t>
            </w:r>
          </w:p>
        </w:tc>
      </w:tr>
      <w:tr w:rsidR="002D36D0" w14:paraId="485EF8C9" w14:textId="77777777">
        <w:trPr>
          <w:trHeight w:val="254"/>
        </w:trPr>
        <w:tc>
          <w:tcPr>
            <w:tcW w:w="2818" w:type="dxa"/>
            <w:tcBorders>
              <w:top w:val="single" w:sz="4" w:space="0" w:color="000000"/>
            </w:tcBorders>
          </w:tcPr>
          <w:p w14:paraId="114912DA" w14:textId="77777777" w:rsidR="0020702A" w:rsidRDefault="00887E19">
            <w:pPr>
              <w:pStyle w:val="TableParagraph"/>
              <w:spacing w:line="234" w:lineRule="exact"/>
              <w:ind w:left="116"/>
            </w:pPr>
            <w:r>
              <w:t>対数GDP</w:t>
            </w:r>
          </w:p>
        </w:tc>
        <w:tc>
          <w:tcPr>
            <w:tcW w:w="1824" w:type="dxa"/>
            <w:tcBorders>
              <w:top w:val="single" w:sz="4" w:space="0" w:color="000000"/>
            </w:tcBorders>
          </w:tcPr>
          <w:p w14:paraId="3B64E959" w14:textId="77777777" w:rsidR="0020702A" w:rsidRDefault="00887E19">
            <w:pPr>
              <w:pStyle w:val="TableParagraph"/>
              <w:spacing w:line="234" w:lineRule="exact"/>
              <w:ind w:left="278" w:right="471"/>
              <w:jc w:val="center"/>
              <w:rPr>
                <w:sz w:val="14"/>
              </w:rPr>
            </w:pPr>
            <w:r>
              <w:t>0.82653***</w:t>
            </w:r>
          </w:p>
        </w:tc>
        <w:tc>
          <w:tcPr>
            <w:tcW w:w="2016" w:type="dxa"/>
            <w:tcBorders>
              <w:top w:val="single" w:sz="4" w:space="0" w:color="000000"/>
            </w:tcBorders>
          </w:tcPr>
          <w:p w14:paraId="2958BEFE" w14:textId="77777777" w:rsidR="0020702A" w:rsidRDefault="00887E19">
            <w:pPr>
              <w:pStyle w:val="TableParagraph"/>
              <w:spacing w:line="234" w:lineRule="exact"/>
              <w:ind w:left="446" w:right="447"/>
              <w:jc w:val="center"/>
              <w:rPr>
                <w:sz w:val="14"/>
              </w:rPr>
            </w:pPr>
            <w:r>
              <w:t>1.12332***</w:t>
            </w:r>
          </w:p>
        </w:tc>
        <w:tc>
          <w:tcPr>
            <w:tcW w:w="2016" w:type="dxa"/>
            <w:tcBorders>
              <w:top w:val="single" w:sz="4" w:space="0" w:color="000000"/>
            </w:tcBorders>
          </w:tcPr>
          <w:p w14:paraId="4CA3F0F0" w14:textId="77777777" w:rsidR="0020702A" w:rsidRDefault="00887E19">
            <w:pPr>
              <w:pStyle w:val="TableParagraph"/>
              <w:spacing w:line="234" w:lineRule="exact"/>
              <w:ind w:left="447" w:right="447"/>
              <w:jc w:val="center"/>
              <w:rPr>
                <w:sz w:val="14"/>
              </w:rPr>
            </w:pPr>
            <w:r>
              <w:t>1.14700***</w:t>
            </w:r>
          </w:p>
        </w:tc>
      </w:tr>
      <w:tr w:rsidR="002D36D0" w14:paraId="6E28B6AA" w14:textId="77777777">
        <w:trPr>
          <w:trHeight w:val="253"/>
        </w:trPr>
        <w:tc>
          <w:tcPr>
            <w:tcW w:w="2818" w:type="dxa"/>
          </w:tcPr>
          <w:p w14:paraId="7E7B0970" w14:textId="77777777" w:rsidR="002D36D0" w:rsidRDefault="002D36D0">
            <w:pPr>
              <w:pStyle w:val="TableParagraph"/>
              <w:rPr>
                <w:rFonts w:ascii="Times New Roman"/>
                <w:sz w:val="18"/>
              </w:rPr>
            </w:pPr>
          </w:p>
        </w:tc>
        <w:tc>
          <w:tcPr>
            <w:tcW w:w="1824" w:type="dxa"/>
          </w:tcPr>
          <w:p w14:paraId="51260665" w14:textId="77777777" w:rsidR="0020702A" w:rsidRDefault="00887E19">
            <w:pPr>
              <w:pStyle w:val="TableParagraph"/>
              <w:spacing w:line="233" w:lineRule="exact"/>
              <w:ind w:left="280" w:right="471"/>
              <w:jc w:val="center"/>
            </w:pPr>
            <w:r>
              <w:t>(11.80)</w:t>
            </w:r>
          </w:p>
        </w:tc>
        <w:tc>
          <w:tcPr>
            <w:tcW w:w="2016" w:type="dxa"/>
          </w:tcPr>
          <w:p w14:paraId="3AD04282" w14:textId="77777777" w:rsidR="0020702A" w:rsidRDefault="00887E19">
            <w:pPr>
              <w:pStyle w:val="TableParagraph"/>
              <w:spacing w:line="233" w:lineRule="exact"/>
              <w:ind w:left="447" w:right="447"/>
              <w:jc w:val="center"/>
            </w:pPr>
            <w:r>
              <w:t>(15.69)</w:t>
            </w:r>
          </w:p>
        </w:tc>
        <w:tc>
          <w:tcPr>
            <w:tcW w:w="2016" w:type="dxa"/>
          </w:tcPr>
          <w:p w14:paraId="62944BB1" w14:textId="77777777" w:rsidR="0020702A" w:rsidRDefault="00887E19">
            <w:pPr>
              <w:pStyle w:val="TableParagraph"/>
              <w:spacing w:line="233" w:lineRule="exact"/>
              <w:ind w:left="445" w:right="447"/>
              <w:jc w:val="center"/>
            </w:pPr>
            <w:r>
              <w:t>(5.63)</w:t>
            </w:r>
          </w:p>
        </w:tc>
      </w:tr>
      <w:tr w:rsidR="002D36D0" w14:paraId="49BBC9F4" w14:textId="77777777">
        <w:trPr>
          <w:trHeight w:val="253"/>
        </w:trPr>
        <w:tc>
          <w:tcPr>
            <w:tcW w:w="2818" w:type="dxa"/>
          </w:tcPr>
          <w:p w14:paraId="2AF49125" w14:textId="77777777" w:rsidR="0020702A" w:rsidRDefault="00887E19">
            <w:pPr>
              <w:pStyle w:val="TableParagraph"/>
              <w:spacing w:line="233" w:lineRule="exact"/>
              <w:ind w:left="116"/>
            </w:pPr>
            <w:r>
              <w:t>ログ距離</w:t>
            </w:r>
          </w:p>
        </w:tc>
        <w:tc>
          <w:tcPr>
            <w:tcW w:w="1824" w:type="dxa"/>
          </w:tcPr>
          <w:p w14:paraId="0370F5D0" w14:textId="77777777" w:rsidR="0020702A" w:rsidRDefault="00887E19">
            <w:pPr>
              <w:pStyle w:val="TableParagraph"/>
              <w:spacing w:line="233" w:lineRule="exact"/>
              <w:ind w:left="280" w:right="470"/>
              <w:jc w:val="center"/>
            </w:pPr>
            <w:r>
              <w:t>-0.19080</w:t>
            </w:r>
          </w:p>
        </w:tc>
        <w:tc>
          <w:tcPr>
            <w:tcW w:w="2016" w:type="dxa"/>
          </w:tcPr>
          <w:p w14:paraId="1F92D6F9" w14:textId="77777777" w:rsidR="0020702A" w:rsidRDefault="00887E19">
            <w:pPr>
              <w:pStyle w:val="TableParagraph"/>
              <w:spacing w:line="233" w:lineRule="exact"/>
              <w:ind w:left="447" w:right="447"/>
              <w:jc w:val="center"/>
            </w:pPr>
            <w:r>
              <w:t>-0.99687</w:t>
            </w:r>
          </w:p>
        </w:tc>
        <w:tc>
          <w:tcPr>
            <w:tcW w:w="2016" w:type="dxa"/>
          </w:tcPr>
          <w:p w14:paraId="5F4DE0F4" w14:textId="77777777" w:rsidR="0020702A" w:rsidRDefault="00887E19">
            <w:pPr>
              <w:pStyle w:val="TableParagraph"/>
              <w:spacing w:line="233" w:lineRule="exact"/>
              <w:ind w:left="447" w:right="447"/>
              <w:jc w:val="center"/>
            </w:pPr>
            <w:r>
              <w:t>-0.20374</w:t>
            </w:r>
          </w:p>
        </w:tc>
      </w:tr>
      <w:tr w:rsidR="002D36D0" w14:paraId="68B6E887" w14:textId="77777777">
        <w:trPr>
          <w:trHeight w:val="253"/>
        </w:trPr>
        <w:tc>
          <w:tcPr>
            <w:tcW w:w="2818" w:type="dxa"/>
          </w:tcPr>
          <w:p w14:paraId="443F8343" w14:textId="77777777" w:rsidR="002D36D0" w:rsidRDefault="002D36D0">
            <w:pPr>
              <w:pStyle w:val="TableParagraph"/>
              <w:rPr>
                <w:rFonts w:ascii="Times New Roman"/>
                <w:sz w:val="18"/>
              </w:rPr>
            </w:pPr>
          </w:p>
        </w:tc>
        <w:tc>
          <w:tcPr>
            <w:tcW w:w="1824" w:type="dxa"/>
          </w:tcPr>
          <w:p w14:paraId="539B7136" w14:textId="77777777" w:rsidR="0020702A" w:rsidRDefault="00887E19">
            <w:pPr>
              <w:pStyle w:val="TableParagraph"/>
              <w:spacing w:line="233" w:lineRule="exact"/>
              <w:ind w:left="279" w:right="471"/>
              <w:jc w:val="center"/>
            </w:pPr>
            <w:r>
              <w:t>(.)</w:t>
            </w:r>
          </w:p>
        </w:tc>
        <w:tc>
          <w:tcPr>
            <w:tcW w:w="2016" w:type="dxa"/>
          </w:tcPr>
          <w:p w14:paraId="0D531696" w14:textId="77777777" w:rsidR="0020702A" w:rsidRDefault="00887E19">
            <w:pPr>
              <w:pStyle w:val="TableParagraph"/>
              <w:spacing w:line="233" w:lineRule="exact"/>
              <w:ind w:left="447" w:right="447"/>
              <w:jc w:val="center"/>
            </w:pPr>
            <w:r>
              <w:t>(.)</w:t>
            </w:r>
          </w:p>
        </w:tc>
        <w:tc>
          <w:tcPr>
            <w:tcW w:w="2016" w:type="dxa"/>
          </w:tcPr>
          <w:p w14:paraId="47963688" w14:textId="77777777" w:rsidR="0020702A" w:rsidRDefault="00887E19">
            <w:pPr>
              <w:pStyle w:val="TableParagraph"/>
              <w:spacing w:line="233" w:lineRule="exact"/>
              <w:ind w:left="447" w:right="447"/>
              <w:jc w:val="center"/>
            </w:pPr>
            <w:r>
              <w:t>(.)</w:t>
            </w:r>
          </w:p>
        </w:tc>
      </w:tr>
      <w:tr w:rsidR="002D36D0" w14:paraId="6F7CA93D" w14:textId="77777777">
        <w:trPr>
          <w:trHeight w:val="251"/>
        </w:trPr>
        <w:tc>
          <w:tcPr>
            <w:tcW w:w="2818" w:type="dxa"/>
          </w:tcPr>
          <w:p w14:paraId="4C037D2D" w14:textId="77777777" w:rsidR="0020702A" w:rsidRDefault="00887E19">
            <w:pPr>
              <w:pStyle w:val="TableParagraph"/>
              <w:spacing w:line="232" w:lineRule="exact"/>
              <w:ind w:left="116"/>
              <w:rPr>
                <w:lang w:eastAsia="ja-JP"/>
              </w:rPr>
            </w:pPr>
            <w:r>
              <w:rPr>
                <w:lang w:eastAsia="ja-JP"/>
              </w:rPr>
              <w:t>ログコンティギュイティ</w:t>
            </w:r>
          </w:p>
        </w:tc>
        <w:tc>
          <w:tcPr>
            <w:tcW w:w="1824" w:type="dxa"/>
          </w:tcPr>
          <w:p w14:paraId="3CE60409" w14:textId="77777777" w:rsidR="0020702A" w:rsidRDefault="00887E19">
            <w:pPr>
              <w:pStyle w:val="TableParagraph"/>
              <w:spacing w:line="232" w:lineRule="exact"/>
              <w:ind w:left="279" w:right="471"/>
              <w:jc w:val="center"/>
            </w:pPr>
            <w:r>
              <w:t>0.25024</w:t>
            </w:r>
          </w:p>
        </w:tc>
        <w:tc>
          <w:tcPr>
            <w:tcW w:w="2016" w:type="dxa"/>
          </w:tcPr>
          <w:p w14:paraId="5F359B32" w14:textId="77777777" w:rsidR="0020702A" w:rsidRDefault="00887E19">
            <w:pPr>
              <w:pStyle w:val="TableParagraph"/>
              <w:spacing w:line="232" w:lineRule="exact"/>
              <w:ind w:left="446" w:right="447"/>
              <w:jc w:val="center"/>
            </w:pPr>
            <w:r>
              <w:t>0.09829</w:t>
            </w:r>
          </w:p>
        </w:tc>
        <w:tc>
          <w:tcPr>
            <w:tcW w:w="2016" w:type="dxa"/>
          </w:tcPr>
          <w:p w14:paraId="268FA369" w14:textId="77777777" w:rsidR="0020702A" w:rsidRDefault="00887E19">
            <w:pPr>
              <w:pStyle w:val="TableParagraph"/>
              <w:spacing w:line="232" w:lineRule="exact"/>
              <w:ind w:left="446" w:right="447"/>
              <w:jc w:val="center"/>
            </w:pPr>
            <w:r>
              <w:t>0.20751</w:t>
            </w:r>
          </w:p>
        </w:tc>
      </w:tr>
      <w:tr w:rsidR="002D36D0" w14:paraId="26787022" w14:textId="77777777">
        <w:trPr>
          <w:trHeight w:val="253"/>
        </w:trPr>
        <w:tc>
          <w:tcPr>
            <w:tcW w:w="2818" w:type="dxa"/>
          </w:tcPr>
          <w:p w14:paraId="1C758EE9" w14:textId="77777777" w:rsidR="002D36D0" w:rsidRDefault="002D36D0">
            <w:pPr>
              <w:pStyle w:val="TableParagraph"/>
              <w:rPr>
                <w:rFonts w:ascii="Times New Roman"/>
                <w:sz w:val="18"/>
              </w:rPr>
            </w:pPr>
          </w:p>
        </w:tc>
        <w:tc>
          <w:tcPr>
            <w:tcW w:w="1824" w:type="dxa"/>
          </w:tcPr>
          <w:p w14:paraId="64F83CF6" w14:textId="77777777" w:rsidR="0020702A" w:rsidRDefault="00887E19">
            <w:pPr>
              <w:pStyle w:val="TableParagraph"/>
              <w:spacing w:line="233" w:lineRule="exact"/>
              <w:ind w:left="279" w:right="471"/>
              <w:jc w:val="center"/>
            </w:pPr>
            <w:r>
              <w:t>(.)</w:t>
            </w:r>
          </w:p>
        </w:tc>
        <w:tc>
          <w:tcPr>
            <w:tcW w:w="2016" w:type="dxa"/>
          </w:tcPr>
          <w:p w14:paraId="22478BAD" w14:textId="77777777" w:rsidR="0020702A" w:rsidRDefault="00887E19">
            <w:pPr>
              <w:pStyle w:val="TableParagraph"/>
              <w:spacing w:line="233" w:lineRule="exact"/>
              <w:ind w:left="447" w:right="447"/>
              <w:jc w:val="center"/>
            </w:pPr>
            <w:r>
              <w:t>(.)</w:t>
            </w:r>
          </w:p>
        </w:tc>
        <w:tc>
          <w:tcPr>
            <w:tcW w:w="2016" w:type="dxa"/>
          </w:tcPr>
          <w:p w14:paraId="2DC62B50" w14:textId="77777777" w:rsidR="0020702A" w:rsidRDefault="00887E19">
            <w:pPr>
              <w:pStyle w:val="TableParagraph"/>
              <w:spacing w:line="233" w:lineRule="exact"/>
              <w:ind w:left="447" w:right="447"/>
              <w:jc w:val="center"/>
            </w:pPr>
            <w:r>
              <w:t>(.)</w:t>
            </w:r>
          </w:p>
        </w:tc>
      </w:tr>
      <w:tr w:rsidR="002D36D0" w14:paraId="74B6A010" w14:textId="77777777">
        <w:trPr>
          <w:trHeight w:val="253"/>
        </w:trPr>
        <w:tc>
          <w:tcPr>
            <w:tcW w:w="2818" w:type="dxa"/>
          </w:tcPr>
          <w:p w14:paraId="75729A8C" w14:textId="77777777" w:rsidR="0020702A" w:rsidRDefault="00887E19">
            <w:pPr>
              <w:pStyle w:val="TableParagraph"/>
              <w:spacing w:line="233" w:lineRule="exact"/>
              <w:ind w:left="116"/>
            </w:pPr>
            <w:r>
              <w:t>ログ共通言語</w:t>
            </w:r>
          </w:p>
        </w:tc>
        <w:tc>
          <w:tcPr>
            <w:tcW w:w="1824" w:type="dxa"/>
          </w:tcPr>
          <w:p w14:paraId="489FD0AA" w14:textId="77777777" w:rsidR="0020702A" w:rsidRDefault="00887E19">
            <w:pPr>
              <w:pStyle w:val="TableParagraph"/>
              <w:spacing w:line="233" w:lineRule="exact"/>
              <w:ind w:left="279" w:right="471"/>
              <w:jc w:val="center"/>
            </w:pPr>
            <w:r>
              <w:t>0.20505</w:t>
            </w:r>
          </w:p>
        </w:tc>
        <w:tc>
          <w:tcPr>
            <w:tcW w:w="2016" w:type="dxa"/>
          </w:tcPr>
          <w:p w14:paraId="3614E180" w14:textId="77777777" w:rsidR="0020702A" w:rsidRDefault="00887E19">
            <w:pPr>
              <w:pStyle w:val="TableParagraph"/>
              <w:spacing w:line="233" w:lineRule="exact"/>
              <w:ind w:left="446" w:right="447"/>
              <w:jc w:val="center"/>
            </w:pPr>
            <w:r>
              <w:t>0.00278</w:t>
            </w:r>
          </w:p>
        </w:tc>
        <w:tc>
          <w:tcPr>
            <w:tcW w:w="2016" w:type="dxa"/>
          </w:tcPr>
          <w:p w14:paraId="5A1BB9E0" w14:textId="77777777" w:rsidR="0020702A" w:rsidRDefault="00887E19">
            <w:pPr>
              <w:pStyle w:val="TableParagraph"/>
              <w:spacing w:line="233" w:lineRule="exact"/>
              <w:ind w:left="446" w:right="447"/>
              <w:jc w:val="center"/>
            </w:pPr>
            <w:r>
              <w:t>0.15582</w:t>
            </w:r>
          </w:p>
        </w:tc>
      </w:tr>
      <w:tr w:rsidR="002D36D0" w14:paraId="53AC261C" w14:textId="77777777">
        <w:trPr>
          <w:trHeight w:val="250"/>
        </w:trPr>
        <w:tc>
          <w:tcPr>
            <w:tcW w:w="2818" w:type="dxa"/>
          </w:tcPr>
          <w:p w14:paraId="1D276FEA" w14:textId="77777777" w:rsidR="002D36D0" w:rsidRDefault="002D36D0">
            <w:pPr>
              <w:pStyle w:val="TableParagraph"/>
              <w:rPr>
                <w:rFonts w:ascii="Times New Roman"/>
                <w:sz w:val="18"/>
              </w:rPr>
            </w:pPr>
          </w:p>
        </w:tc>
        <w:tc>
          <w:tcPr>
            <w:tcW w:w="1824" w:type="dxa"/>
          </w:tcPr>
          <w:p w14:paraId="0CFD1F48" w14:textId="77777777" w:rsidR="0020702A" w:rsidRDefault="00887E19">
            <w:pPr>
              <w:pStyle w:val="TableParagraph"/>
              <w:spacing w:line="231" w:lineRule="exact"/>
              <w:ind w:left="279" w:right="471"/>
              <w:jc w:val="center"/>
            </w:pPr>
            <w:r>
              <w:t>(.)</w:t>
            </w:r>
          </w:p>
        </w:tc>
        <w:tc>
          <w:tcPr>
            <w:tcW w:w="2016" w:type="dxa"/>
          </w:tcPr>
          <w:p w14:paraId="65A5B444" w14:textId="77777777" w:rsidR="0020702A" w:rsidRDefault="00887E19">
            <w:pPr>
              <w:pStyle w:val="TableParagraph"/>
              <w:spacing w:line="231" w:lineRule="exact"/>
              <w:ind w:left="447" w:right="447"/>
              <w:jc w:val="center"/>
            </w:pPr>
            <w:r>
              <w:t>(.)</w:t>
            </w:r>
          </w:p>
        </w:tc>
        <w:tc>
          <w:tcPr>
            <w:tcW w:w="2016" w:type="dxa"/>
          </w:tcPr>
          <w:p w14:paraId="21018DDD" w14:textId="77777777" w:rsidR="0020702A" w:rsidRDefault="00887E19">
            <w:pPr>
              <w:pStyle w:val="TableParagraph"/>
              <w:spacing w:line="231" w:lineRule="exact"/>
              <w:ind w:left="447" w:right="447"/>
              <w:jc w:val="center"/>
            </w:pPr>
            <w:r>
              <w:t>(.)</w:t>
            </w:r>
          </w:p>
        </w:tc>
      </w:tr>
      <w:tr w:rsidR="002D36D0" w14:paraId="38E08462" w14:textId="77777777">
        <w:trPr>
          <w:trHeight w:val="255"/>
        </w:trPr>
        <w:tc>
          <w:tcPr>
            <w:tcW w:w="2818" w:type="dxa"/>
          </w:tcPr>
          <w:p w14:paraId="0E3EDD50" w14:textId="77777777" w:rsidR="0020702A" w:rsidRDefault="00887E19">
            <w:pPr>
              <w:pStyle w:val="TableParagraph"/>
              <w:spacing w:line="236" w:lineRule="exact"/>
              <w:ind w:left="116"/>
            </w:pPr>
            <w:r>
              <w:t>L.対数研究開発費</w:t>
            </w:r>
          </w:p>
        </w:tc>
        <w:tc>
          <w:tcPr>
            <w:tcW w:w="1824" w:type="dxa"/>
          </w:tcPr>
          <w:p w14:paraId="1CBCF113" w14:textId="77777777" w:rsidR="0020702A" w:rsidRDefault="00887E19">
            <w:pPr>
              <w:pStyle w:val="TableParagraph"/>
              <w:spacing w:line="236" w:lineRule="exact"/>
              <w:ind w:left="279" w:right="471"/>
              <w:jc w:val="center"/>
            </w:pPr>
            <w:r>
              <w:t>0.03709</w:t>
            </w:r>
          </w:p>
        </w:tc>
        <w:tc>
          <w:tcPr>
            <w:tcW w:w="2016" w:type="dxa"/>
          </w:tcPr>
          <w:p w14:paraId="1779236C" w14:textId="77777777" w:rsidR="0020702A" w:rsidRDefault="00887E19">
            <w:pPr>
              <w:pStyle w:val="TableParagraph"/>
              <w:spacing w:line="236" w:lineRule="exact"/>
              <w:ind w:left="446" w:right="447"/>
              <w:jc w:val="center"/>
            </w:pPr>
            <w:r>
              <w:t>0.00569</w:t>
            </w:r>
          </w:p>
        </w:tc>
        <w:tc>
          <w:tcPr>
            <w:tcW w:w="2016" w:type="dxa"/>
          </w:tcPr>
          <w:p w14:paraId="1D509E95" w14:textId="77777777" w:rsidR="0020702A" w:rsidRDefault="00887E19">
            <w:pPr>
              <w:pStyle w:val="TableParagraph"/>
              <w:spacing w:line="236" w:lineRule="exact"/>
              <w:ind w:left="447" w:right="447"/>
              <w:jc w:val="center"/>
              <w:rPr>
                <w:sz w:val="14"/>
              </w:rPr>
            </w:pPr>
            <w:r>
              <w:t>0.45764*</w:t>
            </w:r>
          </w:p>
        </w:tc>
      </w:tr>
      <w:tr w:rsidR="002D36D0" w14:paraId="2968B50F" w14:textId="77777777">
        <w:trPr>
          <w:trHeight w:val="249"/>
        </w:trPr>
        <w:tc>
          <w:tcPr>
            <w:tcW w:w="2818" w:type="dxa"/>
          </w:tcPr>
          <w:p w14:paraId="18437DAB" w14:textId="77777777" w:rsidR="002D36D0" w:rsidRDefault="002D36D0">
            <w:pPr>
              <w:pStyle w:val="TableParagraph"/>
              <w:rPr>
                <w:rFonts w:ascii="Times New Roman"/>
                <w:sz w:val="18"/>
              </w:rPr>
            </w:pPr>
          </w:p>
        </w:tc>
        <w:tc>
          <w:tcPr>
            <w:tcW w:w="1824" w:type="dxa"/>
          </w:tcPr>
          <w:p w14:paraId="7038C955" w14:textId="77777777" w:rsidR="0020702A" w:rsidRDefault="00887E19">
            <w:pPr>
              <w:pStyle w:val="TableParagraph"/>
              <w:spacing w:line="229" w:lineRule="exact"/>
              <w:ind w:left="278" w:right="471"/>
              <w:jc w:val="center"/>
            </w:pPr>
            <w:r>
              <w:t>(0.69)</w:t>
            </w:r>
          </w:p>
        </w:tc>
        <w:tc>
          <w:tcPr>
            <w:tcW w:w="2016" w:type="dxa"/>
          </w:tcPr>
          <w:p w14:paraId="4D90B545" w14:textId="77777777" w:rsidR="0020702A" w:rsidRDefault="00887E19">
            <w:pPr>
              <w:pStyle w:val="TableParagraph"/>
              <w:spacing w:line="229" w:lineRule="exact"/>
              <w:ind w:left="445" w:right="447"/>
              <w:jc w:val="center"/>
            </w:pPr>
            <w:r>
              <w:t>(0.12)</w:t>
            </w:r>
          </w:p>
        </w:tc>
        <w:tc>
          <w:tcPr>
            <w:tcW w:w="2016" w:type="dxa"/>
          </w:tcPr>
          <w:p w14:paraId="4386E76A" w14:textId="77777777" w:rsidR="0020702A" w:rsidRDefault="00887E19">
            <w:pPr>
              <w:pStyle w:val="TableParagraph"/>
              <w:spacing w:line="229" w:lineRule="exact"/>
              <w:ind w:left="445" w:right="447"/>
              <w:jc w:val="center"/>
            </w:pPr>
            <w:r>
              <w:t>(1.95)</w:t>
            </w:r>
          </w:p>
        </w:tc>
      </w:tr>
      <w:tr w:rsidR="002D36D0" w14:paraId="26BC1248" w14:textId="77777777">
        <w:trPr>
          <w:trHeight w:val="509"/>
        </w:trPr>
        <w:tc>
          <w:tcPr>
            <w:tcW w:w="2818" w:type="dxa"/>
          </w:tcPr>
          <w:p w14:paraId="30F6DB57" w14:textId="77777777" w:rsidR="0020702A" w:rsidRDefault="00887E19">
            <w:pPr>
              <w:pStyle w:val="TableParagraph"/>
              <w:spacing w:before="2" w:line="254" w:lineRule="exact"/>
              <w:ind w:left="116" w:right="297"/>
            </w:pPr>
            <w:r>
              <w:t>L.log ROWの研究開発費</w:t>
            </w:r>
          </w:p>
        </w:tc>
        <w:tc>
          <w:tcPr>
            <w:tcW w:w="1824" w:type="dxa"/>
          </w:tcPr>
          <w:p w14:paraId="094958BF" w14:textId="77777777" w:rsidR="0020702A" w:rsidRDefault="00887E19">
            <w:pPr>
              <w:pStyle w:val="TableParagraph"/>
              <w:spacing w:line="252" w:lineRule="exact"/>
              <w:ind w:left="280" w:right="471"/>
              <w:jc w:val="center"/>
              <w:rPr>
                <w:sz w:val="14"/>
              </w:rPr>
            </w:pPr>
            <w:r>
              <w:t>-2.90687***</w:t>
            </w:r>
          </w:p>
        </w:tc>
        <w:tc>
          <w:tcPr>
            <w:tcW w:w="2016" w:type="dxa"/>
          </w:tcPr>
          <w:p w14:paraId="5DDE5D71" w14:textId="77777777" w:rsidR="0020702A" w:rsidRDefault="00887E19">
            <w:pPr>
              <w:pStyle w:val="TableParagraph"/>
              <w:spacing w:line="252" w:lineRule="exact"/>
              <w:ind w:left="447" w:right="447"/>
              <w:jc w:val="center"/>
              <w:rPr>
                <w:sz w:val="14"/>
              </w:rPr>
            </w:pPr>
            <w:r>
              <w:t>-2.88172***</w:t>
            </w:r>
          </w:p>
        </w:tc>
        <w:tc>
          <w:tcPr>
            <w:tcW w:w="2016" w:type="dxa"/>
          </w:tcPr>
          <w:p w14:paraId="36B3B1E3" w14:textId="77777777" w:rsidR="0020702A" w:rsidRDefault="00887E19">
            <w:pPr>
              <w:pStyle w:val="TableParagraph"/>
              <w:spacing w:line="252" w:lineRule="exact"/>
              <w:ind w:left="446" w:right="447"/>
              <w:jc w:val="center"/>
              <w:rPr>
                <w:sz w:val="14"/>
              </w:rPr>
            </w:pPr>
            <w:r>
              <w:t>-1.74452**</w:t>
            </w:r>
          </w:p>
        </w:tc>
      </w:tr>
      <w:tr w:rsidR="002D36D0" w14:paraId="30F60977" w14:textId="77777777">
        <w:trPr>
          <w:trHeight w:val="249"/>
        </w:trPr>
        <w:tc>
          <w:tcPr>
            <w:tcW w:w="2818" w:type="dxa"/>
          </w:tcPr>
          <w:p w14:paraId="18160C35" w14:textId="77777777" w:rsidR="002D36D0" w:rsidRDefault="002D36D0">
            <w:pPr>
              <w:pStyle w:val="TableParagraph"/>
              <w:rPr>
                <w:rFonts w:ascii="Times New Roman"/>
                <w:sz w:val="18"/>
              </w:rPr>
            </w:pPr>
          </w:p>
        </w:tc>
        <w:tc>
          <w:tcPr>
            <w:tcW w:w="1824" w:type="dxa"/>
          </w:tcPr>
          <w:p w14:paraId="20DEFBA3" w14:textId="77777777" w:rsidR="0020702A" w:rsidRDefault="00887E19">
            <w:pPr>
              <w:pStyle w:val="TableParagraph"/>
              <w:spacing w:line="230" w:lineRule="exact"/>
              <w:ind w:left="280" w:right="471"/>
              <w:jc w:val="center"/>
            </w:pPr>
            <w:r>
              <w:t>(-9.05)</w:t>
            </w:r>
          </w:p>
        </w:tc>
        <w:tc>
          <w:tcPr>
            <w:tcW w:w="2016" w:type="dxa"/>
          </w:tcPr>
          <w:p w14:paraId="25686067" w14:textId="77777777" w:rsidR="0020702A" w:rsidRDefault="00887E19">
            <w:pPr>
              <w:pStyle w:val="TableParagraph"/>
              <w:spacing w:line="230" w:lineRule="exact"/>
              <w:ind w:left="447" w:right="447"/>
              <w:jc w:val="center"/>
            </w:pPr>
            <w:r>
              <w:t>(-9.70)</w:t>
            </w:r>
          </w:p>
        </w:tc>
        <w:tc>
          <w:tcPr>
            <w:tcW w:w="2016" w:type="dxa"/>
          </w:tcPr>
          <w:p w14:paraId="30470E22" w14:textId="77777777" w:rsidR="0020702A" w:rsidRDefault="00887E19">
            <w:pPr>
              <w:pStyle w:val="TableParagraph"/>
              <w:spacing w:line="230" w:lineRule="exact"/>
              <w:ind w:left="447" w:right="447"/>
              <w:jc w:val="center"/>
            </w:pPr>
            <w:r>
              <w:t>(-2.34)</w:t>
            </w:r>
          </w:p>
        </w:tc>
      </w:tr>
      <w:tr w:rsidR="002D36D0" w14:paraId="303DF7C7" w14:textId="77777777">
        <w:trPr>
          <w:trHeight w:val="509"/>
        </w:trPr>
        <w:tc>
          <w:tcPr>
            <w:tcW w:w="2818" w:type="dxa"/>
          </w:tcPr>
          <w:p w14:paraId="69D5EF46" w14:textId="77777777" w:rsidR="0020702A" w:rsidRDefault="00887E19">
            <w:pPr>
              <w:pStyle w:val="TableParagraph"/>
              <w:spacing w:before="5" w:line="252" w:lineRule="exact"/>
              <w:ind w:left="116"/>
              <w:rPr>
                <w:lang w:eastAsia="ja-JP"/>
              </w:rPr>
            </w:pPr>
            <w:r>
              <w:rPr>
                <w:lang w:eastAsia="ja-JP"/>
              </w:rPr>
              <w:t>多国間特許出願の記録</w:t>
            </w:r>
          </w:p>
        </w:tc>
        <w:tc>
          <w:tcPr>
            <w:tcW w:w="1824" w:type="dxa"/>
          </w:tcPr>
          <w:p w14:paraId="4F49307D" w14:textId="77777777" w:rsidR="0020702A" w:rsidRDefault="00887E19">
            <w:pPr>
              <w:pStyle w:val="TableParagraph"/>
              <w:spacing w:line="254" w:lineRule="exact"/>
              <w:ind w:left="278" w:right="471"/>
              <w:jc w:val="center"/>
              <w:rPr>
                <w:sz w:val="14"/>
              </w:rPr>
            </w:pPr>
            <w:r>
              <w:t>0.11671***</w:t>
            </w:r>
          </w:p>
        </w:tc>
        <w:tc>
          <w:tcPr>
            <w:tcW w:w="2016" w:type="dxa"/>
          </w:tcPr>
          <w:p w14:paraId="45D60001" w14:textId="77777777" w:rsidR="0020702A" w:rsidRDefault="00887E19">
            <w:pPr>
              <w:pStyle w:val="TableParagraph"/>
              <w:spacing w:line="254" w:lineRule="exact"/>
              <w:ind w:left="446" w:right="447"/>
              <w:jc w:val="center"/>
              <w:rPr>
                <w:sz w:val="14"/>
              </w:rPr>
            </w:pPr>
            <w:r>
              <w:t>0.12923***</w:t>
            </w:r>
          </w:p>
        </w:tc>
        <w:tc>
          <w:tcPr>
            <w:tcW w:w="2016" w:type="dxa"/>
          </w:tcPr>
          <w:p w14:paraId="3DCB02FA" w14:textId="77777777" w:rsidR="0020702A" w:rsidRDefault="00887E19">
            <w:pPr>
              <w:pStyle w:val="TableParagraph"/>
              <w:spacing w:line="254" w:lineRule="exact"/>
              <w:ind w:left="447" w:right="447"/>
              <w:jc w:val="center"/>
              <w:rPr>
                <w:sz w:val="14"/>
              </w:rPr>
            </w:pPr>
            <w:r>
              <w:t>-0.23936***</w:t>
            </w:r>
          </w:p>
        </w:tc>
      </w:tr>
      <w:tr w:rsidR="002D36D0" w14:paraId="79D41309" w14:textId="77777777">
        <w:trPr>
          <w:trHeight w:val="250"/>
        </w:trPr>
        <w:tc>
          <w:tcPr>
            <w:tcW w:w="2818" w:type="dxa"/>
          </w:tcPr>
          <w:p w14:paraId="545767A8" w14:textId="77777777" w:rsidR="002D36D0" w:rsidRDefault="002D36D0">
            <w:pPr>
              <w:pStyle w:val="TableParagraph"/>
              <w:rPr>
                <w:rFonts w:ascii="Times New Roman"/>
                <w:sz w:val="18"/>
              </w:rPr>
            </w:pPr>
          </w:p>
        </w:tc>
        <w:tc>
          <w:tcPr>
            <w:tcW w:w="1824" w:type="dxa"/>
          </w:tcPr>
          <w:p w14:paraId="3830741E" w14:textId="77777777" w:rsidR="0020702A" w:rsidRDefault="00887E19">
            <w:pPr>
              <w:pStyle w:val="TableParagraph"/>
              <w:spacing w:line="231" w:lineRule="exact"/>
              <w:ind w:left="280" w:right="471"/>
              <w:jc w:val="center"/>
            </w:pPr>
            <w:r>
              <w:t>(18.38)</w:t>
            </w:r>
          </w:p>
        </w:tc>
        <w:tc>
          <w:tcPr>
            <w:tcW w:w="2016" w:type="dxa"/>
          </w:tcPr>
          <w:p w14:paraId="35E385CE" w14:textId="77777777" w:rsidR="0020702A" w:rsidRDefault="00887E19">
            <w:pPr>
              <w:pStyle w:val="TableParagraph"/>
              <w:spacing w:line="231" w:lineRule="exact"/>
              <w:ind w:left="447" w:right="447"/>
              <w:jc w:val="center"/>
            </w:pPr>
            <w:r>
              <w:t>(22.25)</w:t>
            </w:r>
          </w:p>
        </w:tc>
        <w:tc>
          <w:tcPr>
            <w:tcW w:w="2016" w:type="dxa"/>
          </w:tcPr>
          <w:p w14:paraId="749100AE" w14:textId="77777777" w:rsidR="0020702A" w:rsidRDefault="00887E19">
            <w:pPr>
              <w:pStyle w:val="TableParagraph"/>
              <w:spacing w:line="231" w:lineRule="exact"/>
              <w:ind w:left="447" w:right="447"/>
              <w:jc w:val="center"/>
            </w:pPr>
            <w:r>
              <w:t>(-15.33)</w:t>
            </w:r>
          </w:p>
        </w:tc>
      </w:tr>
      <w:tr w:rsidR="002D36D0" w14:paraId="2794364A" w14:textId="77777777">
        <w:trPr>
          <w:trHeight w:val="507"/>
        </w:trPr>
        <w:tc>
          <w:tcPr>
            <w:tcW w:w="2818" w:type="dxa"/>
          </w:tcPr>
          <w:p w14:paraId="57EB3BFA" w14:textId="77777777" w:rsidR="0020702A" w:rsidRDefault="00887E19">
            <w:pPr>
              <w:pStyle w:val="TableParagraph"/>
              <w:tabs>
                <w:tab w:val="left" w:pos="1831"/>
              </w:tabs>
              <w:spacing w:before="3" w:line="252" w:lineRule="exact"/>
              <w:ind w:left="116" w:right="297"/>
              <w:rPr>
                <w:lang w:eastAsia="ja-JP"/>
              </w:rPr>
            </w:pPr>
            <w:r>
              <w:rPr>
                <w:lang w:eastAsia="ja-JP"/>
              </w:rPr>
              <w:t>L.ログ</w:t>
            </w:r>
            <w:r>
              <w:rPr>
                <w:lang w:eastAsia="ja-JP"/>
              </w:rPr>
              <w:tab/>
            </w:r>
            <w:r>
              <w:rPr>
                <w:spacing w:val="-4"/>
                <w:lang w:eastAsia="ja-JP"/>
              </w:rPr>
              <w:t>GitHubの</w:t>
            </w:r>
            <w:r>
              <w:rPr>
                <w:lang w:eastAsia="ja-JP"/>
              </w:rPr>
              <w:t>貢献者</w:t>
            </w:r>
          </w:p>
        </w:tc>
        <w:tc>
          <w:tcPr>
            <w:tcW w:w="1824" w:type="dxa"/>
          </w:tcPr>
          <w:p w14:paraId="7668BB76" w14:textId="77777777" w:rsidR="0020702A" w:rsidRDefault="00887E19">
            <w:pPr>
              <w:pStyle w:val="TableParagraph"/>
              <w:spacing w:line="252" w:lineRule="exact"/>
              <w:ind w:left="280" w:right="470"/>
              <w:jc w:val="center"/>
            </w:pPr>
            <w:r>
              <w:t>-0.00614</w:t>
            </w:r>
          </w:p>
        </w:tc>
        <w:tc>
          <w:tcPr>
            <w:tcW w:w="2016" w:type="dxa"/>
          </w:tcPr>
          <w:p w14:paraId="2AEC8F4F" w14:textId="77777777" w:rsidR="0020702A" w:rsidRDefault="00887E19">
            <w:pPr>
              <w:pStyle w:val="TableParagraph"/>
              <w:spacing w:line="252" w:lineRule="exact"/>
              <w:ind w:left="446" w:right="447"/>
              <w:jc w:val="center"/>
              <w:rPr>
                <w:sz w:val="14"/>
              </w:rPr>
            </w:pPr>
            <w:r>
              <w:t>0.06604***</w:t>
            </w:r>
          </w:p>
        </w:tc>
        <w:tc>
          <w:tcPr>
            <w:tcW w:w="2016" w:type="dxa"/>
          </w:tcPr>
          <w:p w14:paraId="5042A3D6" w14:textId="77777777" w:rsidR="0020702A" w:rsidRDefault="00887E19">
            <w:pPr>
              <w:pStyle w:val="TableParagraph"/>
              <w:spacing w:line="252" w:lineRule="exact"/>
              <w:ind w:left="446" w:right="447"/>
              <w:jc w:val="center"/>
            </w:pPr>
            <w:r>
              <w:t>0.06792</w:t>
            </w:r>
          </w:p>
        </w:tc>
      </w:tr>
      <w:tr w:rsidR="002D36D0" w14:paraId="023A2158" w14:textId="77777777">
        <w:trPr>
          <w:trHeight w:val="250"/>
        </w:trPr>
        <w:tc>
          <w:tcPr>
            <w:tcW w:w="2818" w:type="dxa"/>
          </w:tcPr>
          <w:p w14:paraId="7BF37DC9" w14:textId="77777777" w:rsidR="002D36D0" w:rsidRDefault="002D36D0">
            <w:pPr>
              <w:pStyle w:val="TableParagraph"/>
              <w:rPr>
                <w:rFonts w:ascii="Times New Roman"/>
                <w:sz w:val="18"/>
              </w:rPr>
            </w:pPr>
          </w:p>
        </w:tc>
        <w:tc>
          <w:tcPr>
            <w:tcW w:w="1824" w:type="dxa"/>
          </w:tcPr>
          <w:p w14:paraId="472D7E1B" w14:textId="77777777" w:rsidR="0020702A" w:rsidRDefault="00887E19">
            <w:pPr>
              <w:pStyle w:val="TableParagraph"/>
              <w:spacing w:line="231" w:lineRule="exact"/>
              <w:ind w:left="280" w:right="471"/>
              <w:jc w:val="center"/>
            </w:pPr>
            <w:r>
              <w:t>(-0.27)</w:t>
            </w:r>
          </w:p>
        </w:tc>
        <w:tc>
          <w:tcPr>
            <w:tcW w:w="2016" w:type="dxa"/>
          </w:tcPr>
          <w:p w14:paraId="374BB5D7" w14:textId="77777777" w:rsidR="0020702A" w:rsidRDefault="00887E19">
            <w:pPr>
              <w:pStyle w:val="TableParagraph"/>
              <w:spacing w:line="231" w:lineRule="exact"/>
              <w:ind w:left="445" w:right="447"/>
              <w:jc w:val="center"/>
            </w:pPr>
            <w:r>
              <w:t>(2.78)</w:t>
            </w:r>
          </w:p>
        </w:tc>
        <w:tc>
          <w:tcPr>
            <w:tcW w:w="2016" w:type="dxa"/>
          </w:tcPr>
          <w:p w14:paraId="6E8BBF63" w14:textId="77777777" w:rsidR="0020702A" w:rsidRDefault="00887E19">
            <w:pPr>
              <w:pStyle w:val="TableParagraph"/>
              <w:spacing w:line="231" w:lineRule="exact"/>
              <w:ind w:left="445" w:right="447"/>
              <w:jc w:val="center"/>
            </w:pPr>
            <w:r>
              <w:t>(1.57)</w:t>
            </w:r>
          </w:p>
        </w:tc>
      </w:tr>
      <w:tr w:rsidR="002D36D0" w14:paraId="3DBABC14" w14:textId="77777777">
        <w:trPr>
          <w:trHeight w:val="509"/>
        </w:trPr>
        <w:tc>
          <w:tcPr>
            <w:tcW w:w="2818" w:type="dxa"/>
          </w:tcPr>
          <w:p w14:paraId="0B1DE17F" w14:textId="77777777" w:rsidR="0020702A" w:rsidRDefault="00887E19">
            <w:pPr>
              <w:pStyle w:val="TableParagraph"/>
              <w:tabs>
                <w:tab w:val="left" w:pos="1831"/>
              </w:tabs>
              <w:spacing w:before="2" w:line="254" w:lineRule="exact"/>
              <w:ind w:left="116" w:right="297"/>
              <w:rPr>
                <w:lang w:eastAsia="ja-JP"/>
              </w:rPr>
            </w:pPr>
            <w:r>
              <w:rPr>
                <w:lang w:eastAsia="ja-JP"/>
              </w:rPr>
              <w:t>L.ログ</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14608548" w14:textId="77777777" w:rsidR="0020702A" w:rsidRDefault="00887E19">
            <w:pPr>
              <w:pStyle w:val="TableParagraph"/>
              <w:spacing w:line="252" w:lineRule="exact"/>
              <w:ind w:left="278" w:right="471"/>
              <w:jc w:val="center"/>
              <w:rPr>
                <w:sz w:val="14"/>
              </w:rPr>
            </w:pPr>
            <w:r>
              <w:t>0.13964***</w:t>
            </w:r>
          </w:p>
        </w:tc>
        <w:tc>
          <w:tcPr>
            <w:tcW w:w="2016" w:type="dxa"/>
          </w:tcPr>
          <w:p w14:paraId="55E5D1D8" w14:textId="77777777" w:rsidR="0020702A" w:rsidRDefault="00887E19">
            <w:pPr>
              <w:pStyle w:val="TableParagraph"/>
              <w:spacing w:line="252" w:lineRule="exact"/>
              <w:ind w:left="446" w:right="447"/>
              <w:jc w:val="center"/>
              <w:rPr>
                <w:sz w:val="14"/>
              </w:rPr>
            </w:pPr>
            <w:r>
              <w:t>0.06690**</w:t>
            </w:r>
          </w:p>
        </w:tc>
        <w:tc>
          <w:tcPr>
            <w:tcW w:w="2016" w:type="dxa"/>
          </w:tcPr>
          <w:p w14:paraId="6CB02CFC" w14:textId="77777777" w:rsidR="0020702A" w:rsidRDefault="00887E19">
            <w:pPr>
              <w:pStyle w:val="TableParagraph"/>
              <w:spacing w:line="252" w:lineRule="exact"/>
              <w:ind w:left="446" w:right="447"/>
              <w:jc w:val="center"/>
            </w:pPr>
            <w:r>
              <w:t>0.00074</w:t>
            </w:r>
          </w:p>
        </w:tc>
      </w:tr>
      <w:tr w:rsidR="002D36D0" w14:paraId="6E3F5A13" w14:textId="77777777">
        <w:trPr>
          <w:trHeight w:val="251"/>
        </w:trPr>
        <w:tc>
          <w:tcPr>
            <w:tcW w:w="2818" w:type="dxa"/>
          </w:tcPr>
          <w:p w14:paraId="3FCE20E9" w14:textId="77777777" w:rsidR="002D36D0" w:rsidRDefault="002D36D0">
            <w:pPr>
              <w:pStyle w:val="TableParagraph"/>
              <w:rPr>
                <w:rFonts w:ascii="Times New Roman"/>
                <w:sz w:val="18"/>
              </w:rPr>
            </w:pPr>
          </w:p>
        </w:tc>
        <w:tc>
          <w:tcPr>
            <w:tcW w:w="1824" w:type="dxa"/>
          </w:tcPr>
          <w:p w14:paraId="61D155B9" w14:textId="77777777" w:rsidR="0020702A" w:rsidRDefault="00887E19">
            <w:pPr>
              <w:pStyle w:val="TableParagraph"/>
              <w:spacing w:line="231" w:lineRule="exact"/>
              <w:ind w:left="278" w:right="471"/>
              <w:jc w:val="center"/>
            </w:pPr>
            <w:r>
              <w:t>(5.20)</w:t>
            </w:r>
          </w:p>
        </w:tc>
        <w:tc>
          <w:tcPr>
            <w:tcW w:w="2016" w:type="dxa"/>
          </w:tcPr>
          <w:p w14:paraId="36D27432" w14:textId="77777777" w:rsidR="0020702A" w:rsidRDefault="00887E19">
            <w:pPr>
              <w:pStyle w:val="TableParagraph"/>
              <w:spacing w:line="231" w:lineRule="exact"/>
              <w:ind w:left="445" w:right="447"/>
              <w:jc w:val="center"/>
            </w:pPr>
            <w:r>
              <w:t>(2.41)</w:t>
            </w:r>
          </w:p>
        </w:tc>
        <w:tc>
          <w:tcPr>
            <w:tcW w:w="2016" w:type="dxa"/>
          </w:tcPr>
          <w:p w14:paraId="42C081C6" w14:textId="77777777" w:rsidR="0020702A" w:rsidRDefault="00887E19">
            <w:pPr>
              <w:pStyle w:val="TableParagraph"/>
              <w:spacing w:line="231" w:lineRule="exact"/>
              <w:ind w:left="445" w:right="447"/>
              <w:jc w:val="center"/>
            </w:pPr>
            <w:r>
              <w:t>(0.01)</w:t>
            </w:r>
          </w:p>
        </w:tc>
      </w:tr>
      <w:tr w:rsidR="002D36D0" w14:paraId="59BB60A4" w14:textId="77777777">
        <w:trPr>
          <w:trHeight w:val="252"/>
        </w:trPr>
        <w:tc>
          <w:tcPr>
            <w:tcW w:w="2818" w:type="dxa"/>
            <w:tcBorders>
              <w:bottom w:val="single" w:sz="4" w:space="0" w:color="000000"/>
            </w:tcBorders>
          </w:tcPr>
          <w:p w14:paraId="0F6F803E"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43978F62" w14:textId="77777777" w:rsidR="0020702A" w:rsidRDefault="00887E19">
            <w:pPr>
              <w:pStyle w:val="TableParagraph"/>
              <w:spacing w:line="233" w:lineRule="exact"/>
              <w:ind w:left="279" w:right="471"/>
              <w:jc w:val="center"/>
            </w:pPr>
            <w:r>
              <w:t>はい</w:t>
            </w:r>
          </w:p>
        </w:tc>
        <w:tc>
          <w:tcPr>
            <w:tcW w:w="2016" w:type="dxa"/>
            <w:tcBorders>
              <w:bottom w:val="single" w:sz="4" w:space="0" w:color="000000"/>
            </w:tcBorders>
          </w:tcPr>
          <w:p w14:paraId="286479AC" w14:textId="77777777" w:rsidR="0020702A" w:rsidRDefault="00887E19">
            <w:pPr>
              <w:pStyle w:val="TableParagraph"/>
              <w:spacing w:line="233" w:lineRule="exact"/>
              <w:ind w:left="446" w:right="447"/>
              <w:jc w:val="center"/>
            </w:pPr>
            <w:r>
              <w:t>はい</w:t>
            </w:r>
          </w:p>
        </w:tc>
        <w:tc>
          <w:tcPr>
            <w:tcW w:w="2016" w:type="dxa"/>
            <w:tcBorders>
              <w:bottom w:val="single" w:sz="4" w:space="0" w:color="000000"/>
            </w:tcBorders>
          </w:tcPr>
          <w:p w14:paraId="319C7182" w14:textId="77777777" w:rsidR="0020702A" w:rsidRDefault="00887E19">
            <w:pPr>
              <w:pStyle w:val="TableParagraph"/>
              <w:spacing w:line="233" w:lineRule="exact"/>
              <w:ind w:left="446" w:right="447"/>
              <w:jc w:val="center"/>
            </w:pPr>
            <w:r>
              <w:t>はい</w:t>
            </w:r>
          </w:p>
        </w:tc>
      </w:tr>
      <w:tr w:rsidR="002D36D0" w14:paraId="24D42365" w14:textId="77777777">
        <w:trPr>
          <w:trHeight w:val="250"/>
        </w:trPr>
        <w:tc>
          <w:tcPr>
            <w:tcW w:w="2818" w:type="dxa"/>
            <w:tcBorders>
              <w:top w:val="single" w:sz="4" w:space="0" w:color="000000"/>
            </w:tcBorders>
          </w:tcPr>
          <w:p w14:paraId="04775A4F"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1D03D4C" w14:textId="77777777" w:rsidR="0020702A" w:rsidRDefault="00887E19">
            <w:pPr>
              <w:pStyle w:val="TableParagraph"/>
              <w:spacing w:line="231" w:lineRule="exact"/>
              <w:ind w:left="276" w:right="471"/>
              <w:jc w:val="center"/>
            </w:pPr>
            <w:r>
              <w:t>480</w:t>
            </w:r>
          </w:p>
        </w:tc>
        <w:tc>
          <w:tcPr>
            <w:tcW w:w="2016" w:type="dxa"/>
            <w:tcBorders>
              <w:top w:val="single" w:sz="4" w:space="0" w:color="000000"/>
            </w:tcBorders>
          </w:tcPr>
          <w:p w14:paraId="5CCC7A14" w14:textId="77777777" w:rsidR="0020702A" w:rsidRDefault="00887E19">
            <w:pPr>
              <w:pStyle w:val="TableParagraph"/>
              <w:spacing w:line="231" w:lineRule="exact"/>
              <w:ind w:left="445" w:right="447"/>
              <w:jc w:val="center"/>
            </w:pPr>
            <w:r>
              <w:t>375</w:t>
            </w:r>
          </w:p>
        </w:tc>
        <w:tc>
          <w:tcPr>
            <w:tcW w:w="2016" w:type="dxa"/>
            <w:tcBorders>
              <w:top w:val="single" w:sz="4" w:space="0" w:color="000000"/>
            </w:tcBorders>
          </w:tcPr>
          <w:p w14:paraId="2B7439A4" w14:textId="77777777" w:rsidR="0020702A" w:rsidRDefault="00887E19">
            <w:pPr>
              <w:pStyle w:val="TableParagraph"/>
              <w:spacing w:line="231" w:lineRule="exact"/>
              <w:ind w:left="445" w:right="447"/>
              <w:jc w:val="center"/>
            </w:pPr>
            <w:r>
              <w:t>105</w:t>
            </w:r>
          </w:p>
        </w:tc>
      </w:tr>
      <w:tr w:rsidR="002D36D0" w14:paraId="587E9FA1" w14:textId="77777777">
        <w:trPr>
          <w:trHeight w:val="255"/>
        </w:trPr>
        <w:tc>
          <w:tcPr>
            <w:tcW w:w="2818" w:type="dxa"/>
          </w:tcPr>
          <w:p w14:paraId="795E92DC" w14:textId="77777777" w:rsidR="0020702A" w:rsidRDefault="00887E19">
            <w:pPr>
              <w:pStyle w:val="TableParagraph"/>
              <w:spacing w:before="44" w:line="146" w:lineRule="auto"/>
              <w:ind w:left="116"/>
              <w:rPr>
                <w:sz w:val="14"/>
              </w:rPr>
            </w:pPr>
            <w:r>
              <w:rPr>
                <w:i/>
                <w:position w:val="-7"/>
              </w:rPr>
              <w:t>R2</w:t>
            </w:r>
          </w:p>
        </w:tc>
        <w:tc>
          <w:tcPr>
            <w:tcW w:w="1824" w:type="dxa"/>
          </w:tcPr>
          <w:p w14:paraId="3C34F277" w14:textId="77777777" w:rsidR="0020702A" w:rsidRDefault="00887E19">
            <w:pPr>
              <w:pStyle w:val="TableParagraph"/>
              <w:spacing w:line="236" w:lineRule="exact"/>
              <w:ind w:left="279" w:right="471"/>
              <w:jc w:val="center"/>
            </w:pPr>
            <w:r>
              <w:t>0.857</w:t>
            </w:r>
          </w:p>
        </w:tc>
        <w:tc>
          <w:tcPr>
            <w:tcW w:w="2016" w:type="dxa"/>
          </w:tcPr>
          <w:p w14:paraId="5646927A" w14:textId="77777777" w:rsidR="0020702A" w:rsidRDefault="00887E19">
            <w:pPr>
              <w:pStyle w:val="TableParagraph"/>
              <w:spacing w:line="236" w:lineRule="exact"/>
              <w:ind w:left="446" w:right="447"/>
              <w:jc w:val="center"/>
            </w:pPr>
            <w:r>
              <w:t>0.884</w:t>
            </w:r>
          </w:p>
        </w:tc>
        <w:tc>
          <w:tcPr>
            <w:tcW w:w="2016" w:type="dxa"/>
          </w:tcPr>
          <w:p w14:paraId="6C6E2497" w14:textId="77777777" w:rsidR="0020702A" w:rsidRDefault="00887E19">
            <w:pPr>
              <w:pStyle w:val="TableParagraph"/>
              <w:spacing w:line="236" w:lineRule="exact"/>
              <w:ind w:left="446" w:right="447"/>
              <w:jc w:val="center"/>
            </w:pPr>
            <w:r>
              <w:t>0.885</w:t>
            </w:r>
          </w:p>
        </w:tc>
      </w:tr>
      <w:tr w:rsidR="002D36D0" w14:paraId="5B34B004" w14:textId="77777777">
        <w:trPr>
          <w:trHeight w:val="251"/>
        </w:trPr>
        <w:tc>
          <w:tcPr>
            <w:tcW w:w="2818" w:type="dxa"/>
            <w:tcBorders>
              <w:bottom w:val="single" w:sz="4" w:space="0" w:color="000000"/>
            </w:tcBorders>
          </w:tcPr>
          <w:p w14:paraId="0CBEB730" w14:textId="77777777" w:rsidR="0020702A" w:rsidRDefault="00887E19">
            <w:pPr>
              <w:pStyle w:val="TableParagraph"/>
              <w:spacing w:line="232" w:lineRule="exact"/>
              <w:ind w:left="116"/>
            </w:pPr>
            <w:r>
              <w:t>N_g</w:t>
            </w:r>
          </w:p>
        </w:tc>
        <w:tc>
          <w:tcPr>
            <w:tcW w:w="1824" w:type="dxa"/>
            <w:tcBorders>
              <w:bottom w:val="single" w:sz="4" w:space="0" w:color="000000"/>
            </w:tcBorders>
          </w:tcPr>
          <w:p w14:paraId="0B865BCC" w14:textId="77777777" w:rsidR="0020702A" w:rsidRDefault="00887E19">
            <w:pPr>
              <w:pStyle w:val="TableParagraph"/>
              <w:spacing w:line="232" w:lineRule="exact"/>
              <w:ind w:left="279" w:right="471"/>
              <w:jc w:val="center"/>
            </w:pPr>
            <w:r>
              <w:t>32</w:t>
            </w:r>
          </w:p>
        </w:tc>
        <w:tc>
          <w:tcPr>
            <w:tcW w:w="2016" w:type="dxa"/>
            <w:tcBorders>
              <w:bottom w:val="single" w:sz="4" w:space="0" w:color="000000"/>
            </w:tcBorders>
          </w:tcPr>
          <w:p w14:paraId="3C7C4CCB" w14:textId="77777777" w:rsidR="0020702A" w:rsidRDefault="00887E19">
            <w:pPr>
              <w:pStyle w:val="TableParagraph"/>
              <w:spacing w:line="232" w:lineRule="exact"/>
              <w:ind w:left="446" w:right="447"/>
              <w:jc w:val="center"/>
            </w:pPr>
            <w:r>
              <w:t>25</w:t>
            </w:r>
          </w:p>
        </w:tc>
        <w:tc>
          <w:tcPr>
            <w:tcW w:w="2016" w:type="dxa"/>
            <w:tcBorders>
              <w:bottom w:val="single" w:sz="4" w:space="0" w:color="000000"/>
            </w:tcBorders>
          </w:tcPr>
          <w:p w14:paraId="079ADD9E" w14:textId="77777777" w:rsidR="0020702A" w:rsidRDefault="00887E19">
            <w:pPr>
              <w:pStyle w:val="TableParagraph"/>
              <w:spacing w:line="232" w:lineRule="exact"/>
              <w:jc w:val="center"/>
            </w:pPr>
            <w:r>
              <w:t>7</w:t>
            </w:r>
          </w:p>
        </w:tc>
      </w:tr>
    </w:tbl>
    <w:p w14:paraId="0F517D72" w14:textId="77777777" w:rsidR="0020702A" w:rsidRDefault="00887E19">
      <w:pPr>
        <w:pStyle w:val="a3"/>
        <w:spacing w:line="248" w:lineRule="exact"/>
        <w:ind w:left="1702"/>
      </w:pPr>
      <w:r>
        <w:rPr>
          <w:i/>
        </w:rPr>
        <w:t xml:space="preserve">t </w:t>
      </w:r>
      <w:r>
        <w:t>統計（括弧内</w:t>
      </w:r>
    </w:p>
    <w:p w14:paraId="444638C9"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4FD3D9A" w14:textId="77777777" w:rsidR="002D36D0" w:rsidRDefault="002D36D0">
      <w:pPr>
        <w:pStyle w:val="a3"/>
        <w:rPr>
          <w:sz w:val="24"/>
        </w:rPr>
      </w:pPr>
    </w:p>
    <w:p w14:paraId="12311AD5" w14:textId="77777777" w:rsidR="002D36D0" w:rsidRDefault="002D36D0">
      <w:pPr>
        <w:pStyle w:val="a3"/>
        <w:spacing w:before="10"/>
        <w:rPr>
          <w:sz w:val="18"/>
        </w:rPr>
      </w:pPr>
    </w:p>
    <w:p w14:paraId="00DF27B6" w14:textId="77777777" w:rsidR="0020702A" w:rsidRDefault="00887E19">
      <w:pPr>
        <w:spacing w:before="1"/>
        <w:ind w:left="1702"/>
        <w:rPr>
          <w:i/>
          <w:lang w:eastAsia="ja-JP"/>
        </w:rPr>
      </w:pPr>
      <w:r>
        <w:rPr>
          <w:i/>
          <w:lang w:eastAsia="ja-JP"/>
        </w:rPr>
        <w:t>OSSが経済的複雑性と技術的独立性に与える影響</w:t>
      </w:r>
    </w:p>
    <w:p w14:paraId="0C032BCA" w14:textId="77777777" w:rsidR="002D36D0" w:rsidRDefault="002D36D0">
      <w:pPr>
        <w:pStyle w:val="a3"/>
        <w:spacing w:before="8"/>
        <w:rPr>
          <w:i/>
          <w:sz w:val="20"/>
          <w:lang w:eastAsia="ja-JP"/>
        </w:rPr>
      </w:pPr>
    </w:p>
    <w:p w14:paraId="70B3A079" w14:textId="77777777" w:rsidR="0020702A" w:rsidRDefault="00887E19">
      <w:pPr>
        <w:pStyle w:val="a3"/>
        <w:spacing w:before="1"/>
        <w:ind w:left="1702" w:right="1414"/>
        <w:jc w:val="both"/>
        <w:rPr>
          <w:lang w:eastAsia="ja-JP"/>
        </w:rPr>
      </w:pPr>
      <w:r>
        <w:rPr>
          <w:lang w:eastAsia="ja-JP"/>
        </w:rPr>
        <w:t>OSS が EU とその加盟国の技術的自立に寄与しているかどうかを検討するために、経済的複雑さ指数と知 的財産に対する支払いという 2 つの指標を使用した。</w:t>
      </w:r>
    </w:p>
    <w:p w14:paraId="36204139" w14:textId="77777777" w:rsidR="002D36D0" w:rsidRDefault="002D36D0">
      <w:pPr>
        <w:pStyle w:val="a3"/>
        <w:spacing w:before="9"/>
        <w:rPr>
          <w:sz w:val="20"/>
          <w:lang w:eastAsia="ja-JP"/>
        </w:rPr>
      </w:pPr>
    </w:p>
    <w:p w14:paraId="0E73024C" w14:textId="77777777" w:rsidR="0020702A" w:rsidRDefault="00887E19">
      <w:pPr>
        <w:pStyle w:val="a3"/>
        <w:ind w:left="1702" w:right="1411"/>
        <w:jc w:val="both"/>
        <w:rPr>
          <w:lang w:eastAsia="ja-JP"/>
        </w:rPr>
      </w:pPr>
      <w:r>
        <w:rPr>
          <w:lang w:eastAsia="ja-JP"/>
        </w:rPr>
        <w:t>経済複雑性指数（ECI）は、ある国の輸出バスケットがどれだけ多様で複雑かをランク付けするものである。したがって、この指標が高いほど、その国の輸出ポートフォリオは多様化し、特定の製品への依存度が低くなるため、独立性の指標として用いることができます（例：Sweet and Eterovic 2019）。</w:t>
      </w:r>
    </w:p>
    <w:p w14:paraId="6D2BE83C" w14:textId="77777777" w:rsidR="002D36D0" w:rsidRDefault="002D36D0">
      <w:pPr>
        <w:pStyle w:val="a3"/>
        <w:spacing w:before="11"/>
        <w:rPr>
          <w:sz w:val="20"/>
          <w:lang w:eastAsia="ja-JP"/>
        </w:rPr>
      </w:pPr>
    </w:p>
    <w:p w14:paraId="487942B4" w14:textId="77777777" w:rsidR="0020702A" w:rsidRDefault="00887E19">
      <w:pPr>
        <w:pStyle w:val="a3"/>
        <w:ind w:left="1702"/>
        <w:jc w:val="both"/>
        <w:rPr>
          <w:lang w:eastAsia="ja-JP"/>
        </w:rPr>
      </w:pPr>
      <w:r>
        <w:rPr>
          <w:lang w:eastAsia="ja-JP"/>
        </w:rPr>
        <w:t>ここでも、固定効果を使って推定した式（4）と同じモデルが適用されている。</w:t>
      </w:r>
    </w:p>
    <w:p w14:paraId="6F00C56F" w14:textId="77777777" w:rsidR="002D36D0" w:rsidRDefault="002D36D0">
      <w:pPr>
        <w:pStyle w:val="a3"/>
        <w:spacing w:before="9"/>
        <w:rPr>
          <w:sz w:val="20"/>
          <w:lang w:eastAsia="ja-JP"/>
        </w:rPr>
      </w:pPr>
    </w:p>
    <w:p w14:paraId="0BA32F8F" w14:textId="77777777" w:rsidR="0020702A" w:rsidRDefault="00887E19">
      <w:pPr>
        <w:pStyle w:val="a3"/>
        <w:spacing w:before="1"/>
        <w:ind w:left="1702" w:right="1409"/>
        <w:jc w:val="both"/>
        <w:rPr>
          <w:lang w:eastAsia="ja-JP"/>
        </w:rPr>
      </w:pPr>
      <w:r>
        <w:rPr>
          <w:lang w:eastAsia="ja-JP"/>
        </w:rPr>
        <w:t>まず、経済の複雑さを説明するパネル回帰分析の説明力は、成長モデルや生産性モデルよりも低く、これは他の要因の影響も受けることを示唆している。さらに、対象国のECIは全体的に国内の研究開発活動にはほとんど影響を受けておらず、国内特許出願にも影響を受けている。しかし、国内特許出願は、各国の経済の複雑さの発展に大きな影響を与える。また、知的財産の使用に対する支払いによって測定される技術的ノウハウの輸入は、国の製品ポートフォリオの多様性と複雑性を大幅に向上させている。しかし、世界の他の国々によるGitHubへの貢献の増大は、各国の経済的複雑性の発展を妨げている。自由にアクセスできるOSSコードのプールは、国の経済的複雑性を低下させる。</w:t>
      </w:r>
    </w:p>
    <w:p w14:paraId="0E643AB9" w14:textId="77777777" w:rsidR="002D36D0" w:rsidRDefault="002D36D0">
      <w:pPr>
        <w:jc w:val="both"/>
        <w:rPr>
          <w:lang w:eastAsia="ja-JP"/>
        </w:rPr>
        <w:sectPr w:rsidR="002D36D0">
          <w:pgSz w:w="11910" w:h="16840"/>
          <w:pgMar w:top="1000" w:right="0" w:bottom="1080" w:left="0" w:header="568" w:footer="882" w:gutter="0"/>
          <w:cols w:space="720"/>
        </w:sectPr>
      </w:pPr>
    </w:p>
    <w:p w14:paraId="362D8068" w14:textId="77777777" w:rsidR="002D36D0" w:rsidRDefault="002D36D0">
      <w:pPr>
        <w:pStyle w:val="a3"/>
        <w:spacing w:before="7"/>
        <w:rPr>
          <w:sz w:val="27"/>
          <w:lang w:eastAsia="ja-JP"/>
        </w:rPr>
      </w:pPr>
    </w:p>
    <w:p w14:paraId="0AA3EE46" w14:textId="77777777" w:rsidR="0020702A" w:rsidRDefault="00887E19">
      <w:pPr>
        <w:pStyle w:val="a3"/>
        <w:spacing w:before="93"/>
        <w:ind w:left="1702" w:right="1411"/>
        <w:jc w:val="both"/>
        <w:rPr>
          <w:lang w:eastAsia="ja-JP"/>
        </w:rPr>
      </w:pPr>
      <w:r>
        <w:rPr>
          <w:lang w:eastAsia="ja-JP"/>
        </w:rPr>
        <w:t>経済的複雑性の発展。OSSコードのプールがもたらすこのマイナスの影響については、解釈する必要がある。GitHubでホストされているコードのオープン性にもかかわらず、OSSコードがプロプライエタリなコードとリンクしている可能性があるため、この指標は海外のソフトウェア開発者の競争力を表している。</w:t>
      </w:r>
    </w:p>
    <w:p w14:paraId="4DF8BAC3" w14:textId="77777777" w:rsidR="002D36D0" w:rsidRDefault="002D36D0">
      <w:pPr>
        <w:pStyle w:val="a3"/>
        <w:spacing w:before="9"/>
        <w:rPr>
          <w:sz w:val="20"/>
          <w:lang w:eastAsia="ja-JP"/>
        </w:rPr>
      </w:pPr>
    </w:p>
    <w:p w14:paraId="5A21A1AE" w14:textId="77777777" w:rsidR="0020702A" w:rsidRDefault="00887E19">
      <w:pPr>
        <w:pStyle w:val="a3"/>
        <w:ind w:left="1702" w:right="1412"/>
        <w:jc w:val="both"/>
        <w:rPr>
          <w:lang w:eastAsia="ja-JP"/>
        </w:rPr>
      </w:pPr>
      <w:r>
        <w:rPr>
          <w:lang w:eastAsia="ja-JP"/>
        </w:rPr>
        <w:t>EU加盟国だけを対象としたモデルは、すべての国を対象とした結果を裏付けている。対照的に、中国、韓国、日本、米国を対象としたモデルでは、知的財産に対する支払いは大きな役割を果たしていない。補完的に、彼らの国内研究開発費は、彼らの経済の複雑さを後押ししています。しかし、GitHubに投稿されたOSSコードによるマイナスの影響も経験している。</w:t>
      </w:r>
    </w:p>
    <w:p w14:paraId="57447E0E" w14:textId="77777777" w:rsidR="002D36D0" w:rsidRDefault="002D36D0">
      <w:pPr>
        <w:pStyle w:val="a3"/>
        <w:spacing w:before="8"/>
        <w:rPr>
          <w:sz w:val="28"/>
          <w:lang w:eastAsia="ja-JP"/>
        </w:rPr>
      </w:pPr>
    </w:p>
    <w:p w14:paraId="79A4C3DC" w14:textId="77777777" w:rsidR="0020702A" w:rsidRDefault="00887E19">
      <w:pPr>
        <w:pStyle w:val="a3"/>
        <w:ind w:left="1702"/>
        <w:jc w:val="both"/>
        <w:rPr>
          <w:lang w:eastAsia="ja-JP"/>
        </w:rPr>
      </w:pPr>
      <w:bookmarkStart w:id="57" w:name="_bookmark23"/>
      <w:bookmarkEnd w:id="57"/>
      <w:r>
        <w:rPr>
          <w:lang w:eastAsia="ja-JP"/>
        </w:rPr>
        <w:t>表 5.10: OSS コミットの経済的複雑性指数 (FE) への影響</w:t>
      </w:r>
    </w:p>
    <w:p w14:paraId="40FADAE3"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60AD11B8" w14:textId="77777777">
        <w:trPr>
          <w:trHeight w:val="253"/>
        </w:trPr>
        <w:tc>
          <w:tcPr>
            <w:tcW w:w="2818" w:type="dxa"/>
            <w:tcBorders>
              <w:top w:val="single" w:sz="4" w:space="0" w:color="000000"/>
            </w:tcBorders>
          </w:tcPr>
          <w:p w14:paraId="72AC1BFD"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FBABDD5"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4A117736"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1B171C80" w14:textId="77777777" w:rsidR="0020702A" w:rsidRDefault="00887E19">
            <w:pPr>
              <w:pStyle w:val="TableParagraph"/>
              <w:spacing w:line="233" w:lineRule="exact"/>
              <w:ind w:left="447" w:right="447"/>
              <w:jc w:val="center"/>
            </w:pPr>
            <w:r>
              <w:t>(3)</w:t>
            </w:r>
          </w:p>
        </w:tc>
      </w:tr>
      <w:tr w:rsidR="002D36D0" w14:paraId="11BA8EC6" w14:textId="77777777">
        <w:trPr>
          <w:trHeight w:val="252"/>
        </w:trPr>
        <w:tc>
          <w:tcPr>
            <w:tcW w:w="2818" w:type="dxa"/>
            <w:tcBorders>
              <w:bottom w:val="single" w:sz="4" w:space="0" w:color="000000"/>
            </w:tcBorders>
          </w:tcPr>
          <w:p w14:paraId="6A8DBB06" w14:textId="77777777" w:rsidR="002D36D0" w:rsidRDefault="002D36D0">
            <w:pPr>
              <w:pStyle w:val="TableParagraph"/>
              <w:rPr>
                <w:rFonts w:ascii="Times New Roman"/>
                <w:sz w:val="18"/>
              </w:rPr>
            </w:pPr>
          </w:p>
        </w:tc>
        <w:tc>
          <w:tcPr>
            <w:tcW w:w="1824" w:type="dxa"/>
            <w:tcBorders>
              <w:bottom w:val="single" w:sz="4" w:space="0" w:color="000000"/>
            </w:tcBorders>
          </w:tcPr>
          <w:p w14:paraId="5A4CC6B2"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4E6F7B9F"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25E65E40" w14:textId="77777777" w:rsidR="0020702A" w:rsidRDefault="00887E19">
            <w:pPr>
              <w:pStyle w:val="TableParagraph"/>
              <w:spacing w:line="233" w:lineRule="exact"/>
              <w:ind w:left="446" w:right="447"/>
              <w:jc w:val="center"/>
            </w:pPr>
            <w:r>
              <w:t>その他</w:t>
            </w:r>
          </w:p>
        </w:tc>
      </w:tr>
      <w:tr w:rsidR="002D36D0" w14:paraId="7259B6AE" w14:textId="77777777">
        <w:trPr>
          <w:trHeight w:val="507"/>
        </w:trPr>
        <w:tc>
          <w:tcPr>
            <w:tcW w:w="2818" w:type="dxa"/>
            <w:tcBorders>
              <w:top w:val="single" w:sz="4" w:space="0" w:color="000000"/>
            </w:tcBorders>
          </w:tcPr>
          <w:p w14:paraId="3D040D62" w14:textId="77777777" w:rsidR="0020702A" w:rsidRDefault="00887E19">
            <w:pPr>
              <w:pStyle w:val="TableParagraph"/>
              <w:spacing w:before="2" w:line="252" w:lineRule="exact"/>
              <w:ind w:left="116" w:right="297"/>
              <w:rPr>
                <w:lang w:eastAsia="ja-JP"/>
              </w:rPr>
            </w:pPr>
            <w:r>
              <w:rPr>
                <w:lang w:eastAsia="ja-JP"/>
              </w:rPr>
              <w:t>IPの使用に対するログ支払い</w:t>
            </w:r>
          </w:p>
        </w:tc>
        <w:tc>
          <w:tcPr>
            <w:tcW w:w="1824" w:type="dxa"/>
            <w:tcBorders>
              <w:top w:val="single" w:sz="4" w:space="0" w:color="000000"/>
            </w:tcBorders>
          </w:tcPr>
          <w:p w14:paraId="5F823F11" w14:textId="77777777" w:rsidR="0020702A" w:rsidRDefault="00887E19">
            <w:pPr>
              <w:pStyle w:val="TableParagraph"/>
              <w:spacing w:line="251" w:lineRule="exact"/>
              <w:ind w:left="279" w:right="471"/>
              <w:jc w:val="center"/>
              <w:rPr>
                <w:sz w:val="14"/>
              </w:rPr>
            </w:pPr>
            <w:r>
              <w:t>0.02892**</w:t>
            </w:r>
          </w:p>
        </w:tc>
        <w:tc>
          <w:tcPr>
            <w:tcW w:w="2016" w:type="dxa"/>
            <w:tcBorders>
              <w:top w:val="single" w:sz="4" w:space="0" w:color="000000"/>
            </w:tcBorders>
          </w:tcPr>
          <w:p w14:paraId="22BA608B" w14:textId="77777777" w:rsidR="0020702A" w:rsidRDefault="00887E19">
            <w:pPr>
              <w:pStyle w:val="TableParagraph"/>
              <w:spacing w:line="251" w:lineRule="exact"/>
              <w:ind w:left="446" w:right="447"/>
              <w:jc w:val="center"/>
              <w:rPr>
                <w:sz w:val="14"/>
              </w:rPr>
            </w:pPr>
            <w:r>
              <w:t>0.03046**</w:t>
            </w:r>
          </w:p>
        </w:tc>
        <w:tc>
          <w:tcPr>
            <w:tcW w:w="2016" w:type="dxa"/>
            <w:tcBorders>
              <w:top w:val="single" w:sz="4" w:space="0" w:color="000000"/>
            </w:tcBorders>
          </w:tcPr>
          <w:p w14:paraId="63168784" w14:textId="77777777" w:rsidR="0020702A" w:rsidRDefault="00887E19">
            <w:pPr>
              <w:pStyle w:val="TableParagraph"/>
              <w:spacing w:line="251" w:lineRule="exact"/>
              <w:ind w:left="446" w:right="447"/>
              <w:jc w:val="center"/>
            </w:pPr>
            <w:r>
              <w:t>0.01421</w:t>
            </w:r>
          </w:p>
        </w:tc>
      </w:tr>
      <w:tr w:rsidR="002D36D0" w14:paraId="5BD98AE2" w14:textId="77777777">
        <w:trPr>
          <w:trHeight w:val="250"/>
        </w:trPr>
        <w:tc>
          <w:tcPr>
            <w:tcW w:w="2818" w:type="dxa"/>
          </w:tcPr>
          <w:p w14:paraId="76C22858" w14:textId="77777777" w:rsidR="002D36D0" w:rsidRDefault="002D36D0">
            <w:pPr>
              <w:pStyle w:val="TableParagraph"/>
              <w:rPr>
                <w:rFonts w:ascii="Times New Roman"/>
                <w:sz w:val="18"/>
              </w:rPr>
            </w:pPr>
          </w:p>
        </w:tc>
        <w:tc>
          <w:tcPr>
            <w:tcW w:w="1824" w:type="dxa"/>
          </w:tcPr>
          <w:p w14:paraId="1192B0FB" w14:textId="77777777" w:rsidR="0020702A" w:rsidRDefault="00887E19">
            <w:pPr>
              <w:pStyle w:val="TableParagraph"/>
              <w:spacing w:line="231" w:lineRule="exact"/>
              <w:ind w:left="278" w:right="471"/>
              <w:jc w:val="center"/>
            </w:pPr>
            <w:r>
              <w:t>(2.15)</w:t>
            </w:r>
          </w:p>
        </w:tc>
        <w:tc>
          <w:tcPr>
            <w:tcW w:w="2016" w:type="dxa"/>
          </w:tcPr>
          <w:p w14:paraId="439C4E26" w14:textId="77777777" w:rsidR="0020702A" w:rsidRDefault="00887E19">
            <w:pPr>
              <w:pStyle w:val="TableParagraph"/>
              <w:spacing w:line="231" w:lineRule="exact"/>
              <w:ind w:left="445" w:right="447"/>
              <w:jc w:val="center"/>
            </w:pPr>
            <w:r>
              <w:t>(2.20)</w:t>
            </w:r>
          </w:p>
        </w:tc>
        <w:tc>
          <w:tcPr>
            <w:tcW w:w="2016" w:type="dxa"/>
          </w:tcPr>
          <w:p w14:paraId="5E6ECDC9" w14:textId="77777777" w:rsidR="0020702A" w:rsidRDefault="00887E19">
            <w:pPr>
              <w:pStyle w:val="TableParagraph"/>
              <w:spacing w:line="231" w:lineRule="exact"/>
              <w:ind w:left="445" w:right="447"/>
              <w:jc w:val="center"/>
            </w:pPr>
            <w:r>
              <w:t>(0.42)</w:t>
            </w:r>
          </w:p>
        </w:tc>
      </w:tr>
      <w:tr w:rsidR="002D36D0" w14:paraId="5CF37A30" w14:textId="77777777">
        <w:trPr>
          <w:trHeight w:val="507"/>
        </w:trPr>
        <w:tc>
          <w:tcPr>
            <w:tcW w:w="2818" w:type="dxa"/>
          </w:tcPr>
          <w:p w14:paraId="43B1EB66" w14:textId="77777777" w:rsidR="0020702A" w:rsidRDefault="00887E19">
            <w:pPr>
              <w:pStyle w:val="TableParagraph"/>
              <w:tabs>
                <w:tab w:val="left" w:pos="2054"/>
              </w:tabs>
              <w:spacing w:line="251" w:lineRule="exact"/>
              <w:ind w:left="116"/>
            </w:pPr>
            <w:r>
              <w:t>LD.LogR&amp;D</w:t>
            </w:r>
          </w:p>
          <w:p w14:paraId="1BA08618" w14:textId="77777777" w:rsidR="0020702A" w:rsidRDefault="00887E19">
            <w:pPr>
              <w:pStyle w:val="TableParagraph"/>
              <w:spacing w:line="237" w:lineRule="exact"/>
              <w:ind w:left="116"/>
            </w:pPr>
            <w:r>
              <w:t>支出</w:t>
            </w:r>
          </w:p>
        </w:tc>
        <w:tc>
          <w:tcPr>
            <w:tcW w:w="1824" w:type="dxa"/>
          </w:tcPr>
          <w:p w14:paraId="7844F89E" w14:textId="77777777" w:rsidR="0020702A" w:rsidRDefault="00887E19">
            <w:pPr>
              <w:pStyle w:val="TableParagraph"/>
              <w:spacing w:line="252" w:lineRule="exact"/>
              <w:ind w:left="279" w:right="471"/>
              <w:jc w:val="center"/>
            </w:pPr>
            <w:r>
              <w:t>0.05192</w:t>
            </w:r>
          </w:p>
        </w:tc>
        <w:tc>
          <w:tcPr>
            <w:tcW w:w="2016" w:type="dxa"/>
          </w:tcPr>
          <w:p w14:paraId="0902C48E" w14:textId="77777777" w:rsidR="0020702A" w:rsidRDefault="00887E19">
            <w:pPr>
              <w:pStyle w:val="TableParagraph"/>
              <w:spacing w:line="252" w:lineRule="exact"/>
              <w:ind w:left="447" w:right="447"/>
              <w:jc w:val="center"/>
            </w:pPr>
            <w:r>
              <w:t>-0.03526</w:t>
            </w:r>
          </w:p>
        </w:tc>
        <w:tc>
          <w:tcPr>
            <w:tcW w:w="2016" w:type="dxa"/>
          </w:tcPr>
          <w:p w14:paraId="4A3B3881" w14:textId="77777777" w:rsidR="0020702A" w:rsidRDefault="00887E19">
            <w:pPr>
              <w:pStyle w:val="TableParagraph"/>
              <w:spacing w:line="252" w:lineRule="exact"/>
              <w:ind w:left="447" w:right="447"/>
              <w:jc w:val="center"/>
              <w:rPr>
                <w:sz w:val="14"/>
              </w:rPr>
            </w:pPr>
            <w:r>
              <w:t>0.68485*</w:t>
            </w:r>
          </w:p>
        </w:tc>
      </w:tr>
      <w:tr w:rsidR="002D36D0" w14:paraId="495E3445" w14:textId="77777777">
        <w:trPr>
          <w:trHeight w:val="250"/>
        </w:trPr>
        <w:tc>
          <w:tcPr>
            <w:tcW w:w="2818" w:type="dxa"/>
          </w:tcPr>
          <w:p w14:paraId="03A36EAA" w14:textId="77777777" w:rsidR="002D36D0" w:rsidRDefault="002D36D0">
            <w:pPr>
              <w:pStyle w:val="TableParagraph"/>
              <w:rPr>
                <w:rFonts w:ascii="Times New Roman"/>
                <w:sz w:val="18"/>
              </w:rPr>
            </w:pPr>
          </w:p>
        </w:tc>
        <w:tc>
          <w:tcPr>
            <w:tcW w:w="1824" w:type="dxa"/>
          </w:tcPr>
          <w:p w14:paraId="2FD92076" w14:textId="77777777" w:rsidR="0020702A" w:rsidRDefault="00887E19">
            <w:pPr>
              <w:pStyle w:val="TableParagraph"/>
              <w:spacing w:line="231" w:lineRule="exact"/>
              <w:ind w:left="278" w:right="471"/>
              <w:jc w:val="center"/>
            </w:pPr>
            <w:r>
              <w:t>(0.64)</w:t>
            </w:r>
          </w:p>
        </w:tc>
        <w:tc>
          <w:tcPr>
            <w:tcW w:w="2016" w:type="dxa"/>
          </w:tcPr>
          <w:p w14:paraId="37BF2B41" w14:textId="77777777" w:rsidR="0020702A" w:rsidRDefault="00887E19">
            <w:pPr>
              <w:pStyle w:val="TableParagraph"/>
              <w:spacing w:line="231" w:lineRule="exact"/>
              <w:ind w:left="447" w:right="447"/>
              <w:jc w:val="center"/>
            </w:pPr>
            <w:r>
              <w:t>(-0.45)</w:t>
            </w:r>
          </w:p>
        </w:tc>
        <w:tc>
          <w:tcPr>
            <w:tcW w:w="2016" w:type="dxa"/>
          </w:tcPr>
          <w:p w14:paraId="3BEB3507" w14:textId="77777777" w:rsidR="0020702A" w:rsidRDefault="00887E19">
            <w:pPr>
              <w:pStyle w:val="TableParagraph"/>
              <w:spacing w:line="231" w:lineRule="exact"/>
              <w:ind w:left="445" w:right="447"/>
              <w:jc w:val="center"/>
            </w:pPr>
            <w:r>
              <w:t>(1.86)</w:t>
            </w:r>
          </w:p>
        </w:tc>
      </w:tr>
      <w:tr w:rsidR="002D36D0" w14:paraId="15DF9B63" w14:textId="77777777">
        <w:trPr>
          <w:trHeight w:val="509"/>
        </w:trPr>
        <w:tc>
          <w:tcPr>
            <w:tcW w:w="2818" w:type="dxa"/>
          </w:tcPr>
          <w:p w14:paraId="3E081608" w14:textId="77777777" w:rsidR="0020702A" w:rsidRDefault="00887E19">
            <w:pPr>
              <w:pStyle w:val="TableParagraph"/>
              <w:tabs>
                <w:tab w:val="left" w:pos="2054"/>
              </w:tabs>
              <w:spacing w:line="252" w:lineRule="exact"/>
              <w:ind w:left="116"/>
            </w:pPr>
            <w:r>
              <w:t>LD.logR&amp;D</w:t>
            </w:r>
          </w:p>
          <w:p w14:paraId="5741F803" w14:textId="77777777" w:rsidR="0020702A" w:rsidRDefault="00887E19">
            <w:pPr>
              <w:pStyle w:val="TableParagraph"/>
              <w:spacing w:before="1" w:line="236" w:lineRule="exact"/>
              <w:ind w:left="116"/>
            </w:pPr>
            <w:r>
              <w:t>ROWによる支出</w:t>
            </w:r>
          </w:p>
        </w:tc>
        <w:tc>
          <w:tcPr>
            <w:tcW w:w="1824" w:type="dxa"/>
          </w:tcPr>
          <w:p w14:paraId="18D47365" w14:textId="77777777" w:rsidR="0020702A" w:rsidRDefault="00887E19">
            <w:pPr>
              <w:pStyle w:val="TableParagraph"/>
              <w:spacing w:line="252" w:lineRule="exact"/>
              <w:ind w:left="280" w:right="471"/>
              <w:jc w:val="center"/>
              <w:rPr>
                <w:sz w:val="14"/>
              </w:rPr>
            </w:pPr>
            <w:r>
              <w:t>0.79070*</w:t>
            </w:r>
          </w:p>
        </w:tc>
        <w:tc>
          <w:tcPr>
            <w:tcW w:w="2016" w:type="dxa"/>
          </w:tcPr>
          <w:p w14:paraId="295B972D" w14:textId="77777777" w:rsidR="0020702A" w:rsidRDefault="00887E19">
            <w:pPr>
              <w:pStyle w:val="TableParagraph"/>
              <w:spacing w:line="252" w:lineRule="exact"/>
              <w:ind w:left="446" w:right="447"/>
              <w:jc w:val="center"/>
              <w:rPr>
                <w:sz w:val="14"/>
              </w:rPr>
            </w:pPr>
            <w:r>
              <w:t>1.41390***</w:t>
            </w:r>
          </w:p>
        </w:tc>
        <w:tc>
          <w:tcPr>
            <w:tcW w:w="2016" w:type="dxa"/>
          </w:tcPr>
          <w:p w14:paraId="39C356A4" w14:textId="77777777" w:rsidR="0020702A" w:rsidRDefault="00887E19">
            <w:pPr>
              <w:pStyle w:val="TableParagraph"/>
              <w:spacing w:line="252" w:lineRule="exact"/>
              <w:ind w:left="447" w:right="447"/>
              <w:jc w:val="center"/>
            </w:pPr>
            <w:r>
              <w:t>-1.39768</w:t>
            </w:r>
          </w:p>
        </w:tc>
      </w:tr>
      <w:tr w:rsidR="002D36D0" w14:paraId="07940CD4" w14:textId="77777777">
        <w:trPr>
          <w:trHeight w:val="249"/>
        </w:trPr>
        <w:tc>
          <w:tcPr>
            <w:tcW w:w="2818" w:type="dxa"/>
          </w:tcPr>
          <w:p w14:paraId="3E58D538" w14:textId="77777777" w:rsidR="002D36D0" w:rsidRDefault="002D36D0">
            <w:pPr>
              <w:pStyle w:val="TableParagraph"/>
              <w:rPr>
                <w:rFonts w:ascii="Times New Roman"/>
                <w:sz w:val="18"/>
              </w:rPr>
            </w:pPr>
          </w:p>
        </w:tc>
        <w:tc>
          <w:tcPr>
            <w:tcW w:w="1824" w:type="dxa"/>
          </w:tcPr>
          <w:p w14:paraId="70F89E48" w14:textId="77777777" w:rsidR="0020702A" w:rsidRDefault="00887E19">
            <w:pPr>
              <w:pStyle w:val="TableParagraph"/>
              <w:spacing w:line="229" w:lineRule="exact"/>
              <w:ind w:left="278" w:right="471"/>
              <w:jc w:val="center"/>
            </w:pPr>
            <w:r>
              <w:t>(1.83)</w:t>
            </w:r>
          </w:p>
        </w:tc>
        <w:tc>
          <w:tcPr>
            <w:tcW w:w="2016" w:type="dxa"/>
          </w:tcPr>
          <w:p w14:paraId="0CDD214D" w14:textId="77777777" w:rsidR="0020702A" w:rsidRDefault="00887E19">
            <w:pPr>
              <w:pStyle w:val="TableParagraph"/>
              <w:spacing w:line="229" w:lineRule="exact"/>
              <w:ind w:left="445" w:right="447"/>
              <w:jc w:val="center"/>
            </w:pPr>
            <w:r>
              <w:t>(3.12)</w:t>
            </w:r>
          </w:p>
        </w:tc>
        <w:tc>
          <w:tcPr>
            <w:tcW w:w="2016" w:type="dxa"/>
          </w:tcPr>
          <w:p w14:paraId="1A53453E" w14:textId="77777777" w:rsidR="0020702A" w:rsidRDefault="00887E19">
            <w:pPr>
              <w:pStyle w:val="TableParagraph"/>
              <w:spacing w:line="229" w:lineRule="exact"/>
              <w:ind w:left="447" w:right="447"/>
              <w:jc w:val="center"/>
            </w:pPr>
            <w:r>
              <w:t>(-1.43)</w:t>
            </w:r>
          </w:p>
        </w:tc>
      </w:tr>
      <w:tr w:rsidR="002D36D0" w14:paraId="1ADC43B8" w14:textId="77777777">
        <w:trPr>
          <w:trHeight w:val="509"/>
        </w:trPr>
        <w:tc>
          <w:tcPr>
            <w:tcW w:w="2818" w:type="dxa"/>
          </w:tcPr>
          <w:p w14:paraId="55BCE86C" w14:textId="77777777" w:rsidR="0020702A" w:rsidRDefault="00887E19">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4B2D550B" w14:textId="77777777" w:rsidR="0020702A" w:rsidRDefault="00887E19">
            <w:pPr>
              <w:pStyle w:val="TableParagraph"/>
              <w:spacing w:line="252" w:lineRule="exact"/>
              <w:ind w:left="279" w:right="471"/>
              <w:jc w:val="center"/>
              <w:rPr>
                <w:sz w:val="14"/>
              </w:rPr>
            </w:pPr>
            <w:r>
              <w:t>0.02098**</w:t>
            </w:r>
          </w:p>
        </w:tc>
        <w:tc>
          <w:tcPr>
            <w:tcW w:w="2016" w:type="dxa"/>
          </w:tcPr>
          <w:p w14:paraId="252470B9" w14:textId="77777777" w:rsidR="0020702A" w:rsidRDefault="00887E19">
            <w:pPr>
              <w:pStyle w:val="TableParagraph"/>
              <w:spacing w:line="252" w:lineRule="exact"/>
              <w:ind w:left="446" w:right="447"/>
              <w:jc w:val="center"/>
              <w:rPr>
                <w:sz w:val="14"/>
              </w:rPr>
            </w:pPr>
            <w:r>
              <w:t>0.02330***</w:t>
            </w:r>
          </w:p>
        </w:tc>
        <w:tc>
          <w:tcPr>
            <w:tcW w:w="2016" w:type="dxa"/>
          </w:tcPr>
          <w:p w14:paraId="02052800" w14:textId="77777777" w:rsidR="0020702A" w:rsidRDefault="00887E19">
            <w:pPr>
              <w:pStyle w:val="TableParagraph"/>
              <w:spacing w:line="252" w:lineRule="exact"/>
              <w:ind w:left="446" w:right="447"/>
              <w:jc w:val="center"/>
            </w:pPr>
            <w:r>
              <w:t>0.00506</w:t>
            </w:r>
          </w:p>
        </w:tc>
      </w:tr>
      <w:tr w:rsidR="002D36D0" w14:paraId="6E4D8AE8" w14:textId="77777777">
        <w:trPr>
          <w:trHeight w:val="252"/>
        </w:trPr>
        <w:tc>
          <w:tcPr>
            <w:tcW w:w="2818" w:type="dxa"/>
          </w:tcPr>
          <w:p w14:paraId="0F1EBAC6" w14:textId="77777777" w:rsidR="002D36D0" w:rsidRDefault="002D36D0">
            <w:pPr>
              <w:pStyle w:val="TableParagraph"/>
              <w:rPr>
                <w:rFonts w:ascii="Times New Roman"/>
                <w:sz w:val="18"/>
              </w:rPr>
            </w:pPr>
          </w:p>
        </w:tc>
        <w:tc>
          <w:tcPr>
            <w:tcW w:w="1824" w:type="dxa"/>
          </w:tcPr>
          <w:p w14:paraId="28EFE8A4" w14:textId="77777777" w:rsidR="0020702A" w:rsidRDefault="00887E19">
            <w:pPr>
              <w:pStyle w:val="TableParagraph"/>
              <w:spacing w:line="232" w:lineRule="exact"/>
              <w:ind w:left="278" w:right="471"/>
              <w:jc w:val="center"/>
            </w:pPr>
            <w:r>
              <w:t>(2.40)</w:t>
            </w:r>
          </w:p>
        </w:tc>
        <w:tc>
          <w:tcPr>
            <w:tcW w:w="2016" w:type="dxa"/>
          </w:tcPr>
          <w:p w14:paraId="16BCA396" w14:textId="77777777" w:rsidR="0020702A" w:rsidRDefault="00887E19">
            <w:pPr>
              <w:pStyle w:val="TableParagraph"/>
              <w:spacing w:line="232" w:lineRule="exact"/>
              <w:ind w:left="445" w:right="447"/>
              <w:jc w:val="center"/>
            </w:pPr>
            <w:r>
              <w:t>(2.62)</w:t>
            </w:r>
          </w:p>
        </w:tc>
        <w:tc>
          <w:tcPr>
            <w:tcW w:w="2016" w:type="dxa"/>
          </w:tcPr>
          <w:p w14:paraId="5DDC7A52" w14:textId="77777777" w:rsidR="0020702A" w:rsidRDefault="00887E19">
            <w:pPr>
              <w:pStyle w:val="TableParagraph"/>
              <w:spacing w:line="232" w:lineRule="exact"/>
              <w:ind w:left="445" w:right="447"/>
              <w:jc w:val="center"/>
            </w:pPr>
            <w:r>
              <w:t>(0.22)</w:t>
            </w:r>
          </w:p>
        </w:tc>
      </w:tr>
      <w:tr w:rsidR="002D36D0" w14:paraId="09ECF0E5" w14:textId="77777777">
        <w:trPr>
          <w:trHeight w:val="253"/>
        </w:trPr>
        <w:tc>
          <w:tcPr>
            <w:tcW w:w="2818" w:type="dxa"/>
          </w:tcPr>
          <w:p w14:paraId="2FD6CE6F" w14:textId="77777777" w:rsidR="0020702A" w:rsidRDefault="00887E19">
            <w:pPr>
              <w:pStyle w:val="TableParagraph"/>
              <w:spacing w:line="233" w:lineRule="exact"/>
              <w:ind w:left="116"/>
              <w:rPr>
                <w:lang w:eastAsia="ja-JP"/>
              </w:rPr>
            </w:pPr>
            <w:r>
              <w:rPr>
                <w:lang w:eastAsia="ja-JP"/>
              </w:rPr>
              <w:t>D.GitHubのコミットを記録する</w:t>
            </w:r>
          </w:p>
        </w:tc>
        <w:tc>
          <w:tcPr>
            <w:tcW w:w="1824" w:type="dxa"/>
          </w:tcPr>
          <w:p w14:paraId="5EBA3E61" w14:textId="77777777" w:rsidR="0020702A" w:rsidRDefault="00887E19">
            <w:pPr>
              <w:pStyle w:val="TableParagraph"/>
              <w:spacing w:line="233" w:lineRule="exact"/>
              <w:ind w:left="279" w:right="471"/>
              <w:jc w:val="center"/>
            </w:pPr>
            <w:r>
              <w:t>0.00781</w:t>
            </w:r>
          </w:p>
        </w:tc>
        <w:tc>
          <w:tcPr>
            <w:tcW w:w="2016" w:type="dxa"/>
          </w:tcPr>
          <w:p w14:paraId="29F80913" w14:textId="77777777" w:rsidR="0020702A" w:rsidRDefault="00887E19">
            <w:pPr>
              <w:pStyle w:val="TableParagraph"/>
              <w:spacing w:line="233" w:lineRule="exact"/>
              <w:ind w:left="446" w:right="447"/>
              <w:jc w:val="center"/>
            </w:pPr>
            <w:r>
              <w:t>0.01050</w:t>
            </w:r>
          </w:p>
        </w:tc>
        <w:tc>
          <w:tcPr>
            <w:tcW w:w="2016" w:type="dxa"/>
          </w:tcPr>
          <w:p w14:paraId="2B80DEB8" w14:textId="77777777" w:rsidR="0020702A" w:rsidRDefault="00887E19">
            <w:pPr>
              <w:pStyle w:val="TableParagraph"/>
              <w:spacing w:line="233" w:lineRule="exact"/>
              <w:ind w:left="447" w:right="447"/>
              <w:jc w:val="center"/>
            </w:pPr>
            <w:r>
              <w:t>-0.05595</w:t>
            </w:r>
          </w:p>
        </w:tc>
      </w:tr>
      <w:tr w:rsidR="002D36D0" w14:paraId="3D58E636" w14:textId="77777777">
        <w:trPr>
          <w:trHeight w:val="249"/>
        </w:trPr>
        <w:tc>
          <w:tcPr>
            <w:tcW w:w="2818" w:type="dxa"/>
          </w:tcPr>
          <w:p w14:paraId="61E22F92" w14:textId="77777777" w:rsidR="002D36D0" w:rsidRDefault="002D36D0">
            <w:pPr>
              <w:pStyle w:val="TableParagraph"/>
              <w:rPr>
                <w:rFonts w:ascii="Times New Roman"/>
                <w:sz w:val="18"/>
              </w:rPr>
            </w:pPr>
          </w:p>
        </w:tc>
        <w:tc>
          <w:tcPr>
            <w:tcW w:w="1824" w:type="dxa"/>
          </w:tcPr>
          <w:p w14:paraId="3D47DE96" w14:textId="77777777" w:rsidR="0020702A" w:rsidRDefault="00887E19">
            <w:pPr>
              <w:pStyle w:val="TableParagraph"/>
              <w:spacing w:line="229" w:lineRule="exact"/>
              <w:ind w:left="278" w:right="471"/>
              <w:jc w:val="center"/>
            </w:pPr>
            <w:r>
              <w:t>(0.81)</w:t>
            </w:r>
          </w:p>
        </w:tc>
        <w:tc>
          <w:tcPr>
            <w:tcW w:w="2016" w:type="dxa"/>
          </w:tcPr>
          <w:p w14:paraId="09330593" w14:textId="77777777" w:rsidR="0020702A" w:rsidRDefault="00887E19">
            <w:pPr>
              <w:pStyle w:val="TableParagraph"/>
              <w:spacing w:line="229" w:lineRule="exact"/>
              <w:ind w:left="445" w:right="447"/>
              <w:jc w:val="center"/>
            </w:pPr>
            <w:r>
              <w:t>(1.14)</w:t>
            </w:r>
          </w:p>
        </w:tc>
        <w:tc>
          <w:tcPr>
            <w:tcW w:w="2016" w:type="dxa"/>
          </w:tcPr>
          <w:p w14:paraId="05698D28" w14:textId="77777777" w:rsidR="0020702A" w:rsidRDefault="00887E19">
            <w:pPr>
              <w:pStyle w:val="TableParagraph"/>
              <w:spacing w:line="229" w:lineRule="exact"/>
              <w:ind w:left="447" w:right="447"/>
              <w:jc w:val="center"/>
            </w:pPr>
            <w:r>
              <w:t>(-1.12)</w:t>
            </w:r>
          </w:p>
        </w:tc>
      </w:tr>
      <w:tr w:rsidR="002D36D0" w14:paraId="190E43EC" w14:textId="77777777">
        <w:trPr>
          <w:trHeight w:val="509"/>
        </w:trPr>
        <w:tc>
          <w:tcPr>
            <w:tcW w:w="2818" w:type="dxa"/>
          </w:tcPr>
          <w:p w14:paraId="168485AE" w14:textId="77777777" w:rsidR="0020702A" w:rsidRDefault="00887E19">
            <w:pPr>
              <w:pStyle w:val="TableParagraph"/>
              <w:spacing w:before="2" w:line="254" w:lineRule="exact"/>
              <w:ind w:left="116" w:right="297"/>
              <w:rPr>
                <w:lang w:eastAsia="ja-JP"/>
              </w:rPr>
            </w:pPr>
            <w:r>
              <w:rPr>
                <w:lang w:eastAsia="ja-JP"/>
              </w:rPr>
              <w:t>D.GitHubのROWごとのコミットを記録する</w:t>
            </w:r>
          </w:p>
        </w:tc>
        <w:tc>
          <w:tcPr>
            <w:tcW w:w="1824" w:type="dxa"/>
          </w:tcPr>
          <w:p w14:paraId="75091270" w14:textId="77777777" w:rsidR="0020702A" w:rsidRDefault="00887E19">
            <w:pPr>
              <w:pStyle w:val="TableParagraph"/>
              <w:spacing w:line="252" w:lineRule="exact"/>
              <w:ind w:left="280" w:right="471"/>
              <w:jc w:val="center"/>
              <w:rPr>
                <w:sz w:val="14"/>
              </w:rPr>
            </w:pPr>
            <w:r>
              <w:t>-0.21893***</w:t>
            </w:r>
          </w:p>
        </w:tc>
        <w:tc>
          <w:tcPr>
            <w:tcW w:w="2016" w:type="dxa"/>
          </w:tcPr>
          <w:p w14:paraId="781555A9" w14:textId="77777777" w:rsidR="0020702A" w:rsidRDefault="00887E19">
            <w:pPr>
              <w:pStyle w:val="TableParagraph"/>
              <w:spacing w:line="252" w:lineRule="exact"/>
              <w:ind w:left="447" w:right="447"/>
              <w:jc w:val="center"/>
              <w:rPr>
                <w:sz w:val="14"/>
              </w:rPr>
            </w:pPr>
            <w:r>
              <w:t>-0.16432***</w:t>
            </w:r>
          </w:p>
        </w:tc>
        <w:tc>
          <w:tcPr>
            <w:tcW w:w="2016" w:type="dxa"/>
          </w:tcPr>
          <w:p w14:paraId="658421B7" w14:textId="77777777" w:rsidR="0020702A" w:rsidRDefault="00887E19">
            <w:pPr>
              <w:pStyle w:val="TableParagraph"/>
              <w:spacing w:line="252" w:lineRule="exact"/>
              <w:ind w:left="447" w:right="447"/>
              <w:jc w:val="center"/>
              <w:rPr>
                <w:sz w:val="14"/>
              </w:rPr>
            </w:pPr>
            <w:r>
              <w:t>-0.36792***</w:t>
            </w:r>
          </w:p>
        </w:tc>
      </w:tr>
      <w:tr w:rsidR="002D36D0" w14:paraId="5FEE972B" w14:textId="77777777">
        <w:trPr>
          <w:trHeight w:val="249"/>
        </w:trPr>
        <w:tc>
          <w:tcPr>
            <w:tcW w:w="2818" w:type="dxa"/>
          </w:tcPr>
          <w:p w14:paraId="5350716D" w14:textId="77777777" w:rsidR="002D36D0" w:rsidRDefault="002D36D0">
            <w:pPr>
              <w:pStyle w:val="TableParagraph"/>
              <w:rPr>
                <w:rFonts w:ascii="Times New Roman"/>
                <w:sz w:val="18"/>
              </w:rPr>
            </w:pPr>
          </w:p>
        </w:tc>
        <w:tc>
          <w:tcPr>
            <w:tcW w:w="1824" w:type="dxa"/>
          </w:tcPr>
          <w:p w14:paraId="501C4162" w14:textId="77777777" w:rsidR="0020702A" w:rsidRDefault="00887E19">
            <w:pPr>
              <w:pStyle w:val="TableParagraph"/>
              <w:spacing w:line="230" w:lineRule="exact"/>
              <w:ind w:left="280" w:right="471"/>
              <w:jc w:val="center"/>
            </w:pPr>
            <w:r>
              <w:t>(-5.96)</w:t>
            </w:r>
          </w:p>
        </w:tc>
        <w:tc>
          <w:tcPr>
            <w:tcW w:w="2016" w:type="dxa"/>
          </w:tcPr>
          <w:p w14:paraId="67051DD2" w14:textId="77777777" w:rsidR="0020702A" w:rsidRDefault="00887E19">
            <w:pPr>
              <w:pStyle w:val="TableParagraph"/>
              <w:spacing w:line="230" w:lineRule="exact"/>
              <w:ind w:left="447" w:right="447"/>
              <w:jc w:val="center"/>
            </w:pPr>
            <w:r>
              <w:t>(-4.34)</w:t>
            </w:r>
          </w:p>
        </w:tc>
        <w:tc>
          <w:tcPr>
            <w:tcW w:w="2016" w:type="dxa"/>
          </w:tcPr>
          <w:p w14:paraId="4A55FD98" w14:textId="77777777" w:rsidR="0020702A" w:rsidRDefault="00887E19">
            <w:pPr>
              <w:pStyle w:val="TableParagraph"/>
              <w:spacing w:line="230" w:lineRule="exact"/>
              <w:ind w:left="447" w:right="447"/>
              <w:jc w:val="center"/>
            </w:pPr>
            <w:r>
              <w:t>(-3.58)</w:t>
            </w:r>
          </w:p>
        </w:tc>
      </w:tr>
      <w:tr w:rsidR="002D36D0" w14:paraId="7DB16563" w14:textId="77777777">
        <w:trPr>
          <w:trHeight w:val="255"/>
        </w:trPr>
        <w:tc>
          <w:tcPr>
            <w:tcW w:w="2818" w:type="dxa"/>
          </w:tcPr>
          <w:p w14:paraId="5F2A3C7D" w14:textId="77777777" w:rsidR="0020702A" w:rsidRDefault="00887E19">
            <w:pPr>
              <w:pStyle w:val="TableParagraph"/>
              <w:spacing w:line="236" w:lineRule="exact"/>
              <w:ind w:left="116"/>
            </w:pPr>
            <w:r>
              <w:t>定数</w:t>
            </w:r>
          </w:p>
        </w:tc>
        <w:tc>
          <w:tcPr>
            <w:tcW w:w="1824" w:type="dxa"/>
          </w:tcPr>
          <w:p w14:paraId="725F6884" w14:textId="77777777" w:rsidR="0020702A" w:rsidRDefault="00887E19">
            <w:pPr>
              <w:pStyle w:val="TableParagraph"/>
              <w:spacing w:line="236" w:lineRule="exact"/>
              <w:ind w:left="279" w:right="471"/>
              <w:jc w:val="center"/>
              <w:rPr>
                <w:sz w:val="14"/>
              </w:rPr>
            </w:pPr>
            <w:r>
              <w:t>0.61564**</w:t>
            </w:r>
          </w:p>
        </w:tc>
        <w:tc>
          <w:tcPr>
            <w:tcW w:w="2016" w:type="dxa"/>
          </w:tcPr>
          <w:p w14:paraId="51397960" w14:textId="77777777" w:rsidR="0020702A" w:rsidRDefault="00887E19">
            <w:pPr>
              <w:pStyle w:val="TableParagraph"/>
              <w:spacing w:line="236" w:lineRule="exact"/>
              <w:ind w:left="447" w:right="447"/>
              <w:jc w:val="center"/>
              <w:rPr>
                <w:sz w:val="14"/>
              </w:rPr>
            </w:pPr>
            <w:r>
              <w:t>0.54446*</w:t>
            </w:r>
          </w:p>
        </w:tc>
        <w:tc>
          <w:tcPr>
            <w:tcW w:w="2016" w:type="dxa"/>
          </w:tcPr>
          <w:p w14:paraId="24F24798" w14:textId="77777777" w:rsidR="0020702A" w:rsidRDefault="00887E19">
            <w:pPr>
              <w:pStyle w:val="TableParagraph"/>
              <w:spacing w:line="236" w:lineRule="exact"/>
              <w:ind w:left="446" w:right="447"/>
              <w:jc w:val="center"/>
            </w:pPr>
            <w:r>
              <w:t>1.09577</w:t>
            </w:r>
          </w:p>
        </w:tc>
      </w:tr>
      <w:tr w:rsidR="002D36D0" w14:paraId="1EE9106C" w14:textId="77777777">
        <w:trPr>
          <w:trHeight w:val="250"/>
        </w:trPr>
        <w:tc>
          <w:tcPr>
            <w:tcW w:w="2818" w:type="dxa"/>
            <w:tcBorders>
              <w:bottom w:val="single" w:sz="4" w:space="0" w:color="000000"/>
            </w:tcBorders>
          </w:tcPr>
          <w:p w14:paraId="198B78A2" w14:textId="77777777" w:rsidR="002D36D0" w:rsidRDefault="002D36D0">
            <w:pPr>
              <w:pStyle w:val="TableParagraph"/>
              <w:rPr>
                <w:rFonts w:ascii="Times New Roman"/>
                <w:sz w:val="18"/>
              </w:rPr>
            </w:pPr>
          </w:p>
        </w:tc>
        <w:tc>
          <w:tcPr>
            <w:tcW w:w="1824" w:type="dxa"/>
            <w:tcBorders>
              <w:bottom w:val="single" w:sz="4" w:space="0" w:color="000000"/>
            </w:tcBorders>
          </w:tcPr>
          <w:p w14:paraId="169FA776" w14:textId="77777777" w:rsidR="0020702A" w:rsidRDefault="00887E19">
            <w:pPr>
              <w:pStyle w:val="TableParagraph"/>
              <w:spacing w:line="230" w:lineRule="exact"/>
              <w:ind w:left="278" w:right="471"/>
              <w:jc w:val="center"/>
            </w:pPr>
            <w:r>
              <w:t>(2.20)</w:t>
            </w:r>
          </w:p>
        </w:tc>
        <w:tc>
          <w:tcPr>
            <w:tcW w:w="2016" w:type="dxa"/>
            <w:tcBorders>
              <w:bottom w:val="single" w:sz="4" w:space="0" w:color="000000"/>
            </w:tcBorders>
          </w:tcPr>
          <w:p w14:paraId="05E80DB9" w14:textId="77777777" w:rsidR="0020702A" w:rsidRDefault="00887E19">
            <w:pPr>
              <w:pStyle w:val="TableParagraph"/>
              <w:spacing w:line="230" w:lineRule="exact"/>
              <w:ind w:left="445" w:right="447"/>
              <w:jc w:val="center"/>
            </w:pPr>
            <w:r>
              <w:t>(1.93)</w:t>
            </w:r>
          </w:p>
        </w:tc>
        <w:tc>
          <w:tcPr>
            <w:tcW w:w="2016" w:type="dxa"/>
            <w:tcBorders>
              <w:bottom w:val="single" w:sz="4" w:space="0" w:color="000000"/>
            </w:tcBorders>
          </w:tcPr>
          <w:p w14:paraId="326319FF" w14:textId="77777777" w:rsidR="0020702A" w:rsidRDefault="00887E19">
            <w:pPr>
              <w:pStyle w:val="TableParagraph"/>
              <w:spacing w:line="230" w:lineRule="exact"/>
              <w:ind w:left="445" w:right="447"/>
              <w:jc w:val="center"/>
            </w:pPr>
            <w:r>
              <w:t>(1.43)</w:t>
            </w:r>
          </w:p>
        </w:tc>
      </w:tr>
      <w:tr w:rsidR="002D36D0" w14:paraId="2D65CE3E" w14:textId="77777777">
        <w:trPr>
          <w:trHeight w:val="252"/>
        </w:trPr>
        <w:tc>
          <w:tcPr>
            <w:tcW w:w="2818" w:type="dxa"/>
            <w:tcBorders>
              <w:top w:val="single" w:sz="4" w:space="0" w:color="000000"/>
            </w:tcBorders>
          </w:tcPr>
          <w:p w14:paraId="6E27CF5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849D064" w14:textId="77777777" w:rsidR="0020702A" w:rsidRDefault="00887E19">
            <w:pPr>
              <w:pStyle w:val="TableParagraph"/>
              <w:spacing w:line="233" w:lineRule="exact"/>
              <w:ind w:left="276" w:right="471"/>
              <w:jc w:val="center"/>
            </w:pPr>
            <w:r>
              <w:t>526</w:t>
            </w:r>
          </w:p>
        </w:tc>
        <w:tc>
          <w:tcPr>
            <w:tcW w:w="2016" w:type="dxa"/>
            <w:tcBorders>
              <w:top w:val="single" w:sz="4" w:space="0" w:color="000000"/>
            </w:tcBorders>
          </w:tcPr>
          <w:p w14:paraId="12CC3E02" w14:textId="77777777" w:rsidR="0020702A" w:rsidRDefault="00887E19">
            <w:pPr>
              <w:pStyle w:val="TableParagraph"/>
              <w:spacing w:line="233" w:lineRule="exact"/>
              <w:ind w:left="445" w:right="447"/>
              <w:jc w:val="center"/>
            </w:pPr>
            <w:r>
              <w:t>424</w:t>
            </w:r>
          </w:p>
        </w:tc>
        <w:tc>
          <w:tcPr>
            <w:tcW w:w="2016" w:type="dxa"/>
            <w:tcBorders>
              <w:top w:val="single" w:sz="4" w:space="0" w:color="000000"/>
            </w:tcBorders>
          </w:tcPr>
          <w:p w14:paraId="4073969D" w14:textId="77777777" w:rsidR="0020702A" w:rsidRDefault="00887E19">
            <w:pPr>
              <w:pStyle w:val="TableParagraph"/>
              <w:spacing w:line="233" w:lineRule="exact"/>
              <w:ind w:left="445" w:right="447"/>
              <w:jc w:val="center"/>
            </w:pPr>
            <w:r>
              <w:t>102</w:t>
            </w:r>
          </w:p>
        </w:tc>
      </w:tr>
      <w:tr w:rsidR="002D36D0" w14:paraId="47E9C526" w14:textId="77777777">
        <w:trPr>
          <w:trHeight w:val="254"/>
        </w:trPr>
        <w:tc>
          <w:tcPr>
            <w:tcW w:w="2818" w:type="dxa"/>
          </w:tcPr>
          <w:p w14:paraId="35A5E5C2" w14:textId="77777777" w:rsidR="0020702A" w:rsidRDefault="00887E19">
            <w:pPr>
              <w:pStyle w:val="TableParagraph"/>
              <w:spacing w:before="44" w:line="146" w:lineRule="auto"/>
              <w:ind w:left="116"/>
              <w:rPr>
                <w:sz w:val="14"/>
              </w:rPr>
            </w:pPr>
            <w:r>
              <w:rPr>
                <w:i/>
                <w:position w:val="-7"/>
              </w:rPr>
              <w:t>R2</w:t>
            </w:r>
          </w:p>
        </w:tc>
        <w:tc>
          <w:tcPr>
            <w:tcW w:w="1824" w:type="dxa"/>
          </w:tcPr>
          <w:p w14:paraId="386C1706" w14:textId="77777777" w:rsidR="0020702A" w:rsidRDefault="00887E19">
            <w:pPr>
              <w:pStyle w:val="TableParagraph"/>
              <w:spacing w:line="235" w:lineRule="exact"/>
              <w:ind w:left="279" w:right="471"/>
              <w:jc w:val="center"/>
            </w:pPr>
            <w:r>
              <w:t>0.075</w:t>
            </w:r>
          </w:p>
        </w:tc>
        <w:tc>
          <w:tcPr>
            <w:tcW w:w="2016" w:type="dxa"/>
          </w:tcPr>
          <w:p w14:paraId="25BC08F7" w14:textId="77777777" w:rsidR="0020702A" w:rsidRDefault="00887E19">
            <w:pPr>
              <w:pStyle w:val="TableParagraph"/>
              <w:spacing w:line="235" w:lineRule="exact"/>
              <w:ind w:left="446" w:right="447"/>
              <w:jc w:val="center"/>
            </w:pPr>
            <w:r>
              <w:t>0.050</w:t>
            </w:r>
          </w:p>
        </w:tc>
        <w:tc>
          <w:tcPr>
            <w:tcW w:w="2016" w:type="dxa"/>
          </w:tcPr>
          <w:p w14:paraId="39B09FA8" w14:textId="77777777" w:rsidR="0020702A" w:rsidRDefault="00887E19">
            <w:pPr>
              <w:pStyle w:val="TableParagraph"/>
              <w:spacing w:line="235" w:lineRule="exact"/>
              <w:ind w:left="446" w:right="447"/>
              <w:jc w:val="center"/>
            </w:pPr>
            <w:r>
              <w:t>0.437</w:t>
            </w:r>
          </w:p>
        </w:tc>
      </w:tr>
      <w:tr w:rsidR="002D36D0" w14:paraId="00FFF922" w14:textId="77777777">
        <w:trPr>
          <w:trHeight w:val="252"/>
        </w:trPr>
        <w:tc>
          <w:tcPr>
            <w:tcW w:w="2818" w:type="dxa"/>
            <w:tcBorders>
              <w:bottom w:val="single" w:sz="4" w:space="0" w:color="000000"/>
            </w:tcBorders>
          </w:tcPr>
          <w:p w14:paraId="6E3D29D4" w14:textId="77777777" w:rsidR="0020702A" w:rsidRDefault="00887E19">
            <w:pPr>
              <w:pStyle w:val="TableParagraph"/>
              <w:spacing w:line="233" w:lineRule="exact"/>
              <w:ind w:left="116"/>
            </w:pPr>
            <w:r>
              <w:t>N_g</w:t>
            </w:r>
          </w:p>
        </w:tc>
        <w:tc>
          <w:tcPr>
            <w:tcW w:w="1824" w:type="dxa"/>
            <w:tcBorders>
              <w:bottom w:val="single" w:sz="4" w:space="0" w:color="000000"/>
            </w:tcBorders>
          </w:tcPr>
          <w:p w14:paraId="3B7AA0DA" w14:textId="77777777" w:rsidR="0020702A" w:rsidRDefault="00887E19">
            <w:pPr>
              <w:pStyle w:val="TableParagraph"/>
              <w:spacing w:line="233" w:lineRule="exact"/>
              <w:ind w:left="279" w:right="471"/>
              <w:jc w:val="center"/>
            </w:pPr>
            <w:r>
              <w:t>31</w:t>
            </w:r>
          </w:p>
        </w:tc>
        <w:tc>
          <w:tcPr>
            <w:tcW w:w="2016" w:type="dxa"/>
            <w:tcBorders>
              <w:bottom w:val="single" w:sz="4" w:space="0" w:color="000000"/>
            </w:tcBorders>
          </w:tcPr>
          <w:p w14:paraId="6A79A854"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583B9640" w14:textId="77777777" w:rsidR="0020702A" w:rsidRDefault="00887E19">
            <w:pPr>
              <w:pStyle w:val="TableParagraph"/>
              <w:spacing w:line="233" w:lineRule="exact"/>
              <w:jc w:val="center"/>
            </w:pPr>
            <w:r>
              <w:t>6</w:t>
            </w:r>
          </w:p>
        </w:tc>
      </w:tr>
    </w:tbl>
    <w:p w14:paraId="770545B2" w14:textId="77777777" w:rsidR="0020702A" w:rsidRDefault="00887E19">
      <w:pPr>
        <w:pStyle w:val="a3"/>
        <w:spacing w:line="247" w:lineRule="exact"/>
        <w:ind w:left="1702"/>
        <w:jc w:val="both"/>
      </w:pPr>
      <w:r>
        <w:rPr>
          <w:i/>
        </w:rPr>
        <w:t xml:space="preserve">t </w:t>
      </w:r>
      <w:r>
        <w:t>統計（括弧内</w:t>
      </w:r>
    </w:p>
    <w:p w14:paraId="204FAE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BDDE5D6" w14:textId="77777777" w:rsidR="002D36D0" w:rsidRDefault="002D36D0">
      <w:pPr>
        <w:pStyle w:val="a3"/>
        <w:rPr>
          <w:sz w:val="24"/>
        </w:rPr>
      </w:pPr>
    </w:p>
    <w:p w14:paraId="7AC708DF" w14:textId="77777777" w:rsidR="002D36D0" w:rsidRDefault="002D36D0">
      <w:pPr>
        <w:pStyle w:val="a3"/>
        <w:spacing w:before="10"/>
        <w:rPr>
          <w:sz w:val="18"/>
        </w:rPr>
      </w:pPr>
    </w:p>
    <w:p w14:paraId="40AC53D0" w14:textId="77777777" w:rsidR="0020702A" w:rsidRDefault="00887E19">
      <w:pPr>
        <w:pStyle w:val="a3"/>
        <w:ind w:left="1702" w:right="1418"/>
        <w:jc w:val="both"/>
        <w:rPr>
          <w:lang w:eastAsia="ja-JP"/>
        </w:rPr>
      </w:pPr>
      <w:r>
        <w:rPr>
          <w:lang w:eastAsia="ja-JP"/>
        </w:rPr>
        <w:t>また、コミット数の代わりに GitHub のユーザー数を用いたモデルでは、GitHub への国別貢献者数が正の効果を持つことが明らかになっ ており、これは予想されたことである。全体として、これらのモデルの説明力は限定的である。</w:t>
      </w:r>
    </w:p>
    <w:p w14:paraId="2E1835B2" w14:textId="77777777" w:rsidR="002D36D0" w:rsidRDefault="002D36D0">
      <w:pPr>
        <w:jc w:val="both"/>
        <w:rPr>
          <w:lang w:eastAsia="ja-JP"/>
        </w:rPr>
        <w:sectPr w:rsidR="002D36D0">
          <w:pgSz w:w="11910" w:h="16840"/>
          <w:pgMar w:top="1000" w:right="0" w:bottom="1080" w:left="0" w:header="568" w:footer="882" w:gutter="0"/>
          <w:cols w:space="720"/>
        </w:sectPr>
      </w:pPr>
    </w:p>
    <w:p w14:paraId="71D0AD0D" w14:textId="77777777" w:rsidR="002D36D0" w:rsidRDefault="002D36D0">
      <w:pPr>
        <w:pStyle w:val="a3"/>
        <w:rPr>
          <w:sz w:val="20"/>
          <w:lang w:eastAsia="ja-JP"/>
        </w:rPr>
      </w:pPr>
    </w:p>
    <w:p w14:paraId="6D8BBF2F" w14:textId="77777777" w:rsidR="002D36D0" w:rsidRDefault="002D36D0">
      <w:pPr>
        <w:pStyle w:val="a3"/>
        <w:rPr>
          <w:sz w:val="19"/>
          <w:lang w:eastAsia="ja-JP"/>
        </w:rPr>
      </w:pPr>
    </w:p>
    <w:p w14:paraId="25326AD5" w14:textId="77777777" w:rsidR="0020702A" w:rsidRDefault="00887E19">
      <w:pPr>
        <w:pStyle w:val="a3"/>
        <w:spacing w:before="1"/>
        <w:ind w:left="1702"/>
        <w:jc w:val="both"/>
        <w:rPr>
          <w:lang w:eastAsia="ja-JP"/>
        </w:rPr>
      </w:pPr>
      <w:bookmarkStart w:id="58" w:name="_bookmark24"/>
      <w:bookmarkEnd w:id="58"/>
      <w:r>
        <w:rPr>
          <w:lang w:eastAsia="ja-JP"/>
        </w:rPr>
        <w:t>表 5.11: OSS 貢献度の経済的複雑さ指数 (FE) への影響</w:t>
      </w:r>
    </w:p>
    <w:p w14:paraId="1A39317E"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0E838FB" w14:textId="77777777">
        <w:trPr>
          <w:trHeight w:val="253"/>
        </w:trPr>
        <w:tc>
          <w:tcPr>
            <w:tcW w:w="2818" w:type="dxa"/>
            <w:tcBorders>
              <w:top w:val="single" w:sz="4" w:space="0" w:color="000000"/>
            </w:tcBorders>
          </w:tcPr>
          <w:p w14:paraId="1F2C6686"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0565DB8E"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2FA484E5"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558B0268" w14:textId="77777777" w:rsidR="0020702A" w:rsidRDefault="00887E19">
            <w:pPr>
              <w:pStyle w:val="TableParagraph"/>
              <w:spacing w:line="233" w:lineRule="exact"/>
              <w:ind w:left="447" w:right="447"/>
              <w:jc w:val="center"/>
            </w:pPr>
            <w:r>
              <w:t>(3)</w:t>
            </w:r>
          </w:p>
        </w:tc>
      </w:tr>
      <w:tr w:rsidR="002D36D0" w14:paraId="425DA8CE" w14:textId="77777777">
        <w:trPr>
          <w:trHeight w:val="252"/>
        </w:trPr>
        <w:tc>
          <w:tcPr>
            <w:tcW w:w="2818" w:type="dxa"/>
            <w:tcBorders>
              <w:bottom w:val="single" w:sz="4" w:space="0" w:color="000000"/>
            </w:tcBorders>
          </w:tcPr>
          <w:p w14:paraId="77DECFEB" w14:textId="77777777" w:rsidR="002D36D0" w:rsidRDefault="002D36D0">
            <w:pPr>
              <w:pStyle w:val="TableParagraph"/>
              <w:rPr>
                <w:rFonts w:ascii="Times New Roman"/>
                <w:sz w:val="18"/>
              </w:rPr>
            </w:pPr>
          </w:p>
        </w:tc>
        <w:tc>
          <w:tcPr>
            <w:tcW w:w="1824" w:type="dxa"/>
            <w:tcBorders>
              <w:bottom w:val="single" w:sz="4" w:space="0" w:color="000000"/>
            </w:tcBorders>
          </w:tcPr>
          <w:p w14:paraId="39DB694D"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31637D6C"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0CF78E4" w14:textId="77777777" w:rsidR="0020702A" w:rsidRDefault="00887E19">
            <w:pPr>
              <w:pStyle w:val="TableParagraph"/>
              <w:spacing w:line="233" w:lineRule="exact"/>
              <w:ind w:left="446" w:right="447"/>
              <w:jc w:val="center"/>
            </w:pPr>
            <w:r>
              <w:t>その他</w:t>
            </w:r>
          </w:p>
        </w:tc>
      </w:tr>
      <w:tr w:rsidR="002D36D0" w14:paraId="4503EA3B" w14:textId="77777777">
        <w:trPr>
          <w:trHeight w:val="506"/>
        </w:trPr>
        <w:tc>
          <w:tcPr>
            <w:tcW w:w="2818" w:type="dxa"/>
            <w:tcBorders>
              <w:top w:val="single" w:sz="4" w:space="0" w:color="000000"/>
            </w:tcBorders>
          </w:tcPr>
          <w:p w14:paraId="1E21C8D8" w14:textId="77777777" w:rsidR="0020702A" w:rsidRDefault="00887E19">
            <w:pPr>
              <w:pStyle w:val="TableParagraph"/>
              <w:spacing w:before="2" w:line="252" w:lineRule="exact"/>
              <w:ind w:left="116" w:right="297"/>
              <w:rPr>
                <w:lang w:eastAsia="ja-JP"/>
              </w:rPr>
            </w:pPr>
            <w:r>
              <w:rPr>
                <w:lang w:eastAsia="ja-JP"/>
              </w:rPr>
              <w:t>IPの使用に対するログ支払い</w:t>
            </w:r>
          </w:p>
        </w:tc>
        <w:tc>
          <w:tcPr>
            <w:tcW w:w="1824" w:type="dxa"/>
            <w:tcBorders>
              <w:top w:val="single" w:sz="4" w:space="0" w:color="000000"/>
            </w:tcBorders>
          </w:tcPr>
          <w:p w14:paraId="1122D06D" w14:textId="77777777" w:rsidR="0020702A" w:rsidRDefault="00887E19">
            <w:pPr>
              <w:pStyle w:val="TableParagraph"/>
              <w:spacing w:line="250" w:lineRule="exact"/>
              <w:ind w:left="416"/>
            </w:pPr>
            <w:r>
              <w:t>0.01006</w:t>
            </w:r>
          </w:p>
        </w:tc>
        <w:tc>
          <w:tcPr>
            <w:tcW w:w="2016" w:type="dxa"/>
            <w:tcBorders>
              <w:top w:val="single" w:sz="4" w:space="0" w:color="000000"/>
            </w:tcBorders>
          </w:tcPr>
          <w:p w14:paraId="7FA2A3C9" w14:textId="77777777" w:rsidR="0020702A" w:rsidRDefault="00887E19">
            <w:pPr>
              <w:pStyle w:val="TableParagraph"/>
              <w:spacing w:line="250" w:lineRule="exact"/>
              <w:ind w:left="446" w:right="447"/>
              <w:jc w:val="center"/>
            </w:pPr>
            <w:r>
              <w:t>0.00901</w:t>
            </w:r>
          </w:p>
        </w:tc>
        <w:tc>
          <w:tcPr>
            <w:tcW w:w="2016" w:type="dxa"/>
            <w:tcBorders>
              <w:top w:val="single" w:sz="4" w:space="0" w:color="000000"/>
            </w:tcBorders>
          </w:tcPr>
          <w:p w14:paraId="1D724D15" w14:textId="77777777" w:rsidR="0020702A" w:rsidRDefault="00887E19">
            <w:pPr>
              <w:pStyle w:val="TableParagraph"/>
              <w:spacing w:line="250" w:lineRule="exact"/>
              <w:ind w:left="446" w:right="447"/>
              <w:jc w:val="center"/>
            </w:pPr>
            <w:r>
              <w:t>0.01215</w:t>
            </w:r>
          </w:p>
        </w:tc>
      </w:tr>
      <w:tr w:rsidR="002D36D0" w14:paraId="4A2B73E0" w14:textId="77777777">
        <w:trPr>
          <w:trHeight w:val="253"/>
        </w:trPr>
        <w:tc>
          <w:tcPr>
            <w:tcW w:w="2818" w:type="dxa"/>
          </w:tcPr>
          <w:p w14:paraId="423DBDD6" w14:textId="77777777" w:rsidR="002D36D0" w:rsidRDefault="002D36D0">
            <w:pPr>
              <w:pStyle w:val="TableParagraph"/>
              <w:rPr>
                <w:rFonts w:ascii="Times New Roman"/>
                <w:sz w:val="18"/>
              </w:rPr>
            </w:pPr>
          </w:p>
        </w:tc>
        <w:tc>
          <w:tcPr>
            <w:tcW w:w="1824" w:type="dxa"/>
          </w:tcPr>
          <w:p w14:paraId="55A8A3DE" w14:textId="77777777" w:rsidR="0020702A" w:rsidRDefault="00887E19">
            <w:pPr>
              <w:pStyle w:val="TableParagraph"/>
              <w:spacing w:line="233" w:lineRule="exact"/>
              <w:ind w:left="526"/>
            </w:pPr>
            <w:r>
              <w:t>(0.76)</w:t>
            </w:r>
          </w:p>
        </w:tc>
        <w:tc>
          <w:tcPr>
            <w:tcW w:w="2016" w:type="dxa"/>
          </w:tcPr>
          <w:p w14:paraId="41A34F6B" w14:textId="77777777" w:rsidR="0020702A" w:rsidRDefault="00887E19">
            <w:pPr>
              <w:pStyle w:val="TableParagraph"/>
              <w:spacing w:line="233" w:lineRule="exact"/>
              <w:ind w:left="445" w:right="447"/>
              <w:jc w:val="center"/>
            </w:pPr>
            <w:r>
              <w:t>(0.66)</w:t>
            </w:r>
          </w:p>
        </w:tc>
        <w:tc>
          <w:tcPr>
            <w:tcW w:w="2016" w:type="dxa"/>
          </w:tcPr>
          <w:p w14:paraId="312A988F" w14:textId="77777777" w:rsidR="0020702A" w:rsidRDefault="00887E19">
            <w:pPr>
              <w:pStyle w:val="TableParagraph"/>
              <w:spacing w:line="233" w:lineRule="exact"/>
              <w:ind w:left="445" w:right="447"/>
              <w:jc w:val="center"/>
            </w:pPr>
            <w:r>
              <w:t>(0.41)</w:t>
            </w:r>
          </w:p>
        </w:tc>
      </w:tr>
      <w:tr w:rsidR="002D36D0" w14:paraId="004AFC69" w14:textId="77777777">
        <w:trPr>
          <w:trHeight w:val="505"/>
        </w:trPr>
        <w:tc>
          <w:tcPr>
            <w:tcW w:w="2818" w:type="dxa"/>
          </w:tcPr>
          <w:p w14:paraId="00092E9F" w14:textId="77777777" w:rsidR="0020702A" w:rsidRDefault="00887E19">
            <w:pPr>
              <w:pStyle w:val="TableParagraph"/>
              <w:tabs>
                <w:tab w:val="left" w:pos="2054"/>
              </w:tabs>
              <w:spacing w:line="249" w:lineRule="exact"/>
              <w:ind w:left="116"/>
            </w:pPr>
            <w:r>
              <w:t>LD.LogR&amp;D</w:t>
            </w:r>
          </w:p>
          <w:p w14:paraId="7B4E3FDB" w14:textId="77777777" w:rsidR="0020702A" w:rsidRDefault="00887E19">
            <w:pPr>
              <w:pStyle w:val="TableParagraph"/>
              <w:spacing w:line="237" w:lineRule="exact"/>
              <w:ind w:left="116"/>
            </w:pPr>
            <w:r>
              <w:t>支出</w:t>
            </w:r>
          </w:p>
        </w:tc>
        <w:tc>
          <w:tcPr>
            <w:tcW w:w="1824" w:type="dxa"/>
          </w:tcPr>
          <w:p w14:paraId="03F4BA50" w14:textId="77777777" w:rsidR="0020702A" w:rsidRDefault="00887E19">
            <w:pPr>
              <w:pStyle w:val="TableParagraph"/>
              <w:spacing w:line="249" w:lineRule="exact"/>
              <w:ind w:left="416"/>
            </w:pPr>
            <w:r>
              <w:t>0.03842</w:t>
            </w:r>
          </w:p>
        </w:tc>
        <w:tc>
          <w:tcPr>
            <w:tcW w:w="2016" w:type="dxa"/>
          </w:tcPr>
          <w:p w14:paraId="5E9C32A7" w14:textId="77777777" w:rsidR="0020702A" w:rsidRDefault="00887E19">
            <w:pPr>
              <w:pStyle w:val="TableParagraph"/>
              <w:spacing w:line="249" w:lineRule="exact"/>
              <w:ind w:left="447" w:right="447"/>
              <w:jc w:val="center"/>
            </w:pPr>
            <w:r>
              <w:t>-0.05361</w:t>
            </w:r>
          </w:p>
        </w:tc>
        <w:tc>
          <w:tcPr>
            <w:tcW w:w="2016" w:type="dxa"/>
          </w:tcPr>
          <w:p w14:paraId="29501539" w14:textId="77777777" w:rsidR="0020702A" w:rsidRDefault="00887E19">
            <w:pPr>
              <w:pStyle w:val="TableParagraph"/>
              <w:spacing w:line="249" w:lineRule="exact"/>
              <w:ind w:left="446" w:right="447"/>
              <w:jc w:val="center"/>
            </w:pPr>
            <w:r>
              <w:t>0.56029</w:t>
            </w:r>
          </w:p>
        </w:tc>
      </w:tr>
      <w:tr w:rsidR="002D36D0" w14:paraId="401E7009" w14:textId="77777777">
        <w:trPr>
          <w:trHeight w:val="253"/>
        </w:trPr>
        <w:tc>
          <w:tcPr>
            <w:tcW w:w="2818" w:type="dxa"/>
          </w:tcPr>
          <w:p w14:paraId="57C1ED4F" w14:textId="77777777" w:rsidR="002D36D0" w:rsidRDefault="002D36D0">
            <w:pPr>
              <w:pStyle w:val="TableParagraph"/>
              <w:rPr>
                <w:rFonts w:ascii="Times New Roman"/>
                <w:sz w:val="18"/>
              </w:rPr>
            </w:pPr>
          </w:p>
        </w:tc>
        <w:tc>
          <w:tcPr>
            <w:tcW w:w="1824" w:type="dxa"/>
          </w:tcPr>
          <w:p w14:paraId="45B9CD23" w14:textId="77777777" w:rsidR="0020702A" w:rsidRDefault="00887E19">
            <w:pPr>
              <w:pStyle w:val="TableParagraph"/>
              <w:spacing w:line="233" w:lineRule="exact"/>
              <w:ind w:left="526"/>
            </w:pPr>
            <w:r>
              <w:t>(0.47)</w:t>
            </w:r>
          </w:p>
        </w:tc>
        <w:tc>
          <w:tcPr>
            <w:tcW w:w="2016" w:type="dxa"/>
          </w:tcPr>
          <w:p w14:paraId="03FF8CFD" w14:textId="77777777" w:rsidR="0020702A" w:rsidRDefault="00887E19">
            <w:pPr>
              <w:pStyle w:val="TableParagraph"/>
              <w:spacing w:line="233" w:lineRule="exact"/>
              <w:ind w:left="447" w:right="447"/>
              <w:jc w:val="center"/>
            </w:pPr>
            <w:r>
              <w:t>(-0.68)</w:t>
            </w:r>
          </w:p>
        </w:tc>
        <w:tc>
          <w:tcPr>
            <w:tcW w:w="2016" w:type="dxa"/>
          </w:tcPr>
          <w:p w14:paraId="7DD06E25" w14:textId="77777777" w:rsidR="0020702A" w:rsidRDefault="00887E19">
            <w:pPr>
              <w:pStyle w:val="TableParagraph"/>
              <w:spacing w:line="233" w:lineRule="exact"/>
              <w:ind w:left="445" w:right="447"/>
              <w:jc w:val="center"/>
            </w:pPr>
            <w:r>
              <w:t>(1.61)</w:t>
            </w:r>
          </w:p>
        </w:tc>
      </w:tr>
      <w:tr w:rsidR="002D36D0" w14:paraId="0119A6D4" w14:textId="77777777">
        <w:trPr>
          <w:trHeight w:val="506"/>
        </w:trPr>
        <w:tc>
          <w:tcPr>
            <w:tcW w:w="2818" w:type="dxa"/>
          </w:tcPr>
          <w:p w14:paraId="6ABCE701" w14:textId="77777777" w:rsidR="0020702A" w:rsidRDefault="00887E19">
            <w:pPr>
              <w:pStyle w:val="TableParagraph"/>
              <w:tabs>
                <w:tab w:val="left" w:pos="2054"/>
              </w:tabs>
              <w:spacing w:line="249" w:lineRule="exact"/>
              <w:ind w:left="116"/>
            </w:pPr>
            <w:r>
              <w:t>LD.logR&amp;D</w:t>
            </w:r>
          </w:p>
          <w:p w14:paraId="6BF6F41E" w14:textId="77777777" w:rsidR="0020702A" w:rsidRDefault="00887E19">
            <w:pPr>
              <w:pStyle w:val="TableParagraph"/>
              <w:spacing w:before="1" w:line="236" w:lineRule="exact"/>
              <w:ind w:left="116"/>
            </w:pPr>
            <w:r>
              <w:t>ROWによる支出</w:t>
            </w:r>
          </w:p>
        </w:tc>
        <w:tc>
          <w:tcPr>
            <w:tcW w:w="1824" w:type="dxa"/>
          </w:tcPr>
          <w:p w14:paraId="7C000C2B" w14:textId="77777777" w:rsidR="0020702A" w:rsidRDefault="00887E19">
            <w:pPr>
              <w:pStyle w:val="TableParagraph"/>
              <w:spacing w:line="249" w:lineRule="exact"/>
              <w:ind w:left="416"/>
            </w:pPr>
            <w:r>
              <w:t>0.31390</w:t>
            </w:r>
          </w:p>
        </w:tc>
        <w:tc>
          <w:tcPr>
            <w:tcW w:w="2016" w:type="dxa"/>
          </w:tcPr>
          <w:p w14:paraId="28DFD5C4" w14:textId="77777777" w:rsidR="0020702A" w:rsidRDefault="00887E19">
            <w:pPr>
              <w:pStyle w:val="TableParagraph"/>
              <w:spacing w:line="249" w:lineRule="exact"/>
              <w:ind w:left="446" w:right="447"/>
              <w:jc w:val="center"/>
            </w:pPr>
            <w:r>
              <w:t>0.70488</w:t>
            </w:r>
          </w:p>
        </w:tc>
        <w:tc>
          <w:tcPr>
            <w:tcW w:w="2016" w:type="dxa"/>
          </w:tcPr>
          <w:p w14:paraId="2E189BB1" w14:textId="77777777" w:rsidR="0020702A" w:rsidRDefault="00887E19">
            <w:pPr>
              <w:pStyle w:val="TableParagraph"/>
              <w:spacing w:line="249" w:lineRule="exact"/>
              <w:ind w:left="447" w:right="447"/>
              <w:jc w:val="center"/>
            </w:pPr>
            <w:r>
              <w:t>-0.72891</w:t>
            </w:r>
          </w:p>
        </w:tc>
      </w:tr>
      <w:tr w:rsidR="002D36D0" w14:paraId="70F7CFFD" w14:textId="77777777">
        <w:trPr>
          <w:trHeight w:val="249"/>
        </w:trPr>
        <w:tc>
          <w:tcPr>
            <w:tcW w:w="2818" w:type="dxa"/>
          </w:tcPr>
          <w:p w14:paraId="5021B81B" w14:textId="77777777" w:rsidR="002D36D0" w:rsidRDefault="002D36D0">
            <w:pPr>
              <w:pStyle w:val="TableParagraph"/>
              <w:rPr>
                <w:rFonts w:ascii="Times New Roman"/>
                <w:sz w:val="18"/>
              </w:rPr>
            </w:pPr>
          </w:p>
        </w:tc>
        <w:tc>
          <w:tcPr>
            <w:tcW w:w="1824" w:type="dxa"/>
          </w:tcPr>
          <w:p w14:paraId="38A0BA47" w14:textId="77777777" w:rsidR="0020702A" w:rsidRDefault="00887E19">
            <w:pPr>
              <w:pStyle w:val="TableParagraph"/>
              <w:spacing w:line="229" w:lineRule="exact"/>
              <w:ind w:left="526"/>
            </w:pPr>
            <w:r>
              <w:t>(0.71)</w:t>
            </w:r>
          </w:p>
        </w:tc>
        <w:tc>
          <w:tcPr>
            <w:tcW w:w="2016" w:type="dxa"/>
          </w:tcPr>
          <w:p w14:paraId="09170C44" w14:textId="77777777" w:rsidR="0020702A" w:rsidRDefault="00887E19">
            <w:pPr>
              <w:pStyle w:val="TableParagraph"/>
              <w:spacing w:line="229" w:lineRule="exact"/>
              <w:ind w:left="445" w:right="447"/>
              <w:jc w:val="center"/>
            </w:pPr>
            <w:r>
              <w:t>(1.52)</w:t>
            </w:r>
          </w:p>
        </w:tc>
        <w:tc>
          <w:tcPr>
            <w:tcW w:w="2016" w:type="dxa"/>
          </w:tcPr>
          <w:p w14:paraId="543E3158" w14:textId="77777777" w:rsidR="0020702A" w:rsidRDefault="00887E19">
            <w:pPr>
              <w:pStyle w:val="TableParagraph"/>
              <w:spacing w:line="229" w:lineRule="exact"/>
              <w:ind w:left="447" w:right="447"/>
              <w:jc w:val="center"/>
            </w:pPr>
            <w:r>
              <w:t>(-0.78)</w:t>
            </w:r>
          </w:p>
        </w:tc>
      </w:tr>
      <w:tr w:rsidR="002D36D0" w14:paraId="3978C840" w14:textId="77777777">
        <w:trPr>
          <w:trHeight w:val="509"/>
        </w:trPr>
        <w:tc>
          <w:tcPr>
            <w:tcW w:w="2818" w:type="dxa"/>
          </w:tcPr>
          <w:p w14:paraId="6DF300A3" w14:textId="77777777" w:rsidR="0020702A" w:rsidRDefault="00887E19">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1E6C646E" w14:textId="77777777" w:rsidR="0020702A" w:rsidRDefault="00887E19">
            <w:pPr>
              <w:pStyle w:val="TableParagraph"/>
              <w:spacing w:line="252" w:lineRule="exact"/>
              <w:ind w:left="389"/>
              <w:rPr>
                <w:sz w:val="14"/>
              </w:rPr>
            </w:pPr>
            <w:r>
              <w:t>0.01578*</w:t>
            </w:r>
          </w:p>
        </w:tc>
        <w:tc>
          <w:tcPr>
            <w:tcW w:w="2016" w:type="dxa"/>
          </w:tcPr>
          <w:p w14:paraId="3F558323" w14:textId="77777777" w:rsidR="0020702A" w:rsidRDefault="00887E19">
            <w:pPr>
              <w:pStyle w:val="TableParagraph"/>
              <w:spacing w:line="252" w:lineRule="exact"/>
              <w:ind w:left="446" w:right="447"/>
              <w:jc w:val="center"/>
            </w:pPr>
            <w:r>
              <w:t>0.01238</w:t>
            </w:r>
          </w:p>
        </w:tc>
        <w:tc>
          <w:tcPr>
            <w:tcW w:w="2016" w:type="dxa"/>
          </w:tcPr>
          <w:p w14:paraId="4E94B1E0" w14:textId="77777777" w:rsidR="0020702A" w:rsidRDefault="00887E19">
            <w:pPr>
              <w:pStyle w:val="TableParagraph"/>
              <w:spacing w:line="252" w:lineRule="exact"/>
              <w:ind w:left="446" w:right="447"/>
              <w:jc w:val="center"/>
            </w:pPr>
            <w:r>
              <w:t>0.02991</w:t>
            </w:r>
          </w:p>
        </w:tc>
      </w:tr>
      <w:tr w:rsidR="002D36D0" w14:paraId="6B44D1F9" w14:textId="77777777">
        <w:trPr>
          <w:trHeight w:val="249"/>
        </w:trPr>
        <w:tc>
          <w:tcPr>
            <w:tcW w:w="2818" w:type="dxa"/>
          </w:tcPr>
          <w:p w14:paraId="69A70BF9" w14:textId="77777777" w:rsidR="002D36D0" w:rsidRDefault="002D36D0">
            <w:pPr>
              <w:pStyle w:val="TableParagraph"/>
              <w:rPr>
                <w:rFonts w:ascii="Times New Roman"/>
                <w:sz w:val="18"/>
              </w:rPr>
            </w:pPr>
          </w:p>
        </w:tc>
        <w:tc>
          <w:tcPr>
            <w:tcW w:w="1824" w:type="dxa"/>
          </w:tcPr>
          <w:p w14:paraId="48834FA9" w14:textId="77777777" w:rsidR="0020702A" w:rsidRDefault="00887E19">
            <w:pPr>
              <w:pStyle w:val="TableParagraph"/>
              <w:spacing w:line="230" w:lineRule="exact"/>
              <w:ind w:left="526"/>
            </w:pPr>
            <w:r>
              <w:t>(1.67)</w:t>
            </w:r>
          </w:p>
        </w:tc>
        <w:tc>
          <w:tcPr>
            <w:tcW w:w="2016" w:type="dxa"/>
          </w:tcPr>
          <w:p w14:paraId="7093D810" w14:textId="77777777" w:rsidR="0020702A" w:rsidRDefault="00887E19">
            <w:pPr>
              <w:pStyle w:val="TableParagraph"/>
              <w:spacing w:line="230" w:lineRule="exact"/>
              <w:ind w:left="445" w:right="447"/>
              <w:jc w:val="center"/>
            </w:pPr>
            <w:r>
              <w:t>(1.30)</w:t>
            </w:r>
          </w:p>
        </w:tc>
        <w:tc>
          <w:tcPr>
            <w:tcW w:w="2016" w:type="dxa"/>
          </w:tcPr>
          <w:p w14:paraId="72D4DD90" w14:textId="77777777" w:rsidR="0020702A" w:rsidRDefault="00887E19">
            <w:pPr>
              <w:pStyle w:val="TableParagraph"/>
              <w:spacing w:line="230" w:lineRule="exact"/>
              <w:ind w:left="445" w:right="447"/>
              <w:jc w:val="center"/>
            </w:pPr>
            <w:r>
              <w:t>(1.27)</w:t>
            </w:r>
          </w:p>
        </w:tc>
      </w:tr>
      <w:tr w:rsidR="002D36D0" w14:paraId="4EEAE043" w14:textId="77777777">
        <w:trPr>
          <w:trHeight w:val="509"/>
        </w:trPr>
        <w:tc>
          <w:tcPr>
            <w:tcW w:w="2818" w:type="dxa"/>
          </w:tcPr>
          <w:p w14:paraId="4A38369E" w14:textId="77777777" w:rsidR="0020702A" w:rsidRDefault="00887E19">
            <w:pPr>
              <w:pStyle w:val="TableParagraph"/>
              <w:tabs>
                <w:tab w:val="left" w:pos="1831"/>
              </w:tabs>
              <w:spacing w:before="5" w:line="252"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24" w:type="dxa"/>
          </w:tcPr>
          <w:p w14:paraId="69941A4C" w14:textId="77777777" w:rsidR="0020702A" w:rsidRDefault="00887E19">
            <w:pPr>
              <w:pStyle w:val="TableParagraph"/>
              <w:spacing w:line="253" w:lineRule="exact"/>
              <w:ind w:left="389"/>
              <w:rPr>
                <w:sz w:val="14"/>
              </w:rPr>
            </w:pPr>
            <w:r>
              <w:t>0.06472*</w:t>
            </w:r>
          </w:p>
        </w:tc>
        <w:tc>
          <w:tcPr>
            <w:tcW w:w="2016" w:type="dxa"/>
          </w:tcPr>
          <w:p w14:paraId="71C1B9B6" w14:textId="77777777" w:rsidR="0020702A" w:rsidRDefault="00887E19">
            <w:pPr>
              <w:pStyle w:val="TableParagraph"/>
              <w:spacing w:line="253" w:lineRule="exact"/>
              <w:ind w:left="446" w:right="447"/>
              <w:jc w:val="center"/>
              <w:rPr>
                <w:sz w:val="14"/>
              </w:rPr>
            </w:pPr>
            <w:r>
              <w:t>0.10190***</w:t>
            </w:r>
          </w:p>
        </w:tc>
        <w:tc>
          <w:tcPr>
            <w:tcW w:w="2016" w:type="dxa"/>
          </w:tcPr>
          <w:p w14:paraId="2FFE6EBC" w14:textId="77777777" w:rsidR="0020702A" w:rsidRDefault="00887E19">
            <w:pPr>
              <w:pStyle w:val="TableParagraph"/>
              <w:ind w:left="447" w:right="447"/>
              <w:jc w:val="center"/>
            </w:pPr>
            <w:r>
              <w:t>-0.02192</w:t>
            </w:r>
          </w:p>
        </w:tc>
      </w:tr>
      <w:tr w:rsidR="002D36D0" w14:paraId="0C41DC37" w14:textId="77777777">
        <w:trPr>
          <w:trHeight w:val="250"/>
        </w:trPr>
        <w:tc>
          <w:tcPr>
            <w:tcW w:w="2818" w:type="dxa"/>
          </w:tcPr>
          <w:p w14:paraId="23AA4C7F" w14:textId="77777777" w:rsidR="002D36D0" w:rsidRDefault="002D36D0">
            <w:pPr>
              <w:pStyle w:val="TableParagraph"/>
              <w:rPr>
                <w:rFonts w:ascii="Times New Roman"/>
                <w:sz w:val="18"/>
              </w:rPr>
            </w:pPr>
          </w:p>
        </w:tc>
        <w:tc>
          <w:tcPr>
            <w:tcW w:w="1824" w:type="dxa"/>
          </w:tcPr>
          <w:p w14:paraId="57457C07" w14:textId="77777777" w:rsidR="0020702A" w:rsidRDefault="00887E19">
            <w:pPr>
              <w:pStyle w:val="TableParagraph"/>
              <w:spacing w:line="231" w:lineRule="exact"/>
              <w:ind w:left="526"/>
            </w:pPr>
            <w:r>
              <w:t>(1.87)</w:t>
            </w:r>
          </w:p>
        </w:tc>
        <w:tc>
          <w:tcPr>
            <w:tcW w:w="2016" w:type="dxa"/>
          </w:tcPr>
          <w:p w14:paraId="1FB3F4DB" w14:textId="77777777" w:rsidR="0020702A" w:rsidRDefault="00887E19">
            <w:pPr>
              <w:pStyle w:val="TableParagraph"/>
              <w:spacing w:line="231" w:lineRule="exact"/>
              <w:ind w:left="445" w:right="447"/>
              <w:jc w:val="center"/>
            </w:pPr>
            <w:r>
              <w:t>(2.86)</w:t>
            </w:r>
          </w:p>
        </w:tc>
        <w:tc>
          <w:tcPr>
            <w:tcW w:w="2016" w:type="dxa"/>
          </w:tcPr>
          <w:p w14:paraId="55C54701" w14:textId="77777777" w:rsidR="0020702A" w:rsidRDefault="00887E19">
            <w:pPr>
              <w:pStyle w:val="TableParagraph"/>
              <w:spacing w:line="231" w:lineRule="exact"/>
              <w:ind w:left="447" w:right="447"/>
              <w:jc w:val="center"/>
            </w:pPr>
            <w:r>
              <w:t>(-0.28)</w:t>
            </w:r>
          </w:p>
        </w:tc>
      </w:tr>
      <w:tr w:rsidR="002D36D0" w14:paraId="0B8777C8" w14:textId="77777777">
        <w:trPr>
          <w:trHeight w:val="507"/>
        </w:trPr>
        <w:tc>
          <w:tcPr>
            <w:tcW w:w="2818" w:type="dxa"/>
          </w:tcPr>
          <w:p w14:paraId="55A9DE34" w14:textId="77777777" w:rsidR="0020702A" w:rsidRDefault="00887E19">
            <w:pPr>
              <w:pStyle w:val="TableParagraph"/>
              <w:tabs>
                <w:tab w:val="left" w:pos="1831"/>
              </w:tabs>
              <w:spacing w:before="3"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24" w:type="dxa"/>
          </w:tcPr>
          <w:p w14:paraId="70BE61E1" w14:textId="77777777" w:rsidR="0020702A" w:rsidRDefault="00887E19">
            <w:pPr>
              <w:pStyle w:val="TableParagraph"/>
              <w:spacing w:line="252" w:lineRule="exact"/>
              <w:ind w:right="490"/>
              <w:jc w:val="right"/>
              <w:rPr>
                <w:sz w:val="14"/>
              </w:rPr>
            </w:pPr>
            <w:r>
              <w:t>-0.19755***</w:t>
            </w:r>
          </w:p>
        </w:tc>
        <w:tc>
          <w:tcPr>
            <w:tcW w:w="2016" w:type="dxa"/>
          </w:tcPr>
          <w:p w14:paraId="52BDF1A5" w14:textId="77777777" w:rsidR="0020702A" w:rsidRDefault="00887E19">
            <w:pPr>
              <w:pStyle w:val="TableParagraph"/>
              <w:spacing w:line="252" w:lineRule="exact"/>
              <w:ind w:left="447" w:right="447"/>
              <w:jc w:val="center"/>
              <w:rPr>
                <w:sz w:val="14"/>
              </w:rPr>
            </w:pPr>
            <w:r>
              <w:t>-0.14634***</w:t>
            </w:r>
          </w:p>
        </w:tc>
        <w:tc>
          <w:tcPr>
            <w:tcW w:w="2016" w:type="dxa"/>
          </w:tcPr>
          <w:p w14:paraId="5BEC18FD" w14:textId="77777777" w:rsidR="0020702A" w:rsidRDefault="00887E19">
            <w:pPr>
              <w:pStyle w:val="TableParagraph"/>
              <w:spacing w:line="252" w:lineRule="exact"/>
              <w:ind w:left="447" w:right="447"/>
              <w:jc w:val="center"/>
              <w:rPr>
                <w:sz w:val="14"/>
              </w:rPr>
            </w:pPr>
            <w:r>
              <w:t>-0.46476***</w:t>
            </w:r>
          </w:p>
        </w:tc>
      </w:tr>
      <w:tr w:rsidR="002D36D0" w14:paraId="67FEABB6" w14:textId="77777777">
        <w:trPr>
          <w:trHeight w:val="250"/>
        </w:trPr>
        <w:tc>
          <w:tcPr>
            <w:tcW w:w="2818" w:type="dxa"/>
          </w:tcPr>
          <w:p w14:paraId="670AED46" w14:textId="77777777" w:rsidR="002D36D0" w:rsidRDefault="002D36D0">
            <w:pPr>
              <w:pStyle w:val="TableParagraph"/>
              <w:rPr>
                <w:rFonts w:ascii="Times New Roman"/>
                <w:sz w:val="18"/>
              </w:rPr>
            </w:pPr>
          </w:p>
        </w:tc>
        <w:tc>
          <w:tcPr>
            <w:tcW w:w="1824" w:type="dxa"/>
          </w:tcPr>
          <w:p w14:paraId="293D8A6C" w14:textId="77777777" w:rsidR="0020702A" w:rsidRDefault="00887E19">
            <w:pPr>
              <w:pStyle w:val="TableParagraph"/>
              <w:spacing w:line="231" w:lineRule="exact"/>
              <w:ind w:left="490"/>
            </w:pPr>
            <w:r>
              <w:t>(-3.85)</w:t>
            </w:r>
          </w:p>
        </w:tc>
        <w:tc>
          <w:tcPr>
            <w:tcW w:w="2016" w:type="dxa"/>
          </w:tcPr>
          <w:p w14:paraId="38F40B9B" w14:textId="77777777" w:rsidR="0020702A" w:rsidRDefault="00887E19">
            <w:pPr>
              <w:pStyle w:val="TableParagraph"/>
              <w:spacing w:line="231" w:lineRule="exact"/>
              <w:ind w:left="447" w:right="447"/>
              <w:jc w:val="center"/>
            </w:pPr>
            <w:r>
              <w:t>(-2.79)</w:t>
            </w:r>
          </w:p>
        </w:tc>
        <w:tc>
          <w:tcPr>
            <w:tcW w:w="2016" w:type="dxa"/>
          </w:tcPr>
          <w:p w14:paraId="056DFFE5" w14:textId="77777777" w:rsidR="0020702A" w:rsidRDefault="00887E19">
            <w:pPr>
              <w:pStyle w:val="TableParagraph"/>
              <w:spacing w:line="231" w:lineRule="exact"/>
              <w:ind w:left="447" w:right="447"/>
              <w:jc w:val="center"/>
            </w:pPr>
            <w:r>
              <w:t>(-3.84)</w:t>
            </w:r>
          </w:p>
        </w:tc>
      </w:tr>
      <w:tr w:rsidR="002D36D0" w14:paraId="4E0ADF43" w14:textId="77777777">
        <w:trPr>
          <w:trHeight w:val="255"/>
        </w:trPr>
        <w:tc>
          <w:tcPr>
            <w:tcW w:w="2818" w:type="dxa"/>
          </w:tcPr>
          <w:p w14:paraId="300E55D0" w14:textId="77777777" w:rsidR="0020702A" w:rsidRDefault="00887E19">
            <w:pPr>
              <w:pStyle w:val="TableParagraph"/>
              <w:spacing w:line="236" w:lineRule="exact"/>
              <w:ind w:left="116"/>
            </w:pPr>
            <w:r>
              <w:t>定数</w:t>
            </w:r>
          </w:p>
        </w:tc>
        <w:tc>
          <w:tcPr>
            <w:tcW w:w="1824" w:type="dxa"/>
          </w:tcPr>
          <w:p w14:paraId="30FEC73C" w14:textId="77777777" w:rsidR="0020702A" w:rsidRDefault="00887E19">
            <w:pPr>
              <w:pStyle w:val="TableParagraph"/>
              <w:spacing w:line="236" w:lineRule="exact"/>
              <w:ind w:right="528"/>
              <w:jc w:val="right"/>
              <w:rPr>
                <w:sz w:val="14"/>
              </w:rPr>
            </w:pPr>
            <w:r>
              <w:t>0.99424***</w:t>
            </w:r>
          </w:p>
        </w:tc>
        <w:tc>
          <w:tcPr>
            <w:tcW w:w="2016" w:type="dxa"/>
          </w:tcPr>
          <w:p w14:paraId="392E04E4" w14:textId="77777777" w:rsidR="0020702A" w:rsidRDefault="00887E19">
            <w:pPr>
              <w:pStyle w:val="TableParagraph"/>
              <w:spacing w:line="236" w:lineRule="exact"/>
              <w:ind w:left="446" w:right="447"/>
              <w:jc w:val="center"/>
              <w:rPr>
                <w:sz w:val="14"/>
              </w:rPr>
            </w:pPr>
            <w:r>
              <w:t>0.95866***</w:t>
            </w:r>
          </w:p>
        </w:tc>
        <w:tc>
          <w:tcPr>
            <w:tcW w:w="2016" w:type="dxa"/>
          </w:tcPr>
          <w:p w14:paraId="357E6C3B" w14:textId="77777777" w:rsidR="0020702A" w:rsidRDefault="00887E19">
            <w:pPr>
              <w:pStyle w:val="TableParagraph"/>
              <w:spacing w:line="236" w:lineRule="exact"/>
              <w:ind w:left="447" w:right="447"/>
              <w:jc w:val="center"/>
              <w:rPr>
                <w:sz w:val="14"/>
              </w:rPr>
            </w:pPr>
            <w:r>
              <w:t>1.17035*</w:t>
            </w:r>
          </w:p>
        </w:tc>
      </w:tr>
      <w:tr w:rsidR="002D36D0" w14:paraId="4C9A274E" w14:textId="77777777">
        <w:trPr>
          <w:trHeight w:val="251"/>
        </w:trPr>
        <w:tc>
          <w:tcPr>
            <w:tcW w:w="2818" w:type="dxa"/>
            <w:tcBorders>
              <w:bottom w:val="single" w:sz="4" w:space="0" w:color="000000"/>
            </w:tcBorders>
          </w:tcPr>
          <w:p w14:paraId="1223E04A" w14:textId="77777777" w:rsidR="002D36D0" w:rsidRDefault="002D36D0">
            <w:pPr>
              <w:pStyle w:val="TableParagraph"/>
              <w:rPr>
                <w:rFonts w:ascii="Times New Roman"/>
                <w:sz w:val="18"/>
              </w:rPr>
            </w:pPr>
          </w:p>
        </w:tc>
        <w:tc>
          <w:tcPr>
            <w:tcW w:w="1824" w:type="dxa"/>
            <w:tcBorders>
              <w:bottom w:val="single" w:sz="4" w:space="0" w:color="000000"/>
            </w:tcBorders>
          </w:tcPr>
          <w:p w14:paraId="05602D49" w14:textId="77777777" w:rsidR="0020702A" w:rsidRDefault="00887E19">
            <w:pPr>
              <w:pStyle w:val="TableParagraph"/>
              <w:spacing w:line="232" w:lineRule="exact"/>
              <w:ind w:left="526"/>
            </w:pPr>
            <w:r>
              <w:t>(3.59)</w:t>
            </w:r>
          </w:p>
        </w:tc>
        <w:tc>
          <w:tcPr>
            <w:tcW w:w="2016" w:type="dxa"/>
            <w:tcBorders>
              <w:bottom w:val="single" w:sz="4" w:space="0" w:color="000000"/>
            </w:tcBorders>
          </w:tcPr>
          <w:p w14:paraId="55B5F80D" w14:textId="77777777" w:rsidR="0020702A" w:rsidRDefault="00887E19">
            <w:pPr>
              <w:pStyle w:val="TableParagraph"/>
              <w:spacing w:line="232" w:lineRule="exact"/>
              <w:ind w:left="445" w:right="447"/>
              <w:jc w:val="center"/>
            </w:pPr>
            <w:r>
              <w:t>(3.42)</w:t>
            </w:r>
          </w:p>
        </w:tc>
        <w:tc>
          <w:tcPr>
            <w:tcW w:w="2016" w:type="dxa"/>
            <w:tcBorders>
              <w:bottom w:val="single" w:sz="4" w:space="0" w:color="000000"/>
            </w:tcBorders>
          </w:tcPr>
          <w:p w14:paraId="40F9DCD8" w14:textId="77777777" w:rsidR="0020702A" w:rsidRDefault="00887E19">
            <w:pPr>
              <w:pStyle w:val="TableParagraph"/>
              <w:spacing w:line="232" w:lineRule="exact"/>
              <w:ind w:left="445" w:right="447"/>
              <w:jc w:val="center"/>
            </w:pPr>
            <w:r>
              <w:t>(1.74)</w:t>
            </w:r>
          </w:p>
        </w:tc>
      </w:tr>
      <w:tr w:rsidR="002D36D0" w14:paraId="07660A67" w14:textId="77777777">
        <w:trPr>
          <w:trHeight w:val="251"/>
        </w:trPr>
        <w:tc>
          <w:tcPr>
            <w:tcW w:w="2818" w:type="dxa"/>
            <w:tcBorders>
              <w:top w:val="single" w:sz="4" w:space="0" w:color="000000"/>
            </w:tcBorders>
          </w:tcPr>
          <w:p w14:paraId="50E2B733"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249AED88" w14:textId="77777777" w:rsidR="0020702A" w:rsidRDefault="00887E19">
            <w:pPr>
              <w:pStyle w:val="TableParagraph"/>
              <w:spacing w:line="232" w:lineRule="exact"/>
              <w:ind w:left="276" w:right="471"/>
              <w:jc w:val="center"/>
            </w:pPr>
            <w:r>
              <w:t>526</w:t>
            </w:r>
          </w:p>
        </w:tc>
        <w:tc>
          <w:tcPr>
            <w:tcW w:w="2016" w:type="dxa"/>
            <w:tcBorders>
              <w:top w:val="single" w:sz="4" w:space="0" w:color="000000"/>
            </w:tcBorders>
          </w:tcPr>
          <w:p w14:paraId="66973140" w14:textId="77777777" w:rsidR="0020702A" w:rsidRDefault="00887E19">
            <w:pPr>
              <w:pStyle w:val="TableParagraph"/>
              <w:spacing w:line="232" w:lineRule="exact"/>
              <w:ind w:left="445" w:right="447"/>
              <w:jc w:val="center"/>
            </w:pPr>
            <w:r>
              <w:t>424</w:t>
            </w:r>
          </w:p>
        </w:tc>
        <w:tc>
          <w:tcPr>
            <w:tcW w:w="2016" w:type="dxa"/>
            <w:tcBorders>
              <w:top w:val="single" w:sz="4" w:space="0" w:color="000000"/>
            </w:tcBorders>
          </w:tcPr>
          <w:p w14:paraId="514962F4" w14:textId="77777777" w:rsidR="0020702A" w:rsidRDefault="00887E19">
            <w:pPr>
              <w:pStyle w:val="TableParagraph"/>
              <w:spacing w:line="232" w:lineRule="exact"/>
              <w:ind w:left="445" w:right="447"/>
              <w:jc w:val="center"/>
            </w:pPr>
            <w:r>
              <w:t>102</w:t>
            </w:r>
          </w:p>
        </w:tc>
      </w:tr>
      <w:tr w:rsidR="002D36D0" w14:paraId="4041147C" w14:textId="77777777">
        <w:trPr>
          <w:trHeight w:val="255"/>
        </w:trPr>
        <w:tc>
          <w:tcPr>
            <w:tcW w:w="2818" w:type="dxa"/>
          </w:tcPr>
          <w:p w14:paraId="70A9CA23" w14:textId="77777777" w:rsidR="0020702A" w:rsidRDefault="00887E19">
            <w:pPr>
              <w:pStyle w:val="TableParagraph"/>
              <w:spacing w:before="44" w:line="146" w:lineRule="auto"/>
              <w:ind w:left="116"/>
              <w:rPr>
                <w:sz w:val="14"/>
              </w:rPr>
            </w:pPr>
            <w:r>
              <w:rPr>
                <w:i/>
                <w:position w:val="-7"/>
              </w:rPr>
              <w:t>R2</w:t>
            </w:r>
          </w:p>
        </w:tc>
        <w:tc>
          <w:tcPr>
            <w:tcW w:w="1824" w:type="dxa"/>
          </w:tcPr>
          <w:p w14:paraId="3CBC8DD0" w14:textId="77777777" w:rsidR="0020702A" w:rsidRDefault="00887E19">
            <w:pPr>
              <w:pStyle w:val="TableParagraph"/>
              <w:spacing w:line="236" w:lineRule="exact"/>
              <w:ind w:left="538"/>
            </w:pPr>
            <w:r>
              <w:t>0.040</w:t>
            </w:r>
          </w:p>
        </w:tc>
        <w:tc>
          <w:tcPr>
            <w:tcW w:w="2016" w:type="dxa"/>
          </w:tcPr>
          <w:p w14:paraId="28992A06" w14:textId="77777777" w:rsidR="0020702A" w:rsidRDefault="00887E19">
            <w:pPr>
              <w:pStyle w:val="TableParagraph"/>
              <w:spacing w:line="236" w:lineRule="exact"/>
              <w:ind w:left="446" w:right="447"/>
              <w:jc w:val="center"/>
            </w:pPr>
            <w:r>
              <w:t>0.027</w:t>
            </w:r>
          </w:p>
        </w:tc>
        <w:tc>
          <w:tcPr>
            <w:tcW w:w="2016" w:type="dxa"/>
          </w:tcPr>
          <w:p w14:paraId="16EDEA45" w14:textId="77777777" w:rsidR="0020702A" w:rsidRDefault="00887E19">
            <w:pPr>
              <w:pStyle w:val="TableParagraph"/>
              <w:spacing w:line="236" w:lineRule="exact"/>
              <w:ind w:left="446" w:right="447"/>
              <w:jc w:val="center"/>
            </w:pPr>
            <w:r>
              <w:t>0.494</w:t>
            </w:r>
          </w:p>
        </w:tc>
      </w:tr>
      <w:tr w:rsidR="002D36D0" w14:paraId="6A9C59C5" w14:textId="77777777">
        <w:trPr>
          <w:trHeight w:val="252"/>
        </w:trPr>
        <w:tc>
          <w:tcPr>
            <w:tcW w:w="2818" w:type="dxa"/>
            <w:tcBorders>
              <w:bottom w:val="single" w:sz="4" w:space="0" w:color="000000"/>
            </w:tcBorders>
          </w:tcPr>
          <w:p w14:paraId="1BBBB476" w14:textId="77777777" w:rsidR="0020702A" w:rsidRDefault="00887E19">
            <w:pPr>
              <w:pStyle w:val="TableParagraph"/>
              <w:spacing w:line="233" w:lineRule="exact"/>
              <w:ind w:left="116"/>
            </w:pPr>
            <w:r>
              <w:t>N_g</w:t>
            </w:r>
          </w:p>
        </w:tc>
        <w:tc>
          <w:tcPr>
            <w:tcW w:w="1824" w:type="dxa"/>
            <w:tcBorders>
              <w:bottom w:val="single" w:sz="4" w:space="0" w:color="000000"/>
            </w:tcBorders>
          </w:tcPr>
          <w:p w14:paraId="0B06DD6D" w14:textId="77777777" w:rsidR="0020702A" w:rsidRDefault="00887E19">
            <w:pPr>
              <w:pStyle w:val="TableParagraph"/>
              <w:spacing w:line="233" w:lineRule="exact"/>
              <w:ind w:left="279" w:right="471"/>
              <w:jc w:val="center"/>
            </w:pPr>
            <w:r>
              <w:t>31</w:t>
            </w:r>
          </w:p>
        </w:tc>
        <w:tc>
          <w:tcPr>
            <w:tcW w:w="2016" w:type="dxa"/>
            <w:tcBorders>
              <w:bottom w:val="single" w:sz="4" w:space="0" w:color="000000"/>
            </w:tcBorders>
          </w:tcPr>
          <w:p w14:paraId="216947CF"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5EF4A64A" w14:textId="77777777" w:rsidR="0020702A" w:rsidRDefault="00887E19">
            <w:pPr>
              <w:pStyle w:val="TableParagraph"/>
              <w:spacing w:line="233" w:lineRule="exact"/>
              <w:jc w:val="center"/>
            </w:pPr>
            <w:r>
              <w:t>6</w:t>
            </w:r>
          </w:p>
        </w:tc>
      </w:tr>
    </w:tbl>
    <w:p w14:paraId="0B2CC232" w14:textId="77777777" w:rsidR="0020702A" w:rsidRDefault="00887E19">
      <w:pPr>
        <w:pStyle w:val="a3"/>
        <w:spacing w:line="249" w:lineRule="exact"/>
        <w:ind w:left="1702"/>
        <w:jc w:val="both"/>
      </w:pPr>
      <w:r>
        <w:rPr>
          <w:i/>
        </w:rPr>
        <w:t xml:space="preserve">t </w:t>
      </w:r>
      <w:r>
        <w:t>統計（括弧内</w:t>
      </w:r>
    </w:p>
    <w:p w14:paraId="4F22B3A8" w14:textId="77777777" w:rsidR="0020702A" w:rsidRDefault="00887E19">
      <w:pPr>
        <w:spacing w:line="252" w:lineRule="exact"/>
        <w:ind w:left="1702"/>
        <w:jc w:val="both"/>
        <w:rPr>
          <w:i/>
        </w:rPr>
      </w:pPr>
      <w:r>
        <w:rPr>
          <w:i/>
        </w:rPr>
        <w:t>* p &lt; 0.10, ** p &lt; 0.05, *** p &lt; 0.01</w:t>
      </w:r>
    </w:p>
    <w:p w14:paraId="0153166B" w14:textId="77777777" w:rsidR="002D36D0" w:rsidRDefault="002D36D0">
      <w:pPr>
        <w:pStyle w:val="a3"/>
        <w:rPr>
          <w:i/>
          <w:sz w:val="24"/>
        </w:rPr>
      </w:pPr>
    </w:p>
    <w:p w14:paraId="6B8FA6F0" w14:textId="77777777" w:rsidR="002D36D0" w:rsidRDefault="002D36D0">
      <w:pPr>
        <w:pStyle w:val="a3"/>
        <w:spacing w:before="9"/>
        <w:rPr>
          <w:i/>
          <w:sz w:val="20"/>
        </w:rPr>
      </w:pPr>
    </w:p>
    <w:p w14:paraId="01043B81" w14:textId="77777777" w:rsidR="0020702A" w:rsidRDefault="00887E19">
      <w:pPr>
        <w:pStyle w:val="a3"/>
        <w:ind w:left="1702" w:right="1409"/>
        <w:jc w:val="both"/>
        <w:rPr>
          <w:lang w:eastAsia="ja-JP"/>
        </w:rPr>
      </w:pPr>
      <w:r>
        <w:rPr>
          <w:lang w:eastAsia="ja-JP"/>
        </w:rPr>
        <w:t>OSS が技術依存に与える影響をさらに分析するために、ソフトウェアライセンスの支払いが大部分を占める知的財 産の使用に対する支払いを、さらなる従属変数として取り上げている。具体的には、加盟国による OSS への貢献が、外国の知的財産権の使用に対する支払い、つまり主にプロプライエタリなソフト ウェアに対する支払いを減らすかどうかを検証している。</w:t>
      </w:r>
    </w:p>
    <w:p w14:paraId="1A6B7BB0" w14:textId="77777777" w:rsidR="002D36D0" w:rsidRDefault="002D36D0">
      <w:pPr>
        <w:pStyle w:val="a3"/>
        <w:spacing w:before="3"/>
        <w:rPr>
          <w:lang w:eastAsia="ja-JP"/>
        </w:rPr>
      </w:pPr>
    </w:p>
    <w:p w14:paraId="2874CEC8" w14:textId="77777777" w:rsidR="0020702A" w:rsidRDefault="00E90D8E">
      <w:pPr>
        <w:tabs>
          <w:tab w:val="left" w:pos="1358"/>
        </w:tabs>
        <w:spacing w:before="1" w:line="288" w:lineRule="exact"/>
        <w:ind w:right="1412"/>
        <w:jc w:val="right"/>
        <w:rPr>
          <w:rFonts w:ascii="Cambria Math" w:eastAsia="Cambria Math" w:hAnsi="Cambria Math"/>
        </w:rPr>
      </w:pPr>
      <w:r>
        <w:pict w14:anchorId="299D84EA">
          <v:shape id="_x0000_s2171" type="#_x0000_t202" style="position:absolute;left:0;text-align:left;margin-left:298pt;margin-top:7pt;width:16.9pt;height:8.05pt;z-index:-280869888;mso-position-horizontal-relative:page" filled="f" stroked="f">
            <v:textbox inset="0,0,0,0">
              <w:txbxContent>
                <w:p w14:paraId="497A2C04"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position w:val="-4"/>
          <w:sz w:val="16"/>
        </w:rPr>
        <w:t xml:space="preserve">𝑙𝑜𝑔𝐿𝑖𝑐𝑖𝑡  </w:t>
      </w:r>
      <w:r w:rsidR="00887E19">
        <w:rPr>
          <w:rFonts w:ascii="Cambria Math" w:eastAsia="Cambria Math" w:hAnsi="Cambria Math"/>
        </w:rPr>
        <w:t>=</w:t>
      </w:r>
      <w:r w:rsidR="00887E19">
        <w:rPr>
          <w:rFonts w:ascii="Cambria Math" w:eastAsia="Cambria Math" w:hAnsi="Cambria Math"/>
        </w:rPr>
        <w:tab/>
        <w:t xml:space="preserve"> 𝑎+</w:t>
      </w:r>
      <w:r w:rsidR="00887E19">
        <w:rPr>
          <w:rFonts w:ascii="Cambria Math" w:eastAsia="Cambria Math" w:hAnsi="Cambria Math"/>
          <w:position w:val="-4"/>
          <w:sz w:val="16"/>
        </w:rPr>
        <w:t xml:space="preserve"> 𝜆1𝑙𝑜𝑔𝑅𝐷𝑖𝑡−1 </w:t>
      </w:r>
      <w:r w:rsidR="00887E19">
        <w:rPr>
          <w:rFonts w:ascii="Cambria Math" w:eastAsia="Cambria Math" w:hAnsi="Cambria Math"/>
        </w:rPr>
        <w:t xml:space="preserve"> +</w:t>
      </w:r>
      <w:r w:rsidR="00887E19">
        <w:rPr>
          <w:rFonts w:ascii="Cambria Math" w:eastAsia="Cambria Math" w:hAnsi="Cambria Math"/>
          <w:vertAlign w:val="superscript"/>
        </w:rPr>
        <w:t xml:space="preserve"> 𝜆2𝑙𝑜𝑔𝑅𝐷𝑅𝑂𝑊 </w:t>
      </w:r>
      <w:r w:rsidR="00887E19">
        <w:rPr>
          <w:rFonts w:ascii="Cambria Math" w:eastAsia="Cambria Math" w:hAnsi="Cambria Math"/>
        </w:rPr>
        <w:t>+</w:t>
      </w:r>
      <w:r w:rsidR="00887E19">
        <w:rPr>
          <w:rFonts w:ascii="Cambria Math" w:eastAsia="Cambria Math" w:hAnsi="Cambria Math"/>
          <w:position w:val="-4"/>
          <w:sz w:val="16"/>
        </w:rPr>
        <w:t xml:space="preserve"> 𝜆3𝑙𝑜𝑔𝑃𝐴𝑇𝑖𝑡  </w:t>
      </w:r>
      <w:r w:rsidR="00887E19">
        <w:rPr>
          <w:rFonts w:ascii="Cambria Math" w:eastAsia="Cambria Math" w:hAnsi="Cambria Math"/>
        </w:rPr>
        <w:t>+ 𝜆4𝑙𝑜𝑔𝑖𝑡 +</w:t>
      </w:r>
      <w:r w:rsidR="00887E19">
        <w:rPr>
          <w:rFonts w:ascii="Cambria Math" w:eastAsia="Cambria Math" w:hAnsi="Cambria Math"/>
          <w:position w:val="-4"/>
          <w:sz w:val="16"/>
        </w:rPr>
        <w:t xml:space="preserve"> 𝑒𝑚𝑝𝑙𝑜𝑦𝑚𝑒𝑛𝑡𝑖𝑡  </w:t>
      </w:r>
      <w:r w:rsidR="00887E19">
        <w:rPr>
          <w:rFonts w:ascii="Cambria Math" w:eastAsia="Cambria Math" w:hAnsi="Cambria Math"/>
        </w:rPr>
        <w:t>+</w:t>
      </w:r>
    </w:p>
    <w:p w14:paraId="242D8458" w14:textId="77777777" w:rsidR="0020702A" w:rsidRDefault="00E90D8E">
      <w:pPr>
        <w:tabs>
          <w:tab w:val="left" w:pos="4320"/>
        </w:tabs>
        <w:spacing w:line="288" w:lineRule="exact"/>
        <w:ind w:right="1410"/>
        <w:jc w:val="right"/>
      </w:pPr>
      <w:r>
        <w:pict w14:anchorId="1B00D52F">
          <v:shape id="_x0000_s2170" type="#_x0000_t202" style="position:absolute;left:0;text-align:left;margin-left:416.95pt;margin-top:6.6pt;width:16.9pt;height:8.05pt;z-index:-280868864;mso-position-horizontal-relative:page" filled="f" stroked="f">
            <v:textbox inset="0,0,0,0">
              <w:txbxContent>
                <w:p w14:paraId="24F407BD"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rPr>
        <w:t xml:space="preserve">ᵰ5ᵅᵄ𝑆𝑆𝑖ᵆ1 +ᵰ6𝑙𝑔𝑂𝑆𝑅 </w:t>
      </w:r>
      <w:r w:rsidR="00887E19">
        <w:rPr>
          <w:rFonts w:ascii="Cambria Math" w:eastAsia="Cambria Math" w:hAnsi="Cambria Math"/>
          <w:spacing w:val="4"/>
        </w:rPr>
        <w:t>+ᵆ𝑖_1D44A↩Ъ</w:t>
      </w:r>
      <w:r w:rsidR="00887E19">
        <w:rPr>
          <w:rFonts w:ascii="Cambria Math" w:eastAsia="Cambria Math" w:hAnsi="Cambria Math"/>
          <w:position w:val="-4"/>
          <w:sz w:val="16"/>
        </w:rPr>
        <w:tab/>
      </w:r>
      <w:r w:rsidR="00887E19">
        <w:rPr>
          <w:spacing w:val="-1"/>
        </w:rPr>
        <w:t>(6)</w:t>
      </w:r>
    </w:p>
    <w:p w14:paraId="013AF036" w14:textId="77777777" w:rsidR="0020702A" w:rsidRDefault="00887E19">
      <w:pPr>
        <w:pStyle w:val="a3"/>
        <w:spacing w:before="209"/>
        <w:ind w:left="1702" w:right="1412"/>
        <w:jc w:val="both"/>
        <w:rPr>
          <w:lang w:eastAsia="ja-JP"/>
        </w:rPr>
      </w:pPr>
      <w:r>
        <w:rPr>
          <w:lang w:eastAsia="ja-JP"/>
        </w:rPr>
        <w:t>パネル回帰による各国の対外知的財産権の支払いに関する説明力は、経済的複雑さを説明する回帰よりもはるかに高いものであった。特に、国内特許出願が外国への知的財産の支払いを減らしていることがわかった。後者については、IT分野の雇用が知的財産の支払いを減少させる要因となっている、つまり、IT分野の国内雇用が増加すれば、外国の知的財産への依存度が減少する。これらの国にとって、世界の研究開発費もまた、知的財産への支払いを減少させている。これは直感に反する結果である。なぜなら、これらの支出は知的財産を生み出すはずであり、それに対して支払いをしなければならないかもしれないからである。しかし、研究開発の成果が十分に保護されていないのか、あるいは、これらの国が外国で研究開発投資を行うことで、知的財産権の支払いを減らしている可能性がある。</w:t>
      </w:r>
    </w:p>
    <w:p w14:paraId="4D1E0758" w14:textId="77777777" w:rsidR="002D36D0" w:rsidRDefault="002D36D0">
      <w:pPr>
        <w:jc w:val="both"/>
        <w:rPr>
          <w:lang w:eastAsia="ja-JP"/>
        </w:rPr>
        <w:sectPr w:rsidR="002D36D0">
          <w:pgSz w:w="11910" w:h="16840"/>
          <w:pgMar w:top="1000" w:right="0" w:bottom="1080" w:left="0" w:header="568" w:footer="882" w:gutter="0"/>
          <w:cols w:space="720"/>
        </w:sectPr>
      </w:pPr>
    </w:p>
    <w:p w14:paraId="140C9440" w14:textId="77777777" w:rsidR="002D36D0" w:rsidRDefault="002D36D0">
      <w:pPr>
        <w:pStyle w:val="a3"/>
        <w:rPr>
          <w:sz w:val="20"/>
          <w:lang w:eastAsia="ja-JP"/>
        </w:rPr>
      </w:pPr>
    </w:p>
    <w:p w14:paraId="41A01758" w14:textId="77777777" w:rsidR="002D36D0" w:rsidRDefault="002D36D0">
      <w:pPr>
        <w:pStyle w:val="a3"/>
        <w:rPr>
          <w:sz w:val="19"/>
          <w:lang w:eastAsia="ja-JP"/>
        </w:rPr>
      </w:pPr>
    </w:p>
    <w:p w14:paraId="35AC585F" w14:textId="77777777" w:rsidR="0020702A" w:rsidRDefault="00887E19">
      <w:pPr>
        <w:pStyle w:val="a3"/>
        <w:spacing w:before="1"/>
        <w:ind w:left="1702"/>
        <w:jc w:val="both"/>
        <w:rPr>
          <w:lang w:eastAsia="ja-JP"/>
        </w:rPr>
      </w:pPr>
      <w:bookmarkStart w:id="59" w:name="_bookmark25"/>
      <w:bookmarkEnd w:id="59"/>
      <w:r>
        <w:rPr>
          <w:lang w:eastAsia="ja-JP"/>
        </w:rPr>
        <w:t>表 5.12：OSS コミットの知的財産権に対する支払いへの影響（FE） 表 5.12：OSS コミットの知的財産権に対する支払いへの影響（FE</w:t>
      </w:r>
    </w:p>
    <w:p w14:paraId="2FC7005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01CF5DFE" w14:textId="77777777">
        <w:trPr>
          <w:trHeight w:val="253"/>
        </w:trPr>
        <w:tc>
          <w:tcPr>
            <w:tcW w:w="2806" w:type="dxa"/>
            <w:tcBorders>
              <w:top w:val="single" w:sz="4" w:space="0" w:color="000000"/>
            </w:tcBorders>
          </w:tcPr>
          <w:p w14:paraId="0064DC8E"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386DE9FC"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6BB63D71"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495FF88F" w14:textId="77777777" w:rsidR="0020702A" w:rsidRDefault="00887E19">
            <w:pPr>
              <w:pStyle w:val="TableParagraph"/>
              <w:spacing w:line="233" w:lineRule="exact"/>
              <w:ind w:left="447" w:right="447"/>
              <w:jc w:val="center"/>
            </w:pPr>
            <w:r>
              <w:t>(3)</w:t>
            </w:r>
          </w:p>
        </w:tc>
      </w:tr>
      <w:tr w:rsidR="002D36D0" w14:paraId="210FB074" w14:textId="77777777">
        <w:trPr>
          <w:trHeight w:val="252"/>
        </w:trPr>
        <w:tc>
          <w:tcPr>
            <w:tcW w:w="2806" w:type="dxa"/>
            <w:tcBorders>
              <w:bottom w:val="single" w:sz="4" w:space="0" w:color="000000"/>
            </w:tcBorders>
          </w:tcPr>
          <w:p w14:paraId="0B559D29" w14:textId="77777777" w:rsidR="002D36D0" w:rsidRDefault="002D36D0">
            <w:pPr>
              <w:pStyle w:val="TableParagraph"/>
              <w:rPr>
                <w:rFonts w:ascii="Times New Roman"/>
                <w:sz w:val="18"/>
              </w:rPr>
            </w:pPr>
          </w:p>
        </w:tc>
        <w:tc>
          <w:tcPr>
            <w:tcW w:w="1836" w:type="dxa"/>
            <w:tcBorders>
              <w:bottom w:val="single" w:sz="4" w:space="0" w:color="000000"/>
            </w:tcBorders>
          </w:tcPr>
          <w:p w14:paraId="6E7AF719"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7E667CAB"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3CC9B41E" w14:textId="77777777" w:rsidR="0020702A" w:rsidRDefault="00887E19">
            <w:pPr>
              <w:pStyle w:val="TableParagraph"/>
              <w:spacing w:line="233" w:lineRule="exact"/>
              <w:ind w:left="446" w:right="447"/>
              <w:jc w:val="center"/>
            </w:pPr>
            <w:r>
              <w:t>その他</w:t>
            </w:r>
          </w:p>
        </w:tc>
      </w:tr>
      <w:tr w:rsidR="002D36D0" w14:paraId="03E83D94" w14:textId="77777777">
        <w:trPr>
          <w:trHeight w:val="506"/>
        </w:trPr>
        <w:tc>
          <w:tcPr>
            <w:tcW w:w="2806" w:type="dxa"/>
            <w:tcBorders>
              <w:top w:val="single" w:sz="4" w:space="0" w:color="000000"/>
            </w:tcBorders>
          </w:tcPr>
          <w:p w14:paraId="71F1058A" w14:textId="77777777" w:rsidR="0020702A" w:rsidRDefault="00887E19">
            <w:pPr>
              <w:pStyle w:val="TableParagraph"/>
              <w:tabs>
                <w:tab w:val="left" w:pos="2054"/>
              </w:tabs>
              <w:spacing w:line="250" w:lineRule="exact"/>
              <w:ind w:left="116"/>
            </w:pPr>
            <w:r>
              <w:t>LD.LogR&amp;D</w:t>
            </w:r>
          </w:p>
          <w:p w14:paraId="466E7033" w14:textId="77777777" w:rsidR="0020702A" w:rsidRDefault="00887E19">
            <w:pPr>
              <w:pStyle w:val="TableParagraph"/>
              <w:spacing w:line="237" w:lineRule="exact"/>
              <w:ind w:left="116"/>
            </w:pPr>
            <w:r>
              <w:t>支出</w:t>
            </w:r>
          </w:p>
        </w:tc>
        <w:tc>
          <w:tcPr>
            <w:tcW w:w="1836" w:type="dxa"/>
            <w:tcBorders>
              <w:top w:val="single" w:sz="4" w:space="0" w:color="000000"/>
            </w:tcBorders>
          </w:tcPr>
          <w:p w14:paraId="15D3321E" w14:textId="77777777" w:rsidR="0020702A" w:rsidRDefault="00887E19">
            <w:pPr>
              <w:pStyle w:val="TableParagraph"/>
              <w:spacing w:line="250" w:lineRule="exact"/>
              <w:ind w:left="392"/>
            </w:pPr>
            <w:r>
              <w:t>-0.12984</w:t>
            </w:r>
          </w:p>
        </w:tc>
        <w:tc>
          <w:tcPr>
            <w:tcW w:w="2016" w:type="dxa"/>
            <w:tcBorders>
              <w:top w:val="single" w:sz="4" w:space="0" w:color="000000"/>
            </w:tcBorders>
          </w:tcPr>
          <w:p w14:paraId="6236575A" w14:textId="77777777" w:rsidR="0020702A" w:rsidRDefault="00887E19">
            <w:pPr>
              <w:pStyle w:val="TableParagraph"/>
              <w:spacing w:line="250" w:lineRule="exact"/>
              <w:ind w:left="447" w:right="447"/>
              <w:jc w:val="center"/>
            </w:pPr>
            <w:r>
              <w:t>-0.15104</w:t>
            </w:r>
          </w:p>
        </w:tc>
        <w:tc>
          <w:tcPr>
            <w:tcW w:w="2016" w:type="dxa"/>
            <w:tcBorders>
              <w:top w:val="single" w:sz="4" w:space="0" w:color="000000"/>
            </w:tcBorders>
          </w:tcPr>
          <w:p w14:paraId="59C20936" w14:textId="77777777" w:rsidR="0020702A" w:rsidRDefault="00887E19">
            <w:pPr>
              <w:pStyle w:val="TableParagraph"/>
              <w:spacing w:line="250" w:lineRule="exact"/>
              <w:ind w:left="446" w:right="447"/>
              <w:jc w:val="center"/>
            </w:pPr>
            <w:r>
              <w:t>0.77777</w:t>
            </w:r>
          </w:p>
        </w:tc>
      </w:tr>
      <w:tr w:rsidR="002D36D0" w14:paraId="19CD1F96" w14:textId="77777777">
        <w:trPr>
          <w:trHeight w:val="250"/>
        </w:trPr>
        <w:tc>
          <w:tcPr>
            <w:tcW w:w="2806" w:type="dxa"/>
          </w:tcPr>
          <w:p w14:paraId="7F8F0BE3" w14:textId="77777777" w:rsidR="002D36D0" w:rsidRDefault="002D36D0">
            <w:pPr>
              <w:pStyle w:val="TableParagraph"/>
              <w:rPr>
                <w:rFonts w:ascii="Times New Roman"/>
                <w:sz w:val="18"/>
              </w:rPr>
            </w:pPr>
          </w:p>
        </w:tc>
        <w:tc>
          <w:tcPr>
            <w:tcW w:w="1836" w:type="dxa"/>
          </w:tcPr>
          <w:p w14:paraId="2DC7FB5A" w14:textId="77777777" w:rsidR="0020702A" w:rsidRDefault="00887E19">
            <w:pPr>
              <w:pStyle w:val="TableParagraph"/>
              <w:spacing w:line="231" w:lineRule="exact"/>
              <w:ind w:left="502"/>
            </w:pPr>
            <w:r>
              <w:t>(-0.44)</w:t>
            </w:r>
          </w:p>
        </w:tc>
        <w:tc>
          <w:tcPr>
            <w:tcW w:w="2016" w:type="dxa"/>
          </w:tcPr>
          <w:p w14:paraId="6C027725" w14:textId="77777777" w:rsidR="0020702A" w:rsidRDefault="00887E19">
            <w:pPr>
              <w:pStyle w:val="TableParagraph"/>
              <w:spacing w:line="231" w:lineRule="exact"/>
              <w:ind w:left="447" w:right="447"/>
              <w:jc w:val="center"/>
            </w:pPr>
            <w:r>
              <w:t>(-0.48)</w:t>
            </w:r>
          </w:p>
        </w:tc>
        <w:tc>
          <w:tcPr>
            <w:tcW w:w="2016" w:type="dxa"/>
          </w:tcPr>
          <w:p w14:paraId="35A1C346" w14:textId="77777777" w:rsidR="0020702A" w:rsidRDefault="00887E19">
            <w:pPr>
              <w:pStyle w:val="TableParagraph"/>
              <w:spacing w:line="231" w:lineRule="exact"/>
              <w:ind w:left="445" w:right="447"/>
              <w:jc w:val="center"/>
            </w:pPr>
            <w:r>
              <w:t>(0.73)</w:t>
            </w:r>
          </w:p>
        </w:tc>
      </w:tr>
      <w:tr w:rsidR="002D36D0" w14:paraId="33B6CEEA" w14:textId="77777777">
        <w:trPr>
          <w:trHeight w:val="507"/>
        </w:trPr>
        <w:tc>
          <w:tcPr>
            <w:tcW w:w="2806" w:type="dxa"/>
          </w:tcPr>
          <w:p w14:paraId="6D417815" w14:textId="77777777" w:rsidR="0020702A" w:rsidRDefault="00887E19">
            <w:pPr>
              <w:pStyle w:val="TableParagraph"/>
              <w:tabs>
                <w:tab w:val="left" w:pos="2054"/>
              </w:tabs>
              <w:spacing w:line="251" w:lineRule="exact"/>
              <w:ind w:left="116"/>
            </w:pPr>
            <w:r>
              <w:t>LD.logR&amp;D</w:t>
            </w:r>
          </w:p>
          <w:p w14:paraId="03A8BF7C" w14:textId="77777777" w:rsidR="0020702A" w:rsidRDefault="00887E19">
            <w:pPr>
              <w:pStyle w:val="TableParagraph"/>
              <w:spacing w:line="237" w:lineRule="exact"/>
              <w:ind w:left="116"/>
            </w:pPr>
            <w:r>
              <w:t>ROWによる支出</w:t>
            </w:r>
          </w:p>
        </w:tc>
        <w:tc>
          <w:tcPr>
            <w:tcW w:w="1836" w:type="dxa"/>
          </w:tcPr>
          <w:p w14:paraId="7BC6A347" w14:textId="77777777" w:rsidR="0020702A" w:rsidRDefault="00887E19">
            <w:pPr>
              <w:pStyle w:val="TableParagraph"/>
              <w:spacing w:line="252" w:lineRule="exact"/>
              <w:ind w:left="363"/>
              <w:rPr>
                <w:sz w:val="14"/>
              </w:rPr>
            </w:pPr>
            <w:r>
              <w:t>-2.84631*</w:t>
            </w:r>
          </w:p>
        </w:tc>
        <w:tc>
          <w:tcPr>
            <w:tcW w:w="2016" w:type="dxa"/>
          </w:tcPr>
          <w:p w14:paraId="0E72D395" w14:textId="77777777" w:rsidR="0020702A" w:rsidRDefault="00887E19">
            <w:pPr>
              <w:pStyle w:val="TableParagraph"/>
              <w:spacing w:line="252" w:lineRule="exact"/>
              <w:ind w:left="447" w:right="447"/>
              <w:jc w:val="center"/>
            </w:pPr>
            <w:r>
              <w:t>-2.40052</w:t>
            </w:r>
          </w:p>
        </w:tc>
        <w:tc>
          <w:tcPr>
            <w:tcW w:w="2016" w:type="dxa"/>
          </w:tcPr>
          <w:p w14:paraId="662BA71C" w14:textId="77777777" w:rsidR="0020702A" w:rsidRDefault="00887E19">
            <w:pPr>
              <w:pStyle w:val="TableParagraph"/>
              <w:spacing w:line="252" w:lineRule="exact"/>
              <w:ind w:left="446" w:right="447"/>
              <w:jc w:val="center"/>
              <w:rPr>
                <w:sz w:val="14"/>
              </w:rPr>
            </w:pPr>
            <w:r>
              <w:t>-5.52321**</w:t>
            </w:r>
          </w:p>
        </w:tc>
      </w:tr>
      <w:tr w:rsidR="002D36D0" w14:paraId="4A60F5F0" w14:textId="77777777">
        <w:trPr>
          <w:trHeight w:val="250"/>
        </w:trPr>
        <w:tc>
          <w:tcPr>
            <w:tcW w:w="2806" w:type="dxa"/>
          </w:tcPr>
          <w:p w14:paraId="072CB683" w14:textId="77777777" w:rsidR="002D36D0" w:rsidRDefault="002D36D0">
            <w:pPr>
              <w:pStyle w:val="TableParagraph"/>
              <w:rPr>
                <w:rFonts w:ascii="Times New Roman"/>
                <w:sz w:val="18"/>
              </w:rPr>
            </w:pPr>
          </w:p>
        </w:tc>
        <w:tc>
          <w:tcPr>
            <w:tcW w:w="1836" w:type="dxa"/>
          </w:tcPr>
          <w:p w14:paraId="5962685A" w14:textId="77777777" w:rsidR="0020702A" w:rsidRDefault="00887E19">
            <w:pPr>
              <w:pStyle w:val="TableParagraph"/>
              <w:spacing w:line="231" w:lineRule="exact"/>
              <w:ind w:left="502"/>
            </w:pPr>
            <w:r>
              <w:t>(-1.91)</w:t>
            </w:r>
          </w:p>
        </w:tc>
        <w:tc>
          <w:tcPr>
            <w:tcW w:w="2016" w:type="dxa"/>
          </w:tcPr>
          <w:p w14:paraId="2F4A1758" w14:textId="77777777" w:rsidR="0020702A" w:rsidRDefault="00887E19">
            <w:pPr>
              <w:pStyle w:val="TableParagraph"/>
              <w:spacing w:line="231" w:lineRule="exact"/>
              <w:ind w:left="447" w:right="447"/>
              <w:jc w:val="center"/>
            </w:pPr>
            <w:r>
              <w:t>(-1.40)</w:t>
            </w:r>
          </w:p>
        </w:tc>
        <w:tc>
          <w:tcPr>
            <w:tcW w:w="2016" w:type="dxa"/>
          </w:tcPr>
          <w:p w14:paraId="486E4BDB" w14:textId="77777777" w:rsidR="0020702A" w:rsidRDefault="00887E19">
            <w:pPr>
              <w:pStyle w:val="TableParagraph"/>
              <w:spacing w:line="231" w:lineRule="exact"/>
              <w:ind w:left="447" w:right="447"/>
              <w:jc w:val="center"/>
            </w:pPr>
            <w:r>
              <w:t>(-2.29)</w:t>
            </w:r>
          </w:p>
        </w:tc>
      </w:tr>
      <w:tr w:rsidR="002D36D0" w14:paraId="2A15DCD8" w14:textId="77777777">
        <w:trPr>
          <w:trHeight w:val="509"/>
        </w:trPr>
        <w:tc>
          <w:tcPr>
            <w:tcW w:w="2806" w:type="dxa"/>
          </w:tcPr>
          <w:p w14:paraId="04C7C8D0" w14:textId="77777777" w:rsidR="0020702A" w:rsidRDefault="00887E19">
            <w:pPr>
              <w:pStyle w:val="TableParagraph"/>
              <w:tabs>
                <w:tab w:val="left" w:pos="1258"/>
              </w:tabs>
              <w:spacing w:before="2" w:line="254"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7F6F981E" w14:textId="77777777" w:rsidR="0020702A" w:rsidRDefault="00887E19">
            <w:pPr>
              <w:pStyle w:val="TableParagraph"/>
              <w:spacing w:line="252" w:lineRule="exact"/>
              <w:ind w:right="490"/>
              <w:jc w:val="right"/>
              <w:rPr>
                <w:sz w:val="14"/>
              </w:rPr>
            </w:pPr>
            <w:r>
              <w:t>-0.20138***</w:t>
            </w:r>
          </w:p>
        </w:tc>
        <w:tc>
          <w:tcPr>
            <w:tcW w:w="2016" w:type="dxa"/>
          </w:tcPr>
          <w:p w14:paraId="772BBED1" w14:textId="77777777" w:rsidR="0020702A" w:rsidRDefault="00887E19">
            <w:pPr>
              <w:pStyle w:val="TableParagraph"/>
              <w:spacing w:line="252" w:lineRule="exact"/>
              <w:ind w:left="447" w:right="447"/>
              <w:jc w:val="center"/>
              <w:rPr>
                <w:sz w:val="14"/>
              </w:rPr>
            </w:pPr>
            <w:r>
              <w:t>-0.19293***</w:t>
            </w:r>
          </w:p>
        </w:tc>
        <w:tc>
          <w:tcPr>
            <w:tcW w:w="2016" w:type="dxa"/>
          </w:tcPr>
          <w:p w14:paraId="644444F2" w14:textId="77777777" w:rsidR="0020702A" w:rsidRDefault="00887E19">
            <w:pPr>
              <w:pStyle w:val="TableParagraph"/>
              <w:spacing w:line="252" w:lineRule="exact"/>
              <w:ind w:left="447" w:right="447"/>
              <w:jc w:val="center"/>
              <w:rPr>
                <w:sz w:val="14"/>
              </w:rPr>
            </w:pPr>
            <w:r>
              <w:t>-0.26470***</w:t>
            </w:r>
          </w:p>
        </w:tc>
      </w:tr>
      <w:tr w:rsidR="002D36D0" w14:paraId="46E59A56" w14:textId="77777777">
        <w:trPr>
          <w:trHeight w:val="248"/>
        </w:trPr>
        <w:tc>
          <w:tcPr>
            <w:tcW w:w="2806" w:type="dxa"/>
          </w:tcPr>
          <w:p w14:paraId="23C617A6" w14:textId="77777777" w:rsidR="002D36D0" w:rsidRDefault="002D36D0">
            <w:pPr>
              <w:pStyle w:val="TableParagraph"/>
              <w:rPr>
                <w:rFonts w:ascii="Times New Roman"/>
                <w:sz w:val="18"/>
              </w:rPr>
            </w:pPr>
          </w:p>
        </w:tc>
        <w:tc>
          <w:tcPr>
            <w:tcW w:w="1836" w:type="dxa"/>
          </w:tcPr>
          <w:p w14:paraId="0185F23B" w14:textId="77777777" w:rsidR="0020702A" w:rsidRDefault="00887E19">
            <w:pPr>
              <w:pStyle w:val="TableParagraph"/>
              <w:spacing w:line="228" w:lineRule="exact"/>
              <w:ind w:left="502"/>
            </w:pPr>
            <w:r>
              <w:t>(-6.42)</w:t>
            </w:r>
          </w:p>
        </w:tc>
        <w:tc>
          <w:tcPr>
            <w:tcW w:w="2016" w:type="dxa"/>
          </w:tcPr>
          <w:p w14:paraId="0AAA7A62" w14:textId="77777777" w:rsidR="0020702A" w:rsidRDefault="00887E19">
            <w:pPr>
              <w:pStyle w:val="TableParagraph"/>
              <w:spacing w:line="228" w:lineRule="exact"/>
              <w:ind w:left="447" w:right="447"/>
              <w:jc w:val="center"/>
            </w:pPr>
            <w:r>
              <w:t>(-5.49)</w:t>
            </w:r>
          </w:p>
        </w:tc>
        <w:tc>
          <w:tcPr>
            <w:tcW w:w="2016" w:type="dxa"/>
          </w:tcPr>
          <w:p w14:paraId="4925B6E0" w14:textId="77777777" w:rsidR="0020702A" w:rsidRDefault="00887E19">
            <w:pPr>
              <w:pStyle w:val="TableParagraph"/>
              <w:spacing w:line="228" w:lineRule="exact"/>
              <w:ind w:left="447" w:right="447"/>
              <w:jc w:val="center"/>
            </w:pPr>
            <w:r>
              <w:t>(-4.59)</w:t>
            </w:r>
          </w:p>
        </w:tc>
      </w:tr>
      <w:tr w:rsidR="002D36D0" w14:paraId="553F1740" w14:textId="77777777">
        <w:trPr>
          <w:trHeight w:val="255"/>
        </w:trPr>
        <w:tc>
          <w:tcPr>
            <w:tcW w:w="2806" w:type="dxa"/>
          </w:tcPr>
          <w:p w14:paraId="715EA710" w14:textId="77777777" w:rsidR="0020702A" w:rsidRDefault="00887E19">
            <w:pPr>
              <w:pStyle w:val="TableParagraph"/>
              <w:spacing w:line="236" w:lineRule="exact"/>
              <w:ind w:left="116"/>
            </w:pPr>
            <w:r>
              <w:t>IT関連職種のログ</w:t>
            </w:r>
          </w:p>
        </w:tc>
        <w:tc>
          <w:tcPr>
            <w:tcW w:w="1836" w:type="dxa"/>
          </w:tcPr>
          <w:p w14:paraId="573BF823" w14:textId="77777777" w:rsidR="0020702A" w:rsidRDefault="00887E19">
            <w:pPr>
              <w:pStyle w:val="TableParagraph"/>
              <w:spacing w:line="236" w:lineRule="exact"/>
              <w:ind w:right="528"/>
              <w:jc w:val="right"/>
              <w:rPr>
                <w:sz w:val="14"/>
              </w:rPr>
            </w:pPr>
            <w:r>
              <w:t>0.64621***</w:t>
            </w:r>
          </w:p>
        </w:tc>
        <w:tc>
          <w:tcPr>
            <w:tcW w:w="2016" w:type="dxa"/>
          </w:tcPr>
          <w:p w14:paraId="32AB4323" w14:textId="77777777" w:rsidR="0020702A" w:rsidRDefault="00887E19">
            <w:pPr>
              <w:pStyle w:val="TableParagraph"/>
              <w:spacing w:line="236" w:lineRule="exact"/>
              <w:ind w:left="446" w:right="447"/>
              <w:jc w:val="center"/>
              <w:rPr>
                <w:sz w:val="14"/>
              </w:rPr>
            </w:pPr>
            <w:r>
              <w:t>0.69173***</w:t>
            </w:r>
          </w:p>
        </w:tc>
        <w:tc>
          <w:tcPr>
            <w:tcW w:w="2016" w:type="dxa"/>
          </w:tcPr>
          <w:p w14:paraId="6F3B692F" w14:textId="77777777" w:rsidR="0020702A" w:rsidRDefault="00887E19">
            <w:pPr>
              <w:pStyle w:val="TableParagraph"/>
              <w:spacing w:line="236" w:lineRule="exact"/>
              <w:ind w:left="447" w:right="447"/>
              <w:jc w:val="center"/>
              <w:rPr>
                <w:sz w:val="14"/>
              </w:rPr>
            </w:pPr>
            <w:r>
              <w:t>-6.93500***</w:t>
            </w:r>
          </w:p>
        </w:tc>
      </w:tr>
      <w:tr w:rsidR="002D36D0" w14:paraId="18CA373A" w14:textId="77777777">
        <w:trPr>
          <w:trHeight w:val="250"/>
        </w:trPr>
        <w:tc>
          <w:tcPr>
            <w:tcW w:w="2806" w:type="dxa"/>
          </w:tcPr>
          <w:p w14:paraId="706BD0BB" w14:textId="77777777" w:rsidR="002D36D0" w:rsidRDefault="002D36D0">
            <w:pPr>
              <w:pStyle w:val="TableParagraph"/>
              <w:rPr>
                <w:rFonts w:ascii="Times New Roman"/>
                <w:sz w:val="18"/>
              </w:rPr>
            </w:pPr>
          </w:p>
        </w:tc>
        <w:tc>
          <w:tcPr>
            <w:tcW w:w="1836" w:type="dxa"/>
          </w:tcPr>
          <w:p w14:paraId="73339802" w14:textId="77777777" w:rsidR="0020702A" w:rsidRDefault="00887E19">
            <w:pPr>
              <w:pStyle w:val="TableParagraph"/>
              <w:spacing w:line="231" w:lineRule="exact"/>
              <w:ind w:left="538"/>
            </w:pPr>
            <w:r>
              <w:t>(3.56)</w:t>
            </w:r>
          </w:p>
        </w:tc>
        <w:tc>
          <w:tcPr>
            <w:tcW w:w="2016" w:type="dxa"/>
          </w:tcPr>
          <w:p w14:paraId="1D5B6B28" w14:textId="77777777" w:rsidR="0020702A" w:rsidRDefault="00887E19">
            <w:pPr>
              <w:pStyle w:val="TableParagraph"/>
              <w:spacing w:line="231" w:lineRule="exact"/>
              <w:ind w:left="445" w:right="447"/>
              <w:jc w:val="center"/>
            </w:pPr>
            <w:r>
              <w:t>(3.61)</w:t>
            </w:r>
          </w:p>
        </w:tc>
        <w:tc>
          <w:tcPr>
            <w:tcW w:w="2016" w:type="dxa"/>
          </w:tcPr>
          <w:p w14:paraId="572A9CB2" w14:textId="77777777" w:rsidR="0020702A" w:rsidRDefault="00887E19">
            <w:pPr>
              <w:pStyle w:val="TableParagraph"/>
              <w:spacing w:line="231" w:lineRule="exact"/>
              <w:ind w:left="447" w:right="447"/>
              <w:jc w:val="center"/>
            </w:pPr>
            <w:r>
              <w:t>(-3.62)</w:t>
            </w:r>
          </w:p>
        </w:tc>
      </w:tr>
      <w:tr w:rsidR="002D36D0" w14:paraId="337BE98A" w14:textId="77777777">
        <w:trPr>
          <w:trHeight w:val="255"/>
        </w:trPr>
        <w:tc>
          <w:tcPr>
            <w:tcW w:w="2806" w:type="dxa"/>
          </w:tcPr>
          <w:p w14:paraId="20B56864" w14:textId="77777777" w:rsidR="0020702A" w:rsidRDefault="00887E19">
            <w:pPr>
              <w:pStyle w:val="TableParagraph"/>
              <w:spacing w:line="236" w:lineRule="exact"/>
              <w:ind w:left="116"/>
            </w:pPr>
            <w:r>
              <w:t>LD.Log GitHubコミット</w:t>
            </w:r>
          </w:p>
        </w:tc>
        <w:tc>
          <w:tcPr>
            <w:tcW w:w="1836" w:type="dxa"/>
          </w:tcPr>
          <w:p w14:paraId="6A728045" w14:textId="77777777" w:rsidR="0020702A" w:rsidRDefault="00887E19">
            <w:pPr>
              <w:pStyle w:val="TableParagraph"/>
              <w:spacing w:line="236" w:lineRule="exact"/>
              <w:ind w:left="401"/>
              <w:rPr>
                <w:sz w:val="14"/>
              </w:rPr>
            </w:pPr>
            <w:r>
              <w:t>0.06321*</w:t>
            </w:r>
          </w:p>
        </w:tc>
        <w:tc>
          <w:tcPr>
            <w:tcW w:w="2016" w:type="dxa"/>
          </w:tcPr>
          <w:p w14:paraId="45AFBCE5" w14:textId="77777777" w:rsidR="0020702A" w:rsidRDefault="00887E19">
            <w:pPr>
              <w:pStyle w:val="TableParagraph"/>
              <w:spacing w:line="236" w:lineRule="exact"/>
              <w:ind w:left="446" w:right="447"/>
              <w:jc w:val="center"/>
            </w:pPr>
            <w:r>
              <w:t>0.06338</w:t>
            </w:r>
          </w:p>
        </w:tc>
        <w:tc>
          <w:tcPr>
            <w:tcW w:w="2016" w:type="dxa"/>
          </w:tcPr>
          <w:p w14:paraId="01EE7144" w14:textId="77777777" w:rsidR="0020702A" w:rsidRDefault="00887E19">
            <w:pPr>
              <w:pStyle w:val="TableParagraph"/>
              <w:spacing w:line="236" w:lineRule="exact"/>
              <w:ind w:left="446" w:right="447"/>
              <w:jc w:val="center"/>
            </w:pPr>
            <w:r>
              <w:t>0.04355</w:t>
            </w:r>
          </w:p>
        </w:tc>
      </w:tr>
      <w:tr w:rsidR="002D36D0" w14:paraId="43418A62" w14:textId="77777777">
        <w:trPr>
          <w:trHeight w:val="250"/>
        </w:trPr>
        <w:tc>
          <w:tcPr>
            <w:tcW w:w="2806" w:type="dxa"/>
          </w:tcPr>
          <w:p w14:paraId="33BB1094" w14:textId="77777777" w:rsidR="002D36D0" w:rsidRDefault="002D36D0">
            <w:pPr>
              <w:pStyle w:val="TableParagraph"/>
              <w:rPr>
                <w:rFonts w:ascii="Times New Roman"/>
                <w:sz w:val="18"/>
              </w:rPr>
            </w:pPr>
          </w:p>
        </w:tc>
        <w:tc>
          <w:tcPr>
            <w:tcW w:w="1836" w:type="dxa"/>
          </w:tcPr>
          <w:p w14:paraId="2A77C626" w14:textId="77777777" w:rsidR="0020702A" w:rsidRDefault="00887E19">
            <w:pPr>
              <w:pStyle w:val="TableParagraph"/>
              <w:spacing w:line="231" w:lineRule="exact"/>
              <w:ind w:left="538"/>
            </w:pPr>
            <w:r>
              <w:t>(1.72)</w:t>
            </w:r>
          </w:p>
        </w:tc>
        <w:tc>
          <w:tcPr>
            <w:tcW w:w="2016" w:type="dxa"/>
          </w:tcPr>
          <w:p w14:paraId="4FF9651D" w14:textId="77777777" w:rsidR="0020702A" w:rsidRDefault="00887E19">
            <w:pPr>
              <w:pStyle w:val="TableParagraph"/>
              <w:spacing w:line="231" w:lineRule="exact"/>
              <w:ind w:left="445" w:right="447"/>
              <w:jc w:val="center"/>
            </w:pPr>
            <w:r>
              <w:t>(1.64)</w:t>
            </w:r>
          </w:p>
        </w:tc>
        <w:tc>
          <w:tcPr>
            <w:tcW w:w="2016" w:type="dxa"/>
          </w:tcPr>
          <w:p w14:paraId="2DA8E40D" w14:textId="77777777" w:rsidR="0020702A" w:rsidRDefault="00887E19">
            <w:pPr>
              <w:pStyle w:val="TableParagraph"/>
              <w:spacing w:line="231" w:lineRule="exact"/>
              <w:ind w:left="445" w:right="447"/>
              <w:jc w:val="center"/>
            </w:pPr>
            <w:r>
              <w:t>(0.22)</w:t>
            </w:r>
          </w:p>
        </w:tc>
      </w:tr>
      <w:tr w:rsidR="002D36D0" w14:paraId="4EA9FE03" w14:textId="77777777">
        <w:trPr>
          <w:trHeight w:val="509"/>
        </w:trPr>
        <w:tc>
          <w:tcPr>
            <w:tcW w:w="2806" w:type="dxa"/>
          </w:tcPr>
          <w:p w14:paraId="4466AC44" w14:textId="77777777" w:rsidR="0020702A" w:rsidRDefault="00887E19">
            <w:pPr>
              <w:pStyle w:val="TableParagraph"/>
              <w:spacing w:before="2" w:line="254" w:lineRule="exact"/>
              <w:ind w:left="116" w:right="286"/>
              <w:rPr>
                <w:lang w:eastAsia="ja-JP"/>
              </w:rPr>
            </w:pPr>
            <w:r>
              <w:rPr>
                <w:lang w:eastAsia="ja-JP"/>
              </w:rPr>
              <w:t>LD.Log GitHubのROW別コミット数</w:t>
            </w:r>
          </w:p>
        </w:tc>
        <w:tc>
          <w:tcPr>
            <w:tcW w:w="1836" w:type="dxa"/>
          </w:tcPr>
          <w:p w14:paraId="31EB7E4D" w14:textId="77777777" w:rsidR="0020702A" w:rsidRDefault="00887E19">
            <w:pPr>
              <w:pStyle w:val="TableParagraph"/>
              <w:spacing w:line="252" w:lineRule="exact"/>
              <w:ind w:right="528"/>
              <w:jc w:val="right"/>
              <w:rPr>
                <w:sz w:val="14"/>
              </w:rPr>
            </w:pPr>
            <w:r>
              <w:t>0.82178***</w:t>
            </w:r>
          </w:p>
        </w:tc>
        <w:tc>
          <w:tcPr>
            <w:tcW w:w="2016" w:type="dxa"/>
          </w:tcPr>
          <w:p w14:paraId="32592265" w14:textId="77777777" w:rsidR="0020702A" w:rsidRDefault="00887E19">
            <w:pPr>
              <w:pStyle w:val="TableParagraph"/>
              <w:spacing w:line="252" w:lineRule="exact"/>
              <w:ind w:left="446" w:right="447"/>
              <w:jc w:val="center"/>
              <w:rPr>
                <w:sz w:val="14"/>
              </w:rPr>
            </w:pPr>
            <w:r>
              <w:t>0.81308***</w:t>
            </w:r>
          </w:p>
        </w:tc>
        <w:tc>
          <w:tcPr>
            <w:tcW w:w="2016" w:type="dxa"/>
          </w:tcPr>
          <w:p w14:paraId="20894F0A" w14:textId="77777777" w:rsidR="0020702A" w:rsidRDefault="00887E19">
            <w:pPr>
              <w:pStyle w:val="TableParagraph"/>
              <w:spacing w:line="252" w:lineRule="exact"/>
              <w:ind w:left="447" w:right="447"/>
              <w:jc w:val="center"/>
              <w:rPr>
                <w:sz w:val="14"/>
              </w:rPr>
            </w:pPr>
            <w:r>
              <w:t>0.81374***</w:t>
            </w:r>
          </w:p>
        </w:tc>
      </w:tr>
      <w:tr w:rsidR="002D36D0" w14:paraId="3017EC15" w14:textId="77777777">
        <w:trPr>
          <w:trHeight w:val="248"/>
        </w:trPr>
        <w:tc>
          <w:tcPr>
            <w:tcW w:w="2806" w:type="dxa"/>
          </w:tcPr>
          <w:p w14:paraId="6A828896" w14:textId="77777777" w:rsidR="002D36D0" w:rsidRDefault="002D36D0">
            <w:pPr>
              <w:pStyle w:val="TableParagraph"/>
              <w:rPr>
                <w:rFonts w:ascii="Times New Roman"/>
                <w:sz w:val="18"/>
              </w:rPr>
            </w:pPr>
          </w:p>
        </w:tc>
        <w:tc>
          <w:tcPr>
            <w:tcW w:w="1836" w:type="dxa"/>
          </w:tcPr>
          <w:p w14:paraId="2CBED7FB" w14:textId="77777777" w:rsidR="0020702A" w:rsidRDefault="00887E19">
            <w:pPr>
              <w:pStyle w:val="TableParagraph"/>
              <w:spacing w:line="229" w:lineRule="exact"/>
              <w:ind w:left="538"/>
            </w:pPr>
            <w:r>
              <w:t>(6.46)</w:t>
            </w:r>
          </w:p>
        </w:tc>
        <w:tc>
          <w:tcPr>
            <w:tcW w:w="2016" w:type="dxa"/>
          </w:tcPr>
          <w:p w14:paraId="30708AD5" w14:textId="77777777" w:rsidR="0020702A" w:rsidRDefault="00887E19">
            <w:pPr>
              <w:pStyle w:val="TableParagraph"/>
              <w:spacing w:line="229" w:lineRule="exact"/>
              <w:ind w:left="445" w:right="447"/>
              <w:jc w:val="center"/>
            </w:pPr>
            <w:r>
              <w:t>(5.66)</w:t>
            </w:r>
          </w:p>
        </w:tc>
        <w:tc>
          <w:tcPr>
            <w:tcW w:w="2016" w:type="dxa"/>
          </w:tcPr>
          <w:p w14:paraId="688ACE44" w14:textId="77777777" w:rsidR="0020702A" w:rsidRDefault="00887E19">
            <w:pPr>
              <w:pStyle w:val="TableParagraph"/>
              <w:spacing w:line="229" w:lineRule="exact"/>
              <w:ind w:left="445" w:right="447"/>
              <w:jc w:val="center"/>
            </w:pPr>
            <w:r>
              <w:t>(3.06)</w:t>
            </w:r>
          </w:p>
        </w:tc>
      </w:tr>
      <w:tr w:rsidR="002D36D0" w14:paraId="635B2948" w14:textId="77777777">
        <w:trPr>
          <w:trHeight w:val="255"/>
        </w:trPr>
        <w:tc>
          <w:tcPr>
            <w:tcW w:w="2806" w:type="dxa"/>
          </w:tcPr>
          <w:p w14:paraId="20C8B241" w14:textId="77777777" w:rsidR="0020702A" w:rsidRDefault="00887E19">
            <w:pPr>
              <w:pStyle w:val="TableParagraph"/>
              <w:spacing w:line="236" w:lineRule="exact"/>
              <w:ind w:left="116"/>
            </w:pPr>
            <w:r>
              <w:t>定数</w:t>
            </w:r>
          </w:p>
        </w:tc>
        <w:tc>
          <w:tcPr>
            <w:tcW w:w="1836" w:type="dxa"/>
          </w:tcPr>
          <w:p w14:paraId="4E6B2C2C" w14:textId="77777777" w:rsidR="0020702A" w:rsidRDefault="00887E19">
            <w:pPr>
              <w:pStyle w:val="TableParagraph"/>
              <w:spacing w:line="236" w:lineRule="exact"/>
              <w:ind w:right="466"/>
              <w:jc w:val="right"/>
              <w:rPr>
                <w:sz w:val="14"/>
              </w:rPr>
            </w:pPr>
            <w:r>
              <w:t>19.92397***</w:t>
            </w:r>
          </w:p>
        </w:tc>
        <w:tc>
          <w:tcPr>
            <w:tcW w:w="2016" w:type="dxa"/>
          </w:tcPr>
          <w:p w14:paraId="008A758C" w14:textId="77777777" w:rsidR="0020702A" w:rsidRDefault="00887E19">
            <w:pPr>
              <w:pStyle w:val="TableParagraph"/>
              <w:spacing w:line="236" w:lineRule="exact"/>
              <w:ind w:left="447" w:right="447"/>
              <w:jc w:val="center"/>
              <w:rPr>
                <w:sz w:val="14"/>
              </w:rPr>
            </w:pPr>
            <w:r>
              <w:t>19.58012***</w:t>
            </w:r>
          </w:p>
        </w:tc>
        <w:tc>
          <w:tcPr>
            <w:tcW w:w="2016" w:type="dxa"/>
          </w:tcPr>
          <w:p w14:paraId="5ACC1C01" w14:textId="77777777" w:rsidR="0020702A" w:rsidRDefault="00887E19">
            <w:pPr>
              <w:pStyle w:val="TableParagraph"/>
              <w:spacing w:line="236" w:lineRule="exact"/>
              <w:ind w:left="447" w:right="447"/>
              <w:jc w:val="center"/>
              <w:rPr>
                <w:sz w:val="14"/>
              </w:rPr>
            </w:pPr>
            <w:r>
              <w:t>29.73158***</w:t>
            </w:r>
          </w:p>
        </w:tc>
      </w:tr>
      <w:tr w:rsidR="002D36D0" w14:paraId="7B1E973F" w14:textId="77777777">
        <w:trPr>
          <w:trHeight w:val="251"/>
        </w:trPr>
        <w:tc>
          <w:tcPr>
            <w:tcW w:w="2806" w:type="dxa"/>
            <w:tcBorders>
              <w:bottom w:val="single" w:sz="4" w:space="0" w:color="000000"/>
            </w:tcBorders>
          </w:tcPr>
          <w:p w14:paraId="3B4B8912" w14:textId="77777777" w:rsidR="002D36D0" w:rsidRDefault="002D36D0">
            <w:pPr>
              <w:pStyle w:val="TableParagraph"/>
              <w:rPr>
                <w:rFonts w:ascii="Times New Roman"/>
                <w:sz w:val="18"/>
              </w:rPr>
            </w:pPr>
          </w:p>
        </w:tc>
        <w:tc>
          <w:tcPr>
            <w:tcW w:w="1836" w:type="dxa"/>
            <w:tcBorders>
              <w:bottom w:val="single" w:sz="4" w:space="0" w:color="000000"/>
            </w:tcBorders>
          </w:tcPr>
          <w:p w14:paraId="5BD6502E" w14:textId="77777777" w:rsidR="0020702A" w:rsidRDefault="00887E19">
            <w:pPr>
              <w:pStyle w:val="TableParagraph"/>
              <w:spacing w:line="232" w:lineRule="exact"/>
              <w:ind w:left="416"/>
            </w:pPr>
            <w:r>
              <w:t>(110.01)</w:t>
            </w:r>
          </w:p>
        </w:tc>
        <w:tc>
          <w:tcPr>
            <w:tcW w:w="2016" w:type="dxa"/>
            <w:tcBorders>
              <w:bottom w:val="single" w:sz="4" w:space="0" w:color="000000"/>
            </w:tcBorders>
          </w:tcPr>
          <w:p w14:paraId="47CEC9FB" w14:textId="77777777" w:rsidR="0020702A" w:rsidRDefault="00887E19">
            <w:pPr>
              <w:pStyle w:val="TableParagraph"/>
              <w:spacing w:line="232" w:lineRule="exact"/>
              <w:ind w:left="447" w:right="447"/>
              <w:jc w:val="center"/>
            </w:pPr>
            <w:r>
              <w:t>(103.85)</w:t>
            </w:r>
          </w:p>
        </w:tc>
        <w:tc>
          <w:tcPr>
            <w:tcW w:w="2016" w:type="dxa"/>
            <w:tcBorders>
              <w:bottom w:val="single" w:sz="4" w:space="0" w:color="000000"/>
            </w:tcBorders>
          </w:tcPr>
          <w:p w14:paraId="632770C8" w14:textId="77777777" w:rsidR="0020702A" w:rsidRDefault="00887E19">
            <w:pPr>
              <w:pStyle w:val="TableParagraph"/>
              <w:spacing w:line="232" w:lineRule="exact"/>
              <w:ind w:left="447" w:right="447"/>
              <w:jc w:val="center"/>
            </w:pPr>
            <w:r>
              <w:t>(14.42)</w:t>
            </w:r>
          </w:p>
        </w:tc>
      </w:tr>
      <w:tr w:rsidR="002D36D0" w14:paraId="0BB4BDDF" w14:textId="77777777">
        <w:trPr>
          <w:trHeight w:val="251"/>
        </w:trPr>
        <w:tc>
          <w:tcPr>
            <w:tcW w:w="2806" w:type="dxa"/>
            <w:tcBorders>
              <w:top w:val="single" w:sz="4" w:space="0" w:color="000000"/>
            </w:tcBorders>
          </w:tcPr>
          <w:p w14:paraId="5F9D4FFC" w14:textId="77777777" w:rsidR="0020702A" w:rsidRDefault="00887E19">
            <w:pPr>
              <w:pStyle w:val="TableParagraph"/>
              <w:spacing w:line="232" w:lineRule="exact"/>
              <w:ind w:left="116"/>
            </w:pPr>
            <w:r>
              <w:t>観察記録</w:t>
            </w:r>
          </w:p>
        </w:tc>
        <w:tc>
          <w:tcPr>
            <w:tcW w:w="1836" w:type="dxa"/>
            <w:tcBorders>
              <w:top w:val="single" w:sz="4" w:space="0" w:color="000000"/>
            </w:tcBorders>
          </w:tcPr>
          <w:p w14:paraId="31125961" w14:textId="77777777" w:rsidR="0020702A" w:rsidRDefault="00887E19">
            <w:pPr>
              <w:pStyle w:val="TableParagraph"/>
              <w:spacing w:line="232" w:lineRule="exact"/>
              <w:ind w:left="263" w:right="446"/>
              <w:jc w:val="center"/>
            </w:pPr>
            <w:r>
              <w:t>558</w:t>
            </w:r>
          </w:p>
        </w:tc>
        <w:tc>
          <w:tcPr>
            <w:tcW w:w="2016" w:type="dxa"/>
            <w:tcBorders>
              <w:top w:val="single" w:sz="4" w:space="0" w:color="000000"/>
            </w:tcBorders>
          </w:tcPr>
          <w:p w14:paraId="27FBA81F" w14:textId="77777777" w:rsidR="0020702A" w:rsidRDefault="00887E19">
            <w:pPr>
              <w:pStyle w:val="TableParagraph"/>
              <w:spacing w:line="232" w:lineRule="exact"/>
              <w:ind w:left="445" w:right="447"/>
              <w:jc w:val="center"/>
            </w:pPr>
            <w:r>
              <w:t>473</w:t>
            </w:r>
          </w:p>
        </w:tc>
        <w:tc>
          <w:tcPr>
            <w:tcW w:w="2016" w:type="dxa"/>
            <w:tcBorders>
              <w:top w:val="single" w:sz="4" w:space="0" w:color="000000"/>
            </w:tcBorders>
          </w:tcPr>
          <w:p w14:paraId="7C6D647B" w14:textId="77777777" w:rsidR="0020702A" w:rsidRDefault="00887E19">
            <w:pPr>
              <w:pStyle w:val="TableParagraph"/>
              <w:spacing w:line="232" w:lineRule="exact"/>
              <w:ind w:left="446" w:right="447"/>
              <w:jc w:val="center"/>
            </w:pPr>
            <w:r>
              <w:t>85</w:t>
            </w:r>
          </w:p>
        </w:tc>
      </w:tr>
      <w:tr w:rsidR="002D36D0" w14:paraId="195C724C" w14:textId="77777777">
        <w:trPr>
          <w:trHeight w:val="255"/>
        </w:trPr>
        <w:tc>
          <w:tcPr>
            <w:tcW w:w="2806" w:type="dxa"/>
          </w:tcPr>
          <w:p w14:paraId="2FE4B8CE" w14:textId="77777777" w:rsidR="0020702A" w:rsidRDefault="00887E19">
            <w:pPr>
              <w:pStyle w:val="TableParagraph"/>
              <w:spacing w:before="44" w:line="146" w:lineRule="auto"/>
              <w:ind w:left="116"/>
              <w:rPr>
                <w:sz w:val="14"/>
              </w:rPr>
            </w:pPr>
            <w:r>
              <w:rPr>
                <w:i/>
                <w:position w:val="-7"/>
              </w:rPr>
              <w:t>R2</w:t>
            </w:r>
          </w:p>
        </w:tc>
        <w:tc>
          <w:tcPr>
            <w:tcW w:w="1836" w:type="dxa"/>
          </w:tcPr>
          <w:p w14:paraId="7492716D" w14:textId="77777777" w:rsidR="0020702A" w:rsidRDefault="00887E19">
            <w:pPr>
              <w:pStyle w:val="TableParagraph"/>
              <w:spacing w:line="236" w:lineRule="exact"/>
              <w:ind w:left="550"/>
            </w:pPr>
            <w:r>
              <w:t>0.161</w:t>
            </w:r>
          </w:p>
        </w:tc>
        <w:tc>
          <w:tcPr>
            <w:tcW w:w="2016" w:type="dxa"/>
          </w:tcPr>
          <w:p w14:paraId="31166473" w14:textId="77777777" w:rsidR="0020702A" w:rsidRDefault="00887E19">
            <w:pPr>
              <w:pStyle w:val="TableParagraph"/>
              <w:spacing w:line="236" w:lineRule="exact"/>
              <w:ind w:left="446" w:right="447"/>
              <w:jc w:val="center"/>
            </w:pPr>
            <w:r>
              <w:t>0.157</w:t>
            </w:r>
          </w:p>
        </w:tc>
        <w:tc>
          <w:tcPr>
            <w:tcW w:w="2016" w:type="dxa"/>
          </w:tcPr>
          <w:p w14:paraId="43186160" w14:textId="77777777" w:rsidR="0020702A" w:rsidRDefault="00887E19">
            <w:pPr>
              <w:pStyle w:val="TableParagraph"/>
              <w:spacing w:line="236" w:lineRule="exact"/>
              <w:ind w:left="446" w:right="447"/>
              <w:jc w:val="center"/>
            </w:pPr>
            <w:r>
              <w:t>0.353</w:t>
            </w:r>
          </w:p>
        </w:tc>
      </w:tr>
      <w:tr w:rsidR="002D36D0" w14:paraId="733127AF" w14:textId="77777777">
        <w:trPr>
          <w:trHeight w:val="252"/>
        </w:trPr>
        <w:tc>
          <w:tcPr>
            <w:tcW w:w="2806" w:type="dxa"/>
            <w:tcBorders>
              <w:bottom w:val="single" w:sz="4" w:space="0" w:color="000000"/>
            </w:tcBorders>
          </w:tcPr>
          <w:p w14:paraId="0A999FF6" w14:textId="77777777" w:rsidR="0020702A" w:rsidRDefault="00887E19">
            <w:pPr>
              <w:pStyle w:val="TableParagraph"/>
              <w:spacing w:line="233" w:lineRule="exact"/>
              <w:ind w:left="116"/>
            </w:pPr>
            <w:r>
              <w:t>N_g</w:t>
            </w:r>
          </w:p>
        </w:tc>
        <w:tc>
          <w:tcPr>
            <w:tcW w:w="1836" w:type="dxa"/>
            <w:tcBorders>
              <w:bottom w:val="single" w:sz="4" w:space="0" w:color="000000"/>
            </w:tcBorders>
          </w:tcPr>
          <w:p w14:paraId="429A4562" w14:textId="77777777" w:rsidR="0020702A" w:rsidRDefault="00887E19">
            <w:pPr>
              <w:pStyle w:val="TableParagraph"/>
              <w:spacing w:line="233" w:lineRule="exact"/>
              <w:ind w:left="266" w:right="446"/>
              <w:jc w:val="center"/>
            </w:pPr>
            <w:r>
              <w:t>33</w:t>
            </w:r>
          </w:p>
        </w:tc>
        <w:tc>
          <w:tcPr>
            <w:tcW w:w="2016" w:type="dxa"/>
            <w:tcBorders>
              <w:bottom w:val="single" w:sz="4" w:space="0" w:color="000000"/>
            </w:tcBorders>
          </w:tcPr>
          <w:p w14:paraId="3364901A"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33F90492" w14:textId="77777777" w:rsidR="0020702A" w:rsidRDefault="00887E19">
            <w:pPr>
              <w:pStyle w:val="TableParagraph"/>
              <w:spacing w:line="233" w:lineRule="exact"/>
              <w:jc w:val="center"/>
            </w:pPr>
            <w:r>
              <w:t>5</w:t>
            </w:r>
          </w:p>
        </w:tc>
      </w:tr>
    </w:tbl>
    <w:p w14:paraId="3FCC4BD3" w14:textId="77777777" w:rsidR="0020702A" w:rsidRDefault="00887E19">
      <w:pPr>
        <w:spacing w:line="249" w:lineRule="exact"/>
        <w:ind w:left="1702"/>
        <w:jc w:val="both"/>
        <w:rPr>
          <w:i/>
        </w:rPr>
      </w:pPr>
      <w:r>
        <w:rPr>
          <w:i/>
        </w:rPr>
        <w:t>t 統計（括弧内</w:t>
      </w:r>
    </w:p>
    <w:p w14:paraId="1B85C32F" w14:textId="77777777" w:rsidR="0020702A" w:rsidRDefault="00887E19">
      <w:pPr>
        <w:spacing w:line="252" w:lineRule="exact"/>
        <w:ind w:left="1702"/>
        <w:jc w:val="both"/>
        <w:rPr>
          <w:i/>
        </w:rPr>
      </w:pPr>
      <w:r>
        <w:rPr>
          <w:i/>
        </w:rPr>
        <w:t>* p &lt; 0.10, ** p &lt; 0.05, *** p &lt; 0.01</w:t>
      </w:r>
    </w:p>
    <w:p w14:paraId="759D9A44" w14:textId="77777777" w:rsidR="002D36D0" w:rsidRDefault="002D36D0">
      <w:pPr>
        <w:pStyle w:val="a3"/>
        <w:rPr>
          <w:i/>
          <w:sz w:val="24"/>
        </w:rPr>
      </w:pPr>
    </w:p>
    <w:p w14:paraId="3A342BBF" w14:textId="77777777" w:rsidR="002D36D0" w:rsidRDefault="002D36D0">
      <w:pPr>
        <w:pStyle w:val="a3"/>
        <w:spacing w:before="10"/>
        <w:rPr>
          <w:i/>
          <w:sz w:val="18"/>
        </w:rPr>
      </w:pPr>
    </w:p>
    <w:p w14:paraId="7E7F20C4" w14:textId="77777777" w:rsidR="0020702A" w:rsidRDefault="00887E19">
      <w:pPr>
        <w:pStyle w:val="a3"/>
        <w:ind w:left="1702" w:right="1409"/>
        <w:jc w:val="both"/>
        <w:rPr>
          <w:lang w:eastAsia="ja-JP"/>
        </w:rPr>
      </w:pPr>
      <w:r>
        <w:rPr>
          <w:lang w:eastAsia="ja-JP"/>
        </w:rPr>
        <w:t>GitHub へのコミットの国別貢献は、すべての国のパネルの知的財産の支払いに大きな影響を与えるだけであるのに対し、OSS への世界の他の国々の貢献は支払いを増加させる。GitHub に提供されたコードを使用することは、一般にライセンス料に結びつかないので、その他の国による貢献の正の影響は、OSS コードとプロプライエタリなソフトウェアとの間の補完関係、あるいはハードの表れと言えるかもしれない。つまり、OSSコードに貢献する人は、OSSコードとライセンス料を要求されるプロプライエタリなコードとを結びつけるビジネスモデルを持っている可能性があるということである。この結果は、OSS コードとプロプライエタリなソフトウェアコードの代替関係を支持するものではなく、補完 関係を支持</w:t>
      </w:r>
      <w:r>
        <w:rPr>
          <w:spacing w:val="-37"/>
          <w:lang w:eastAsia="ja-JP"/>
        </w:rPr>
        <w:t>するものである。O</w:t>
      </w:r>
      <w:r>
        <w:rPr>
          <w:lang w:eastAsia="ja-JP"/>
        </w:rPr>
        <w:t>SS貢献者数に基づくモデルの結果は同じであり、本アプローチの有効性が確認された。</w:t>
      </w:r>
    </w:p>
    <w:p w14:paraId="6E18EBFF" w14:textId="77777777" w:rsidR="002D36D0" w:rsidRDefault="002D36D0">
      <w:pPr>
        <w:pStyle w:val="a3"/>
        <w:spacing w:before="9"/>
        <w:rPr>
          <w:sz w:val="20"/>
          <w:lang w:eastAsia="ja-JP"/>
        </w:rPr>
      </w:pPr>
    </w:p>
    <w:p w14:paraId="4D228BF3" w14:textId="77777777" w:rsidR="0020702A" w:rsidRDefault="00887E19">
      <w:pPr>
        <w:pStyle w:val="a3"/>
        <w:ind w:left="1702" w:right="1413"/>
        <w:jc w:val="both"/>
        <w:rPr>
          <w:lang w:eastAsia="ja-JP"/>
        </w:rPr>
      </w:pPr>
      <w:r>
        <w:rPr>
          <w:lang w:eastAsia="ja-JP"/>
        </w:rPr>
        <w:t>各国の経済的複雑性（輸出ポートフォリオの多様性と複雑性）については、付加価値額と輸出の回帰分析に類似した結果が得られた</w:t>
      </w:r>
      <w:r>
        <w:rPr>
          <w:spacing w:val="-10"/>
          <w:lang w:eastAsia="ja-JP"/>
        </w:rPr>
        <w:t>。</w:t>
      </w:r>
      <w:r>
        <w:rPr>
          <w:lang w:eastAsia="ja-JP"/>
        </w:rPr>
        <w:t>すなわち、各国のGitHubへの貢献は増加し、一方、その他の国々による貢献は経済的複雑性を減少させることがわかった。これは、我々のアプローチの一貫性と有効性を示している。知的財産の支払いは、世界各国による OSS への貢献によって正の影響を受ける。</w:t>
      </w:r>
    </w:p>
    <w:p w14:paraId="415FBBEC" w14:textId="77777777" w:rsidR="002D36D0" w:rsidRDefault="002D36D0">
      <w:pPr>
        <w:jc w:val="both"/>
        <w:rPr>
          <w:lang w:eastAsia="ja-JP"/>
        </w:rPr>
        <w:sectPr w:rsidR="002D36D0">
          <w:pgSz w:w="11910" w:h="16840"/>
          <w:pgMar w:top="1000" w:right="0" w:bottom="1080" w:left="0" w:header="568" w:footer="882" w:gutter="0"/>
          <w:cols w:space="720"/>
        </w:sectPr>
      </w:pPr>
    </w:p>
    <w:p w14:paraId="10B933FD" w14:textId="77777777" w:rsidR="002D36D0" w:rsidRDefault="002D36D0">
      <w:pPr>
        <w:pStyle w:val="a3"/>
        <w:rPr>
          <w:sz w:val="20"/>
          <w:lang w:eastAsia="ja-JP"/>
        </w:rPr>
      </w:pPr>
    </w:p>
    <w:p w14:paraId="2C0C2FED" w14:textId="77777777" w:rsidR="002D36D0" w:rsidRDefault="002D36D0">
      <w:pPr>
        <w:pStyle w:val="a3"/>
        <w:rPr>
          <w:sz w:val="19"/>
          <w:lang w:eastAsia="ja-JP"/>
        </w:rPr>
      </w:pPr>
    </w:p>
    <w:p w14:paraId="6A9767B8" w14:textId="77777777" w:rsidR="0020702A" w:rsidRDefault="00887E19">
      <w:pPr>
        <w:pStyle w:val="a3"/>
        <w:tabs>
          <w:tab w:val="left" w:pos="3290"/>
        </w:tabs>
        <w:spacing w:before="1"/>
        <w:ind w:left="1702"/>
        <w:rPr>
          <w:lang w:eastAsia="ja-JP"/>
        </w:rPr>
      </w:pPr>
      <w:bookmarkStart w:id="60" w:name="_bookmark26"/>
      <w:bookmarkEnd w:id="60"/>
      <w:r>
        <w:rPr>
          <w:lang w:eastAsia="ja-JP"/>
        </w:rPr>
        <w:t>表 5.</w:t>
      </w:r>
      <w:r>
        <w:rPr>
          <w:lang w:eastAsia="ja-JP"/>
        </w:rPr>
        <w:tab/>
        <w:t>13：OSS 貢献者の知的財産権に対する支払いへの影響（FE）</w:t>
      </w:r>
    </w:p>
    <w:p w14:paraId="4D72E8C4"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6A17BCC2" w14:textId="77777777">
        <w:trPr>
          <w:trHeight w:val="253"/>
        </w:trPr>
        <w:tc>
          <w:tcPr>
            <w:tcW w:w="2787" w:type="dxa"/>
            <w:tcBorders>
              <w:top w:val="single" w:sz="4" w:space="0" w:color="000000"/>
            </w:tcBorders>
          </w:tcPr>
          <w:p w14:paraId="4C5888C2"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7B836758"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7B20983F"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2C7D9DB4" w14:textId="77777777" w:rsidR="0020702A" w:rsidRDefault="00887E19">
            <w:pPr>
              <w:pStyle w:val="TableParagraph"/>
              <w:spacing w:line="233" w:lineRule="exact"/>
              <w:ind w:left="410" w:right="410"/>
              <w:jc w:val="center"/>
            </w:pPr>
            <w:r>
              <w:t>(3)</w:t>
            </w:r>
          </w:p>
        </w:tc>
      </w:tr>
      <w:tr w:rsidR="002D36D0" w14:paraId="7E8266FE" w14:textId="77777777">
        <w:trPr>
          <w:trHeight w:val="252"/>
        </w:trPr>
        <w:tc>
          <w:tcPr>
            <w:tcW w:w="2787" w:type="dxa"/>
            <w:tcBorders>
              <w:bottom w:val="single" w:sz="4" w:space="0" w:color="000000"/>
            </w:tcBorders>
          </w:tcPr>
          <w:p w14:paraId="2BB14B6D" w14:textId="77777777" w:rsidR="002D36D0" w:rsidRDefault="002D36D0">
            <w:pPr>
              <w:pStyle w:val="TableParagraph"/>
              <w:rPr>
                <w:rFonts w:ascii="Times New Roman"/>
                <w:sz w:val="18"/>
              </w:rPr>
            </w:pPr>
          </w:p>
        </w:tc>
        <w:tc>
          <w:tcPr>
            <w:tcW w:w="1854" w:type="dxa"/>
            <w:tcBorders>
              <w:bottom w:val="single" w:sz="4" w:space="0" w:color="000000"/>
            </w:tcBorders>
          </w:tcPr>
          <w:p w14:paraId="4BA74C1E"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6C200B97"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246980E4" w14:textId="77777777" w:rsidR="0020702A" w:rsidRDefault="00887E19">
            <w:pPr>
              <w:pStyle w:val="TableParagraph"/>
              <w:spacing w:line="233" w:lineRule="exact"/>
              <w:ind w:left="410" w:right="410"/>
              <w:jc w:val="center"/>
            </w:pPr>
            <w:r>
              <w:t>その他</w:t>
            </w:r>
          </w:p>
        </w:tc>
      </w:tr>
      <w:tr w:rsidR="002D36D0" w14:paraId="6FA8AECB" w14:textId="77777777">
        <w:trPr>
          <w:trHeight w:val="506"/>
        </w:trPr>
        <w:tc>
          <w:tcPr>
            <w:tcW w:w="2787" w:type="dxa"/>
            <w:tcBorders>
              <w:top w:val="single" w:sz="4" w:space="0" w:color="000000"/>
            </w:tcBorders>
          </w:tcPr>
          <w:p w14:paraId="6BB61901" w14:textId="77777777" w:rsidR="0020702A" w:rsidRDefault="00887E19">
            <w:pPr>
              <w:pStyle w:val="TableParagraph"/>
              <w:tabs>
                <w:tab w:val="left" w:pos="2054"/>
              </w:tabs>
              <w:spacing w:line="250" w:lineRule="exact"/>
              <w:ind w:left="116"/>
            </w:pPr>
            <w:r>
              <w:t>LD.LogR&amp;D</w:t>
            </w:r>
          </w:p>
          <w:p w14:paraId="43EA2995" w14:textId="77777777" w:rsidR="0020702A" w:rsidRDefault="00887E19">
            <w:pPr>
              <w:pStyle w:val="TableParagraph"/>
              <w:spacing w:line="237" w:lineRule="exact"/>
              <w:ind w:left="116"/>
            </w:pPr>
            <w:r>
              <w:t>支出</w:t>
            </w:r>
          </w:p>
        </w:tc>
        <w:tc>
          <w:tcPr>
            <w:tcW w:w="1854" w:type="dxa"/>
            <w:tcBorders>
              <w:top w:val="single" w:sz="4" w:space="0" w:color="000000"/>
            </w:tcBorders>
          </w:tcPr>
          <w:p w14:paraId="094A1A77" w14:textId="77777777" w:rsidR="0020702A" w:rsidRDefault="00887E19">
            <w:pPr>
              <w:pStyle w:val="TableParagraph"/>
              <w:spacing w:line="250" w:lineRule="exact"/>
              <w:ind w:left="411"/>
            </w:pPr>
            <w:r>
              <w:t>-0.33520</w:t>
            </w:r>
          </w:p>
        </w:tc>
        <w:tc>
          <w:tcPr>
            <w:tcW w:w="2016" w:type="dxa"/>
            <w:tcBorders>
              <w:top w:val="single" w:sz="4" w:space="0" w:color="000000"/>
            </w:tcBorders>
          </w:tcPr>
          <w:p w14:paraId="7AE5F8D4" w14:textId="77777777" w:rsidR="0020702A" w:rsidRDefault="00887E19">
            <w:pPr>
              <w:pStyle w:val="TableParagraph"/>
              <w:spacing w:line="250" w:lineRule="exact"/>
              <w:ind w:left="573"/>
            </w:pPr>
            <w:r>
              <w:t>-0.38368</w:t>
            </w:r>
          </w:p>
        </w:tc>
        <w:tc>
          <w:tcPr>
            <w:tcW w:w="2017" w:type="dxa"/>
            <w:tcBorders>
              <w:top w:val="single" w:sz="4" w:space="0" w:color="000000"/>
            </w:tcBorders>
          </w:tcPr>
          <w:p w14:paraId="6387E6A8" w14:textId="77777777" w:rsidR="0020702A" w:rsidRDefault="00887E19">
            <w:pPr>
              <w:pStyle w:val="TableParagraph"/>
              <w:spacing w:line="250" w:lineRule="exact"/>
              <w:ind w:left="410" w:right="410"/>
              <w:jc w:val="center"/>
            </w:pPr>
            <w:r>
              <w:t>1.16352</w:t>
            </w:r>
          </w:p>
        </w:tc>
      </w:tr>
      <w:tr w:rsidR="002D36D0" w14:paraId="328FB8D3" w14:textId="77777777">
        <w:trPr>
          <w:trHeight w:val="250"/>
        </w:trPr>
        <w:tc>
          <w:tcPr>
            <w:tcW w:w="2787" w:type="dxa"/>
          </w:tcPr>
          <w:p w14:paraId="354693F0" w14:textId="77777777" w:rsidR="002D36D0" w:rsidRDefault="002D36D0">
            <w:pPr>
              <w:pStyle w:val="TableParagraph"/>
              <w:rPr>
                <w:rFonts w:ascii="Times New Roman"/>
                <w:sz w:val="18"/>
              </w:rPr>
            </w:pPr>
          </w:p>
        </w:tc>
        <w:tc>
          <w:tcPr>
            <w:tcW w:w="1854" w:type="dxa"/>
          </w:tcPr>
          <w:p w14:paraId="6FA63121" w14:textId="77777777" w:rsidR="0020702A" w:rsidRDefault="00887E19">
            <w:pPr>
              <w:pStyle w:val="TableParagraph"/>
              <w:spacing w:line="231" w:lineRule="exact"/>
              <w:ind w:left="521"/>
            </w:pPr>
            <w:r>
              <w:t>(-1.29)</w:t>
            </w:r>
          </w:p>
        </w:tc>
        <w:tc>
          <w:tcPr>
            <w:tcW w:w="2016" w:type="dxa"/>
          </w:tcPr>
          <w:p w14:paraId="55B7C21D" w14:textId="77777777" w:rsidR="0020702A" w:rsidRDefault="00887E19">
            <w:pPr>
              <w:pStyle w:val="TableParagraph"/>
              <w:spacing w:line="231" w:lineRule="exact"/>
              <w:ind w:left="447" w:right="446"/>
              <w:jc w:val="center"/>
            </w:pPr>
            <w:r>
              <w:t>(-1.38)</w:t>
            </w:r>
          </w:p>
        </w:tc>
        <w:tc>
          <w:tcPr>
            <w:tcW w:w="2017" w:type="dxa"/>
          </w:tcPr>
          <w:p w14:paraId="059EA795" w14:textId="77777777" w:rsidR="0020702A" w:rsidRDefault="00887E19">
            <w:pPr>
              <w:pStyle w:val="TableParagraph"/>
              <w:spacing w:line="231" w:lineRule="exact"/>
              <w:ind w:left="410" w:right="411"/>
              <w:jc w:val="center"/>
            </w:pPr>
            <w:r>
              <w:t>(1.39)</w:t>
            </w:r>
          </w:p>
        </w:tc>
      </w:tr>
      <w:tr w:rsidR="002D36D0" w14:paraId="133AB635" w14:textId="77777777">
        <w:trPr>
          <w:trHeight w:val="507"/>
        </w:trPr>
        <w:tc>
          <w:tcPr>
            <w:tcW w:w="2787" w:type="dxa"/>
          </w:tcPr>
          <w:p w14:paraId="4EB24B3F" w14:textId="77777777" w:rsidR="0020702A" w:rsidRDefault="00887E19">
            <w:pPr>
              <w:pStyle w:val="TableParagraph"/>
              <w:tabs>
                <w:tab w:val="left" w:pos="2054"/>
              </w:tabs>
              <w:spacing w:line="251" w:lineRule="exact"/>
              <w:ind w:left="116"/>
            </w:pPr>
            <w:r>
              <w:t>LD.logR&amp;D</w:t>
            </w:r>
          </w:p>
          <w:p w14:paraId="28FD8C80" w14:textId="77777777" w:rsidR="0020702A" w:rsidRDefault="00887E19">
            <w:pPr>
              <w:pStyle w:val="TableParagraph"/>
              <w:spacing w:line="237" w:lineRule="exact"/>
              <w:ind w:left="116"/>
            </w:pPr>
            <w:r>
              <w:t>ROWによる支出</w:t>
            </w:r>
          </w:p>
        </w:tc>
        <w:tc>
          <w:tcPr>
            <w:tcW w:w="1854" w:type="dxa"/>
          </w:tcPr>
          <w:p w14:paraId="2203D176" w14:textId="77777777" w:rsidR="0020702A" w:rsidRDefault="00887E19">
            <w:pPr>
              <w:pStyle w:val="TableParagraph"/>
              <w:spacing w:line="252" w:lineRule="exact"/>
              <w:ind w:right="429"/>
              <w:jc w:val="right"/>
              <w:rPr>
                <w:sz w:val="14"/>
              </w:rPr>
            </w:pPr>
            <w:r>
              <w:t>-11.24660***</w:t>
            </w:r>
          </w:p>
        </w:tc>
        <w:tc>
          <w:tcPr>
            <w:tcW w:w="2016" w:type="dxa"/>
          </w:tcPr>
          <w:p w14:paraId="07874FDF" w14:textId="77777777" w:rsidR="0020702A" w:rsidRDefault="00887E19">
            <w:pPr>
              <w:pStyle w:val="TableParagraph"/>
              <w:spacing w:line="252" w:lineRule="exact"/>
              <w:ind w:left="429"/>
              <w:rPr>
                <w:sz w:val="14"/>
              </w:rPr>
            </w:pPr>
            <w:r>
              <w:t>-11.04232***</w:t>
            </w:r>
          </w:p>
        </w:tc>
        <w:tc>
          <w:tcPr>
            <w:tcW w:w="2017" w:type="dxa"/>
          </w:tcPr>
          <w:p w14:paraId="6D0FD3BC" w14:textId="77777777" w:rsidR="0020702A" w:rsidRDefault="00887E19">
            <w:pPr>
              <w:pStyle w:val="TableParagraph"/>
              <w:spacing w:line="252" w:lineRule="exact"/>
              <w:ind w:left="410" w:right="411"/>
              <w:jc w:val="center"/>
              <w:rPr>
                <w:sz w:val="14"/>
              </w:rPr>
            </w:pPr>
            <w:r>
              <w:t>-12.38116***</w:t>
            </w:r>
          </w:p>
        </w:tc>
      </w:tr>
      <w:tr w:rsidR="002D36D0" w14:paraId="0AF39217" w14:textId="77777777">
        <w:trPr>
          <w:trHeight w:val="250"/>
        </w:trPr>
        <w:tc>
          <w:tcPr>
            <w:tcW w:w="2787" w:type="dxa"/>
          </w:tcPr>
          <w:p w14:paraId="4E6CB9BD" w14:textId="77777777" w:rsidR="002D36D0" w:rsidRDefault="002D36D0">
            <w:pPr>
              <w:pStyle w:val="TableParagraph"/>
              <w:rPr>
                <w:rFonts w:ascii="Times New Roman"/>
                <w:sz w:val="18"/>
              </w:rPr>
            </w:pPr>
          </w:p>
        </w:tc>
        <w:tc>
          <w:tcPr>
            <w:tcW w:w="1854" w:type="dxa"/>
          </w:tcPr>
          <w:p w14:paraId="3C1E6120" w14:textId="77777777" w:rsidR="0020702A" w:rsidRDefault="00887E19">
            <w:pPr>
              <w:pStyle w:val="TableParagraph"/>
              <w:spacing w:line="231" w:lineRule="exact"/>
              <w:ind w:left="521"/>
            </w:pPr>
            <w:r>
              <w:t>(-7.73)</w:t>
            </w:r>
          </w:p>
        </w:tc>
        <w:tc>
          <w:tcPr>
            <w:tcW w:w="2016" w:type="dxa"/>
          </w:tcPr>
          <w:p w14:paraId="7480DDD1" w14:textId="77777777" w:rsidR="0020702A" w:rsidRDefault="00887E19">
            <w:pPr>
              <w:pStyle w:val="TableParagraph"/>
              <w:spacing w:line="231" w:lineRule="exact"/>
              <w:ind w:left="447" w:right="446"/>
              <w:jc w:val="center"/>
            </w:pPr>
            <w:r>
              <w:t>(-6.57)</w:t>
            </w:r>
          </w:p>
        </w:tc>
        <w:tc>
          <w:tcPr>
            <w:tcW w:w="2017" w:type="dxa"/>
          </w:tcPr>
          <w:p w14:paraId="0ECA88ED" w14:textId="77777777" w:rsidR="0020702A" w:rsidRDefault="00887E19">
            <w:pPr>
              <w:pStyle w:val="TableParagraph"/>
              <w:spacing w:line="231" w:lineRule="exact"/>
              <w:ind w:left="410" w:right="410"/>
              <w:jc w:val="center"/>
            </w:pPr>
            <w:r>
              <w:t>(-5.80)</w:t>
            </w:r>
          </w:p>
        </w:tc>
      </w:tr>
      <w:tr w:rsidR="002D36D0" w14:paraId="4B199902" w14:textId="77777777">
        <w:trPr>
          <w:trHeight w:val="509"/>
        </w:trPr>
        <w:tc>
          <w:tcPr>
            <w:tcW w:w="2787" w:type="dxa"/>
          </w:tcPr>
          <w:p w14:paraId="3D38335A"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3016E9F9" w14:textId="77777777" w:rsidR="0020702A" w:rsidRDefault="00887E19">
            <w:pPr>
              <w:pStyle w:val="TableParagraph"/>
              <w:spacing w:line="252" w:lineRule="exact"/>
              <w:ind w:right="489"/>
              <w:jc w:val="right"/>
              <w:rPr>
                <w:sz w:val="14"/>
              </w:rPr>
            </w:pPr>
            <w:r>
              <w:t>-0.25445***</w:t>
            </w:r>
          </w:p>
        </w:tc>
        <w:tc>
          <w:tcPr>
            <w:tcW w:w="2016" w:type="dxa"/>
          </w:tcPr>
          <w:p w14:paraId="7A1ACCF8" w14:textId="77777777" w:rsidR="0020702A" w:rsidRDefault="00887E19">
            <w:pPr>
              <w:pStyle w:val="TableParagraph"/>
              <w:spacing w:line="252" w:lineRule="exact"/>
              <w:ind w:left="492"/>
              <w:rPr>
                <w:sz w:val="14"/>
              </w:rPr>
            </w:pPr>
            <w:r>
              <w:t>-0.24805***</w:t>
            </w:r>
          </w:p>
        </w:tc>
        <w:tc>
          <w:tcPr>
            <w:tcW w:w="2017" w:type="dxa"/>
          </w:tcPr>
          <w:p w14:paraId="71364C4A" w14:textId="77777777" w:rsidR="0020702A" w:rsidRDefault="00887E19">
            <w:pPr>
              <w:pStyle w:val="TableParagraph"/>
              <w:spacing w:line="252" w:lineRule="exact"/>
              <w:ind w:left="410" w:right="410"/>
              <w:jc w:val="center"/>
              <w:rPr>
                <w:sz w:val="14"/>
              </w:rPr>
            </w:pPr>
            <w:r>
              <w:t>-0.30697***</w:t>
            </w:r>
          </w:p>
        </w:tc>
      </w:tr>
      <w:tr w:rsidR="002D36D0" w14:paraId="2E3CCC4D" w14:textId="77777777">
        <w:trPr>
          <w:trHeight w:val="248"/>
        </w:trPr>
        <w:tc>
          <w:tcPr>
            <w:tcW w:w="2787" w:type="dxa"/>
          </w:tcPr>
          <w:p w14:paraId="300FD1BF" w14:textId="77777777" w:rsidR="002D36D0" w:rsidRDefault="002D36D0">
            <w:pPr>
              <w:pStyle w:val="TableParagraph"/>
              <w:rPr>
                <w:rFonts w:ascii="Times New Roman"/>
                <w:sz w:val="18"/>
              </w:rPr>
            </w:pPr>
          </w:p>
        </w:tc>
        <w:tc>
          <w:tcPr>
            <w:tcW w:w="1854" w:type="dxa"/>
          </w:tcPr>
          <w:p w14:paraId="69EE5511" w14:textId="77777777" w:rsidR="0020702A" w:rsidRDefault="00887E19">
            <w:pPr>
              <w:pStyle w:val="TableParagraph"/>
              <w:spacing w:line="228" w:lineRule="exact"/>
              <w:ind w:left="521"/>
            </w:pPr>
            <w:r>
              <w:t>(-9.46)</w:t>
            </w:r>
          </w:p>
        </w:tc>
        <w:tc>
          <w:tcPr>
            <w:tcW w:w="2016" w:type="dxa"/>
          </w:tcPr>
          <w:p w14:paraId="77424E5B" w14:textId="77777777" w:rsidR="0020702A" w:rsidRDefault="00887E19">
            <w:pPr>
              <w:pStyle w:val="TableParagraph"/>
              <w:spacing w:line="228" w:lineRule="exact"/>
              <w:ind w:left="447" w:right="446"/>
              <w:jc w:val="center"/>
            </w:pPr>
            <w:r>
              <w:t>(-8.19)</w:t>
            </w:r>
          </w:p>
        </w:tc>
        <w:tc>
          <w:tcPr>
            <w:tcW w:w="2017" w:type="dxa"/>
          </w:tcPr>
          <w:p w14:paraId="45C4E973" w14:textId="77777777" w:rsidR="0020702A" w:rsidRDefault="00887E19">
            <w:pPr>
              <w:pStyle w:val="TableParagraph"/>
              <w:spacing w:line="228" w:lineRule="exact"/>
              <w:ind w:left="410" w:right="410"/>
              <w:jc w:val="center"/>
            </w:pPr>
            <w:r>
              <w:t>(-6.92)</w:t>
            </w:r>
          </w:p>
        </w:tc>
      </w:tr>
      <w:tr w:rsidR="002D36D0" w14:paraId="6693B908" w14:textId="77777777">
        <w:trPr>
          <w:trHeight w:val="255"/>
        </w:trPr>
        <w:tc>
          <w:tcPr>
            <w:tcW w:w="2787" w:type="dxa"/>
          </w:tcPr>
          <w:p w14:paraId="6D76728C" w14:textId="77777777" w:rsidR="0020702A" w:rsidRDefault="00887E19">
            <w:pPr>
              <w:pStyle w:val="TableParagraph"/>
              <w:spacing w:line="236" w:lineRule="exact"/>
              <w:ind w:left="116"/>
            </w:pPr>
            <w:r>
              <w:t>IT関連職種のログ</w:t>
            </w:r>
          </w:p>
        </w:tc>
        <w:tc>
          <w:tcPr>
            <w:tcW w:w="1854" w:type="dxa"/>
          </w:tcPr>
          <w:p w14:paraId="7415571F" w14:textId="77777777" w:rsidR="0020702A" w:rsidRDefault="00887E19">
            <w:pPr>
              <w:pStyle w:val="TableParagraph"/>
              <w:spacing w:line="236" w:lineRule="exact"/>
              <w:ind w:right="527"/>
              <w:jc w:val="right"/>
              <w:rPr>
                <w:sz w:val="14"/>
              </w:rPr>
            </w:pPr>
            <w:r>
              <w:t>0.48315***</w:t>
            </w:r>
          </w:p>
        </w:tc>
        <w:tc>
          <w:tcPr>
            <w:tcW w:w="2016" w:type="dxa"/>
          </w:tcPr>
          <w:p w14:paraId="71BC409C" w14:textId="77777777" w:rsidR="0020702A" w:rsidRDefault="00887E19">
            <w:pPr>
              <w:pStyle w:val="TableParagraph"/>
              <w:spacing w:line="236" w:lineRule="exact"/>
              <w:ind w:left="528"/>
              <w:rPr>
                <w:sz w:val="14"/>
              </w:rPr>
            </w:pPr>
            <w:r>
              <w:t>0.51782***</w:t>
            </w:r>
          </w:p>
        </w:tc>
        <w:tc>
          <w:tcPr>
            <w:tcW w:w="2017" w:type="dxa"/>
          </w:tcPr>
          <w:p w14:paraId="5E07A6B8" w14:textId="77777777" w:rsidR="0020702A" w:rsidRDefault="00887E19">
            <w:pPr>
              <w:pStyle w:val="TableParagraph"/>
              <w:spacing w:line="236" w:lineRule="exact"/>
              <w:ind w:left="410" w:right="410"/>
              <w:jc w:val="center"/>
              <w:rPr>
                <w:sz w:val="14"/>
              </w:rPr>
            </w:pPr>
            <w:r>
              <w:t>-6.23467***</w:t>
            </w:r>
          </w:p>
        </w:tc>
      </w:tr>
      <w:tr w:rsidR="002D36D0" w14:paraId="6A608D13" w14:textId="77777777">
        <w:trPr>
          <w:trHeight w:val="250"/>
        </w:trPr>
        <w:tc>
          <w:tcPr>
            <w:tcW w:w="2787" w:type="dxa"/>
          </w:tcPr>
          <w:p w14:paraId="4C2E6017" w14:textId="77777777" w:rsidR="002D36D0" w:rsidRDefault="002D36D0">
            <w:pPr>
              <w:pStyle w:val="TableParagraph"/>
              <w:rPr>
                <w:rFonts w:ascii="Times New Roman"/>
                <w:sz w:val="18"/>
              </w:rPr>
            </w:pPr>
          </w:p>
        </w:tc>
        <w:tc>
          <w:tcPr>
            <w:tcW w:w="1854" w:type="dxa"/>
          </w:tcPr>
          <w:p w14:paraId="2A2939AF" w14:textId="77777777" w:rsidR="0020702A" w:rsidRDefault="00887E19">
            <w:pPr>
              <w:pStyle w:val="TableParagraph"/>
              <w:spacing w:line="231" w:lineRule="exact"/>
              <w:ind w:left="557"/>
            </w:pPr>
            <w:r>
              <w:t>(3.05)</w:t>
            </w:r>
          </w:p>
        </w:tc>
        <w:tc>
          <w:tcPr>
            <w:tcW w:w="2016" w:type="dxa"/>
          </w:tcPr>
          <w:p w14:paraId="0A96B490" w14:textId="77777777" w:rsidR="0020702A" w:rsidRDefault="00887E19">
            <w:pPr>
              <w:pStyle w:val="TableParagraph"/>
              <w:spacing w:line="231" w:lineRule="exact"/>
              <w:ind w:left="447" w:right="447"/>
              <w:jc w:val="center"/>
            </w:pPr>
            <w:r>
              <w:t>(3.09)</w:t>
            </w:r>
          </w:p>
        </w:tc>
        <w:tc>
          <w:tcPr>
            <w:tcW w:w="2017" w:type="dxa"/>
          </w:tcPr>
          <w:p w14:paraId="52999E73" w14:textId="77777777" w:rsidR="0020702A" w:rsidRDefault="00887E19">
            <w:pPr>
              <w:pStyle w:val="TableParagraph"/>
              <w:spacing w:line="231" w:lineRule="exact"/>
              <w:ind w:left="410" w:right="410"/>
              <w:jc w:val="center"/>
            </w:pPr>
            <w:r>
              <w:t>(-4.14)</w:t>
            </w:r>
          </w:p>
        </w:tc>
      </w:tr>
      <w:tr w:rsidR="002D36D0" w14:paraId="3BED537B" w14:textId="77777777">
        <w:trPr>
          <w:trHeight w:val="509"/>
        </w:trPr>
        <w:tc>
          <w:tcPr>
            <w:tcW w:w="2787" w:type="dxa"/>
          </w:tcPr>
          <w:p w14:paraId="1510EFF1" w14:textId="77777777" w:rsidR="0020702A" w:rsidRDefault="00887E19">
            <w:pPr>
              <w:pStyle w:val="TableParagraph"/>
              <w:tabs>
                <w:tab w:val="left" w:pos="1831"/>
              </w:tabs>
              <w:spacing w:before="2" w:line="254" w:lineRule="exact"/>
              <w:ind w:left="116" w:right="266"/>
            </w:pPr>
            <w:r>
              <w:t>LD.Log</w:t>
            </w:r>
            <w:r>
              <w:tab/>
            </w:r>
            <w:r>
              <w:rPr>
                <w:spacing w:val="-4"/>
              </w:rPr>
              <w:t>GitHubの</w:t>
            </w:r>
            <w:r>
              <w:t>貢献者</w:t>
            </w:r>
          </w:p>
        </w:tc>
        <w:tc>
          <w:tcPr>
            <w:tcW w:w="1854" w:type="dxa"/>
          </w:tcPr>
          <w:p w14:paraId="45D1A274" w14:textId="77777777" w:rsidR="0020702A" w:rsidRDefault="00887E19">
            <w:pPr>
              <w:pStyle w:val="TableParagraph"/>
              <w:spacing w:line="252" w:lineRule="exact"/>
              <w:ind w:left="420"/>
              <w:rPr>
                <w:sz w:val="14"/>
              </w:rPr>
            </w:pPr>
            <w:r>
              <w:t>0.20095*</w:t>
            </w:r>
          </w:p>
        </w:tc>
        <w:tc>
          <w:tcPr>
            <w:tcW w:w="2016" w:type="dxa"/>
          </w:tcPr>
          <w:p w14:paraId="165214EF" w14:textId="77777777" w:rsidR="0020702A" w:rsidRDefault="00887E19">
            <w:pPr>
              <w:pStyle w:val="TableParagraph"/>
              <w:spacing w:line="252" w:lineRule="exact"/>
              <w:ind w:left="609"/>
            </w:pPr>
            <w:r>
              <w:t>0.19468</w:t>
            </w:r>
          </w:p>
        </w:tc>
        <w:tc>
          <w:tcPr>
            <w:tcW w:w="2017" w:type="dxa"/>
          </w:tcPr>
          <w:p w14:paraId="65F9D1AA" w14:textId="77777777" w:rsidR="0020702A" w:rsidRDefault="00887E19">
            <w:pPr>
              <w:pStyle w:val="TableParagraph"/>
              <w:spacing w:line="252" w:lineRule="exact"/>
              <w:ind w:left="410" w:right="410"/>
              <w:jc w:val="center"/>
            </w:pPr>
            <w:r>
              <w:t>0.25605</w:t>
            </w:r>
          </w:p>
        </w:tc>
      </w:tr>
      <w:tr w:rsidR="002D36D0" w14:paraId="1918FB13" w14:textId="77777777">
        <w:trPr>
          <w:trHeight w:val="249"/>
        </w:trPr>
        <w:tc>
          <w:tcPr>
            <w:tcW w:w="2787" w:type="dxa"/>
          </w:tcPr>
          <w:p w14:paraId="1AA85EAB" w14:textId="77777777" w:rsidR="002D36D0" w:rsidRDefault="002D36D0">
            <w:pPr>
              <w:pStyle w:val="TableParagraph"/>
              <w:rPr>
                <w:rFonts w:ascii="Times New Roman"/>
                <w:sz w:val="18"/>
              </w:rPr>
            </w:pPr>
          </w:p>
        </w:tc>
        <w:tc>
          <w:tcPr>
            <w:tcW w:w="1854" w:type="dxa"/>
          </w:tcPr>
          <w:p w14:paraId="48447673" w14:textId="77777777" w:rsidR="0020702A" w:rsidRDefault="00887E19">
            <w:pPr>
              <w:pStyle w:val="TableParagraph"/>
              <w:spacing w:line="230" w:lineRule="exact"/>
              <w:ind w:left="557"/>
            </w:pPr>
            <w:r>
              <w:t>(1.76)</w:t>
            </w:r>
          </w:p>
        </w:tc>
        <w:tc>
          <w:tcPr>
            <w:tcW w:w="2016" w:type="dxa"/>
          </w:tcPr>
          <w:p w14:paraId="0580F9B0" w14:textId="77777777" w:rsidR="0020702A" w:rsidRDefault="00887E19">
            <w:pPr>
              <w:pStyle w:val="TableParagraph"/>
              <w:spacing w:line="230" w:lineRule="exact"/>
              <w:ind w:left="447" w:right="447"/>
              <w:jc w:val="center"/>
            </w:pPr>
            <w:r>
              <w:t>(1.58)</w:t>
            </w:r>
          </w:p>
        </w:tc>
        <w:tc>
          <w:tcPr>
            <w:tcW w:w="2017" w:type="dxa"/>
          </w:tcPr>
          <w:p w14:paraId="3FF79B98" w14:textId="77777777" w:rsidR="0020702A" w:rsidRDefault="00887E19">
            <w:pPr>
              <w:pStyle w:val="TableParagraph"/>
              <w:spacing w:line="230" w:lineRule="exact"/>
              <w:ind w:left="410" w:right="411"/>
              <w:jc w:val="center"/>
            </w:pPr>
            <w:r>
              <w:t>(0.77)</w:t>
            </w:r>
          </w:p>
        </w:tc>
      </w:tr>
      <w:tr w:rsidR="002D36D0" w14:paraId="75A7A223" w14:textId="77777777">
        <w:trPr>
          <w:trHeight w:val="507"/>
        </w:trPr>
        <w:tc>
          <w:tcPr>
            <w:tcW w:w="2787" w:type="dxa"/>
          </w:tcPr>
          <w:p w14:paraId="6E64CE1C"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54" w:type="dxa"/>
          </w:tcPr>
          <w:p w14:paraId="2C43E995" w14:textId="77777777" w:rsidR="0020702A" w:rsidRDefault="00887E19">
            <w:pPr>
              <w:pStyle w:val="TableParagraph"/>
              <w:spacing w:line="253" w:lineRule="exact"/>
              <w:ind w:right="527"/>
              <w:jc w:val="right"/>
              <w:rPr>
                <w:sz w:val="14"/>
              </w:rPr>
            </w:pPr>
            <w:r>
              <w:t>1.39937***</w:t>
            </w:r>
          </w:p>
        </w:tc>
        <w:tc>
          <w:tcPr>
            <w:tcW w:w="2016" w:type="dxa"/>
          </w:tcPr>
          <w:p w14:paraId="4464B1B3" w14:textId="77777777" w:rsidR="0020702A" w:rsidRDefault="00887E19">
            <w:pPr>
              <w:pStyle w:val="TableParagraph"/>
              <w:spacing w:line="253" w:lineRule="exact"/>
              <w:ind w:left="528"/>
              <w:rPr>
                <w:sz w:val="14"/>
              </w:rPr>
            </w:pPr>
            <w:r>
              <w:t>1.43290***</w:t>
            </w:r>
          </w:p>
        </w:tc>
        <w:tc>
          <w:tcPr>
            <w:tcW w:w="2017" w:type="dxa"/>
          </w:tcPr>
          <w:p w14:paraId="6601FF2F" w14:textId="77777777" w:rsidR="0020702A" w:rsidRDefault="00887E19">
            <w:pPr>
              <w:pStyle w:val="TableParagraph"/>
              <w:spacing w:line="253" w:lineRule="exact"/>
              <w:ind w:left="410" w:right="411"/>
              <w:jc w:val="center"/>
              <w:rPr>
                <w:sz w:val="14"/>
              </w:rPr>
            </w:pPr>
            <w:r>
              <w:t>1.13434***</w:t>
            </w:r>
          </w:p>
        </w:tc>
      </w:tr>
      <w:tr w:rsidR="002D36D0" w14:paraId="182019E5" w14:textId="77777777">
        <w:trPr>
          <w:trHeight w:val="249"/>
        </w:trPr>
        <w:tc>
          <w:tcPr>
            <w:tcW w:w="2787" w:type="dxa"/>
          </w:tcPr>
          <w:p w14:paraId="3B04006B" w14:textId="77777777" w:rsidR="002D36D0" w:rsidRDefault="002D36D0">
            <w:pPr>
              <w:pStyle w:val="TableParagraph"/>
              <w:rPr>
                <w:rFonts w:ascii="Times New Roman"/>
                <w:sz w:val="18"/>
              </w:rPr>
            </w:pPr>
          </w:p>
        </w:tc>
        <w:tc>
          <w:tcPr>
            <w:tcW w:w="1854" w:type="dxa"/>
          </w:tcPr>
          <w:p w14:paraId="2390CB56" w14:textId="77777777" w:rsidR="0020702A" w:rsidRDefault="00887E19">
            <w:pPr>
              <w:pStyle w:val="TableParagraph"/>
              <w:spacing w:line="229" w:lineRule="exact"/>
              <w:ind w:left="557"/>
            </w:pPr>
            <w:r>
              <w:t>(8.87)</w:t>
            </w:r>
          </w:p>
        </w:tc>
        <w:tc>
          <w:tcPr>
            <w:tcW w:w="2016" w:type="dxa"/>
          </w:tcPr>
          <w:p w14:paraId="04D55A25" w14:textId="77777777" w:rsidR="0020702A" w:rsidRDefault="00887E19">
            <w:pPr>
              <w:pStyle w:val="TableParagraph"/>
              <w:spacing w:line="229" w:lineRule="exact"/>
              <w:ind w:left="447" w:right="447"/>
              <w:jc w:val="center"/>
            </w:pPr>
            <w:r>
              <w:t>(8.14)</w:t>
            </w:r>
          </w:p>
        </w:tc>
        <w:tc>
          <w:tcPr>
            <w:tcW w:w="2017" w:type="dxa"/>
          </w:tcPr>
          <w:p w14:paraId="07EFDDE4" w14:textId="77777777" w:rsidR="0020702A" w:rsidRDefault="00887E19">
            <w:pPr>
              <w:pStyle w:val="TableParagraph"/>
              <w:spacing w:line="229" w:lineRule="exact"/>
              <w:ind w:left="410" w:right="411"/>
              <w:jc w:val="center"/>
            </w:pPr>
            <w:r>
              <w:t>(3.24)</w:t>
            </w:r>
          </w:p>
        </w:tc>
      </w:tr>
      <w:tr w:rsidR="002D36D0" w14:paraId="3580D7F7" w14:textId="77777777">
        <w:trPr>
          <w:trHeight w:val="255"/>
        </w:trPr>
        <w:tc>
          <w:tcPr>
            <w:tcW w:w="2787" w:type="dxa"/>
          </w:tcPr>
          <w:p w14:paraId="228E2429" w14:textId="77777777" w:rsidR="0020702A" w:rsidRDefault="00887E19">
            <w:pPr>
              <w:pStyle w:val="TableParagraph"/>
              <w:spacing w:line="236" w:lineRule="exact"/>
              <w:ind w:left="116"/>
            </w:pPr>
            <w:r>
              <w:t>定数</w:t>
            </w:r>
          </w:p>
        </w:tc>
        <w:tc>
          <w:tcPr>
            <w:tcW w:w="1854" w:type="dxa"/>
          </w:tcPr>
          <w:p w14:paraId="420DF4B0" w14:textId="77777777" w:rsidR="0020702A" w:rsidRDefault="00887E19">
            <w:pPr>
              <w:pStyle w:val="TableParagraph"/>
              <w:spacing w:line="236" w:lineRule="exact"/>
              <w:ind w:right="465"/>
              <w:jc w:val="right"/>
              <w:rPr>
                <w:sz w:val="14"/>
              </w:rPr>
            </w:pPr>
            <w:r>
              <w:t>19.91418***</w:t>
            </w:r>
          </w:p>
        </w:tc>
        <w:tc>
          <w:tcPr>
            <w:tcW w:w="2016" w:type="dxa"/>
          </w:tcPr>
          <w:p w14:paraId="2C70DBD4" w14:textId="77777777" w:rsidR="0020702A" w:rsidRDefault="00887E19">
            <w:pPr>
              <w:pStyle w:val="TableParagraph"/>
              <w:spacing w:line="236" w:lineRule="exact"/>
              <w:ind w:left="468"/>
              <w:rPr>
                <w:sz w:val="14"/>
              </w:rPr>
            </w:pPr>
            <w:r>
              <w:t>19.56635***</w:t>
            </w:r>
          </w:p>
        </w:tc>
        <w:tc>
          <w:tcPr>
            <w:tcW w:w="2017" w:type="dxa"/>
          </w:tcPr>
          <w:p w14:paraId="00AE3055" w14:textId="77777777" w:rsidR="0020702A" w:rsidRDefault="00887E19">
            <w:pPr>
              <w:pStyle w:val="TableParagraph"/>
              <w:spacing w:line="236" w:lineRule="exact"/>
              <w:ind w:left="410" w:right="410"/>
              <w:jc w:val="center"/>
              <w:rPr>
                <w:sz w:val="14"/>
              </w:rPr>
            </w:pPr>
            <w:r>
              <w:t>28.86573***</w:t>
            </w:r>
          </w:p>
        </w:tc>
      </w:tr>
      <w:tr w:rsidR="002D36D0" w14:paraId="6F2726C0" w14:textId="77777777">
        <w:trPr>
          <w:trHeight w:val="252"/>
        </w:trPr>
        <w:tc>
          <w:tcPr>
            <w:tcW w:w="2787" w:type="dxa"/>
            <w:tcBorders>
              <w:bottom w:val="single" w:sz="4" w:space="0" w:color="000000"/>
            </w:tcBorders>
          </w:tcPr>
          <w:p w14:paraId="2AE9E338" w14:textId="77777777" w:rsidR="002D36D0" w:rsidRDefault="002D36D0">
            <w:pPr>
              <w:pStyle w:val="TableParagraph"/>
              <w:rPr>
                <w:rFonts w:ascii="Times New Roman"/>
                <w:sz w:val="18"/>
              </w:rPr>
            </w:pPr>
          </w:p>
        </w:tc>
        <w:tc>
          <w:tcPr>
            <w:tcW w:w="1854" w:type="dxa"/>
            <w:tcBorders>
              <w:bottom w:val="single" w:sz="4" w:space="0" w:color="000000"/>
            </w:tcBorders>
          </w:tcPr>
          <w:p w14:paraId="69BE9B08" w14:textId="77777777" w:rsidR="0020702A" w:rsidRDefault="00887E19">
            <w:pPr>
              <w:pStyle w:val="TableParagraph"/>
              <w:spacing w:line="233" w:lineRule="exact"/>
              <w:ind w:left="435"/>
            </w:pPr>
            <w:r>
              <w:t>(126.57)</w:t>
            </w:r>
          </w:p>
        </w:tc>
        <w:tc>
          <w:tcPr>
            <w:tcW w:w="2016" w:type="dxa"/>
            <w:tcBorders>
              <w:bottom w:val="single" w:sz="4" w:space="0" w:color="000000"/>
            </w:tcBorders>
          </w:tcPr>
          <w:p w14:paraId="504E6AE1" w14:textId="77777777" w:rsidR="0020702A" w:rsidRDefault="00887E19">
            <w:pPr>
              <w:pStyle w:val="TableParagraph"/>
              <w:spacing w:line="233" w:lineRule="exact"/>
              <w:ind w:left="597"/>
            </w:pPr>
            <w:r>
              <w:t>(119.05)</w:t>
            </w:r>
          </w:p>
        </w:tc>
        <w:tc>
          <w:tcPr>
            <w:tcW w:w="2017" w:type="dxa"/>
            <w:tcBorders>
              <w:bottom w:val="single" w:sz="4" w:space="0" w:color="000000"/>
            </w:tcBorders>
          </w:tcPr>
          <w:p w14:paraId="6B6725EF" w14:textId="77777777" w:rsidR="0020702A" w:rsidRDefault="00887E19">
            <w:pPr>
              <w:pStyle w:val="TableParagraph"/>
              <w:spacing w:line="233" w:lineRule="exact"/>
              <w:ind w:left="410" w:right="410"/>
              <w:jc w:val="center"/>
            </w:pPr>
            <w:r>
              <w:t>(17.84)</w:t>
            </w:r>
          </w:p>
        </w:tc>
      </w:tr>
      <w:tr w:rsidR="002D36D0" w14:paraId="59793F1C" w14:textId="77777777">
        <w:trPr>
          <w:trHeight w:val="250"/>
        </w:trPr>
        <w:tc>
          <w:tcPr>
            <w:tcW w:w="2787" w:type="dxa"/>
            <w:tcBorders>
              <w:top w:val="single" w:sz="4" w:space="0" w:color="000000"/>
            </w:tcBorders>
          </w:tcPr>
          <w:p w14:paraId="4C06875D"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3183DF1E" w14:textId="77777777" w:rsidR="0020702A" w:rsidRDefault="00887E19">
            <w:pPr>
              <w:pStyle w:val="TableParagraph"/>
              <w:spacing w:line="231" w:lineRule="exact"/>
              <w:ind w:left="641" w:right="804"/>
              <w:jc w:val="center"/>
            </w:pPr>
            <w:r>
              <w:t>558</w:t>
            </w:r>
          </w:p>
        </w:tc>
        <w:tc>
          <w:tcPr>
            <w:tcW w:w="2016" w:type="dxa"/>
            <w:tcBorders>
              <w:top w:val="single" w:sz="4" w:space="0" w:color="000000"/>
            </w:tcBorders>
          </w:tcPr>
          <w:p w14:paraId="2B133DB1"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1C328732" w14:textId="77777777" w:rsidR="0020702A" w:rsidRDefault="00887E19">
            <w:pPr>
              <w:pStyle w:val="TableParagraph"/>
              <w:spacing w:line="231" w:lineRule="exact"/>
              <w:ind w:left="410" w:right="410"/>
              <w:jc w:val="center"/>
            </w:pPr>
            <w:r>
              <w:t>85</w:t>
            </w:r>
          </w:p>
        </w:tc>
      </w:tr>
      <w:tr w:rsidR="002D36D0" w14:paraId="6BC828BE" w14:textId="77777777">
        <w:trPr>
          <w:trHeight w:val="255"/>
        </w:trPr>
        <w:tc>
          <w:tcPr>
            <w:tcW w:w="2787" w:type="dxa"/>
          </w:tcPr>
          <w:p w14:paraId="1B770CFC" w14:textId="77777777" w:rsidR="0020702A" w:rsidRDefault="00887E19">
            <w:pPr>
              <w:pStyle w:val="TableParagraph"/>
              <w:spacing w:before="44" w:line="146" w:lineRule="auto"/>
              <w:ind w:left="116"/>
              <w:rPr>
                <w:sz w:val="14"/>
              </w:rPr>
            </w:pPr>
            <w:r>
              <w:rPr>
                <w:i/>
                <w:position w:val="-7"/>
              </w:rPr>
              <w:t>R2</w:t>
            </w:r>
          </w:p>
        </w:tc>
        <w:tc>
          <w:tcPr>
            <w:tcW w:w="1854" w:type="dxa"/>
          </w:tcPr>
          <w:p w14:paraId="4139E408" w14:textId="77777777" w:rsidR="0020702A" w:rsidRDefault="00887E19">
            <w:pPr>
              <w:pStyle w:val="TableParagraph"/>
              <w:spacing w:line="236" w:lineRule="exact"/>
              <w:ind w:left="569"/>
            </w:pPr>
            <w:r>
              <w:t>0.365</w:t>
            </w:r>
          </w:p>
        </w:tc>
        <w:tc>
          <w:tcPr>
            <w:tcW w:w="2016" w:type="dxa"/>
          </w:tcPr>
          <w:p w14:paraId="64EDE17E" w14:textId="77777777" w:rsidR="0020702A" w:rsidRDefault="00887E19">
            <w:pPr>
              <w:pStyle w:val="TableParagraph"/>
              <w:spacing w:line="236" w:lineRule="exact"/>
              <w:ind w:left="447" w:right="447"/>
              <w:jc w:val="center"/>
            </w:pPr>
            <w:r>
              <w:t>0.356</w:t>
            </w:r>
          </w:p>
        </w:tc>
        <w:tc>
          <w:tcPr>
            <w:tcW w:w="2017" w:type="dxa"/>
          </w:tcPr>
          <w:p w14:paraId="14F08FC5" w14:textId="77777777" w:rsidR="0020702A" w:rsidRDefault="00887E19">
            <w:pPr>
              <w:pStyle w:val="TableParagraph"/>
              <w:spacing w:line="236" w:lineRule="exact"/>
              <w:ind w:left="410" w:right="410"/>
              <w:jc w:val="center"/>
            </w:pPr>
            <w:r>
              <w:t>0.603</w:t>
            </w:r>
          </w:p>
        </w:tc>
      </w:tr>
      <w:tr w:rsidR="002D36D0" w14:paraId="63CA5999" w14:textId="77777777">
        <w:trPr>
          <w:trHeight w:val="251"/>
        </w:trPr>
        <w:tc>
          <w:tcPr>
            <w:tcW w:w="2787" w:type="dxa"/>
            <w:tcBorders>
              <w:bottom w:val="single" w:sz="4" w:space="0" w:color="000000"/>
            </w:tcBorders>
          </w:tcPr>
          <w:p w14:paraId="78CFF95B" w14:textId="77777777" w:rsidR="0020702A" w:rsidRDefault="00887E19">
            <w:pPr>
              <w:pStyle w:val="TableParagraph"/>
              <w:spacing w:line="232" w:lineRule="exact"/>
              <w:ind w:left="116"/>
            </w:pPr>
            <w:r>
              <w:t>N_g</w:t>
            </w:r>
          </w:p>
        </w:tc>
        <w:tc>
          <w:tcPr>
            <w:tcW w:w="1854" w:type="dxa"/>
            <w:tcBorders>
              <w:bottom w:val="single" w:sz="4" w:space="0" w:color="000000"/>
            </w:tcBorders>
          </w:tcPr>
          <w:p w14:paraId="5D9E0D78" w14:textId="77777777" w:rsidR="0020702A" w:rsidRDefault="00887E19">
            <w:pPr>
              <w:pStyle w:val="TableParagraph"/>
              <w:spacing w:line="232" w:lineRule="exact"/>
              <w:ind w:left="641" w:right="801"/>
              <w:jc w:val="center"/>
            </w:pPr>
            <w:r>
              <w:t>33</w:t>
            </w:r>
          </w:p>
        </w:tc>
        <w:tc>
          <w:tcPr>
            <w:tcW w:w="2016" w:type="dxa"/>
            <w:tcBorders>
              <w:bottom w:val="single" w:sz="4" w:space="0" w:color="000000"/>
            </w:tcBorders>
          </w:tcPr>
          <w:p w14:paraId="1377A6B6"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70436018" w14:textId="77777777" w:rsidR="0020702A" w:rsidRDefault="00887E19">
            <w:pPr>
              <w:pStyle w:val="TableParagraph"/>
              <w:spacing w:line="232" w:lineRule="exact"/>
              <w:ind w:right="1"/>
              <w:jc w:val="center"/>
            </w:pPr>
            <w:r>
              <w:t>5</w:t>
            </w:r>
          </w:p>
        </w:tc>
      </w:tr>
    </w:tbl>
    <w:p w14:paraId="64DC3D8A" w14:textId="77777777" w:rsidR="0020702A" w:rsidRDefault="00887E19">
      <w:pPr>
        <w:pStyle w:val="a3"/>
        <w:spacing w:line="248" w:lineRule="exact"/>
        <w:ind w:left="1702"/>
      </w:pPr>
      <w:r>
        <w:rPr>
          <w:i/>
        </w:rPr>
        <w:t xml:space="preserve">t </w:t>
      </w:r>
      <w:r>
        <w:t>統計（括弧内</w:t>
      </w:r>
    </w:p>
    <w:p w14:paraId="7031B3BE"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3DC96D58" w14:textId="77777777" w:rsidR="002D36D0" w:rsidRDefault="002D36D0">
      <w:pPr>
        <w:pStyle w:val="a3"/>
        <w:rPr>
          <w:sz w:val="24"/>
        </w:rPr>
      </w:pPr>
    </w:p>
    <w:p w14:paraId="7374A368" w14:textId="77777777" w:rsidR="0020702A" w:rsidRDefault="00887E19">
      <w:pPr>
        <w:spacing w:before="215"/>
        <w:ind w:left="1702"/>
        <w:rPr>
          <w:i/>
          <w:lang w:eastAsia="ja-JP"/>
        </w:rPr>
      </w:pPr>
      <w:r>
        <w:rPr>
          <w:i/>
          <w:lang w:eastAsia="ja-JP"/>
        </w:rPr>
        <w:t>OSSがイノベーションに与える影響</w:t>
      </w:r>
    </w:p>
    <w:p w14:paraId="5CADAFD6" w14:textId="77777777" w:rsidR="002D36D0" w:rsidRDefault="002D36D0">
      <w:pPr>
        <w:pStyle w:val="a3"/>
        <w:rPr>
          <w:i/>
          <w:sz w:val="21"/>
          <w:lang w:eastAsia="ja-JP"/>
        </w:rPr>
      </w:pPr>
    </w:p>
    <w:p w14:paraId="0E3F83AE" w14:textId="77777777" w:rsidR="0020702A" w:rsidRDefault="00887E19">
      <w:pPr>
        <w:pStyle w:val="a3"/>
        <w:ind w:left="1702" w:right="1410"/>
        <w:jc w:val="both"/>
        <w:rPr>
          <w:lang w:eastAsia="ja-JP"/>
        </w:rPr>
      </w:pPr>
      <w:r>
        <w:rPr>
          <w:lang w:eastAsia="ja-JP"/>
        </w:rPr>
        <w:t>規制がイノベーションに与える影響を分析したBlind（2012）、成長と競争力の重要なドライバーとして標準がイノベーションに与える影響に着目したBlind and Münch（2019）に続き、OSSがイノベーションに与える影響を評価するために同様のアプローチを適用している。イノベーションに関しては、様々な指標に依拠している。まず、EU 加盟国については、イノベーターシェアを用いるが、欧州共同体イノベーションサーベイで収集したデータ に基づき、プロダクトイノベーターとプロセスイノベーターに区別している。第二に、欧州特許庁におけるコンピュータ実装の発明に関する特許（CII）（Neuhäusler and Frietsch 2019）が用いられているが、欧州商標出願（商標）全体と電気通信サービスおよび科学技術サービス・研究のサブカテゴリーで区別されている。固定効果モデルは、いくつかのベースライン変数を制御するOSS指標によって説明される時間tにおける国iのイノベーション変数の自然対数について、2000年から2018年の間の期間をカバーして推定されている。</w:t>
      </w:r>
    </w:p>
    <w:p w14:paraId="35AB6302" w14:textId="77777777" w:rsidR="002D36D0" w:rsidRDefault="002D36D0">
      <w:pPr>
        <w:pStyle w:val="a3"/>
        <w:spacing w:before="10"/>
        <w:rPr>
          <w:sz w:val="20"/>
          <w:lang w:eastAsia="ja-JP"/>
        </w:rPr>
      </w:pPr>
    </w:p>
    <w:p w14:paraId="0B02116E" w14:textId="77777777" w:rsidR="0020702A" w:rsidRDefault="00887E19">
      <w:pPr>
        <w:tabs>
          <w:tab w:val="left" w:pos="3746"/>
        </w:tabs>
        <w:spacing w:line="285" w:lineRule="exact"/>
        <w:ind w:left="2561"/>
        <w:rPr>
          <w:rFonts w:ascii="Cambria Math" w:eastAsia="Cambria Math" w:hAnsi="Cambria Math"/>
        </w:rPr>
      </w:pPr>
      <w:r>
        <w:rPr>
          <w:rFonts w:ascii="Cambria Math" w:eastAsia="Cambria Math" w:hAnsi="Cambria Math"/>
          <w:position w:val="-4"/>
          <w:sz w:val="16"/>
        </w:rPr>
        <w:t xml:space="preserve">𝑖𝑛𝑛𝑜𝑖𝑡  </w:t>
      </w:r>
      <w:r>
        <w:rPr>
          <w:rFonts w:ascii="Cambria Math" w:eastAsia="Cambria Math" w:hAnsi="Cambria Math"/>
        </w:rPr>
        <w:t>=</w:t>
      </w:r>
      <w:r>
        <w:rPr>
          <w:rFonts w:ascii="Cambria Math" w:eastAsia="Cambria Math" w:hAnsi="Cambria Math"/>
        </w:rPr>
        <w:tab/>
        <w:t xml:space="preserve"> 𝑎+</w:t>
      </w:r>
      <w:r>
        <w:rPr>
          <w:rFonts w:ascii="Cambria Math" w:eastAsia="Cambria Math" w:hAnsi="Cambria Math"/>
          <w:position w:val="-4"/>
          <w:sz w:val="16"/>
        </w:rPr>
        <w:t xml:space="preserve"> 𝜆1𝑙𝑜𝑔𝑖𝑚𝑝𝑖𝑡 +𝜆2𝑙𝑜𝑔𝑒𝑥𝑝𝑖𝑡  </w:t>
      </w:r>
      <w:r>
        <w:rPr>
          <w:rFonts w:ascii="Cambria Math" w:eastAsia="Cambria Math" w:hAnsi="Cambria Math"/>
        </w:rPr>
        <w:t>+</w:t>
      </w:r>
      <w:r>
        <w:rPr>
          <w:rFonts w:ascii="Cambria Math" w:eastAsia="Cambria Math" w:hAnsi="Cambria Math"/>
          <w:position w:val="-4"/>
          <w:sz w:val="16"/>
        </w:rPr>
        <w:t xml:space="preserve"> 𝜆3𝑙𝑜𝑔𝑒𝑑𝑢𝑖𝑡  </w:t>
      </w:r>
      <w:r>
        <w:rPr>
          <w:rFonts w:ascii="Cambria Math" w:eastAsia="Cambria Math" w:hAnsi="Cambria Math"/>
        </w:rPr>
        <w:t>+</w:t>
      </w:r>
      <w:r>
        <w:rPr>
          <w:rFonts w:ascii="Cambria Math" w:eastAsia="Cambria Math" w:hAnsi="Cambria Math"/>
          <w:position w:val="-4"/>
          <w:sz w:val="16"/>
        </w:rPr>
        <w:t xml:space="preserve"> 𝜆4𝑙𝑜𝑔𝐺𝐷𝑃𝑖𝑡  </w:t>
      </w:r>
      <w:r>
        <w:rPr>
          <w:rFonts w:ascii="Cambria Math" w:eastAsia="Cambria Math" w:hAnsi="Cambria Math"/>
        </w:rPr>
        <w:t>+</w:t>
      </w:r>
      <w:r>
        <w:rPr>
          <w:rFonts w:ascii="Cambria Math" w:eastAsia="Cambria Math" w:hAnsi="Cambria Math"/>
          <w:position w:val="-4"/>
          <w:sz w:val="16"/>
        </w:rPr>
        <w:t xml:space="preserve"> 𝜆5𝑙𝑜𝑔𝑅𝐷𝑖𝑡−1 </w:t>
      </w:r>
      <w:r>
        <w:rPr>
          <w:rFonts w:ascii="Cambria Math" w:eastAsia="Cambria Math" w:hAnsi="Cambria Math"/>
        </w:rPr>
        <w:t xml:space="preserve"> +</w:t>
      </w:r>
    </w:p>
    <w:p w14:paraId="69636A4C" w14:textId="77777777" w:rsidR="0020702A" w:rsidRDefault="00887E19">
      <w:pPr>
        <w:tabs>
          <w:tab w:val="left" w:pos="9123"/>
        </w:tabs>
        <w:spacing w:line="130" w:lineRule="exact"/>
        <w:ind w:left="3274"/>
      </w:pPr>
      <w:r>
        <w:rPr>
          <w:rFonts w:ascii="Cambria Math" w:eastAsia="Cambria Math" w:hAnsi="Cambria Math"/>
        </w:rPr>
        <w:t>𝜆6𝑙𝑜𝑔𝑅𝐷𝑅𝑂𝑊  +</w:t>
      </w:r>
      <w:r>
        <w:rPr>
          <w:rFonts w:ascii="Cambria Math" w:eastAsia="Cambria Math" w:hAnsi="Cambria Math"/>
          <w:spacing w:val="-3"/>
          <w:position w:val="-4"/>
          <w:sz w:val="16"/>
        </w:rPr>
        <w:t xml:space="preserve"> 𝜆7𝑙𝑜𝑔𝑃𝐴𝑇𝑖𝑡  </w:t>
      </w:r>
      <w:r>
        <w:rPr>
          <w:rFonts w:ascii="Cambria Math" w:eastAsia="Cambria Math" w:hAnsi="Cambria Math"/>
        </w:rPr>
        <w:t>+</w:t>
      </w:r>
      <w:r>
        <w:rPr>
          <w:rFonts w:ascii="Cambria Math" w:eastAsia="Cambria Math" w:hAnsi="Cambria Math"/>
          <w:position w:val="-4"/>
          <w:sz w:val="16"/>
        </w:rPr>
        <w:t xml:space="preserve"> 𝜆8𝑙𝑜𝑔𝑂𝑆𝑆𝑖𝑡−1 </w:t>
      </w:r>
      <w:r>
        <w:rPr>
          <w:rFonts w:ascii="Cambria Math" w:eastAsia="Cambria Math" w:hAnsi="Cambria Math"/>
        </w:rPr>
        <w:t>+</w:t>
      </w:r>
      <w:r>
        <w:rPr>
          <w:rFonts w:ascii="Cambria Math" w:eastAsia="Cambria Math" w:hAnsi="Cambria Math"/>
        </w:rPr>
        <w:tab/>
        <w:t xml:space="preserve"> 𝜆9𝑙𝑜𝑔𝑂𝑆𝑆𝑅𝑂𝑊+ 𝑓𝑒 +</w:t>
      </w:r>
      <w:r>
        <w:rPr>
          <w:rFonts w:ascii="Cambria Math" w:eastAsia="Cambria Math" w:hAnsi="Cambria Math"/>
          <w:position w:val="-4"/>
          <w:sz w:val="16"/>
        </w:rPr>
        <w:t xml:space="preserve"> 𝑢𝑖𝑡   </w:t>
      </w:r>
      <w:r>
        <w:t xml:space="preserve"> (7)</w:t>
      </w:r>
    </w:p>
    <w:p w14:paraId="25F1CE70" w14:textId="77777777" w:rsidR="0020702A" w:rsidRDefault="00887E19">
      <w:pPr>
        <w:tabs>
          <w:tab w:val="left" w:pos="8514"/>
        </w:tabs>
        <w:spacing w:line="161" w:lineRule="exact"/>
        <w:ind w:left="4097"/>
        <w:rPr>
          <w:rFonts w:ascii="Cambria Math" w:eastAsia="Cambria Math" w:hAnsi="Cambria Math"/>
          <w:sz w:val="16"/>
          <w:lang w:eastAsia="ja-JP"/>
        </w:rPr>
      </w:pPr>
      <w:r>
        <w:rPr>
          <w:rFonts w:ascii="Cambria Math" w:eastAsia="Cambria Math" w:hAnsi="Cambria Math"/>
          <w:w w:val="105"/>
          <w:sz w:val="16"/>
          <w:lang w:eastAsia="ja-JP"/>
        </w:rPr>
        <w:t>𝑖𝑡-1</w:t>
      </w:r>
      <w:r>
        <w:rPr>
          <w:rFonts w:ascii="Cambria Math" w:eastAsia="Cambria Math" w:hAnsi="Cambria Math"/>
          <w:w w:val="105"/>
          <w:sz w:val="16"/>
          <w:lang w:eastAsia="ja-JP"/>
        </w:rPr>
        <w:tab/>
        <w:t>𝑖𝑡-1</w:t>
      </w:r>
    </w:p>
    <w:p w14:paraId="48895695" w14:textId="77777777" w:rsidR="002D36D0" w:rsidRDefault="002D36D0">
      <w:pPr>
        <w:pStyle w:val="a3"/>
        <w:spacing w:before="3"/>
        <w:rPr>
          <w:rFonts w:ascii="Cambria Math"/>
          <w:sz w:val="12"/>
          <w:lang w:eastAsia="ja-JP"/>
        </w:rPr>
      </w:pPr>
    </w:p>
    <w:p w14:paraId="57CB7F4C" w14:textId="77777777" w:rsidR="0020702A" w:rsidRDefault="00887E19">
      <w:pPr>
        <w:pStyle w:val="a3"/>
        <w:spacing w:before="94"/>
        <w:ind w:left="1702" w:right="1409"/>
        <w:jc w:val="both"/>
        <w:rPr>
          <w:lang w:eastAsia="ja-JP"/>
        </w:rPr>
      </w:pPr>
      <w:r>
        <w:rPr>
          <w:lang w:eastAsia="ja-JP"/>
        </w:rPr>
        <w:t>ここで、イノベーション変数は、全体イノベーター、製品イノベーター、プロセスイノベーターで区別されている。イノベーター変数がCommunity Innovation Surveyに由来し、他の国では一般に入手できないため、回帰はEU加盟国についてのみ実行されている。</w:t>
      </w:r>
    </w:p>
    <w:p w14:paraId="34DF7967" w14:textId="77777777" w:rsidR="002D36D0" w:rsidRDefault="002D36D0">
      <w:pPr>
        <w:pStyle w:val="a3"/>
        <w:spacing w:before="8"/>
        <w:rPr>
          <w:sz w:val="20"/>
          <w:lang w:eastAsia="ja-JP"/>
        </w:rPr>
      </w:pPr>
    </w:p>
    <w:p w14:paraId="7C412261" w14:textId="77777777" w:rsidR="0020702A" w:rsidRDefault="00887E19">
      <w:pPr>
        <w:pStyle w:val="a3"/>
        <w:spacing w:before="1"/>
        <w:ind w:left="1702" w:right="1418"/>
        <w:jc w:val="both"/>
        <w:rPr>
          <w:lang w:eastAsia="ja-JP"/>
        </w:rPr>
      </w:pPr>
      <w:r>
        <w:rPr>
          <w:lang w:eastAsia="ja-JP"/>
        </w:rPr>
        <w:t>一般に、イノベーター数に関するパネル回帰分析の説明力は、あまり高くない。しかし、製品数とプロセス数に分化することで、より高い説明力を得ることができる。</w:t>
      </w:r>
    </w:p>
    <w:p w14:paraId="69D0EBC1" w14:textId="77777777" w:rsidR="002D36D0" w:rsidRDefault="002D36D0">
      <w:pPr>
        <w:jc w:val="both"/>
        <w:rPr>
          <w:lang w:eastAsia="ja-JP"/>
        </w:rPr>
        <w:sectPr w:rsidR="002D36D0">
          <w:pgSz w:w="11910" w:h="16840"/>
          <w:pgMar w:top="1000" w:right="0" w:bottom="1080" w:left="0" w:header="568" w:footer="882" w:gutter="0"/>
          <w:cols w:space="720"/>
        </w:sectPr>
      </w:pPr>
    </w:p>
    <w:p w14:paraId="0EF14985" w14:textId="77777777" w:rsidR="002D36D0" w:rsidRDefault="002D36D0">
      <w:pPr>
        <w:pStyle w:val="a3"/>
        <w:spacing w:before="7"/>
        <w:rPr>
          <w:sz w:val="27"/>
          <w:lang w:eastAsia="ja-JP"/>
        </w:rPr>
      </w:pPr>
    </w:p>
    <w:p w14:paraId="599E3733" w14:textId="77777777" w:rsidR="0020702A" w:rsidRDefault="00887E19">
      <w:pPr>
        <w:pStyle w:val="a3"/>
        <w:spacing w:before="93"/>
        <w:ind w:left="1702" w:right="1411"/>
        <w:jc w:val="both"/>
        <w:rPr>
          <w:lang w:eastAsia="ja-JP"/>
        </w:rPr>
      </w:pPr>
      <w:r>
        <w:rPr>
          <w:lang w:eastAsia="ja-JP"/>
        </w:rPr>
        <w:t>イノベーター数の説明力を高めている。イノベーター数全般を説明する最初のモデルでは、世界の他の地域による研究開発費のみがわずかにプラスであり、世界の他の地域によるGitHubへの貢献は有意にマイナスの影響を持つのに対し、国による貢献は期待通りのプラスの影響を持っているが、有意ではない。</w:t>
      </w:r>
    </w:p>
    <w:p w14:paraId="25B88F19" w14:textId="77777777" w:rsidR="002D36D0" w:rsidRDefault="002D36D0">
      <w:pPr>
        <w:pStyle w:val="a3"/>
        <w:spacing w:before="10"/>
        <w:rPr>
          <w:sz w:val="20"/>
          <w:lang w:eastAsia="ja-JP"/>
        </w:rPr>
      </w:pPr>
    </w:p>
    <w:p w14:paraId="34567751" w14:textId="77777777" w:rsidR="0020702A" w:rsidRDefault="00887E19">
      <w:pPr>
        <w:pStyle w:val="a3"/>
        <w:spacing w:before="1"/>
        <w:ind w:left="1702" w:right="1412"/>
        <w:jc w:val="both"/>
        <w:rPr>
          <w:lang w:eastAsia="ja-JP"/>
        </w:rPr>
      </w:pPr>
      <w:r>
        <w:rPr>
          <w:lang w:eastAsia="ja-JP"/>
        </w:rPr>
        <w:t>製品イノベーター数を見ると、GDPに占める輸出の割合は、その他の国による国境を越えた特許ストックと同様、正のドライバーであるが、第三次教育を受けた人口の割合も同様である。GitHubへのコミットがイノベーターのシェアに有意な影響を与えないのに対して、その他の国によるコミットはプロダクトイノベーター数に有意な正の影響を与える。一方、EU加盟国のプロセスイノベーター数には、その他の国のGitHubへのコミットが負の影響を与える。</w:t>
      </w:r>
    </w:p>
    <w:p w14:paraId="742C31F8" w14:textId="77777777" w:rsidR="002D36D0" w:rsidRDefault="002D36D0">
      <w:pPr>
        <w:pStyle w:val="a3"/>
        <w:spacing w:before="4"/>
        <w:rPr>
          <w:sz w:val="28"/>
          <w:lang w:eastAsia="ja-JP"/>
        </w:rPr>
      </w:pPr>
    </w:p>
    <w:p w14:paraId="5E85E53D" w14:textId="77777777" w:rsidR="0020702A" w:rsidRDefault="00887E19">
      <w:pPr>
        <w:pStyle w:val="a3"/>
        <w:tabs>
          <w:tab w:val="left" w:pos="3290"/>
        </w:tabs>
        <w:spacing w:line="276" w:lineRule="auto"/>
        <w:ind w:left="3290" w:right="1496" w:hanging="1589"/>
        <w:rPr>
          <w:lang w:eastAsia="ja-JP"/>
        </w:rPr>
      </w:pPr>
      <w:bookmarkStart w:id="61" w:name="_bookmark27"/>
      <w:bookmarkEnd w:id="61"/>
      <w:r>
        <w:rPr>
          <w:lang w:eastAsia="ja-JP"/>
        </w:rPr>
        <w:t xml:space="preserve">表 5.14: </w:t>
      </w:r>
      <w:r>
        <w:rPr>
          <w:lang w:eastAsia="ja-JP"/>
        </w:rPr>
        <w:tab/>
        <w:t>EU 加盟国における OSS コミットのイノベーターシェアへの影響 (FE)</w:t>
      </w:r>
    </w:p>
    <w:p w14:paraId="51B82F99" w14:textId="77777777" w:rsidR="002D36D0" w:rsidRDefault="002D36D0">
      <w:pPr>
        <w:pStyle w:val="a3"/>
        <w:spacing w:before="6"/>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7C958F41" w14:textId="77777777">
        <w:trPr>
          <w:trHeight w:val="254"/>
        </w:trPr>
        <w:tc>
          <w:tcPr>
            <w:tcW w:w="2818" w:type="dxa"/>
            <w:tcBorders>
              <w:top w:val="single" w:sz="4" w:space="0" w:color="000000"/>
            </w:tcBorders>
          </w:tcPr>
          <w:p w14:paraId="2206E3A4"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7D57C2FF"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2AE0A839"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07A268A7" w14:textId="77777777" w:rsidR="0020702A" w:rsidRDefault="00887E19">
            <w:pPr>
              <w:pStyle w:val="TableParagraph"/>
              <w:spacing w:line="234" w:lineRule="exact"/>
              <w:ind w:left="447" w:right="447"/>
              <w:jc w:val="center"/>
            </w:pPr>
            <w:r>
              <w:t>(3)</w:t>
            </w:r>
          </w:p>
        </w:tc>
      </w:tr>
      <w:tr w:rsidR="002D36D0" w14:paraId="5AB2AA16" w14:textId="77777777">
        <w:trPr>
          <w:trHeight w:val="505"/>
        </w:trPr>
        <w:tc>
          <w:tcPr>
            <w:tcW w:w="2818" w:type="dxa"/>
            <w:tcBorders>
              <w:bottom w:val="single" w:sz="4" w:space="0" w:color="000000"/>
            </w:tcBorders>
          </w:tcPr>
          <w:p w14:paraId="10A5A07C" w14:textId="77777777" w:rsidR="002D36D0" w:rsidRDefault="002D36D0">
            <w:pPr>
              <w:pStyle w:val="TableParagraph"/>
              <w:rPr>
                <w:rFonts w:ascii="Times New Roman"/>
                <w:sz w:val="20"/>
              </w:rPr>
            </w:pPr>
          </w:p>
        </w:tc>
        <w:tc>
          <w:tcPr>
            <w:tcW w:w="1824" w:type="dxa"/>
            <w:tcBorders>
              <w:bottom w:val="single" w:sz="4" w:space="0" w:color="000000"/>
            </w:tcBorders>
          </w:tcPr>
          <w:p w14:paraId="3D0A6FDE" w14:textId="77777777" w:rsidR="0020702A" w:rsidRDefault="00887E19">
            <w:pPr>
              <w:pStyle w:val="TableParagraph"/>
              <w:spacing w:line="250" w:lineRule="exact"/>
              <w:ind w:left="280" w:right="470"/>
              <w:jc w:val="center"/>
            </w:pPr>
            <w:r>
              <w:t>イノベーター</w:t>
            </w:r>
          </w:p>
        </w:tc>
        <w:tc>
          <w:tcPr>
            <w:tcW w:w="2016" w:type="dxa"/>
            <w:tcBorders>
              <w:bottom w:val="single" w:sz="4" w:space="0" w:color="000000"/>
            </w:tcBorders>
          </w:tcPr>
          <w:p w14:paraId="547261AD" w14:textId="77777777" w:rsidR="0020702A" w:rsidRDefault="00887E19">
            <w:pPr>
              <w:pStyle w:val="TableParagraph"/>
              <w:spacing w:before="2" w:line="252" w:lineRule="exact"/>
              <w:ind w:left="498" w:right="482" w:firstLine="129"/>
            </w:pPr>
            <w:r>
              <w:t>製品イノベーター</w:t>
            </w:r>
          </w:p>
        </w:tc>
        <w:tc>
          <w:tcPr>
            <w:tcW w:w="2016" w:type="dxa"/>
            <w:tcBorders>
              <w:bottom w:val="single" w:sz="4" w:space="0" w:color="000000"/>
            </w:tcBorders>
          </w:tcPr>
          <w:p w14:paraId="431A155F" w14:textId="77777777" w:rsidR="0020702A" w:rsidRDefault="00887E19">
            <w:pPr>
              <w:pStyle w:val="TableParagraph"/>
              <w:spacing w:before="2" w:line="252" w:lineRule="exact"/>
              <w:ind w:left="498" w:right="482" w:firstLine="110"/>
              <w:rPr>
                <w:lang w:eastAsia="ja-JP"/>
              </w:rPr>
            </w:pPr>
            <w:r>
              <w:rPr>
                <w:lang w:eastAsia="ja-JP"/>
              </w:rPr>
              <w:t>プロセスイノベーター</w:t>
            </w:r>
          </w:p>
        </w:tc>
      </w:tr>
      <w:tr w:rsidR="002D36D0" w14:paraId="7DED88E2" w14:textId="77777777">
        <w:trPr>
          <w:trHeight w:val="253"/>
        </w:trPr>
        <w:tc>
          <w:tcPr>
            <w:tcW w:w="2818" w:type="dxa"/>
            <w:tcBorders>
              <w:top w:val="single" w:sz="4" w:space="0" w:color="000000"/>
            </w:tcBorders>
          </w:tcPr>
          <w:p w14:paraId="13340043" w14:textId="77777777" w:rsidR="0020702A" w:rsidRDefault="00887E19">
            <w:pPr>
              <w:pStyle w:val="TableParagraph"/>
              <w:spacing w:line="233" w:lineRule="exact"/>
              <w:ind w:left="116"/>
            </w:pPr>
            <w:r>
              <w:t>D.対数GDP</w:t>
            </w:r>
          </w:p>
        </w:tc>
        <w:tc>
          <w:tcPr>
            <w:tcW w:w="1824" w:type="dxa"/>
            <w:tcBorders>
              <w:top w:val="single" w:sz="4" w:space="0" w:color="000000"/>
            </w:tcBorders>
          </w:tcPr>
          <w:p w14:paraId="4CFABDE4" w14:textId="77777777" w:rsidR="0020702A" w:rsidRDefault="00887E19">
            <w:pPr>
              <w:pStyle w:val="TableParagraph"/>
              <w:spacing w:line="233" w:lineRule="exact"/>
              <w:ind w:left="279" w:right="471"/>
              <w:jc w:val="center"/>
            </w:pPr>
            <w:r>
              <w:t>0.12452</w:t>
            </w:r>
          </w:p>
        </w:tc>
        <w:tc>
          <w:tcPr>
            <w:tcW w:w="2016" w:type="dxa"/>
            <w:tcBorders>
              <w:top w:val="single" w:sz="4" w:space="0" w:color="000000"/>
            </w:tcBorders>
          </w:tcPr>
          <w:p w14:paraId="4A53AC78" w14:textId="77777777" w:rsidR="0020702A" w:rsidRDefault="00887E19">
            <w:pPr>
              <w:pStyle w:val="TableParagraph"/>
              <w:spacing w:line="233" w:lineRule="exact"/>
              <w:ind w:left="447" w:right="447"/>
              <w:jc w:val="center"/>
            </w:pPr>
            <w:r>
              <w:t>-0.12476</w:t>
            </w:r>
          </w:p>
        </w:tc>
        <w:tc>
          <w:tcPr>
            <w:tcW w:w="2016" w:type="dxa"/>
            <w:tcBorders>
              <w:top w:val="single" w:sz="4" w:space="0" w:color="000000"/>
            </w:tcBorders>
          </w:tcPr>
          <w:p w14:paraId="070C4CDE" w14:textId="77777777" w:rsidR="0020702A" w:rsidRDefault="00887E19">
            <w:pPr>
              <w:pStyle w:val="TableParagraph"/>
              <w:spacing w:line="233" w:lineRule="exact"/>
              <w:ind w:left="446" w:right="447"/>
              <w:jc w:val="center"/>
            </w:pPr>
            <w:r>
              <w:t>0.26856</w:t>
            </w:r>
          </w:p>
        </w:tc>
      </w:tr>
      <w:tr w:rsidR="002D36D0" w14:paraId="4CEA62AA" w14:textId="77777777">
        <w:trPr>
          <w:trHeight w:val="253"/>
        </w:trPr>
        <w:tc>
          <w:tcPr>
            <w:tcW w:w="2818" w:type="dxa"/>
          </w:tcPr>
          <w:p w14:paraId="1CA934B3" w14:textId="77777777" w:rsidR="002D36D0" w:rsidRDefault="002D36D0">
            <w:pPr>
              <w:pStyle w:val="TableParagraph"/>
              <w:rPr>
                <w:rFonts w:ascii="Times New Roman"/>
                <w:sz w:val="18"/>
              </w:rPr>
            </w:pPr>
          </w:p>
        </w:tc>
        <w:tc>
          <w:tcPr>
            <w:tcW w:w="1824" w:type="dxa"/>
          </w:tcPr>
          <w:p w14:paraId="22576E67" w14:textId="77777777" w:rsidR="0020702A" w:rsidRDefault="00887E19">
            <w:pPr>
              <w:pStyle w:val="TableParagraph"/>
              <w:spacing w:line="233" w:lineRule="exact"/>
              <w:ind w:left="278" w:right="471"/>
              <w:jc w:val="center"/>
            </w:pPr>
            <w:r>
              <w:t>(0.51)</w:t>
            </w:r>
          </w:p>
        </w:tc>
        <w:tc>
          <w:tcPr>
            <w:tcW w:w="2016" w:type="dxa"/>
          </w:tcPr>
          <w:p w14:paraId="0F3321D0" w14:textId="77777777" w:rsidR="0020702A" w:rsidRDefault="00887E19">
            <w:pPr>
              <w:pStyle w:val="TableParagraph"/>
              <w:spacing w:line="233" w:lineRule="exact"/>
              <w:ind w:left="447" w:right="447"/>
              <w:jc w:val="center"/>
            </w:pPr>
            <w:r>
              <w:t>(-0.24)</w:t>
            </w:r>
          </w:p>
        </w:tc>
        <w:tc>
          <w:tcPr>
            <w:tcW w:w="2016" w:type="dxa"/>
          </w:tcPr>
          <w:p w14:paraId="37A4EB79" w14:textId="77777777" w:rsidR="0020702A" w:rsidRDefault="00887E19">
            <w:pPr>
              <w:pStyle w:val="TableParagraph"/>
              <w:spacing w:line="233" w:lineRule="exact"/>
              <w:ind w:left="445" w:right="447"/>
              <w:jc w:val="center"/>
            </w:pPr>
            <w:r>
              <w:t>(0.72)</w:t>
            </w:r>
          </w:p>
        </w:tc>
      </w:tr>
      <w:tr w:rsidR="002D36D0" w14:paraId="6199450A" w14:textId="77777777">
        <w:trPr>
          <w:trHeight w:val="505"/>
        </w:trPr>
        <w:tc>
          <w:tcPr>
            <w:tcW w:w="2818" w:type="dxa"/>
          </w:tcPr>
          <w:p w14:paraId="56D7E833" w14:textId="77777777" w:rsidR="0020702A" w:rsidRDefault="00887E19">
            <w:pPr>
              <w:pStyle w:val="TableParagraph"/>
              <w:tabs>
                <w:tab w:val="left" w:pos="974"/>
                <w:tab w:val="left" w:pos="1967"/>
              </w:tabs>
              <w:spacing w:before="2" w:line="252" w:lineRule="exact"/>
              <w:ind w:left="116" w:right="298"/>
              <w:rPr>
                <w:lang w:eastAsia="ja-JP"/>
              </w:rPr>
            </w:pPr>
            <w:r>
              <w:rPr>
                <w:lang w:eastAsia="ja-JP"/>
              </w:rPr>
              <w:t>D.対数輸入</w:t>
            </w:r>
            <w:r>
              <w:rPr>
                <w:lang w:eastAsia="ja-JP"/>
              </w:rPr>
              <w:tab/>
            </w:r>
            <w:r>
              <w:rPr>
                <w:spacing w:val="-5"/>
                <w:lang w:eastAsia="ja-JP"/>
              </w:rPr>
              <w:t xml:space="preserve">シェア </w:t>
            </w:r>
            <w:r>
              <w:rPr>
                <w:lang w:eastAsia="ja-JP"/>
              </w:rPr>
              <w:t>GDP</w:t>
            </w:r>
          </w:p>
        </w:tc>
        <w:tc>
          <w:tcPr>
            <w:tcW w:w="1824" w:type="dxa"/>
          </w:tcPr>
          <w:p w14:paraId="33F3E191" w14:textId="77777777" w:rsidR="0020702A" w:rsidRDefault="00887E19">
            <w:pPr>
              <w:pStyle w:val="TableParagraph"/>
              <w:spacing w:line="250" w:lineRule="exact"/>
              <w:ind w:left="280" w:right="470"/>
              <w:jc w:val="center"/>
            </w:pPr>
            <w:r>
              <w:t>-0.02755</w:t>
            </w:r>
          </w:p>
        </w:tc>
        <w:tc>
          <w:tcPr>
            <w:tcW w:w="2016" w:type="dxa"/>
          </w:tcPr>
          <w:p w14:paraId="2E2146E0" w14:textId="77777777" w:rsidR="0020702A" w:rsidRDefault="00887E19">
            <w:pPr>
              <w:pStyle w:val="TableParagraph"/>
              <w:spacing w:line="250" w:lineRule="exact"/>
              <w:ind w:left="447" w:right="447"/>
              <w:jc w:val="center"/>
            </w:pPr>
            <w:r>
              <w:t>-0.27417</w:t>
            </w:r>
          </w:p>
        </w:tc>
        <w:tc>
          <w:tcPr>
            <w:tcW w:w="2016" w:type="dxa"/>
          </w:tcPr>
          <w:p w14:paraId="4DA8D8FD" w14:textId="77777777" w:rsidR="0020702A" w:rsidRDefault="00887E19">
            <w:pPr>
              <w:pStyle w:val="TableParagraph"/>
              <w:spacing w:line="250" w:lineRule="exact"/>
              <w:ind w:left="447" w:right="447"/>
              <w:jc w:val="center"/>
            </w:pPr>
            <w:r>
              <w:t>-0.36410</w:t>
            </w:r>
          </w:p>
        </w:tc>
      </w:tr>
      <w:tr w:rsidR="002D36D0" w14:paraId="2E21AE28" w14:textId="77777777">
        <w:trPr>
          <w:trHeight w:val="249"/>
        </w:trPr>
        <w:tc>
          <w:tcPr>
            <w:tcW w:w="2818" w:type="dxa"/>
          </w:tcPr>
          <w:p w14:paraId="4FFA7663" w14:textId="77777777" w:rsidR="002D36D0" w:rsidRDefault="002D36D0">
            <w:pPr>
              <w:pStyle w:val="TableParagraph"/>
              <w:rPr>
                <w:rFonts w:ascii="Times New Roman"/>
                <w:sz w:val="18"/>
              </w:rPr>
            </w:pPr>
          </w:p>
        </w:tc>
        <w:tc>
          <w:tcPr>
            <w:tcW w:w="1824" w:type="dxa"/>
          </w:tcPr>
          <w:p w14:paraId="569C8111" w14:textId="77777777" w:rsidR="0020702A" w:rsidRDefault="00887E19">
            <w:pPr>
              <w:pStyle w:val="TableParagraph"/>
              <w:spacing w:line="230" w:lineRule="exact"/>
              <w:ind w:left="280" w:right="471"/>
              <w:jc w:val="center"/>
            </w:pPr>
            <w:r>
              <w:t>(-0.17)</w:t>
            </w:r>
          </w:p>
        </w:tc>
        <w:tc>
          <w:tcPr>
            <w:tcW w:w="2016" w:type="dxa"/>
          </w:tcPr>
          <w:p w14:paraId="4D103F7E" w14:textId="77777777" w:rsidR="0020702A" w:rsidRDefault="00887E19">
            <w:pPr>
              <w:pStyle w:val="TableParagraph"/>
              <w:spacing w:line="230" w:lineRule="exact"/>
              <w:ind w:left="447" w:right="447"/>
              <w:jc w:val="center"/>
            </w:pPr>
            <w:r>
              <w:t>(-0.82)</w:t>
            </w:r>
          </w:p>
        </w:tc>
        <w:tc>
          <w:tcPr>
            <w:tcW w:w="2016" w:type="dxa"/>
          </w:tcPr>
          <w:p w14:paraId="0360A835" w14:textId="77777777" w:rsidR="0020702A" w:rsidRDefault="00887E19">
            <w:pPr>
              <w:pStyle w:val="TableParagraph"/>
              <w:spacing w:line="230" w:lineRule="exact"/>
              <w:ind w:left="447" w:right="447"/>
              <w:jc w:val="center"/>
            </w:pPr>
            <w:r>
              <w:t>(-1.52)</w:t>
            </w:r>
          </w:p>
        </w:tc>
      </w:tr>
      <w:tr w:rsidR="002D36D0" w14:paraId="0F132980" w14:textId="77777777">
        <w:trPr>
          <w:trHeight w:val="255"/>
        </w:trPr>
        <w:tc>
          <w:tcPr>
            <w:tcW w:w="2818" w:type="dxa"/>
          </w:tcPr>
          <w:p w14:paraId="5D22F126" w14:textId="77777777" w:rsidR="0020702A" w:rsidRDefault="00887E19">
            <w:pPr>
              <w:pStyle w:val="TableParagraph"/>
              <w:spacing w:line="236" w:lineRule="exact"/>
              <w:ind w:left="116"/>
              <w:rPr>
                <w:lang w:eastAsia="ja-JP"/>
              </w:rPr>
            </w:pPr>
            <w:r>
              <w:rPr>
                <w:lang w:eastAsia="ja-JP"/>
              </w:rPr>
              <w:t>D.対数輸出シェア GDP</w:t>
            </w:r>
          </w:p>
        </w:tc>
        <w:tc>
          <w:tcPr>
            <w:tcW w:w="1824" w:type="dxa"/>
          </w:tcPr>
          <w:p w14:paraId="208A169F" w14:textId="77777777" w:rsidR="0020702A" w:rsidRDefault="00887E19">
            <w:pPr>
              <w:pStyle w:val="TableParagraph"/>
              <w:spacing w:line="236" w:lineRule="exact"/>
              <w:ind w:left="279" w:right="471"/>
              <w:jc w:val="center"/>
            </w:pPr>
            <w:r>
              <w:t>0.14578</w:t>
            </w:r>
          </w:p>
        </w:tc>
        <w:tc>
          <w:tcPr>
            <w:tcW w:w="2016" w:type="dxa"/>
          </w:tcPr>
          <w:p w14:paraId="6C92A71A" w14:textId="77777777" w:rsidR="0020702A" w:rsidRDefault="00887E19">
            <w:pPr>
              <w:pStyle w:val="TableParagraph"/>
              <w:spacing w:line="236" w:lineRule="exact"/>
              <w:ind w:left="446" w:right="447"/>
              <w:jc w:val="center"/>
              <w:rPr>
                <w:sz w:val="14"/>
              </w:rPr>
            </w:pPr>
            <w:r>
              <w:t>0.65716**</w:t>
            </w:r>
          </w:p>
        </w:tc>
        <w:tc>
          <w:tcPr>
            <w:tcW w:w="2016" w:type="dxa"/>
          </w:tcPr>
          <w:p w14:paraId="51218C60" w14:textId="77777777" w:rsidR="0020702A" w:rsidRDefault="00887E19">
            <w:pPr>
              <w:pStyle w:val="TableParagraph"/>
              <w:spacing w:line="236" w:lineRule="exact"/>
              <w:ind w:left="446" w:right="447"/>
              <w:jc w:val="center"/>
            </w:pPr>
            <w:r>
              <w:t>0.23833</w:t>
            </w:r>
          </w:p>
        </w:tc>
      </w:tr>
      <w:tr w:rsidR="002D36D0" w14:paraId="63532F5B" w14:textId="77777777">
        <w:trPr>
          <w:trHeight w:val="253"/>
        </w:trPr>
        <w:tc>
          <w:tcPr>
            <w:tcW w:w="2818" w:type="dxa"/>
          </w:tcPr>
          <w:p w14:paraId="6D2BD92E" w14:textId="77777777" w:rsidR="002D36D0" w:rsidRDefault="002D36D0">
            <w:pPr>
              <w:pStyle w:val="TableParagraph"/>
              <w:rPr>
                <w:rFonts w:ascii="Times New Roman"/>
                <w:sz w:val="18"/>
              </w:rPr>
            </w:pPr>
          </w:p>
        </w:tc>
        <w:tc>
          <w:tcPr>
            <w:tcW w:w="1824" w:type="dxa"/>
          </w:tcPr>
          <w:p w14:paraId="4637B711" w14:textId="77777777" w:rsidR="0020702A" w:rsidRDefault="00887E19">
            <w:pPr>
              <w:pStyle w:val="TableParagraph"/>
              <w:spacing w:line="233" w:lineRule="exact"/>
              <w:ind w:left="278" w:right="471"/>
              <w:jc w:val="center"/>
            </w:pPr>
            <w:r>
              <w:t>(0.93)</w:t>
            </w:r>
          </w:p>
        </w:tc>
        <w:tc>
          <w:tcPr>
            <w:tcW w:w="2016" w:type="dxa"/>
          </w:tcPr>
          <w:p w14:paraId="6276DCAB" w14:textId="77777777" w:rsidR="0020702A" w:rsidRDefault="00887E19">
            <w:pPr>
              <w:pStyle w:val="TableParagraph"/>
              <w:spacing w:line="233" w:lineRule="exact"/>
              <w:ind w:left="445" w:right="447"/>
              <w:jc w:val="center"/>
            </w:pPr>
            <w:r>
              <w:t>(1.97)</w:t>
            </w:r>
          </w:p>
        </w:tc>
        <w:tc>
          <w:tcPr>
            <w:tcW w:w="2016" w:type="dxa"/>
          </w:tcPr>
          <w:p w14:paraId="04FC6FA1" w14:textId="77777777" w:rsidR="0020702A" w:rsidRDefault="00887E19">
            <w:pPr>
              <w:pStyle w:val="TableParagraph"/>
              <w:spacing w:line="233" w:lineRule="exact"/>
              <w:ind w:left="445" w:right="447"/>
              <w:jc w:val="center"/>
            </w:pPr>
            <w:r>
              <w:t>(1.00)</w:t>
            </w:r>
          </w:p>
        </w:tc>
      </w:tr>
      <w:tr w:rsidR="002D36D0" w14:paraId="5A0197AA" w14:textId="77777777">
        <w:trPr>
          <w:trHeight w:val="505"/>
        </w:trPr>
        <w:tc>
          <w:tcPr>
            <w:tcW w:w="2818" w:type="dxa"/>
          </w:tcPr>
          <w:p w14:paraId="094C94EC" w14:textId="77777777" w:rsidR="0020702A" w:rsidRDefault="00887E19">
            <w:pPr>
              <w:pStyle w:val="TableParagraph"/>
              <w:tabs>
                <w:tab w:val="left" w:pos="2054"/>
              </w:tabs>
              <w:spacing w:line="250" w:lineRule="exact"/>
              <w:ind w:left="116"/>
            </w:pPr>
            <w:r>
              <w:t>LD.LogR&amp;D</w:t>
            </w:r>
          </w:p>
          <w:p w14:paraId="59F9D38F" w14:textId="77777777" w:rsidR="0020702A" w:rsidRDefault="00887E19">
            <w:pPr>
              <w:pStyle w:val="TableParagraph"/>
              <w:spacing w:line="235" w:lineRule="exact"/>
              <w:ind w:left="116"/>
            </w:pPr>
            <w:r>
              <w:t>支出</w:t>
            </w:r>
          </w:p>
        </w:tc>
        <w:tc>
          <w:tcPr>
            <w:tcW w:w="1824" w:type="dxa"/>
          </w:tcPr>
          <w:p w14:paraId="60360D22" w14:textId="77777777" w:rsidR="0020702A" w:rsidRDefault="00887E19">
            <w:pPr>
              <w:pStyle w:val="TableParagraph"/>
              <w:spacing w:line="250" w:lineRule="exact"/>
              <w:ind w:left="279" w:right="471"/>
              <w:jc w:val="center"/>
            </w:pPr>
            <w:r>
              <w:t>0.08961</w:t>
            </w:r>
          </w:p>
        </w:tc>
        <w:tc>
          <w:tcPr>
            <w:tcW w:w="2016" w:type="dxa"/>
          </w:tcPr>
          <w:p w14:paraId="14A2B8AE" w14:textId="77777777" w:rsidR="0020702A" w:rsidRDefault="00887E19">
            <w:pPr>
              <w:pStyle w:val="TableParagraph"/>
              <w:spacing w:line="250" w:lineRule="exact"/>
              <w:ind w:left="446" w:right="447"/>
              <w:jc w:val="center"/>
            </w:pPr>
            <w:r>
              <w:t>0.06624</w:t>
            </w:r>
          </w:p>
        </w:tc>
        <w:tc>
          <w:tcPr>
            <w:tcW w:w="2016" w:type="dxa"/>
          </w:tcPr>
          <w:p w14:paraId="4193B132" w14:textId="77777777" w:rsidR="0020702A" w:rsidRDefault="00887E19">
            <w:pPr>
              <w:pStyle w:val="TableParagraph"/>
              <w:spacing w:line="250" w:lineRule="exact"/>
              <w:ind w:left="446" w:right="447"/>
              <w:jc w:val="center"/>
            </w:pPr>
            <w:r>
              <w:t>0.16862</w:t>
            </w:r>
          </w:p>
        </w:tc>
      </w:tr>
      <w:tr w:rsidR="002D36D0" w14:paraId="76A1ED95" w14:textId="77777777">
        <w:trPr>
          <w:trHeight w:val="250"/>
        </w:trPr>
        <w:tc>
          <w:tcPr>
            <w:tcW w:w="2818" w:type="dxa"/>
          </w:tcPr>
          <w:p w14:paraId="0A24400F" w14:textId="77777777" w:rsidR="002D36D0" w:rsidRDefault="002D36D0">
            <w:pPr>
              <w:pStyle w:val="TableParagraph"/>
              <w:rPr>
                <w:rFonts w:ascii="Times New Roman"/>
                <w:sz w:val="18"/>
              </w:rPr>
            </w:pPr>
          </w:p>
        </w:tc>
        <w:tc>
          <w:tcPr>
            <w:tcW w:w="1824" w:type="dxa"/>
          </w:tcPr>
          <w:p w14:paraId="2BBA371F" w14:textId="77777777" w:rsidR="0020702A" w:rsidRDefault="00887E19">
            <w:pPr>
              <w:pStyle w:val="TableParagraph"/>
              <w:spacing w:line="231" w:lineRule="exact"/>
              <w:ind w:left="278" w:right="471"/>
              <w:jc w:val="center"/>
            </w:pPr>
            <w:r>
              <w:t>(1.21)</w:t>
            </w:r>
          </w:p>
        </w:tc>
        <w:tc>
          <w:tcPr>
            <w:tcW w:w="2016" w:type="dxa"/>
          </w:tcPr>
          <w:p w14:paraId="21E17888" w14:textId="77777777" w:rsidR="0020702A" w:rsidRDefault="00887E19">
            <w:pPr>
              <w:pStyle w:val="TableParagraph"/>
              <w:spacing w:line="231" w:lineRule="exact"/>
              <w:ind w:left="445" w:right="447"/>
              <w:jc w:val="center"/>
            </w:pPr>
            <w:r>
              <w:t>(0.42)</w:t>
            </w:r>
          </w:p>
        </w:tc>
        <w:tc>
          <w:tcPr>
            <w:tcW w:w="2016" w:type="dxa"/>
          </w:tcPr>
          <w:p w14:paraId="61D9ABD5" w14:textId="77777777" w:rsidR="0020702A" w:rsidRDefault="00887E19">
            <w:pPr>
              <w:pStyle w:val="TableParagraph"/>
              <w:spacing w:line="231" w:lineRule="exact"/>
              <w:ind w:left="445" w:right="447"/>
              <w:jc w:val="center"/>
            </w:pPr>
            <w:r>
              <w:t>(1.50)</w:t>
            </w:r>
          </w:p>
        </w:tc>
      </w:tr>
      <w:tr w:rsidR="002D36D0" w14:paraId="1BED5C43" w14:textId="77777777">
        <w:trPr>
          <w:trHeight w:val="509"/>
        </w:trPr>
        <w:tc>
          <w:tcPr>
            <w:tcW w:w="2818" w:type="dxa"/>
          </w:tcPr>
          <w:p w14:paraId="3D2459DA" w14:textId="77777777" w:rsidR="0020702A" w:rsidRDefault="00887E19">
            <w:pPr>
              <w:pStyle w:val="TableParagraph"/>
              <w:tabs>
                <w:tab w:val="left" w:pos="2054"/>
              </w:tabs>
              <w:spacing w:line="253" w:lineRule="exact"/>
              <w:ind w:left="116"/>
            </w:pPr>
            <w:r>
              <w:t>LD.logR&amp;D</w:t>
            </w:r>
          </w:p>
          <w:p w14:paraId="3697C940" w14:textId="77777777" w:rsidR="0020702A" w:rsidRDefault="00887E19">
            <w:pPr>
              <w:pStyle w:val="TableParagraph"/>
              <w:spacing w:line="237" w:lineRule="exact"/>
              <w:ind w:left="116"/>
            </w:pPr>
            <w:r>
              <w:t>ROWによる支出</w:t>
            </w:r>
          </w:p>
        </w:tc>
        <w:tc>
          <w:tcPr>
            <w:tcW w:w="1824" w:type="dxa"/>
          </w:tcPr>
          <w:p w14:paraId="781079E8" w14:textId="77777777" w:rsidR="0020702A" w:rsidRDefault="00887E19">
            <w:pPr>
              <w:pStyle w:val="TableParagraph"/>
              <w:spacing w:line="253" w:lineRule="exact"/>
              <w:ind w:left="280" w:right="471"/>
              <w:jc w:val="center"/>
              <w:rPr>
                <w:sz w:val="14"/>
              </w:rPr>
            </w:pPr>
            <w:r>
              <w:t>0.86314*</w:t>
            </w:r>
          </w:p>
        </w:tc>
        <w:tc>
          <w:tcPr>
            <w:tcW w:w="2016" w:type="dxa"/>
          </w:tcPr>
          <w:p w14:paraId="2B21BB6F" w14:textId="77777777" w:rsidR="0020702A" w:rsidRDefault="00887E19">
            <w:pPr>
              <w:pStyle w:val="TableParagraph"/>
              <w:ind w:left="447" w:right="447"/>
              <w:jc w:val="center"/>
            </w:pPr>
            <w:r>
              <w:t>-1.00083</w:t>
            </w:r>
          </w:p>
        </w:tc>
        <w:tc>
          <w:tcPr>
            <w:tcW w:w="2016" w:type="dxa"/>
          </w:tcPr>
          <w:p w14:paraId="4820586E" w14:textId="77777777" w:rsidR="0020702A" w:rsidRDefault="00887E19">
            <w:pPr>
              <w:pStyle w:val="TableParagraph"/>
              <w:ind w:left="447" w:right="447"/>
              <w:jc w:val="center"/>
            </w:pPr>
            <w:r>
              <w:t>-0.63379</w:t>
            </w:r>
          </w:p>
        </w:tc>
      </w:tr>
      <w:tr w:rsidR="002D36D0" w14:paraId="5D2ACCAA" w14:textId="77777777">
        <w:trPr>
          <w:trHeight w:val="253"/>
        </w:trPr>
        <w:tc>
          <w:tcPr>
            <w:tcW w:w="2818" w:type="dxa"/>
          </w:tcPr>
          <w:p w14:paraId="7BF94A2E" w14:textId="77777777" w:rsidR="002D36D0" w:rsidRDefault="002D36D0">
            <w:pPr>
              <w:pStyle w:val="TableParagraph"/>
              <w:rPr>
                <w:rFonts w:ascii="Times New Roman"/>
                <w:sz w:val="18"/>
              </w:rPr>
            </w:pPr>
          </w:p>
        </w:tc>
        <w:tc>
          <w:tcPr>
            <w:tcW w:w="1824" w:type="dxa"/>
          </w:tcPr>
          <w:p w14:paraId="259FD0BB" w14:textId="77777777" w:rsidR="0020702A" w:rsidRDefault="00887E19">
            <w:pPr>
              <w:pStyle w:val="TableParagraph"/>
              <w:spacing w:line="233" w:lineRule="exact"/>
              <w:ind w:left="278" w:right="471"/>
              <w:jc w:val="center"/>
            </w:pPr>
            <w:r>
              <w:t>(1.92)</w:t>
            </w:r>
          </w:p>
        </w:tc>
        <w:tc>
          <w:tcPr>
            <w:tcW w:w="2016" w:type="dxa"/>
          </w:tcPr>
          <w:p w14:paraId="7F175FE2" w14:textId="77777777" w:rsidR="0020702A" w:rsidRDefault="00887E19">
            <w:pPr>
              <w:pStyle w:val="TableParagraph"/>
              <w:spacing w:line="233" w:lineRule="exact"/>
              <w:ind w:left="447" w:right="447"/>
              <w:jc w:val="center"/>
            </w:pPr>
            <w:r>
              <w:t>(-1.05)</w:t>
            </w:r>
          </w:p>
        </w:tc>
        <w:tc>
          <w:tcPr>
            <w:tcW w:w="2016" w:type="dxa"/>
          </w:tcPr>
          <w:p w14:paraId="3EC66C05" w14:textId="77777777" w:rsidR="0020702A" w:rsidRDefault="00887E19">
            <w:pPr>
              <w:pStyle w:val="TableParagraph"/>
              <w:spacing w:line="233" w:lineRule="exact"/>
              <w:ind w:left="447" w:right="447"/>
              <w:jc w:val="center"/>
            </w:pPr>
            <w:r>
              <w:t>(-0.93)</w:t>
            </w:r>
          </w:p>
        </w:tc>
      </w:tr>
      <w:tr w:rsidR="002D36D0" w14:paraId="032BC4C4" w14:textId="77777777">
        <w:trPr>
          <w:trHeight w:val="505"/>
        </w:trPr>
        <w:tc>
          <w:tcPr>
            <w:tcW w:w="2818" w:type="dxa"/>
          </w:tcPr>
          <w:p w14:paraId="4DFA6F39" w14:textId="77777777" w:rsidR="0020702A" w:rsidRDefault="00887E19">
            <w:pPr>
              <w:pStyle w:val="TableParagraph"/>
              <w:tabs>
                <w:tab w:val="left" w:pos="1258"/>
              </w:tabs>
              <w:spacing w:before="1"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1B89B2E7" w14:textId="77777777" w:rsidR="0020702A" w:rsidRDefault="00887E19">
            <w:pPr>
              <w:pStyle w:val="TableParagraph"/>
              <w:spacing w:line="249" w:lineRule="exact"/>
              <w:ind w:left="279" w:right="471"/>
              <w:jc w:val="center"/>
            </w:pPr>
            <w:r>
              <w:t>0.01216</w:t>
            </w:r>
          </w:p>
        </w:tc>
        <w:tc>
          <w:tcPr>
            <w:tcW w:w="2016" w:type="dxa"/>
          </w:tcPr>
          <w:p w14:paraId="0CA10F8E" w14:textId="77777777" w:rsidR="0020702A" w:rsidRDefault="00887E19">
            <w:pPr>
              <w:pStyle w:val="TableParagraph"/>
              <w:spacing w:line="249" w:lineRule="exact"/>
              <w:ind w:left="447" w:right="447"/>
              <w:jc w:val="center"/>
            </w:pPr>
            <w:r>
              <w:t>-0.00919</w:t>
            </w:r>
          </w:p>
        </w:tc>
        <w:tc>
          <w:tcPr>
            <w:tcW w:w="2016" w:type="dxa"/>
          </w:tcPr>
          <w:p w14:paraId="19DE6094" w14:textId="77777777" w:rsidR="0020702A" w:rsidRDefault="00887E19">
            <w:pPr>
              <w:pStyle w:val="TableParagraph"/>
              <w:spacing w:line="249" w:lineRule="exact"/>
              <w:ind w:left="446" w:right="447"/>
              <w:jc w:val="center"/>
            </w:pPr>
            <w:r>
              <w:t>0.00437</w:t>
            </w:r>
          </w:p>
        </w:tc>
      </w:tr>
      <w:tr w:rsidR="002D36D0" w14:paraId="0E22A871" w14:textId="77777777">
        <w:trPr>
          <w:trHeight w:val="250"/>
        </w:trPr>
        <w:tc>
          <w:tcPr>
            <w:tcW w:w="2818" w:type="dxa"/>
          </w:tcPr>
          <w:p w14:paraId="4128531E" w14:textId="77777777" w:rsidR="002D36D0" w:rsidRDefault="002D36D0">
            <w:pPr>
              <w:pStyle w:val="TableParagraph"/>
              <w:rPr>
                <w:rFonts w:ascii="Times New Roman"/>
                <w:sz w:val="18"/>
              </w:rPr>
            </w:pPr>
          </w:p>
        </w:tc>
        <w:tc>
          <w:tcPr>
            <w:tcW w:w="1824" w:type="dxa"/>
          </w:tcPr>
          <w:p w14:paraId="43097D6B" w14:textId="77777777" w:rsidR="0020702A" w:rsidRDefault="00887E19">
            <w:pPr>
              <w:pStyle w:val="TableParagraph"/>
              <w:spacing w:line="231" w:lineRule="exact"/>
              <w:ind w:left="278" w:right="471"/>
              <w:jc w:val="center"/>
            </w:pPr>
            <w:r>
              <w:t>(1.40)</w:t>
            </w:r>
          </w:p>
        </w:tc>
        <w:tc>
          <w:tcPr>
            <w:tcW w:w="2016" w:type="dxa"/>
          </w:tcPr>
          <w:p w14:paraId="5E1D4258" w14:textId="77777777" w:rsidR="0020702A" w:rsidRDefault="00887E19">
            <w:pPr>
              <w:pStyle w:val="TableParagraph"/>
              <w:spacing w:line="231" w:lineRule="exact"/>
              <w:ind w:left="447" w:right="447"/>
              <w:jc w:val="center"/>
            </w:pPr>
            <w:r>
              <w:t>(-0.50)</w:t>
            </w:r>
          </w:p>
        </w:tc>
        <w:tc>
          <w:tcPr>
            <w:tcW w:w="2016" w:type="dxa"/>
          </w:tcPr>
          <w:p w14:paraId="238706F5" w14:textId="77777777" w:rsidR="0020702A" w:rsidRDefault="00887E19">
            <w:pPr>
              <w:pStyle w:val="TableParagraph"/>
              <w:spacing w:line="231" w:lineRule="exact"/>
              <w:ind w:left="445" w:right="447"/>
              <w:jc w:val="center"/>
            </w:pPr>
            <w:r>
              <w:t>(0.33)</w:t>
            </w:r>
          </w:p>
        </w:tc>
      </w:tr>
      <w:tr w:rsidR="002D36D0" w14:paraId="770D1DF2" w14:textId="77777777">
        <w:trPr>
          <w:trHeight w:val="509"/>
        </w:trPr>
        <w:tc>
          <w:tcPr>
            <w:tcW w:w="2818" w:type="dxa"/>
          </w:tcPr>
          <w:p w14:paraId="62A4BCCF"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64EC2F28" w14:textId="77777777" w:rsidR="0020702A" w:rsidRDefault="00887E19">
            <w:pPr>
              <w:pStyle w:val="TableParagraph"/>
              <w:spacing w:line="252" w:lineRule="exact"/>
              <w:ind w:left="280" w:right="470"/>
              <w:jc w:val="center"/>
            </w:pPr>
            <w:r>
              <w:t>-0.04434</w:t>
            </w:r>
          </w:p>
        </w:tc>
        <w:tc>
          <w:tcPr>
            <w:tcW w:w="2016" w:type="dxa"/>
          </w:tcPr>
          <w:p w14:paraId="53DA0931" w14:textId="77777777" w:rsidR="0020702A" w:rsidRDefault="00887E19">
            <w:pPr>
              <w:pStyle w:val="TableParagraph"/>
              <w:spacing w:line="252" w:lineRule="exact"/>
              <w:ind w:left="446" w:right="447"/>
              <w:jc w:val="center"/>
              <w:rPr>
                <w:sz w:val="14"/>
              </w:rPr>
            </w:pPr>
            <w:r>
              <w:t>0.37402***</w:t>
            </w:r>
          </w:p>
        </w:tc>
        <w:tc>
          <w:tcPr>
            <w:tcW w:w="2016" w:type="dxa"/>
          </w:tcPr>
          <w:p w14:paraId="6E9F79B6" w14:textId="77777777" w:rsidR="0020702A" w:rsidRDefault="00887E19">
            <w:pPr>
              <w:pStyle w:val="TableParagraph"/>
              <w:spacing w:line="252" w:lineRule="exact"/>
              <w:ind w:left="447" w:right="447"/>
              <w:jc w:val="center"/>
            </w:pPr>
            <w:r>
              <w:t>-0.07670</w:t>
            </w:r>
          </w:p>
        </w:tc>
      </w:tr>
      <w:tr w:rsidR="002D36D0" w14:paraId="1D3ECC2B" w14:textId="77777777">
        <w:trPr>
          <w:trHeight w:val="252"/>
        </w:trPr>
        <w:tc>
          <w:tcPr>
            <w:tcW w:w="2818" w:type="dxa"/>
          </w:tcPr>
          <w:p w14:paraId="4D42BD3B" w14:textId="77777777" w:rsidR="002D36D0" w:rsidRDefault="002D36D0">
            <w:pPr>
              <w:pStyle w:val="TableParagraph"/>
              <w:rPr>
                <w:rFonts w:ascii="Times New Roman"/>
                <w:sz w:val="18"/>
              </w:rPr>
            </w:pPr>
          </w:p>
        </w:tc>
        <w:tc>
          <w:tcPr>
            <w:tcW w:w="1824" w:type="dxa"/>
          </w:tcPr>
          <w:p w14:paraId="14626511" w14:textId="77777777" w:rsidR="0020702A" w:rsidRDefault="00887E19">
            <w:pPr>
              <w:pStyle w:val="TableParagraph"/>
              <w:spacing w:line="232" w:lineRule="exact"/>
              <w:ind w:left="280" w:right="471"/>
              <w:jc w:val="center"/>
            </w:pPr>
            <w:r>
              <w:t>(-1.26)</w:t>
            </w:r>
          </w:p>
        </w:tc>
        <w:tc>
          <w:tcPr>
            <w:tcW w:w="2016" w:type="dxa"/>
          </w:tcPr>
          <w:p w14:paraId="1DCBEE7B" w14:textId="77777777" w:rsidR="0020702A" w:rsidRDefault="00887E19">
            <w:pPr>
              <w:pStyle w:val="TableParagraph"/>
              <w:spacing w:line="232" w:lineRule="exact"/>
              <w:ind w:left="445" w:right="447"/>
              <w:jc w:val="center"/>
            </w:pPr>
            <w:r>
              <w:t>(5.02)</w:t>
            </w:r>
          </w:p>
        </w:tc>
        <w:tc>
          <w:tcPr>
            <w:tcW w:w="2016" w:type="dxa"/>
          </w:tcPr>
          <w:p w14:paraId="3388AC17" w14:textId="77777777" w:rsidR="0020702A" w:rsidRDefault="00887E19">
            <w:pPr>
              <w:pStyle w:val="TableParagraph"/>
              <w:spacing w:line="232" w:lineRule="exact"/>
              <w:ind w:left="447" w:right="447"/>
              <w:jc w:val="center"/>
            </w:pPr>
            <w:r>
              <w:t>(-1.44)</w:t>
            </w:r>
          </w:p>
        </w:tc>
      </w:tr>
      <w:tr w:rsidR="002D36D0" w14:paraId="4CA7DD56" w14:textId="77777777">
        <w:trPr>
          <w:trHeight w:val="253"/>
        </w:trPr>
        <w:tc>
          <w:tcPr>
            <w:tcW w:w="2818" w:type="dxa"/>
          </w:tcPr>
          <w:p w14:paraId="0D2B50FC" w14:textId="77777777" w:rsidR="0020702A" w:rsidRDefault="00887E19">
            <w:pPr>
              <w:pStyle w:val="TableParagraph"/>
              <w:spacing w:line="233" w:lineRule="exact"/>
              <w:ind w:left="116"/>
            </w:pPr>
            <w:r>
              <w:t>LD.Log GitHubコミット</w:t>
            </w:r>
          </w:p>
        </w:tc>
        <w:tc>
          <w:tcPr>
            <w:tcW w:w="1824" w:type="dxa"/>
          </w:tcPr>
          <w:p w14:paraId="51CE9256" w14:textId="77777777" w:rsidR="0020702A" w:rsidRDefault="00887E19">
            <w:pPr>
              <w:pStyle w:val="TableParagraph"/>
              <w:spacing w:line="233" w:lineRule="exact"/>
              <w:ind w:left="279" w:right="471"/>
              <w:jc w:val="center"/>
            </w:pPr>
            <w:r>
              <w:t>0.00409</w:t>
            </w:r>
          </w:p>
        </w:tc>
        <w:tc>
          <w:tcPr>
            <w:tcW w:w="2016" w:type="dxa"/>
          </w:tcPr>
          <w:p w14:paraId="7CD0CF52" w14:textId="77777777" w:rsidR="0020702A" w:rsidRDefault="00887E19">
            <w:pPr>
              <w:pStyle w:val="TableParagraph"/>
              <w:spacing w:line="233" w:lineRule="exact"/>
              <w:ind w:left="446" w:right="447"/>
              <w:jc w:val="center"/>
            </w:pPr>
            <w:r>
              <w:t>0.01279</w:t>
            </w:r>
          </w:p>
        </w:tc>
        <w:tc>
          <w:tcPr>
            <w:tcW w:w="2016" w:type="dxa"/>
          </w:tcPr>
          <w:p w14:paraId="71AE7412" w14:textId="77777777" w:rsidR="0020702A" w:rsidRDefault="00887E19">
            <w:pPr>
              <w:pStyle w:val="TableParagraph"/>
              <w:spacing w:line="233" w:lineRule="exact"/>
              <w:ind w:left="446" w:right="447"/>
              <w:jc w:val="center"/>
            </w:pPr>
            <w:r>
              <w:t>0.00214</w:t>
            </w:r>
          </w:p>
        </w:tc>
      </w:tr>
      <w:tr w:rsidR="002D36D0" w14:paraId="335D220A" w14:textId="77777777">
        <w:trPr>
          <w:trHeight w:val="249"/>
        </w:trPr>
        <w:tc>
          <w:tcPr>
            <w:tcW w:w="2818" w:type="dxa"/>
          </w:tcPr>
          <w:p w14:paraId="5EE2FD63" w14:textId="77777777" w:rsidR="002D36D0" w:rsidRDefault="002D36D0">
            <w:pPr>
              <w:pStyle w:val="TableParagraph"/>
              <w:rPr>
                <w:rFonts w:ascii="Times New Roman"/>
                <w:sz w:val="18"/>
              </w:rPr>
            </w:pPr>
          </w:p>
        </w:tc>
        <w:tc>
          <w:tcPr>
            <w:tcW w:w="1824" w:type="dxa"/>
          </w:tcPr>
          <w:p w14:paraId="451FB44D" w14:textId="77777777" w:rsidR="0020702A" w:rsidRDefault="00887E19">
            <w:pPr>
              <w:pStyle w:val="TableParagraph"/>
              <w:spacing w:line="229" w:lineRule="exact"/>
              <w:ind w:left="278" w:right="471"/>
              <w:jc w:val="center"/>
            </w:pPr>
            <w:r>
              <w:t>(0.45)</w:t>
            </w:r>
          </w:p>
        </w:tc>
        <w:tc>
          <w:tcPr>
            <w:tcW w:w="2016" w:type="dxa"/>
          </w:tcPr>
          <w:p w14:paraId="6C54D90B" w14:textId="77777777" w:rsidR="0020702A" w:rsidRDefault="00887E19">
            <w:pPr>
              <w:pStyle w:val="TableParagraph"/>
              <w:spacing w:line="229" w:lineRule="exact"/>
              <w:ind w:left="445" w:right="447"/>
              <w:jc w:val="center"/>
            </w:pPr>
            <w:r>
              <w:t>(0.67)</w:t>
            </w:r>
          </w:p>
        </w:tc>
        <w:tc>
          <w:tcPr>
            <w:tcW w:w="2016" w:type="dxa"/>
          </w:tcPr>
          <w:p w14:paraId="0E176A7E" w14:textId="77777777" w:rsidR="0020702A" w:rsidRDefault="00887E19">
            <w:pPr>
              <w:pStyle w:val="TableParagraph"/>
              <w:spacing w:line="229" w:lineRule="exact"/>
              <w:ind w:left="445" w:right="447"/>
              <w:jc w:val="center"/>
            </w:pPr>
            <w:r>
              <w:t>(0.16)</w:t>
            </w:r>
          </w:p>
        </w:tc>
      </w:tr>
      <w:tr w:rsidR="002D36D0" w14:paraId="0EA31DC9" w14:textId="77777777">
        <w:trPr>
          <w:trHeight w:val="509"/>
        </w:trPr>
        <w:tc>
          <w:tcPr>
            <w:tcW w:w="2818" w:type="dxa"/>
          </w:tcPr>
          <w:p w14:paraId="16EFB14D" w14:textId="77777777" w:rsidR="0020702A" w:rsidRDefault="00887E19">
            <w:pPr>
              <w:pStyle w:val="TableParagraph"/>
              <w:tabs>
                <w:tab w:val="left" w:pos="1711"/>
              </w:tabs>
              <w:spacing w:before="2" w:line="254" w:lineRule="exact"/>
              <w:ind w:left="116" w:right="297"/>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24" w:type="dxa"/>
          </w:tcPr>
          <w:p w14:paraId="04719E62" w14:textId="77777777" w:rsidR="0020702A" w:rsidRDefault="00887E19">
            <w:pPr>
              <w:pStyle w:val="TableParagraph"/>
              <w:spacing w:line="252" w:lineRule="exact"/>
              <w:ind w:left="276" w:right="471"/>
              <w:jc w:val="center"/>
              <w:rPr>
                <w:sz w:val="14"/>
              </w:rPr>
            </w:pPr>
            <w:r>
              <w:t>-0.08871**</w:t>
            </w:r>
          </w:p>
        </w:tc>
        <w:tc>
          <w:tcPr>
            <w:tcW w:w="2016" w:type="dxa"/>
          </w:tcPr>
          <w:p w14:paraId="15D5CD0D" w14:textId="77777777" w:rsidR="0020702A" w:rsidRDefault="00887E19">
            <w:pPr>
              <w:pStyle w:val="TableParagraph"/>
              <w:spacing w:line="252" w:lineRule="exact"/>
              <w:ind w:left="447" w:right="447"/>
              <w:jc w:val="center"/>
              <w:rPr>
                <w:sz w:val="14"/>
              </w:rPr>
            </w:pPr>
            <w:r>
              <w:t>0.13787*</w:t>
            </w:r>
          </w:p>
        </w:tc>
        <w:tc>
          <w:tcPr>
            <w:tcW w:w="2016" w:type="dxa"/>
          </w:tcPr>
          <w:p w14:paraId="46282F15" w14:textId="77777777" w:rsidR="0020702A" w:rsidRDefault="00887E19">
            <w:pPr>
              <w:pStyle w:val="TableParagraph"/>
              <w:spacing w:line="252" w:lineRule="exact"/>
              <w:ind w:left="447" w:right="447"/>
              <w:jc w:val="center"/>
              <w:rPr>
                <w:sz w:val="14"/>
              </w:rPr>
            </w:pPr>
            <w:r>
              <w:t>-0.26339***</w:t>
            </w:r>
          </w:p>
        </w:tc>
      </w:tr>
      <w:tr w:rsidR="002D36D0" w14:paraId="65C5A4F8" w14:textId="77777777">
        <w:trPr>
          <w:trHeight w:val="249"/>
        </w:trPr>
        <w:tc>
          <w:tcPr>
            <w:tcW w:w="2818" w:type="dxa"/>
          </w:tcPr>
          <w:p w14:paraId="22BA63BD" w14:textId="77777777" w:rsidR="002D36D0" w:rsidRDefault="002D36D0">
            <w:pPr>
              <w:pStyle w:val="TableParagraph"/>
              <w:rPr>
                <w:rFonts w:ascii="Times New Roman"/>
                <w:sz w:val="18"/>
              </w:rPr>
            </w:pPr>
          </w:p>
        </w:tc>
        <w:tc>
          <w:tcPr>
            <w:tcW w:w="1824" w:type="dxa"/>
          </w:tcPr>
          <w:p w14:paraId="63911A95" w14:textId="77777777" w:rsidR="0020702A" w:rsidRDefault="00887E19">
            <w:pPr>
              <w:pStyle w:val="TableParagraph"/>
              <w:spacing w:line="230" w:lineRule="exact"/>
              <w:ind w:left="280" w:right="471"/>
              <w:jc w:val="center"/>
            </w:pPr>
            <w:r>
              <w:t>(-2.45)</w:t>
            </w:r>
          </w:p>
        </w:tc>
        <w:tc>
          <w:tcPr>
            <w:tcW w:w="2016" w:type="dxa"/>
          </w:tcPr>
          <w:p w14:paraId="50B5A690" w14:textId="77777777" w:rsidR="0020702A" w:rsidRDefault="00887E19">
            <w:pPr>
              <w:pStyle w:val="TableParagraph"/>
              <w:spacing w:line="230" w:lineRule="exact"/>
              <w:ind w:left="445" w:right="447"/>
              <w:jc w:val="center"/>
            </w:pPr>
            <w:r>
              <w:t>(1.79)</w:t>
            </w:r>
          </w:p>
        </w:tc>
        <w:tc>
          <w:tcPr>
            <w:tcW w:w="2016" w:type="dxa"/>
          </w:tcPr>
          <w:p w14:paraId="63C3B362" w14:textId="77777777" w:rsidR="0020702A" w:rsidRDefault="00887E19">
            <w:pPr>
              <w:pStyle w:val="TableParagraph"/>
              <w:spacing w:line="230" w:lineRule="exact"/>
              <w:ind w:left="447" w:right="447"/>
              <w:jc w:val="center"/>
            </w:pPr>
            <w:r>
              <w:t>(-4.80)</w:t>
            </w:r>
          </w:p>
        </w:tc>
      </w:tr>
      <w:tr w:rsidR="002D36D0" w14:paraId="069745FD" w14:textId="77777777">
        <w:trPr>
          <w:trHeight w:val="255"/>
        </w:trPr>
        <w:tc>
          <w:tcPr>
            <w:tcW w:w="2818" w:type="dxa"/>
          </w:tcPr>
          <w:p w14:paraId="6A56AD49" w14:textId="77777777" w:rsidR="0020702A" w:rsidRDefault="00887E19">
            <w:pPr>
              <w:pStyle w:val="TableParagraph"/>
              <w:spacing w:line="236" w:lineRule="exact"/>
              <w:ind w:left="116"/>
            </w:pPr>
            <w:r>
              <w:t>定数</w:t>
            </w:r>
          </w:p>
        </w:tc>
        <w:tc>
          <w:tcPr>
            <w:tcW w:w="1824" w:type="dxa"/>
          </w:tcPr>
          <w:p w14:paraId="1A42B8A4" w14:textId="77777777" w:rsidR="0020702A" w:rsidRDefault="00887E19">
            <w:pPr>
              <w:pStyle w:val="TableParagraph"/>
              <w:spacing w:line="236" w:lineRule="exact"/>
              <w:ind w:left="280" w:right="471"/>
              <w:jc w:val="center"/>
              <w:rPr>
                <w:sz w:val="14"/>
              </w:rPr>
            </w:pPr>
            <w:r>
              <w:t>-0.64291***</w:t>
            </w:r>
          </w:p>
        </w:tc>
        <w:tc>
          <w:tcPr>
            <w:tcW w:w="2016" w:type="dxa"/>
          </w:tcPr>
          <w:p w14:paraId="0CB22D5E" w14:textId="77777777" w:rsidR="0020702A" w:rsidRDefault="00887E19">
            <w:pPr>
              <w:pStyle w:val="TableParagraph"/>
              <w:spacing w:line="236" w:lineRule="exact"/>
              <w:ind w:left="447" w:right="447"/>
              <w:jc w:val="center"/>
              <w:rPr>
                <w:sz w:val="14"/>
              </w:rPr>
            </w:pPr>
            <w:r>
              <w:t>-3.91831***</w:t>
            </w:r>
          </w:p>
        </w:tc>
        <w:tc>
          <w:tcPr>
            <w:tcW w:w="2016" w:type="dxa"/>
          </w:tcPr>
          <w:p w14:paraId="2A83350F" w14:textId="77777777" w:rsidR="0020702A" w:rsidRDefault="00887E19">
            <w:pPr>
              <w:pStyle w:val="TableParagraph"/>
              <w:spacing w:line="236" w:lineRule="exact"/>
              <w:ind w:left="447" w:right="447"/>
              <w:jc w:val="center"/>
              <w:rPr>
                <w:sz w:val="14"/>
              </w:rPr>
            </w:pPr>
            <w:r>
              <w:t>-2.07311***</w:t>
            </w:r>
          </w:p>
        </w:tc>
      </w:tr>
      <w:tr w:rsidR="002D36D0" w14:paraId="7E60E3A5" w14:textId="77777777">
        <w:trPr>
          <w:trHeight w:val="250"/>
        </w:trPr>
        <w:tc>
          <w:tcPr>
            <w:tcW w:w="2818" w:type="dxa"/>
            <w:tcBorders>
              <w:bottom w:val="single" w:sz="4" w:space="0" w:color="000000"/>
            </w:tcBorders>
          </w:tcPr>
          <w:p w14:paraId="74649D99" w14:textId="77777777" w:rsidR="002D36D0" w:rsidRDefault="002D36D0">
            <w:pPr>
              <w:pStyle w:val="TableParagraph"/>
              <w:rPr>
                <w:rFonts w:ascii="Times New Roman"/>
                <w:sz w:val="18"/>
              </w:rPr>
            </w:pPr>
          </w:p>
        </w:tc>
        <w:tc>
          <w:tcPr>
            <w:tcW w:w="1824" w:type="dxa"/>
            <w:tcBorders>
              <w:bottom w:val="single" w:sz="4" w:space="0" w:color="000000"/>
            </w:tcBorders>
          </w:tcPr>
          <w:p w14:paraId="52FEFA9B" w14:textId="77777777" w:rsidR="0020702A" w:rsidRDefault="00887E19">
            <w:pPr>
              <w:pStyle w:val="TableParagraph"/>
              <w:spacing w:line="230" w:lineRule="exact"/>
              <w:ind w:left="280" w:right="471"/>
              <w:jc w:val="center"/>
            </w:pPr>
            <w:r>
              <w:t>(-6.09)</w:t>
            </w:r>
          </w:p>
        </w:tc>
        <w:tc>
          <w:tcPr>
            <w:tcW w:w="2016" w:type="dxa"/>
            <w:tcBorders>
              <w:bottom w:val="single" w:sz="4" w:space="0" w:color="000000"/>
            </w:tcBorders>
          </w:tcPr>
          <w:p w14:paraId="1AE0E840" w14:textId="77777777" w:rsidR="0020702A" w:rsidRDefault="00887E19">
            <w:pPr>
              <w:pStyle w:val="TableParagraph"/>
              <w:spacing w:line="230" w:lineRule="exact"/>
              <w:ind w:left="447" w:right="447"/>
              <w:jc w:val="center"/>
            </w:pPr>
            <w:r>
              <w:t>(-17.45)</w:t>
            </w:r>
          </w:p>
        </w:tc>
        <w:tc>
          <w:tcPr>
            <w:tcW w:w="2016" w:type="dxa"/>
            <w:tcBorders>
              <w:bottom w:val="single" w:sz="4" w:space="0" w:color="000000"/>
            </w:tcBorders>
          </w:tcPr>
          <w:p w14:paraId="413A8DDB" w14:textId="77777777" w:rsidR="0020702A" w:rsidRDefault="00887E19">
            <w:pPr>
              <w:pStyle w:val="TableParagraph"/>
              <w:spacing w:line="230" w:lineRule="exact"/>
              <w:ind w:left="447" w:right="447"/>
              <w:jc w:val="center"/>
            </w:pPr>
            <w:r>
              <w:t>(-12.96)</w:t>
            </w:r>
          </w:p>
        </w:tc>
      </w:tr>
      <w:tr w:rsidR="002D36D0" w14:paraId="541FB25E" w14:textId="77777777">
        <w:trPr>
          <w:trHeight w:val="253"/>
        </w:trPr>
        <w:tc>
          <w:tcPr>
            <w:tcW w:w="2818" w:type="dxa"/>
            <w:tcBorders>
              <w:top w:val="single" w:sz="4" w:space="0" w:color="000000"/>
            </w:tcBorders>
          </w:tcPr>
          <w:p w14:paraId="660A300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2FE10C0E" w14:textId="77777777" w:rsidR="0020702A" w:rsidRDefault="00887E19">
            <w:pPr>
              <w:pStyle w:val="TableParagraph"/>
              <w:spacing w:line="233" w:lineRule="exact"/>
              <w:ind w:left="276" w:right="471"/>
              <w:jc w:val="center"/>
            </w:pPr>
            <w:r>
              <w:t>473</w:t>
            </w:r>
          </w:p>
        </w:tc>
        <w:tc>
          <w:tcPr>
            <w:tcW w:w="2016" w:type="dxa"/>
            <w:tcBorders>
              <w:top w:val="single" w:sz="4" w:space="0" w:color="000000"/>
            </w:tcBorders>
          </w:tcPr>
          <w:p w14:paraId="67983F90" w14:textId="77777777" w:rsidR="0020702A" w:rsidRDefault="00887E19">
            <w:pPr>
              <w:pStyle w:val="TableParagraph"/>
              <w:spacing w:line="233" w:lineRule="exact"/>
              <w:ind w:left="445" w:right="447"/>
              <w:jc w:val="center"/>
            </w:pPr>
            <w:r>
              <w:t>473</w:t>
            </w:r>
          </w:p>
        </w:tc>
        <w:tc>
          <w:tcPr>
            <w:tcW w:w="2016" w:type="dxa"/>
            <w:tcBorders>
              <w:top w:val="single" w:sz="4" w:space="0" w:color="000000"/>
            </w:tcBorders>
          </w:tcPr>
          <w:p w14:paraId="56CB6648" w14:textId="77777777" w:rsidR="0020702A" w:rsidRDefault="00887E19">
            <w:pPr>
              <w:pStyle w:val="TableParagraph"/>
              <w:spacing w:line="233" w:lineRule="exact"/>
              <w:ind w:left="445" w:right="447"/>
              <w:jc w:val="center"/>
            </w:pPr>
            <w:r>
              <w:t>473</w:t>
            </w:r>
          </w:p>
        </w:tc>
      </w:tr>
      <w:tr w:rsidR="002D36D0" w14:paraId="29BC509D" w14:textId="77777777">
        <w:trPr>
          <w:trHeight w:val="254"/>
        </w:trPr>
        <w:tc>
          <w:tcPr>
            <w:tcW w:w="2818" w:type="dxa"/>
          </w:tcPr>
          <w:p w14:paraId="5F0AB4A9" w14:textId="77777777" w:rsidR="0020702A" w:rsidRDefault="00887E19">
            <w:pPr>
              <w:pStyle w:val="TableParagraph"/>
              <w:spacing w:before="44" w:line="146" w:lineRule="auto"/>
              <w:ind w:left="116"/>
              <w:rPr>
                <w:sz w:val="14"/>
              </w:rPr>
            </w:pPr>
            <w:r>
              <w:rPr>
                <w:i/>
                <w:position w:val="-7"/>
              </w:rPr>
              <w:t>R2</w:t>
            </w:r>
          </w:p>
        </w:tc>
        <w:tc>
          <w:tcPr>
            <w:tcW w:w="1824" w:type="dxa"/>
          </w:tcPr>
          <w:p w14:paraId="38C1A28B" w14:textId="77777777" w:rsidR="0020702A" w:rsidRDefault="00887E19">
            <w:pPr>
              <w:pStyle w:val="TableParagraph"/>
              <w:spacing w:line="235" w:lineRule="exact"/>
              <w:ind w:left="279" w:right="471"/>
              <w:jc w:val="center"/>
            </w:pPr>
            <w:r>
              <w:t>0.043</w:t>
            </w:r>
          </w:p>
        </w:tc>
        <w:tc>
          <w:tcPr>
            <w:tcW w:w="2016" w:type="dxa"/>
          </w:tcPr>
          <w:p w14:paraId="77857E97" w14:textId="77777777" w:rsidR="0020702A" w:rsidRDefault="00887E19">
            <w:pPr>
              <w:pStyle w:val="TableParagraph"/>
              <w:spacing w:line="235" w:lineRule="exact"/>
              <w:ind w:left="446" w:right="447"/>
              <w:jc w:val="center"/>
            </w:pPr>
            <w:r>
              <w:t>0.128</w:t>
            </w:r>
          </w:p>
        </w:tc>
        <w:tc>
          <w:tcPr>
            <w:tcW w:w="2016" w:type="dxa"/>
          </w:tcPr>
          <w:p w14:paraId="57566DBA" w14:textId="77777777" w:rsidR="0020702A" w:rsidRDefault="00887E19">
            <w:pPr>
              <w:pStyle w:val="TableParagraph"/>
              <w:spacing w:line="235" w:lineRule="exact"/>
              <w:ind w:left="446" w:right="447"/>
              <w:jc w:val="center"/>
            </w:pPr>
            <w:r>
              <w:t>0.099</w:t>
            </w:r>
          </w:p>
        </w:tc>
      </w:tr>
      <w:tr w:rsidR="002D36D0" w14:paraId="30011675" w14:textId="77777777">
        <w:trPr>
          <w:trHeight w:val="252"/>
        </w:trPr>
        <w:tc>
          <w:tcPr>
            <w:tcW w:w="2818" w:type="dxa"/>
            <w:tcBorders>
              <w:bottom w:val="single" w:sz="4" w:space="0" w:color="000000"/>
            </w:tcBorders>
          </w:tcPr>
          <w:p w14:paraId="386D5AEC" w14:textId="77777777" w:rsidR="0020702A" w:rsidRDefault="00887E19">
            <w:pPr>
              <w:pStyle w:val="TableParagraph"/>
              <w:spacing w:line="233" w:lineRule="exact"/>
              <w:ind w:left="116"/>
            </w:pPr>
            <w:r>
              <w:t>N_g</w:t>
            </w:r>
          </w:p>
        </w:tc>
        <w:tc>
          <w:tcPr>
            <w:tcW w:w="1824" w:type="dxa"/>
            <w:tcBorders>
              <w:bottom w:val="single" w:sz="4" w:space="0" w:color="000000"/>
            </w:tcBorders>
          </w:tcPr>
          <w:p w14:paraId="5645D8F0" w14:textId="77777777" w:rsidR="0020702A" w:rsidRDefault="00887E19">
            <w:pPr>
              <w:pStyle w:val="TableParagraph"/>
              <w:spacing w:line="233" w:lineRule="exact"/>
              <w:ind w:left="279" w:right="471"/>
              <w:jc w:val="center"/>
            </w:pPr>
            <w:r>
              <w:t>28</w:t>
            </w:r>
          </w:p>
        </w:tc>
        <w:tc>
          <w:tcPr>
            <w:tcW w:w="2016" w:type="dxa"/>
            <w:tcBorders>
              <w:bottom w:val="single" w:sz="4" w:space="0" w:color="000000"/>
            </w:tcBorders>
          </w:tcPr>
          <w:p w14:paraId="50A05AC9"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32C7A491" w14:textId="77777777" w:rsidR="0020702A" w:rsidRDefault="00887E19">
            <w:pPr>
              <w:pStyle w:val="TableParagraph"/>
              <w:spacing w:line="233" w:lineRule="exact"/>
              <w:ind w:left="446" w:right="447"/>
              <w:jc w:val="center"/>
            </w:pPr>
            <w:r>
              <w:t>28</w:t>
            </w:r>
          </w:p>
        </w:tc>
      </w:tr>
    </w:tbl>
    <w:p w14:paraId="34C760CB" w14:textId="77777777" w:rsidR="0020702A" w:rsidRDefault="00887E19">
      <w:pPr>
        <w:pStyle w:val="a3"/>
        <w:spacing w:line="247" w:lineRule="exact"/>
        <w:ind w:left="1702"/>
        <w:jc w:val="both"/>
      </w:pPr>
      <w:r>
        <w:rPr>
          <w:i/>
        </w:rPr>
        <w:t xml:space="preserve">t </w:t>
      </w:r>
      <w:r>
        <w:t>統計（括弧内</w:t>
      </w:r>
    </w:p>
    <w:p w14:paraId="5FD920DD"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7CEA550" w14:textId="77777777" w:rsidR="002D36D0" w:rsidRDefault="002D36D0">
      <w:pPr>
        <w:pStyle w:val="a3"/>
        <w:rPr>
          <w:sz w:val="24"/>
        </w:rPr>
      </w:pPr>
    </w:p>
    <w:p w14:paraId="3DA8BE89" w14:textId="77777777" w:rsidR="002D36D0" w:rsidRDefault="002D36D0">
      <w:pPr>
        <w:pStyle w:val="a3"/>
        <w:spacing w:before="10"/>
        <w:rPr>
          <w:sz w:val="18"/>
        </w:rPr>
      </w:pPr>
    </w:p>
    <w:p w14:paraId="0DA26AC2" w14:textId="77777777" w:rsidR="0020702A" w:rsidRDefault="00887E19">
      <w:pPr>
        <w:pStyle w:val="a3"/>
        <w:ind w:left="1702" w:right="1411"/>
        <w:jc w:val="both"/>
        <w:rPr>
          <w:lang w:eastAsia="ja-JP"/>
        </w:rPr>
      </w:pPr>
      <w:r>
        <w:rPr>
          <w:lang w:eastAsia="ja-JP"/>
        </w:rPr>
        <w:t>また、コミット数の代わりに貢献者数を用いたイノベーターのシェアに関するモデルの説明力もかなり限定的である。特に、イノベーターの総数は、回帰に含まれるどの変数によっても説明されない。</w:t>
      </w:r>
    </w:p>
    <w:p w14:paraId="2AE657EA" w14:textId="77777777" w:rsidR="002D36D0" w:rsidRDefault="002D36D0">
      <w:pPr>
        <w:jc w:val="both"/>
        <w:rPr>
          <w:lang w:eastAsia="ja-JP"/>
        </w:rPr>
        <w:sectPr w:rsidR="002D36D0">
          <w:pgSz w:w="11910" w:h="16840"/>
          <w:pgMar w:top="1000" w:right="0" w:bottom="1080" w:left="0" w:header="568" w:footer="882" w:gutter="0"/>
          <w:cols w:space="720"/>
        </w:sectPr>
      </w:pPr>
    </w:p>
    <w:p w14:paraId="61C771C4" w14:textId="77777777" w:rsidR="002D36D0" w:rsidRDefault="002D36D0">
      <w:pPr>
        <w:pStyle w:val="a3"/>
        <w:spacing w:before="7"/>
        <w:rPr>
          <w:sz w:val="27"/>
          <w:lang w:eastAsia="ja-JP"/>
        </w:rPr>
      </w:pPr>
    </w:p>
    <w:p w14:paraId="3B644A2A" w14:textId="77777777" w:rsidR="0020702A" w:rsidRDefault="00887E19">
      <w:pPr>
        <w:pStyle w:val="a3"/>
        <w:spacing w:before="93"/>
        <w:ind w:left="1702" w:right="1409"/>
        <w:jc w:val="both"/>
        <w:rPr>
          <w:lang w:eastAsia="ja-JP"/>
        </w:rPr>
      </w:pPr>
      <w:r>
        <w:rPr>
          <w:lang w:eastAsia="ja-JP"/>
        </w:rPr>
        <w:t>のモデルである。しかし、プロダクトイノベーターのシェアは、GDPの輸出シェアによって駆動されており、これは理論や他の実証的調査の両方と一致している。最後に、GitHubの国内貢献者数はプロダクトイノベーター数を有意に牽引しているが、それ以外の国の貢献者数は重要ではない負の影響しか与えていない。一方、プロセスイノベーターのシェアには、国内の貢献者数と世界の貢献者数の</w:t>
      </w:r>
      <w:r>
        <w:rPr>
          <w:spacing w:val="-3"/>
          <w:lang w:eastAsia="ja-JP"/>
        </w:rPr>
        <w:t>両方が</w:t>
      </w:r>
      <w:r>
        <w:rPr>
          <w:lang w:eastAsia="ja-JP"/>
        </w:rPr>
        <w:t>有意に負の影響を及ぼしている。OSS の貢献者と企業がプロセスイノベーターになる可能性の間には代替関係があるようである。つまり、OSS に投資する国ほど、プロセスイノベーターの成功率は低くなる。</w:t>
      </w:r>
    </w:p>
    <w:p w14:paraId="117DFE8F" w14:textId="77777777" w:rsidR="002D36D0" w:rsidRDefault="002D36D0">
      <w:pPr>
        <w:pStyle w:val="a3"/>
        <w:spacing w:before="6"/>
        <w:rPr>
          <w:sz w:val="28"/>
          <w:lang w:eastAsia="ja-JP"/>
        </w:rPr>
      </w:pPr>
    </w:p>
    <w:p w14:paraId="299B6A80" w14:textId="77777777" w:rsidR="0020702A" w:rsidRDefault="00887E19">
      <w:pPr>
        <w:pStyle w:val="a3"/>
        <w:tabs>
          <w:tab w:val="left" w:pos="3290"/>
        </w:tabs>
        <w:spacing w:line="276" w:lineRule="auto"/>
        <w:ind w:left="3290" w:right="1850" w:hanging="1589"/>
        <w:rPr>
          <w:lang w:eastAsia="ja-JP"/>
        </w:rPr>
      </w:pPr>
      <w:bookmarkStart w:id="62" w:name="_bookmark28"/>
      <w:bookmarkEnd w:id="62"/>
      <w:r>
        <w:rPr>
          <w:lang w:eastAsia="ja-JP"/>
        </w:rPr>
        <w:t>表 5.15:</w:t>
      </w:r>
      <w:r>
        <w:rPr>
          <w:lang w:eastAsia="ja-JP"/>
        </w:rPr>
        <w:tab/>
        <w:t>EU 加盟国における OSS 貢献者の革新者シェアへの影響(FE)</w:t>
      </w:r>
    </w:p>
    <w:p w14:paraId="4A516CF8"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4DFC7839" w14:textId="77777777">
        <w:trPr>
          <w:trHeight w:val="254"/>
        </w:trPr>
        <w:tc>
          <w:tcPr>
            <w:tcW w:w="2818" w:type="dxa"/>
            <w:tcBorders>
              <w:top w:val="single" w:sz="4" w:space="0" w:color="000000"/>
            </w:tcBorders>
          </w:tcPr>
          <w:p w14:paraId="30CE2FF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7113410A"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0AB317D2"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13A57815" w14:textId="77777777" w:rsidR="0020702A" w:rsidRDefault="00887E19">
            <w:pPr>
              <w:pStyle w:val="TableParagraph"/>
              <w:spacing w:line="234" w:lineRule="exact"/>
              <w:ind w:left="447" w:right="447"/>
              <w:jc w:val="center"/>
            </w:pPr>
            <w:r>
              <w:t>(3)</w:t>
            </w:r>
          </w:p>
        </w:tc>
      </w:tr>
      <w:tr w:rsidR="002D36D0" w14:paraId="0C6D531E" w14:textId="77777777">
        <w:trPr>
          <w:trHeight w:val="503"/>
        </w:trPr>
        <w:tc>
          <w:tcPr>
            <w:tcW w:w="2818" w:type="dxa"/>
            <w:tcBorders>
              <w:bottom w:val="single" w:sz="4" w:space="0" w:color="000000"/>
            </w:tcBorders>
          </w:tcPr>
          <w:p w14:paraId="699CFE31" w14:textId="77777777" w:rsidR="002D36D0" w:rsidRDefault="002D36D0">
            <w:pPr>
              <w:pStyle w:val="TableParagraph"/>
              <w:rPr>
                <w:rFonts w:ascii="Times New Roman"/>
                <w:sz w:val="20"/>
              </w:rPr>
            </w:pPr>
          </w:p>
        </w:tc>
        <w:tc>
          <w:tcPr>
            <w:tcW w:w="1824" w:type="dxa"/>
            <w:tcBorders>
              <w:bottom w:val="single" w:sz="4" w:space="0" w:color="000000"/>
            </w:tcBorders>
          </w:tcPr>
          <w:p w14:paraId="46D095B0" w14:textId="77777777" w:rsidR="0020702A" w:rsidRDefault="00887E19">
            <w:pPr>
              <w:pStyle w:val="TableParagraph"/>
              <w:spacing w:line="250" w:lineRule="exact"/>
              <w:ind w:left="280" w:right="470"/>
              <w:jc w:val="center"/>
            </w:pPr>
            <w:r>
              <w:t>イノベーター</w:t>
            </w:r>
          </w:p>
        </w:tc>
        <w:tc>
          <w:tcPr>
            <w:tcW w:w="2016" w:type="dxa"/>
            <w:tcBorders>
              <w:bottom w:val="single" w:sz="4" w:space="0" w:color="000000"/>
            </w:tcBorders>
          </w:tcPr>
          <w:p w14:paraId="4B0B4C64" w14:textId="77777777" w:rsidR="0020702A" w:rsidRDefault="00887E19">
            <w:pPr>
              <w:pStyle w:val="TableParagraph"/>
              <w:spacing w:before="2" w:line="252" w:lineRule="exact"/>
              <w:ind w:left="498" w:right="482" w:firstLine="129"/>
            </w:pPr>
            <w:r>
              <w:t>製品イノベーター</w:t>
            </w:r>
          </w:p>
        </w:tc>
        <w:tc>
          <w:tcPr>
            <w:tcW w:w="2016" w:type="dxa"/>
            <w:tcBorders>
              <w:bottom w:val="single" w:sz="4" w:space="0" w:color="000000"/>
            </w:tcBorders>
          </w:tcPr>
          <w:p w14:paraId="0B7E6ECD" w14:textId="77777777" w:rsidR="0020702A" w:rsidRDefault="00887E19">
            <w:pPr>
              <w:pStyle w:val="TableParagraph"/>
              <w:spacing w:before="2" w:line="252" w:lineRule="exact"/>
              <w:ind w:left="498" w:right="482" w:firstLine="110"/>
              <w:rPr>
                <w:lang w:eastAsia="ja-JP"/>
              </w:rPr>
            </w:pPr>
            <w:r>
              <w:rPr>
                <w:lang w:eastAsia="ja-JP"/>
              </w:rPr>
              <w:t>プロセスイノベーター</w:t>
            </w:r>
          </w:p>
        </w:tc>
      </w:tr>
      <w:tr w:rsidR="002D36D0" w14:paraId="79A0577E" w14:textId="77777777">
        <w:trPr>
          <w:trHeight w:val="254"/>
        </w:trPr>
        <w:tc>
          <w:tcPr>
            <w:tcW w:w="2818" w:type="dxa"/>
            <w:tcBorders>
              <w:top w:val="single" w:sz="4" w:space="0" w:color="000000"/>
            </w:tcBorders>
          </w:tcPr>
          <w:p w14:paraId="591A528E" w14:textId="77777777" w:rsidR="0020702A" w:rsidRDefault="00887E19">
            <w:pPr>
              <w:pStyle w:val="TableParagraph"/>
              <w:spacing w:line="234" w:lineRule="exact"/>
              <w:ind w:left="116"/>
            </w:pPr>
            <w:r>
              <w:t>D.対数GDP</w:t>
            </w:r>
          </w:p>
        </w:tc>
        <w:tc>
          <w:tcPr>
            <w:tcW w:w="1824" w:type="dxa"/>
            <w:tcBorders>
              <w:top w:val="single" w:sz="4" w:space="0" w:color="000000"/>
            </w:tcBorders>
          </w:tcPr>
          <w:p w14:paraId="61DDF550" w14:textId="77777777" w:rsidR="0020702A" w:rsidRDefault="00887E19">
            <w:pPr>
              <w:pStyle w:val="TableParagraph"/>
              <w:spacing w:line="234" w:lineRule="exact"/>
              <w:ind w:left="279" w:right="471"/>
              <w:jc w:val="center"/>
            </w:pPr>
            <w:r>
              <w:t>0.13170</w:t>
            </w:r>
          </w:p>
        </w:tc>
        <w:tc>
          <w:tcPr>
            <w:tcW w:w="2016" w:type="dxa"/>
            <w:tcBorders>
              <w:top w:val="single" w:sz="4" w:space="0" w:color="000000"/>
            </w:tcBorders>
          </w:tcPr>
          <w:p w14:paraId="1B18F533" w14:textId="77777777" w:rsidR="0020702A" w:rsidRDefault="00887E19">
            <w:pPr>
              <w:pStyle w:val="TableParagraph"/>
              <w:spacing w:line="234" w:lineRule="exact"/>
              <w:ind w:left="447" w:right="447"/>
              <w:jc w:val="center"/>
            </w:pPr>
            <w:r>
              <w:t>-0.07043</w:t>
            </w:r>
          </w:p>
        </w:tc>
        <w:tc>
          <w:tcPr>
            <w:tcW w:w="2016" w:type="dxa"/>
            <w:tcBorders>
              <w:top w:val="single" w:sz="4" w:space="0" w:color="000000"/>
            </w:tcBorders>
          </w:tcPr>
          <w:p w14:paraId="27837806" w14:textId="77777777" w:rsidR="0020702A" w:rsidRDefault="00887E19">
            <w:pPr>
              <w:pStyle w:val="TableParagraph"/>
              <w:spacing w:line="234" w:lineRule="exact"/>
              <w:ind w:left="446" w:right="447"/>
              <w:jc w:val="center"/>
            </w:pPr>
            <w:r>
              <w:t>0.09268</w:t>
            </w:r>
          </w:p>
        </w:tc>
      </w:tr>
      <w:tr w:rsidR="002D36D0" w14:paraId="585D593B" w14:textId="77777777">
        <w:trPr>
          <w:trHeight w:val="249"/>
        </w:trPr>
        <w:tc>
          <w:tcPr>
            <w:tcW w:w="2818" w:type="dxa"/>
          </w:tcPr>
          <w:p w14:paraId="17496A65" w14:textId="77777777" w:rsidR="002D36D0" w:rsidRDefault="002D36D0">
            <w:pPr>
              <w:pStyle w:val="TableParagraph"/>
              <w:rPr>
                <w:rFonts w:ascii="Times New Roman"/>
                <w:sz w:val="18"/>
              </w:rPr>
            </w:pPr>
          </w:p>
        </w:tc>
        <w:tc>
          <w:tcPr>
            <w:tcW w:w="1824" w:type="dxa"/>
          </w:tcPr>
          <w:p w14:paraId="768374A3" w14:textId="77777777" w:rsidR="0020702A" w:rsidRDefault="00887E19">
            <w:pPr>
              <w:pStyle w:val="TableParagraph"/>
              <w:spacing w:line="229" w:lineRule="exact"/>
              <w:ind w:left="278" w:right="471"/>
              <w:jc w:val="center"/>
            </w:pPr>
            <w:r>
              <w:t>(0.52)</w:t>
            </w:r>
          </w:p>
        </w:tc>
        <w:tc>
          <w:tcPr>
            <w:tcW w:w="2016" w:type="dxa"/>
          </w:tcPr>
          <w:p w14:paraId="2C1E8A27" w14:textId="77777777" w:rsidR="0020702A" w:rsidRDefault="00887E19">
            <w:pPr>
              <w:pStyle w:val="TableParagraph"/>
              <w:spacing w:line="229" w:lineRule="exact"/>
              <w:ind w:left="447" w:right="447"/>
              <w:jc w:val="center"/>
            </w:pPr>
            <w:r>
              <w:t>(-0.13)</w:t>
            </w:r>
          </w:p>
        </w:tc>
        <w:tc>
          <w:tcPr>
            <w:tcW w:w="2016" w:type="dxa"/>
          </w:tcPr>
          <w:p w14:paraId="2AA6B43D" w14:textId="77777777" w:rsidR="0020702A" w:rsidRDefault="00887E19">
            <w:pPr>
              <w:pStyle w:val="TableParagraph"/>
              <w:spacing w:line="229" w:lineRule="exact"/>
              <w:ind w:left="445" w:right="447"/>
              <w:jc w:val="center"/>
            </w:pPr>
            <w:r>
              <w:t>(0.24)</w:t>
            </w:r>
          </w:p>
        </w:tc>
      </w:tr>
      <w:tr w:rsidR="002D36D0" w14:paraId="450B1AF3" w14:textId="77777777">
        <w:trPr>
          <w:trHeight w:val="509"/>
        </w:trPr>
        <w:tc>
          <w:tcPr>
            <w:tcW w:w="2818" w:type="dxa"/>
          </w:tcPr>
          <w:p w14:paraId="10351ACE" w14:textId="77777777" w:rsidR="0020702A" w:rsidRDefault="00887E19">
            <w:pPr>
              <w:pStyle w:val="TableParagraph"/>
              <w:tabs>
                <w:tab w:val="left" w:pos="974"/>
                <w:tab w:val="left" w:pos="1967"/>
              </w:tabs>
              <w:spacing w:before="2" w:line="254" w:lineRule="exact"/>
              <w:ind w:left="116" w:right="298"/>
              <w:rPr>
                <w:lang w:eastAsia="ja-JP"/>
              </w:rPr>
            </w:pPr>
            <w:r>
              <w:rPr>
                <w:lang w:eastAsia="ja-JP"/>
              </w:rPr>
              <w:t>D.ログ</w:t>
            </w:r>
            <w:r>
              <w:rPr>
                <w:lang w:eastAsia="ja-JP"/>
              </w:rPr>
              <w:tab/>
              <w:t>輸入</w:t>
            </w:r>
            <w:r>
              <w:rPr>
                <w:lang w:eastAsia="ja-JP"/>
              </w:rPr>
              <w:tab/>
            </w:r>
            <w:r>
              <w:rPr>
                <w:spacing w:val="-5"/>
                <w:lang w:eastAsia="ja-JP"/>
              </w:rPr>
              <w:t xml:space="preserve">シェア </w:t>
            </w:r>
            <w:r>
              <w:rPr>
                <w:lang w:eastAsia="ja-JP"/>
              </w:rPr>
              <w:t>GDP</w:t>
            </w:r>
          </w:p>
        </w:tc>
        <w:tc>
          <w:tcPr>
            <w:tcW w:w="1824" w:type="dxa"/>
          </w:tcPr>
          <w:p w14:paraId="605219AA" w14:textId="77777777" w:rsidR="0020702A" w:rsidRDefault="00887E19">
            <w:pPr>
              <w:pStyle w:val="TableParagraph"/>
              <w:spacing w:line="252" w:lineRule="exact"/>
              <w:ind w:left="280" w:right="470"/>
              <w:jc w:val="center"/>
            </w:pPr>
            <w:r>
              <w:t>-0.04081</w:t>
            </w:r>
          </w:p>
        </w:tc>
        <w:tc>
          <w:tcPr>
            <w:tcW w:w="2016" w:type="dxa"/>
          </w:tcPr>
          <w:p w14:paraId="48AF7DE0" w14:textId="77777777" w:rsidR="0020702A" w:rsidRDefault="00887E19">
            <w:pPr>
              <w:pStyle w:val="TableParagraph"/>
              <w:spacing w:line="252" w:lineRule="exact"/>
              <w:ind w:left="447" w:right="447"/>
              <w:jc w:val="center"/>
            </w:pPr>
            <w:r>
              <w:t>-0.24021</w:t>
            </w:r>
          </w:p>
        </w:tc>
        <w:tc>
          <w:tcPr>
            <w:tcW w:w="2016" w:type="dxa"/>
          </w:tcPr>
          <w:p w14:paraId="0F7CE287" w14:textId="77777777" w:rsidR="0020702A" w:rsidRDefault="00887E19">
            <w:pPr>
              <w:pStyle w:val="TableParagraph"/>
              <w:spacing w:line="252" w:lineRule="exact"/>
              <w:ind w:left="447" w:right="447"/>
              <w:jc w:val="center"/>
              <w:rPr>
                <w:sz w:val="14"/>
              </w:rPr>
            </w:pPr>
            <w:r>
              <w:t>-0.40046*</w:t>
            </w:r>
          </w:p>
        </w:tc>
      </w:tr>
      <w:tr w:rsidR="002D36D0" w14:paraId="047ECF1F" w14:textId="77777777">
        <w:trPr>
          <w:trHeight w:val="249"/>
        </w:trPr>
        <w:tc>
          <w:tcPr>
            <w:tcW w:w="2818" w:type="dxa"/>
          </w:tcPr>
          <w:p w14:paraId="5615C82C" w14:textId="77777777" w:rsidR="002D36D0" w:rsidRDefault="002D36D0">
            <w:pPr>
              <w:pStyle w:val="TableParagraph"/>
              <w:rPr>
                <w:rFonts w:ascii="Times New Roman"/>
                <w:sz w:val="18"/>
              </w:rPr>
            </w:pPr>
          </w:p>
        </w:tc>
        <w:tc>
          <w:tcPr>
            <w:tcW w:w="1824" w:type="dxa"/>
          </w:tcPr>
          <w:p w14:paraId="1CAD2F68" w14:textId="77777777" w:rsidR="0020702A" w:rsidRDefault="00887E19">
            <w:pPr>
              <w:pStyle w:val="TableParagraph"/>
              <w:spacing w:line="230" w:lineRule="exact"/>
              <w:ind w:left="280" w:right="471"/>
              <w:jc w:val="center"/>
            </w:pPr>
            <w:r>
              <w:t>(-0.26)</w:t>
            </w:r>
          </w:p>
        </w:tc>
        <w:tc>
          <w:tcPr>
            <w:tcW w:w="2016" w:type="dxa"/>
          </w:tcPr>
          <w:p w14:paraId="3B006014" w14:textId="77777777" w:rsidR="0020702A" w:rsidRDefault="00887E19">
            <w:pPr>
              <w:pStyle w:val="TableParagraph"/>
              <w:spacing w:line="230" w:lineRule="exact"/>
              <w:ind w:left="447" w:right="447"/>
              <w:jc w:val="center"/>
            </w:pPr>
            <w:r>
              <w:t>(-0.72)</w:t>
            </w:r>
          </w:p>
        </w:tc>
        <w:tc>
          <w:tcPr>
            <w:tcW w:w="2016" w:type="dxa"/>
          </w:tcPr>
          <w:p w14:paraId="1872BB0E" w14:textId="77777777" w:rsidR="0020702A" w:rsidRDefault="00887E19">
            <w:pPr>
              <w:pStyle w:val="TableParagraph"/>
              <w:spacing w:line="230" w:lineRule="exact"/>
              <w:ind w:left="447" w:right="447"/>
              <w:jc w:val="center"/>
            </w:pPr>
            <w:r>
              <w:t>(-1.67)</w:t>
            </w:r>
          </w:p>
        </w:tc>
      </w:tr>
      <w:tr w:rsidR="002D36D0" w14:paraId="748F8FE5" w14:textId="77777777">
        <w:trPr>
          <w:trHeight w:val="255"/>
        </w:trPr>
        <w:tc>
          <w:tcPr>
            <w:tcW w:w="2818" w:type="dxa"/>
          </w:tcPr>
          <w:p w14:paraId="0FDC933C" w14:textId="77777777" w:rsidR="0020702A" w:rsidRDefault="00887E19">
            <w:pPr>
              <w:pStyle w:val="TableParagraph"/>
              <w:spacing w:line="236" w:lineRule="exact"/>
              <w:ind w:left="116"/>
              <w:rPr>
                <w:lang w:eastAsia="ja-JP"/>
              </w:rPr>
            </w:pPr>
            <w:r>
              <w:rPr>
                <w:lang w:eastAsia="ja-JP"/>
              </w:rPr>
              <w:t>D.対数輸出シェア GDP</w:t>
            </w:r>
          </w:p>
        </w:tc>
        <w:tc>
          <w:tcPr>
            <w:tcW w:w="1824" w:type="dxa"/>
          </w:tcPr>
          <w:p w14:paraId="1C091667" w14:textId="77777777" w:rsidR="0020702A" w:rsidRDefault="00887E19">
            <w:pPr>
              <w:pStyle w:val="TableParagraph"/>
              <w:spacing w:line="236" w:lineRule="exact"/>
              <w:ind w:left="279" w:right="471"/>
              <w:jc w:val="center"/>
            </w:pPr>
            <w:r>
              <w:t>0.15739</w:t>
            </w:r>
          </w:p>
        </w:tc>
        <w:tc>
          <w:tcPr>
            <w:tcW w:w="2016" w:type="dxa"/>
          </w:tcPr>
          <w:p w14:paraId="23AD2A56" w14:textId="77777777" w:rsidR="0020702A" w:rsidRDefault="00887E19">
            <w:pPr>
              <w:pStyle w:val="TableParagraph"/>
              <w:spacing w:line="236" w:lineRule="exact"/>
              <w:ind w:left="447" w:right="447"/>
              <w:jc w:val="center"/>
              <w:rPr>
                <w:sz w:val="14"/>
              </w:rPr>
            </w:pPr>
            <w:r>
              <w:t>0.59807*</w:t>
            </w:r>
          </w:p>
        </w:tc>
        <w:tc>
          <w:tcPr>
            <w:tcW w:w="2016" w:type="dxa"/>
          </w:tcPr>
          <w:p w14:paraId="453DF291" w14:textId="77777777" w:rsidR="0020702A" w:rsidRDefault="00887E19">
            <w:pPr>
              <w:pStyle w:val="TableParagraph"/>
              <w:spacing w:line="236" w:lineRule="exact"/>
              <w:ind w:left="446" w:right="447"/>
              <w:jc w:val="center"/>
            </w:pPr>
            <w:r>
              <w:t>0.31272</w:t>
            </w:r>
          </w:p>
        </w:tc>
      </w:tr>
      <w:tr w:rsidR="002D36D0" w14:paraId="4C1A47E8" w14:textId="77777777">
        <w:trPr>
          <w:trHeight w:val="249"/>
        </w:trPr>
        <w:tc>
          <w:tcPr>
            <w:tcW w:w="2818" w:type="dxa"/>
          </w:tcPr>
          <w:p w14:paraId="4290419F" w14:textId="77777777" w:rsidR="002D36D0" w:rsidRDefault="002D36D0">
            <w:pPr>
              <w:pStyle w:val="TableParagraph"/>
              <w:rPr>
                <w:rFonts w:ascii="Times New Roman"/>
                <w:sz w:val="18"/>
              </w:rPr>
            </w:pPr>
          </w:p>
        </w:tc>
        <w:tc>
          <w:tcPr>
            <w:tcW w:w="1824" w:type="dxa"/>
          </w:tcPr>
          <w:p w14:paraId="33324D4D" w14:textId="77777777" w:rsidR="0020702A" w:rsidRDefault="00887E19">
            <w:pPr>
              <w:pStyle w:val="TableParagraph"/>
              <w:spacing w:line="229" w:lineRule="exact"/>
              <w:ind w:left="278" w:right="471"/>
              <w:jc w:val="center"/>
            </w:pPr>
            <w:r>
              <w:t>(0.99)</w:t>
            </w:r>
          </w:p>
        </w:tc>
        <w:tc>
          <w:tcPr>
            <w:tcW w:w="2016" w:type="dxa"/>
          </w:tcPr>
          <w:p w14:paraId="2BCC42F7" w14:textId="77777777" w:rsidR="0020702A" w:rsidRDefault="00887E19">
            <w:pPr>
              <w:pStyle w:val="TableParagraph"/>
              <w:spacing w:line="229" w:lineRule="exact"/>
              <w:ind w:left="445" w:right="447"/>
              <w:jc w:val="center"/>
            </w:pPr>
            <w:r>
              <w:t>(1.79)</w:t>
            </w:r>
          </w:p>
        </w:tc>
        <w:tc>
          <w:tcPr>
            <w:tcW w:w="2016" w:type="dxa"/>
          </w:tcPr>
          <w:p w14:paraId="5631B5DA" w14:textId="77777777" w:rsidR="0020702A" w:rsidRDefault="00887E19">
            <w:pPr>
              <w:pStyle w:val="TableParagraph"/>
              <w:spacing w:line="229" w:lineRule="exact"/>
              <w:ind w:left="445" w:right="447"/>
              <w:jc w:val="center"/>
            </w:pPr>
            <w:r>
              <w:t>(1.30)</w:t>
            </w:r>
          </w:p>
        </w:tc>
      </w:tr>
      <w:tr w:rsidR="002D36D0" w14:paraId="06FEF2FD" w14:textId="77777777">
        <w:trPr>
          <w:trHeight w:val="509"/>
        </w:trPr>
        <w:tc>
          <w:tcPr>
            <w:tcW w:w="2818" w:type="dxa"/>
          </w:tcPr>
          <w:p w14:paraId="274575B6" w14:textId="77777777" w:rsidR="0020702A" w:rsidRDefault="00887E19">
            <w:pPr>
              <w:pStyle w:val="TableParagraph"/>
              <w:tabs>
                <w:tab w:val="left" w:pos="2054"/>
              </w:tabs>
              <w:spacing w:line="252" w:lineRule="exact"/>
              <w:ind w:left="116"/>
            </w:pPr>
            <w:r>
              <w:t>LD.LogR&amp;D</w:t>
            </w:r>
          </w:p>
          <w:p w14:paraId="2EC18635" w14:textId="77777777" w:rsidR="0020702A" w:rsidRDefault="00887E19">
            <w:pPr>
              <w:pStyle w:val="TableParagraph"/>
              <w:spacing w:before="1" w:line="236" w:lineRule="exact"/>
              <w:ind w:left="116"/>
            </w:pPr>
            <w:r>
              <w:t>支出</w:t>
            </w:r>
          </w:p>
        </w:tc>
        <w:tc>
          <w:tcPr>
            <w:tcW w:w="1824" w:type="dxa"/>
          </w:tcPr>
          <w:p w14:paraId="514676D8" w14:textId="77777777" w:rsidR="0020702A" w:rsidRDefault="00887E19">
            <w:pPr>
              <w:pStyle w:val="TableParagraph"/>
              <w:spacing w:line="252" w:lineRule="exact"/>
              <w:ind w:left="279" w:right="471"/>
              <w:jc w:val="center"/>
            </w:pPr>
            <w:r>
              <w:t>0.09173</w:t>
            </w:r>
          </w:p>
        </w:tc>
        <w:tc>
          <w:tcPr>
            <w:tcW w:w="2016" w:type="dxa"/>
          </w:tcPr>
          <w:p w14:paraId="174A2346" w14:textId="77777777" w:rsidR="0020702A" w:rsidRDefault="00887E19">
            <w:pPr>
              <w:pStyle w:val="TableParagraph"/>
              <w:spacing w:line="252" w:lineRule="exact"/>
              <w:ind w:left="446" w:right="447"/>
              <w:jc w:val="center"/>
            </w:pPr>
            <w:r>
              <w:t>0.03883</w:t>
            </w:r>
          </w:p>
        </w:tc>
        <w:tc>
          <w:tcPr>
            <w:tcW w:w="2016" w:type="dxa"/>
          </w:tcPr>
          <w:p w14:paraId="1237F000" w14:textId="77777777" w:rsidR="0020702A" w:rsidRDefault="00887E19">
            <w:pPr>
              <w:pStyle w:val="TableParagraph"/>
              <w:spacing w:line="252" w:lineRule="exact"/>
              <w:ind w:left="447" w:right="447"/>
              <w:jc w:val="center"/>
              <w:rPr>
                <w:sz w:val="14"/>
              </w:rPr>
            </w:pPr>
            <w:r>
              <w:t>0.20319*</w:t>
            </w:r>
          </w:p>
        </w:tc>
      </w:tr>
      <w:tr w:rsidR="002D36D0" w14:paraId="27FE3EBC" w14:textId="77777777">
        <w:trPr>
          <w:trHeight w:val="250"/>
        </w:trPr>
        <w:tc>
          <w:tcPr>
            <w:tcW w:w="2818" w:type="dxa"/>
          </w:tcPr>
          <w:p w14:paraId="7DBC9638" w14:textId="77777777" w:rsidR="002D36D0" w:rsidRDefault="002D36D0">
            <w:pPr>
              <w:pStyle w:val="TableParagraph"/>
              <w:rPr>
                <w:rFonts w:ascii="Times New Roman"/>
                <w:sz w:val="18"/>
              </w:rPr>
            </w:pPr>
          </w:p>
        </w:tc>
        <w:tc>
          <w:tcPr>
            <w:tcW w:w="1824" w:type="dxa"/>
          </w:tcPr>
          <w:p w14:paraId="46DBD908" w14:textId="77777777" w:rsidR="0020702A" w:rsidRDefault="00887E19">
            <w:pPr>
              <w:pStyle w:val="TableParagraph"/>
              <w:spacing w:line="231" w:lineRule="exact"/>
              <w:ind w:left="278" w:right="471"/>
              <w:jc w:val="center"/>
            </w:pPr>
            <w:r>
              <w:t>(1.23)</w:t>
            </w:r>
          </w:p>
        </w:tc>
        <w:tc>
          <w:tcPr>
            <w:tcW w:w="2016" w:type="dxa"/>
          </w:tcPr>
          <w:p w14:paraId="7B21D6F4" w14:textId="77777777" w:rsidR="0020702A" w:rsidRDefault="00887E19">
            <w:pPr>
              <w:pStyle w:val="TableParagraph"/>
              <w:spacing w:line="231" w:lineRule="exact"/>
              <w:ind w:left="445" w:right="447"/>
              <w:jc w:val="center"/>
            </w:pPr>
            <w:r>
              <w:t>(0.25)</w:t>
            </w:r>
          </w:p>
        </w:tc>
        <w:tc>
          <w:tcPr>
            <w:tcW w:w="2016" w:type="dxa"/>
          </w:tcPr>
          <w:p w14:paraId="5C4040AE" w14:textId="77777777" w:rsidR="0020702A" w:rsidRDefault="00887E19">
            <w:pPr>
              <w:pStyle w:val="TableParagraph"/>
              <w:spacing w:line="231" w:lineRule="exact"/>
              <w:ind w:left="445" w:right="447"/>
              <w:jc w:val="center"/>
            </w:pPr>
            <w:r>
              <w:t>(1.80)</w:t>
            </w:r>
          </w:p>
        </w:tc>
      </w:tr>
      <w:tr w:rsidR="002D36D0" w14:paraId="532502D6" w14:textId="77777777">
        <w:trPr>
          <w:trHeight w:val="507"/>
        </w:trPr>
        <w:tc>
          <w:tcPr>
            <w:tcW w:w="2818" w:type="dxa"/>
          </w:tcPr>
          <w:p w14:paraId="5FB97EDF" w14:textId="77777777" w:rsidR="0020702A" w:rsidRDefault="00887E19">
            <w:pPr>
              <w:pStyle w:val="TableParagraph"/>
              <w:tabs>
                <w:tab w:val="left" w:pos="2054"/>
              </w:tabs>
              <w:spacing w:line="252" w:lineRule="exact"/>
              <w:ind w:left="116"/>
            </w:pPr>
            <w:r>
              <w:t>LD.logR&amp;D</w:t>
            </w:r>
          </w:p>
          <w:p w14:paraId="6A452346" w14:textId="77777777" w:rsidR="0020702A" w:rsidRDefault="00887E19">
            <w:pPr>
              <w:pStyle w:val="TableParagraph"/>
              <w:spacing w:line="235" w:lineRule="exact"/>
              <w:ind w:left="116"/>
            </w:pPr>
            <w:r>
              <w:t>ROWによる支出</w:t>
            </w:r>
          </w:p>
        </w:tc>
        <w:tc>
          <w:tcPr>
            <w:tcW w:w="1824" w:type="dxa"/>
          </w:tcPr>
          <w:p w14:paraId="796734B4" w14:textId="77777777" w:rsidR="0020702A" w:rsidRDefault="00887E19">
            <w:pPr>
              <w:pStyle w:val="TableParagraph"/>
              <w:spacing w:line="253" w:lineRule="exact"/>
              <w:ind w:left="280" w:right="471"/>
              <w:jc w:val="center"/>
              <w:rPr>
                <w:sz w:val="14"/>
              </w:rPr>
            </w:pPr>
            <w:r>
              <w:t>0.86359*</w:t>
            </w:r>
          </w:p>
        </w:tc>
        <w:tc>
          <w:tcPr>
            <w:tcW w:w="2016" w:type="dxa"/>
          </w:tcPr>
          <w:p w14:paraId="075DDC66" w14:textId="77777777" w:rsidR="0020702A" w:rsidRDefault="00887E19">
            <w:pPr>
              <w:pStyle w:val="TableParagraph"/>
              <w:ind w:left="447" w:right="447"/>
              <w:jc w:val="center"/>
            </w:pPr>
            <w:r>
              <w:t>-1.28932</w:t>
            </w:r>
          </w:p>
        </w:tc>
        <w:tc>
          <w:tcPr>
            <w:tcW w:w="2016" w:type="dxa"/>
          </w:tcPr>
          <w:p w14:paraId="36DCE409" w14:textId="77777777" w:rsidR="0020702A" w:rsidRDefault="00887E19">
            <w:pPr>
              <w:pStyle w:val="TableParagraph"/>
              <w:ind w:left="446" w:right="447"/>
              <w:jc w:val="center"/>
            </w:pPr>
            <w:r>
              <w:t>0.11998</w:t>
            </w:r>
          </w:p>
        </w:tc>
      </w:tr>
      <w:tr w:rsidR="002D36D0" w14:paraId="5A1F3442" w14:textId="77777777">
        <w:trPr>
          <w:trHeight w:val="253"/>
        </w:trPr>
        <w:tc>
          <w:tcPr>
            <w:tcW w:w="2818" w:type="dxa"/>
          </w:tcPr>
          <w:p w14:paraId="4DEAB637" w14:textId="77777777" w:rsidR="002D36D0" w:rsidRDefault="002D36D0">
            <w:pPr>
              <w:pStyle w:val="TableParagraph"/>
              <w:rPr>
                <w:rFonts w:ascii="Times New Roman"/>
                <w:sz w:val="18"/>
              </w:rPr>
            </w:pPr>
          </w:p>
        </w:tc>
        <w:tc>
          <w:tcPr>
            <w:tcW w:w="1824" w:type="dxa"/>
          </w:tcPr>
          <w:p w14:paraId="405D3A17" w14:textId="77777777" w:rsidR="0020702A" w:rsidRDefault="00887E19">
            <w:pPr>
              <w:pStyle w:val="TableParagraph"/>
              <w:spacing w:line="233" w:lineRule="exact"/>
              <w:ind w:left="278" w:right="471"/>
              <w:jc w:val="center"/>
            </w:pPr>
            <w:r>
              <w:t>(1.70)</w:t>
            </w:r>
          </w:p>
        </w:tc>
        <w:tc>
          <w:tcPr>
            <w:tcW w:w="2016" w:type="dxa"/>
          </w:tcPr>
          <w:p w14:paraId="538A6397" w14:textId="77777777" w:rsidR="0020702A" w:rsidRDefault="00887E19">
            <w:pPr>
              <w:pStyle w:val="TableParagraph"/>
              <w:spacing w:line="233" w:lineRule="exact"/>
              <w:ind w:left="447" w:right="447"/>
              <w:jc w:val="center"/>
            </w:pPr>
            <w:r>
              <w:t>(-1.20)</w:t>
            </w:r>
          </w:p>
        </w:tc>
        <w:tc>
          <w:tcPr>
            <w:tcW w:w="2016" w:type="dxa"/>
          </w:tcPr>
          <w:p w14:paraId="7F1B6C85" w14:textId="77777777" w:rsidR="0020702A" w:rsidRDefault="00887E19">
            <w:pPr>
              <w:pStyle w:val="TableParagraph"/>
              <w:spacing w:line="233" w:lineRule="exact"/>
              <w:ind w:left="445" w:right="447"/>
              <w:jc w:val="center"/>
            </w:pPr>
            <w:r>
              <w:t>(0.16)</w:t>
            </w:r>
          </w:p>
        </w:tc>
      </w:tr>
      <w:tr w:rsidR="002D36D0" w14:paraId="2567AF36" w14:textId="77777777">
        <w:trPr>
          <w:trHeight w:val="506"/>
        </w:trPr>
        <w:tc>
          <w:tcPr>
            <w:tcW w:w="2818" w:type="dxa"/>
          </w:tcPr>
          <w:p w14:paraId="7A24B13F" w14:textId="77777777" w:rsidR="0020702A" w:rsidRDefault="00887E19">
            <w:pPr>
              <w:pStyle w:val="TableParagraph"/>
              <w:tabs>
                <w:tab w:val="left" w:pos="1258"/>
              </w:tabs>
              <w:spacing w:before="2"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6CB0C5F4" w14:textId="77777777" w:rsidR="0020702A" w:rsidRDefault="00887E19">
            <w:pPr>
              <w:pStyle w:val="TableParagraph"/>
              <w:spacing w:line="250" w:lineRule="exact"/>
              <w:ind w:left="279" w:right="471"/>
              <w:jc w:val="center"/>
            </w:pPr>
            <w:r>
              <w:t>0.00743</w:t>
            </w:r>
          </w:p>
        </w:tc>
        <w:tc>
          <w:tcPr>
            <w:tcW w:w="2016" w:type="dxa"/>
          </w:tcPr>
          <w:p w14:paraId="54A71C72" w14:textId="77777777" w:rsidR="0020702A" w:rsidRDefault="00887E19">
            <w:pPr>
              <w:pStyle w:val="TableParagraph"/>
              <w:spacing w:line="250" w:lineRule="exact"/>
              <w:ind w:left="447" w:right="447"/>
              <w:jc w:val="center"/>
            </w:pPr>
            <w:r>
              <w:t>-0.00641</w:t>
            </w:r>
          </w:p>
        </w:tc>
        <w:tc>
          <w:tcPr>
            <w:tcW w:w="2016" w:type="dxa"/>
          </w:tcPr>
          <w:p w14:paraId="29FB3687" w14:textId="77777777" w:rsidR="0020702A" w:rsidRDefault="00887E19">
            <w:pPr>
              <w:pStyle w:val="TableParagraph"/>
              <w:spacing w:line="250" w:lineRule="exact"/>
              <w:ind w:left="446" w:right="447"/>
              <w:jc w:val="center"/>
            </w:pPr>
            <w:r>
              <w:t>0.00199</w:t>
            </w:r>
          </w:p>
        </w:tc>
      </w:tr>
      <w:tr w:rsidR="002D36D0" w14:paraId="41C3B9F7" w14:textId="77777777">
        <w:trPr>
          <w:trHeight w:val="250"/>
        </w:trPr>
        <w:tc>
          <w:tcPr>
            <w:tcW w:w="2818" w:type="dxa"/>
          </w:tcPr>
          <w:p w14:paraId="15B9801D" w14:textId="77777777" w:rsidR="002D36D0" w:rsidRDefault="002D36D0">
            <w:pPr>
              <w:pStyle w:val="TableParagraph"/>
              <w:rPr>
                <w:rFonts w:ascii="Times New Roman"/>
                <w:sz w:val="18"/>
              </w:rPr>
            </w:pPr>
          </w:p>
        </w:tc>
        <w:tc>
          <w:tcPr>
            <w:tcW w:w="1824" w:type="dxa"/>
          </w:tcPr>
          <w:p w14:paraId="087495AE" w14:textId="77777777" w:rsidR="0020702A" w:rsidRDefault="00887E19">
            <w:pPr>
              <w:pStyle w:val="TableParagraph"/>
              <w:spacing w:line="231" w:lineRule="exact"/>
              <w:ind w:left="278" w:right="471"/>
              <w:jc w:val="center"/>
            </w:pPr>
            <w:r>
              <w:t>(0.84)</w:t>
            </w:r>
          </w:p>
        </w:tc>
        <w:tc>
          <w:tcPr>
            <w:tcW w:w="2016" w:type="dxa"/>
          </w:tcPr>
          <w:p w14:paraId="7B9EF013" w14:textId="77777777" w:rsidR="0020702A" w:rsidRDefault="00887E19">
            <w:pPr>
              <w:pStyle w:val="TableParagraph"/>
              <w:spacing w:line="231" w:lineRule="exact"/>
              <w:ind w:left="447" w:right="447"/>
              <w:jc w:val="center"/>
            </w:pPr>
            <w:r>
              <w:t>(-0.34)</w:t>
            </w:r>
          </w:p>
        </w:tc>
        <w:tc>
          <w:tcPr>
            <w:tcW w:w="2016" w:type="dxa"/>
          </w:tcPr>
          <w:p w14:paraId="1B6D0E21" w14:textId="77777777" w:rsidR="0020702A" w:rsidRDefault="00887E19">
            <w:pPr>
              <w:pStyle w:val="TableParagraph"/>
              <w:spacing w:line="231" w:lineRule="exact"/>
              <w:ind w:left="445" w:right="447"/>
              <w:jc w:val="center"/>
            </w:pPr>
            <w:r>
              <w:t>(0.15)</w:t>
            </w:r>
          </w:p>
        </w:tc>
      </w:tr>
      <w:tr w:rsidR="002D36D0" w14:paraId="7720AC0A" w14:textId="77777777">
        <w:trPr>
          <w:trHeight w:val="507"/>
        </w:trPr>
        <w:tc>
          <w:tcPr>
            <w:tcW w:w="2818" w:type="dxa"/>
          </w:tcPr>
          <w:p w14:paraId="0CC2187E" w14:textId="77777777" w:rsidR="0020702A" w:rsidRDefault="00887E19">
            <w:pPr>
              <w:pStyle w:val="TableParagraph"/>
              <w:tabs>
                <w:tab w:val="left" w:pos="718"/>
                <w:tab w:val="left" w:pos="1502"/>
              </w:tabs>
              <w:spacing w:before="3"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0D32527F" w14:textId="77777777" w:rsidR="0020702A" w:rsidRDefault="00887E19">
            <w:pPr>
              <w:pStyle w:val="TableParagraph"/>
              <w:spacing w:line="252" w:lineRule="exact"/>
              <w:ind w:left="280" w:right="470"/>
              <w:jc w:val="center"/>
            </w:pPr>
            <w:r>
              <w:t>-0.05435</w:t>
            </w:r>
          </w:p>
        </w:tc>
        <w:tc>
          <w:tcPr>
            <w:tcW w:w="2016" w:type="dxa"/>
          </w:tcPr>
          <w:p w14:paraId="5E9398DE" w14:textId="77777777" w:rsidR="0020702A" w:rsidRDefault="00887E19">
            <w:pPr>
              <w:pStyle w:val="TableParagraph"/>
              <w:spacing w:line="252" w:lineRule="exact"/>
              <w:ind w:left="446" w:right="447"/>
              <w:jc w:val="center"/>
              <w:rPr>
                <w:sz w:val="14"/>
              </w:rPr>
            </w:pPr>
            <w:r>
              <w:t>0.35449***</w:t>
            </w:r>
          </w:p>
        </w:tc>
        <w:tc>
          <w:tcPr>
            <w:tcW w:w="2016" w:type="dxa"/>
          </w:tcPr>
          <w:p w14:paraId="5F5C6878" w14:textId="77777777" w:rsidR="0020702A" w:rsidRDefault="00887E19">
            <w:pPr>
              <w:pStyle w:val="TableParagraph"/>
              <w:spacing w:line="252" w:lineRule="exact"/>
              <w:ind w:left="447" w:right="447"/>
              <w:jc w:val="center"/>
            </w:pPr>
            <w:r>
              <w:t>-0.05536</w:t>
            </w:r>
          </w:p>
        </w:tc>
      </w:tr>
      <w:tr w:rsidR="002D36D0" w14:paraId="73CE7FB9" w14:textId="77777777">
        <w:trPr>
          <w:trHeight w:val="250"/>
        </w:trPr>
        <w:tc>
          <w:tcPr>
            <w:tcW w:w="2818" w:type="dxa"/>
          </w:tcPr>
          <w:p w14:paraId="3B7503C7" w14:textId="77777777" w:rsidR="002D36D0" w:rsidRDefault="002D36D0">
            <w:pPr>
              <w:pStyle w:val="TableParagraph"/>
              <w:rPr>
                <w:rFonts w:ascii="Times New Roman"/>
                <w:sz w:val="18"/>
              </w:rPr>
            </w:pPr>
          </w:p>
        </w:tc>
        <w:tc>
          <w:tcPr>
            <w:tcW w:w="1824" w:type="dxa"/>
          </w:tcPr>
          <w:p w14:paraId="131EC4C9" w14:textId="77777777" w:rsidR="0020702A" w:rsidRDefault="00887E19">
            <w:pPr>
              <w:pStyle w:val="TableParagraph"/>
              <w:spacing w:line="231" w:lineRule="exact"/>
              <w:ind w:left="280" w:right="471"/>
              <w:jc w:val="center"/>
            </w:pPr>
            <w:r>
              <w:t>(-1.46)</w:t>
            </w:r>
          </w:p>
        </w:tc>
        <w:tc>
          <w:tcPr>
            <w:tcW w:w="2016" w:type="dxa"/>
          </w:tcPr>
          <w:p w14:paraId="1E6FFE2E" w14:textId="77777777" w:rsidR="0020702A" w:rsidRDefault="00887E19">
            <w:pPr>
              <w:pStyle w:val="TableParagraph"/>
              <w:spacing w:line="231" w:lineRule="exact"/>
              <w:ind w:left="445" w:right="447"/>
              <w:jc w:val="center"/>
            </w:pPr>
            <w:r>
              <w:t>(4.52)</w:t>
            </w:r>
          </w:p>
        </w:tc>
        <w:tc>
          <w:tcPr>
            <w:tcW w:w="2016" w:type="dxa"/>
          </w:tcPr>
          <w:p w14:paraId="4976F62A" w14:textId="77777777" w:rsidR="0020702A" w:rsidRDefault="00887E19">
            <w:pPr>
              <w:pStyle w:val="TableParagraph"/>
              <w:spacing w:line="231" w:lineRule="exact"/>
              <w:ind w:left="447" w:right="447"/>
              <w:jc w:val="center"/>
            </w:pPr>
            <w:r>
              <w:t>(-0.98)</w:t>
            </w:r>
          </w:p>
        </w:tc>
      </w:tr>
      <w:tr w:rsidR="002D36D0" w14:paraId="79223C8F" w14:textId="77777777">
        <w:trPr>
          <w:trHeight w:val="509"/>
        </w:trPr>
        <w:tc>
          <w:tcPr>
            <w:tcW w:w="2818" w:type="dxa"/>
          </w:tcPr>
          <w:p w14:paraId="5406CD93" w14:textId="77777777" w:rsidR="0020702A" w:rsidRDefault="00887E19">
            <w:pPr>
              <w:pStyle w:val="TableParagraph"/>
              <w:tabs>
                <w:tab w:val="left" w:pos="1831"/>
              </w:tabs>
              <w:spacing w:before="2" w:line="254" w:lineRule="exact"/>
              <w:ind w:left="116" w:right="297"/>
            </w:pPr>
            <w:r>
              <w:t>LD.Log</w:t>
            </w:r>
            <w:r>
              <w:tab/>
            </w:r>
            <w:r>
              <w:rPr>
                <w:spacing w:val="-4"/>
              </w:rPr>
              <w:t>GitHubの</w:t>
            </w:r>
            <w:r>
              <w:t>貢献者</w:t>
            </w:r>
          </w:p>
        </w:tc>
        <w:tc>
          <w:tcPr>
            <w:tcW w:w="1824" w:type="dxa"/>
          </w:tcPr>
          <w:p w14:paraId="24095380" w14:textId="77777777" w:rsidR="0020702A" w:rsidRDefault="00887E19">
            <w:pPr>
              <w:pStyle w:val="TableParagraph"/>
              <w:spacing w:line="252" w:lineRule="exact"/>
              <w:ind w:left="280" w:right="470"/>
              <w:jc w:val="center"/>
            </w:pPr>
            <w:r>
              <w:t>-0.02416</w:t>
            </w:r>
          </w:p>
        </w:tc>
        <w:tc>
          <w:tcPr>
            <w:tcW w:w="2016" w:type="dxa"/>
          </w:tcPr>
          <w:p w14:paraId="14D519D6" w14:textId="77777777" w:rsidR="0020702A" w:rsidRDefault="00887E19">
            <w:pPr>
              <w:pStyle w:val="TableParagraph"/>
              <w:spacing w:line="252" w:lineRule="exact"/>
              <w:ind w:left="446" w:right="447"/>
              <w:jc w:val="center"/>
              <w:rPr>
                <w:sz w:val="14"/>
              </w:rPr>
            </w:pPr>
            <w:r>
              <w:t>0.16431**</w:t>
            </w:r>
          </w:p>
        </w:tc>
        <w:tc>
          <w:tcPr>
            <w:tcW w:w="2016" w:type="dxa"/>
          </w:tcPr>
          <w:p w14:paraId="4E4CF365" w14:textId="77777777" w:rsidR="0020702A" w:rsidRDefault="00887E19">
            <w:pPr>
              <w:pStyle w:val="TableParagraph"/>
              <w:spacing w:line="252" w:lineRule="exact"/>
              <w:ind w:left="447" w:right="447"/>
              <w:jc w:val="center"/>
              <w:rPr>
                <w:sz w:val="14"/>
              </w:rPr>
            </w:pPr>
            <w:r>
              <w:t>-0.08354*</w:t>
            </w:r>
          </w:p>
        </w:tc>
      </w:tr>
      <w:tr w:rsidR="002D36D0" w14:paraId="50425BD0" w14:textId="77777777">
        <w:trPr>
          <w:trHeight w:val="249"/>
        </w:trPr>
        <w:tc>
          <w:tcPr>
            <w:tcW w:w="2818" w:type="dxa"/>
          </w:tcPr>
          <w:p w14:paraId="317A361B" w14:textId="77777777" w:rsidR="002D36D0" w:rsidRDefault="002D36D0">
            <w:pPr>
              <w:pStyle w:val="TableParagraph"/>
              <w:rPr>
                <w:rFonts w:ascii="Times New Roman"/>
                <w:sz w:val="18"/>
              </w:rPr>
            </w:pPr>
          </w:p>
        </w:tc>
        <w:tc>
          <w:tcPr>
            <w:tcW w:w="1824" w:type="dxa"/>
          </w:tcPr>
          <w:p w14:paraId="387A82E6" w14:textId="77777777" w:rsidR="0020702A" w:rsidRDefault="00887E19">
            <w:pPr>
              <w:pStyle w:val="TableParagraph"/>
              <w:spacing w:line="230" w:lineRule="exact"/>
              <w:ind w:left="280" w:right="471"/>
              <w:jc w:val="center"/>
            </w:pPr>
            <w:r>
              <w:t>(-0.73)</w:t>
            </w:r>
          </w:p>
        </w:tc>
        <w:tc>
          <w:tcPr>
            <w:tcW w:w="2016" w:type="dxa"/>
          </w:tcPr>
          <w:p w14:paraId="4EFC8A45" w14:textId="77777777" w:rsidR="0020702A" w:rsidRDefault="00887E19">
            <w:pPr>
              <w:pStyle w:val="TableParagraph"/>
              <w:spacing w:line="230" w:lineRule="exact"/>
              <w:ind w:left="445" w:right="447"/>
              <w:jc w:val="center"/>
            </w:pPr>
            <w:r>
              <w:t>(2.35)</w:t>
            </w:r>
          </w:p>
        </w:tc>
        <w:tc>
          <w:tcPr>
            <w:tcW w:w="2016" w:type="dxa"/>
          </w:tcPr>
          <w:p w14:paraId="4951554E" w14:textId="77777777" w:rsidR="0020702A" w:rsidRDefault="00887E19">
            <w:pPr>
              <w:pStyle w:val="TableParagraph"/>
              <w:spacing w:line="230" w:lineRule="exact"/>
              <w:ind w:left="447" w:right="447"/>
              <w:jc w:val="center"/>
            </w:pPr>
            <w:r>
              <w:t>(-1.67)</w:t>
            </w:r>
          </w:p>
        </w:tc>
      </w:tr>
      <w:tr w:rsidR="002D36D0" w14:paraId="3D4385B7" w14:textId="77777777">
        <w:trPr>
          <w:trHeight w:val="507"/>
        </w:trPr>
        <w:tc>
          <w:tcPr>
            <w:tcW w:w="2818" w:type="dxa"/>
          </w:tcPr>
          <w:p w14:paraId="1CC92989"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6C4B209E" w14:textId="77777777" w:rsidR="0020702A" w:rsidRDefault="00887E19">
            <w:pPr>
              <w:pStyle w:val="TableParagraph"/>
              <w:ind w:left="280" w:right="470"/>
              <w:jc w:val="center"/>
            </w:pPr>
            <w:r>
              <w:t>-0.01616</w:t>
            </w:r>
          </w:p>
        </w:tc>
        <w:tc>
          <w:tcPr>
            <w:tcW w:w="2016" w:type="dxa"/>
          </w:tcPr>
          <w:p w14:paraId="192F41EA" w14:textId="77777777" w:rsidR="0020702A" w:rsidRDefault="00887E19">
            <w:pPr>
              <w:pStyle w:val="TableParagraph"/>
              <w:ind w:left="447" w:right="447"/>
              <w:jc w:val="center"/>
            </w:pPr>
            <w:r>
              <w:t>-0.04700</w:t>
            </w:r>
          </w:p>
        </w:tc>
        <w:tc>
          <w:tcPr>
            <w:tcW w:w="2016" w:type="dxa"/>
          </w:tcPr>
          <w:p w14:paraId="450072DE" w14:textId="77777777" w:rsidR="0020702A" w:rsidRDefault="00887E19">
            <w:pPr>
              <w:pStyle w:val="TableParagraph"/>
              <w:spacing w:line="253" w:lineRule="exact"/>
              <w:ind w:left="446" w:right="447"/>
              <w:jc w:val="center"/>
              <w:rPr>
                <w:sz w:val="14"/>
              </w:rPr>
            </w:pPr>
            <w:r>
              <w:t>-0.15404**</w:t>
            </w:r>
          </w:p>
        </w:tc>
      </w:tr>
      <w:tr w:rsidR="002D36D0" w14:paraId="384B7131" w14:textId="77777777">
        <w:trPr>
          <w:trHeight w:val="249"/>
        </w:trPr>
        <w:tc>
          <w:tcPr>
            <w:tcW w:w="2818" w:type="dxa"/>
          </w:tcPr>
          <w:p w14:paraId="626D99DE" w14:textId="77777777" w:rsidR="002D36D0" w:rsidRDefault="002D36D0">
            <w:pPr>
              <w:pStyle w:val="TableParagraph"/>
              <w:rPr>
                <w:rFonts w:ascii="Times New Roman"/>
                <w:sz w:val="18"/>
              </w:rPr>
            </w:pPr>
          </w:p>
        </w:tc>
        <w:tc>
          <w:tcPr>
            <w:tcW w:w="1824" w:type="dxa"/>
          </w:tcPr>
          <w:p w14:paraId="21B4B211" w14:textId="77777777" w:rsidR="0020702A" w:rsidRDefault="00887E19">
            <w:pPr>
              <w:pStyle w:val="TableParagraph"/>
              <w:spacing w:line="229" w:lineRule="exact"/>
              <w:ind w:left="280" w:right="471"/>
              <w:jc w:val="center"/>
            </w:pPr>
            <w:r>
              <w:t>(-0.32)</w:t>
            </w:r>
          </w:p>
        </w:tc>
        <w:tc>
          <w:tcPr>
            <w:tcW w:w="2016" w:type="dxa"/>
          </w:tcPr>
          <w:p w14:paraId="2C1FF68A" w14:textId="77777777" w:rsidR="0020702A" w:rsidRDefault="00887E19">
            <w:pPr>
              <w:pStyle w:val="TableParagraph"/>
              <w:spacing w:line="229" w:lineRule="exact"/>
              <w:ind w:left="447" w:right="447"/>
              <w:jc w:val="center"/>
            </w:pPr>
            <w:r>
              <w:t>(-0.44)</w:t>
            </w:r>
          </w:p>
        </w:tc>
        <w:tc>
          <w:tcPr>
            <w:tcW w:w="2016" w:type="dxa"/>
          </w:tcPr>
          <w:p w14:paraId="6141E718" w14:textId="77777777" w:rsidR="0020702A" w:rsidRDefault="00887E19">
            <w:pPr>
              <w:pStyle w:val="TableParagraph"/>
              <w:spacing w:line="229" w:lineRule="exact"/>
              <w:ind w:left="447" w:right="447"/>
              <w:jc w:val="center"/>
            </w:pPr>
            <w:r>
              <w:t>(-2.03)</w:t>
            </w:r>
          </w:p>
        </w:tc>
      </w:tr>
      <w:tr w:rsidR="002D36D0" w14:paraId="52B10FE1" w14:textId="77777777">
        <w:trPr>
          <w:trHeight w:val="255"/>
        </w:trPr>
        <w:tc>
          <w:tcPr>
            <w:tcW w:w="2818" w:type="dxa"/>
          </w:tcPr>
          <w:p w14:paraId="414226BD" w14:textId="77777777" w:rsidR="0020702A" w:rsidRDefault="00887E19">
            <w:pPr>
              <w:pStyle w:val="TableParagraph"/>
              <w:spacing w:line="236" w:lineRule="exact"/>
              <w:ind w:left="116"/>
            </w:pPr>
            <w:r>
              <w:t>定数</w:t>
            </w:r>
          </w:p>
        </w:tc>
        <w:tc>
          <w:tcPr>
            <w:tcW w:w="1824" w:type="dxa"/>
          </w:tcPr>
          <w:p w14:paraId="21D4F482" w14:textId="77777777" w:rsidR="0020702A" w:rsidRDefault="00887E19">
            <w:pPr>
              <w:pStyle w:val="TableParagraph"/>
              <w:spacing w:line="236" w:lineRule="exact"/>
              <w:ind w:left="280" w:right="471"/>
              <w:jc w:val="center"/>
              <w:rPr>
                <w:sz w:val="14"/>
              </w:rPr>
            </w:pPr>
            <w:r>
              <w:t>-0.63212***</w:t>
            </w:r>
          </w:p>
        </w:tc>
        <w:tc>
          <w:tcPr>
            <w:tcW w:w="2016" w:type="dxa"/>
          </w:tcPr>
          <w:p w14:paraId="01B4DC86" w14:textId="77777777" w:rsidR="0020702A" w:rsidRDefault="00887E19">
            <w:pPr>
              <w:pStyle w:val="TableParagraph"/>
              <w:spacing w:line="236" w:lineRule="exact"/>
              <w:ind w:left="447" w:right="447"/>
              <w:jc w:val="center"/>
              <w:rPr>
                <w:sz w:val="14"/>
              </w:rPr>
            </w:pPr>
            <w:r>
              <w:t>-3.83426***</w:t>
            </w:r>
          </w:p>
        </w:tc>
        <w:tc>
          <w:tcPr>
            <w:tcW w:w="2016" w:type="dxa"/>
          </w:tcPr>
          <w:p w14:paraId="127CA420" w14:textId="77777777" w:rsidR="0020702A" w:rsidRDefault="00887E19">
            <w:pPr>
              <w:pStyle w:val="TableParagraph"/>
              <w:spacing w:line="236" w:lineRule="exact"/>
              <w:ind w:left="447" w:right="447"/>
              <w:jc w:val="center"/>
              <w:rPr>
                <w:sz w:val="14"/>
              </w:rPr>
            </w:pPr>
            <w:r>
              <w:t>-2.16067***</w:t>
            </w:r>
          </w:p>
        </w:tc>
      </w:tr>
      <w:tr w:rsidR="002D36D0" w14:paraId="42F92F45" w14:textId="77777777">
        <w:trPr>
          <w:trHeight w:val="252"/>
        </w:trPr>
        <w:tc>
          <w:tcPr>
            <w:tcW w:w="2818" w:type="dxa"/>
            <w:tcBorders>
              <w:bottom w:val="single" w:sz="4" w:space="0" w:color="000000"/>
            </w:tcBorders>
          </w:tcPr>
          <w:p w14:paraId="6DBB1AAE" w14:textId="77777777" w:rsidR="002D36D0" w:rsidRDefault="002D36D0">
            <w:pPr>
              <w:pStyle w:val="TableParagraph"/>
              <w:rPr>
                <w:rFonts w:ascii="Times New Roman"/>
                <w:sz w:val="18"/>
              </w:rPr>
            </w:pPr>
          </w:p>
        </w:tc>
        <w:tc>
          <w:tcPr>
            <w:tcW w:w="1824" w:type="dxa"/>
            <w:tcBorders>
              <w:bottom w:val="single" w:sz="4" w:space="0" w:color="000000"/>
            </w:tcBorders>
          </w:tcPr>
          <w:p w14:paraId="3DFB6D49" w14:textId="77777777" w:rsidR="0020702A" w:rsidRDefault="00887E19">
            <w:pPr>
              <w:pStyle w:val="TableParagraph"/>
              <w:spacing w:line="233" w:lineRule="exact"/>
              <w:ind w:left="280" w:right="471"/>
              <w:jc w:val="center"/>
            </w:pPr>
            <w:r>
              <w:t>(-5.69)</w:t>
            </w:r>
          </w:p>
        </w:tc>
        <w:tc>
          <w:tcPr>
            <w:tcW w:w="2016" w:type="dxa"/>
            <w:tcBorders>
              <w:bottom w:val="single" w:sz="4" w:space="0" w:color="000000"/>
            </w:tcBorders>
          </w:tcPr>
          <w:p w14:paraId="719C6EE5" w14:textId="77777777" w:rsidR="0020702A" w:rsidRDefault="00887E19">
            <w:pPr>
              <w:pStyle w:val="TableParagraph"/>
              <w:spacing w:line="233" w:lineRule="exact"/>
              <w:ind w:left="447" w:right="447"/>
              <w:jc w:val="center"/>
            </w:pPr>
            <w:r>
              <w:t>(-16.39)</w:t>
            </w:r>
          </w:p>
        </w:tc>
        <w:tc>
          <w:tcPr>
            <w:tcW w:w="2016" w:type="dxa"/>
            <w:tcBorders>
              <w:bottom w:val="single" w:sz="4" w:space="0" w:color="000000"/>
            </w:tcBorders>
          </w:tcPr>
          <w:p w14:paraId="19573E2E" w14:textId="77777777" w:rsidR="0020702A" w:rsidRDefault="00887E19">
            <w:pPr>
              <w:pStyle w:val="TableParagraph"/>
              <w:spacing w:line="233" w:lineRule="exact"/>
              <w:ind w:left="447" w:right="447"/>
              <w:jc w:val="center"/>
            </w:pPr>
            <w:r>
              <w:t>(-12.85)</w:t>
            </w:r>
          </w:p>
        </w:tc>
      </w:tr>
      <w:tr w:rsidR="002D36D0" w14:paraId="6E223F00" w14:textId="77777777">
        <w:trPr>
          <w:trHeight w:val="250"/>
        </w:trPr>
        <w:tc>
          <w:tcPr>
            <w:tcW w:w="2818" w:type="dxa"/>
            <w:tcBorders>
              <w:top w:val="single" w:sz="4" w:space="0" w:color="000000"/>
            </w:tcBorders>
          </w:tcPr>
          <w:p w14:paraId="6C974B9F"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033CFFA3" w14:textId="77777777" w:rsidR="0020702A" w:rsidRDefault="00887E19">
            <w:pPr>
              <w:pStyle w:val="TableParagraph"/>
              <w:spacing w:line="231" w:lineRule="exact"/>
              <w:ind w:left="276" w:right="471"/>
              <w:jc w:val="center"/>
            </w:pPr>
            <w:r>
              <w:t>473</w:t>
            </w:r>
          </w:p>
        </w:tc>
        <w:tc>
          <w:tcPr>
            <w:tcW w:w="2016" w:type="dxa"/>
            <w:tcBorders>
              <w:top w:val="single" w:sz="4" w:space="0" w:color="000000"/>
            </w:tcBorders>
          </w:tcPr>
          <w:p w14:paraId="5627C0D8" w14:textId="77777777" w:rsidR="0020702A" w:rsidRDefault="00887E19">
            <w:pPr>
              <w:pStyle w:val="TableParagraph"/>
              <w:spacing w:line="231" w:lineRule="exact"/>
              <w:ind w:left="445" w:right="447"/>
              <w:jc w:val="center"/>
            </w:pPr>
            <w:r>
              <w:t>473</w:t>
            </w:r>
          </w:p>
        </w:tc>
        <w:tc>
          <w:tcPr>
            <w:tcW w:w="2016" w:type="dxa"/>
            <w:tcBorders>
              <w:top w:val="single" w:sz="4" w:space="0" w:color="000000"/>
            </w:tcBorders>
          </w:tcPr>
          <w:p w14:paraId="4E1DF3E4" w14:textId="77777777" w:rsidR="0020702A" w:rsidRDefault="00887E19">
            <w:pPr>
              <w:pStyle w:val="TableParagraph"/>
              <w:spacing w:line="231" w:lineRule="exact"/>
              <w:ind w:left="445" w:right="447"/>
              <w:jc w:val="center"/>
            </w:pPr>
            <w:r>
              <w:t>473</w:t>
            </w:r>
          </w:p>
        </w:tc>
      </w:tr>
      <w:tr w:rsidR="002D36D0" w14:paraId="13B1BB68" w14:textId="77777777">
        <w:trPr>
          <w:trHeight w:val="255"/>
        </w:trPr>
        <w:tc>
          <w:tcPr>
            <w:tcW w:w="2818" w:type="dxa"/>
          </w:tcPr>
          <w:p w14:paraId="32D7E6A6" w14:textId="77777777" w:rsidR="0020702A" w:rsidRDefault="00887E19">
            <w:pPr>
              <w:pStyle w:val="TableParagraph"/>
              <w:spacing w:before="44" w:line="146" w:lineRule="auto"/>
              <w:ind w:left="116"/>
              <w:rPr>
                <w:sz w:val="14"/>
              </w:rPr>
            </w:pPr>
            <w:r>
              <w:rPr>
                <w:i/>
                <w:position w:val="-7"/>
              </w:rPr>
              <w:t>R2</w:t>
            </w:r>
          </w:p>
        </w:tc>
        <w:tc>
          <w:tcPr>
            <w:tcW w:w="1824" w:type="dxa"/>
          </w:tcPr>
          <w:p w14:paraId="1FB84DB1" w14:textId="77777777" w:rsidR="0020702A" w:rsidRDefault="00887E19">
            <w:pPr>
              <w:pStyle w:val="TableParagraph"/>
              <w:spacing w:line="236" w:lineRule="exact"/>
              <w:ind w:left="279" w:right="471"/>
              <w:jc w:val="center"/>
            </w:pPr>
            <w:r>
              <w:t>0.034</w:t>
            </w:r>
          </w:p>
        </w:tc>
        <w:tc>
          <w:tcPr>
            <w:tcW w:w="2016" w:type="dxa"/>
          </w:tcPr>
          <w:p w14:paraId="7C893B8A" w14:textId="77777777" w:rsidR="0020702A" w:rsidRDefault="00887E19">
            <w:pPr>
              <w:pStyle w:val="TableParagraph"/>
              <w:spacing w:line="236" w:lineRule="exact"/>
              <w:ind w:left="446" w:right="447"/>
              <w:jc w:val="center"/>
            </w:pPr>
            <w:r>
              <w:t>0.135</w:t>
            </w:r>
          </w:p>
        </w:tc>
        <w:tc>
          <w:tcPr>
            <w:tcW w:w="2016" w:type="dxa"/>
          </w:tcPr>
          <w:p w14:paraId="37BE1ED6" w14:textId="77777777" w:rsidR="0020702A" w:rsidRDefault="00887E19">
            <w:pPr>
              <w:pStyle w:val="TableParagraph"/>
              <w:spacing w:line="236" w:lineRule="exact"/>
              <w:ind w:left="446" w:right="447"/>
              <w:jc w:val="center"/>
            </w:pPr>
            <w:r>
              <w:t>0.091</w:t>
            </w:r>
          </w:p>
        </w:tc>
      </w:tr>
      <w:tr w:rsidR="002D36D0" w14:paraId="40ED0BA4" w14:textId="77777777">
        <w:trPr>
          <w:trHeight w:val="251"/>
        </w:trPr>
        <w:tc>
          <w:tcPr>
            <w:tcW w:w="2818" w:type="dxa"/>
            <w:tcBorders>
              <w:bottom w:val="single" w:sz="4" w:space="0" w:color="000000"/>
            </w:tcBorders>
          </w:tcPr>
          <w:p w14:paraId="246F3915" w14:textId="77777777" w:rsidR="0020702A" w:rsidRDefault="00887E19">
            <w:pPr>
              <w:pStyle w:val="TableParagraph"/>
              <w:spacing w:line="232" w:lineRule="exact"/>
              <w:ind w:left="116"/>
            </w:pPr>
            <w:r>
              <w:t>N_g</w:t>
            </w:r>
          </w:p>
        </w:tc>
        <w:tc>
          <w:tcPr>
            <w:tcW w:w="1824" w:type="dxa"/>
            <w:tcBorders>
              <w:bottom w:val="single" w:sz="4" w:space="0" w:color="000000"/>
            </w:tcBorders>
          </w:tcPr>
          <w:p w14:paraId="59EDAC39" w14:textId="77777777" w:rsidR="0020702A" w:rsidRDefault="00887E19">
            <w:pPr>
              <w:pStyle w:val="TableParagraph"/>
              <w:spacing w:line="232" w:lineRule="exact"/>
              <w:ind w:left="279" w:right="471"/>
              <w:jc w:val="center"/>
            </w:pPr>
            <w:r>
              <w:t>28</w:t>
            </w:r>
          </w:p>
        </w:tc>
        <w:tc>
          <w:tcPr>
            <w:tcW w:w="2016" w:type="dxa"/>
            <w:tcBorders>
              <w:bottom w:val="single" w:sz="4" w:space="0" w:color="000000"/>
            </w:tcBorders>
          </w:tcPr>
          <w:p w14:paraId="0DF4FF7F" w14:textId="77777777" w:rsidR="0020702A" w:rsidRDefault="00887E19">
            <w:pPr>
              <w:pStyle w:val="TableParagraph"/>
              <w:spacing w:line="232" w:lineRule="exact"/>
              <w:ind w:left="446" w:right="447"/>
              <w:jc w:val="center"/>
            </w:pPr>
            <w:r>
              <w:t>28</w:t>
            </w:r>
          </w:p>
        </w:tc>
        <w:tc>
          <w:tcPr>
            <w:tcW w:w="2016" w:type="dxa"/>
            <w:tcBorders>
              <w:bottom w:val="single" w:sz="4" w:space="0" w:color="000000"/>
            </w:tcBorders>
          </w:tcPr>
          <w:p w14:paraId="0AFA5720" w14:textId="77777777" w:rsidR="0020702A" w:rsidRDefault="00887E19">
            <w:pPr>
              <w:pStyle w:val="TableParagraph"/>
              <w:spacing w:line="232" w:lineRule="exact"/>
              <w:ind w:left="446" w:right="447"/>
              <w:jc w:val="center"/>
            </w:pPr>
            <w:r>
              <w:t>28</w:t>
            </w:r>
          </w:p>
        </w:tc>
      </w:tr>
    </w:tbl>
    <w:p w14:paraId="60E46213" w14:textId="77777777" w:rsidR="0020702A" w:rsidRDefault="00887E19">
      <w:pPr>
        <w:pStyle w:val="a3"/>
        <w:spacing w:line="249" w:lineRule="exact"/>
        <w:ind w:left="1702"/>
        <w:jc w:val="both"/>
      </w:pPr>
      <w:r>
        <w:rPr>
          <w:i/>
        </w:rPr>
        <w:t xml:space="preserve">t </w:t>
      </w:r>
      <w:r>
        <w:t>統計（括弧内</w:t>
      </w:r>
    </w:p>
    <w:p w14:paraId="34936864"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61896FA" w14:textId="77777777" w:rsidR="002D36D0" w:rsidRDefault="002D36D0">
      <w:pPr>
        <w:pStyle w:val="a3"/>
        <w:rPr>
          <w:sz w:val="24"/>
        </w:rPr>
      </w:pPr>
    </w:p>
    <w:p w14:paraId="4864B5B5" w14:textId="77777777" w:rsidR="0020702A" w:rsidRDefault="00887E19">
      <w:pPr>
        <w:pStyle w:val="a3"/>
        <w:spacing w:before="215"/>
        <w:ind w:left="1702" w:right="1415"/>
        <w:jc w:val="both"/>
        <w:rPr>
          <w:lang w:eastAsia="ja-JP"/>
        </w:rPr>
      </w:pPr>
      <w:r>
        <w:rPr>
          <w:lang w:eastAsia="ja-JP"/>
        </w:rPr>
        <w:t>Neuhäusler and Frietsch (2019) は、欧州において純粋なソフトウェア特許が特許対象から除外されているにもかかわらず、EU加盟国の特許出願に大きな割合を占めるコンピュータ実装発明（CII）に関する特許を特定するための方法論を開発した。イノベーター数に関する回帰モデルの説明力が低いのに比べ、CIIに関する特許を説明するアプローチで</w:t>
      </w:r>
      <w:r>
        <w:rPr>
          <w:lang w:eastAsia="ja-JP"/>
        </w:rPr>
        <w:lastRenderedPageBreak/>
        <w:t>は、いくつかの有意な説明因子が明らかになった。他の国による研究開発費が高い説明力を持つのに対し</w:t>
      </w:r>
    </w:p>
    <w:p w14:paraId="5A9BC621" w14:textId="77777777" w:rsidR="002D36D0" w:rsidRDefault="002D36D0">
      <w:pPr>
        <w:jc w:val="both"/>
        <w:rPr>
          <w:lang w:eastAsia="ja-JP"/>
        </w:rPr>
        <w:sectPr w:rsidR="002D36D0">
          <w:pgSz w:w="11910" w:h="16840"/>
          <w:pgMar w:top="1000" w:right="0" w:bottom="1080" w:left="0" w:header="568" w:footer="882" w:gutter="0"/>
          <w:cols w:space="720"/>
        </w:sectPr>
      </w:pPr>
    </w:p>
    <w:p w14:paraId="250CD6FA" w14:textId="77777777" w:rsidR="002D36D0" w:rsidRDefault="002D36D0">
      <w:pPr>
        <w:pStyle w:val="a3"/>
        <w:spacing w:before="7"/>
        <w:rPr>
          <w:sz w:val="27"/>
          <w:lang w:eastAsia="ja-JP"/>
        </w:rPr>
      </w:pPr>
    </w:p>
    <w:p w14:paraId="789FF960" w14:textId="77777777" w:rsidR="0020702A" w:rsidRDefault="00887E19">
      <w:pPr>
        <w:pStyle w:val="a3"/>
        <w:spacing w:before="93"/>
        <w:ind w:left="1702" w:right="1410"/>
        <w:jc w:val="both"/>
        <w:rPr>
          <w:lang w:eastAsia="ja-JP"/>
        </w:rPr>
      </w:pPr>
      <w:r>
        <w:rPr>
          <w:lang w:eastAsia="ja-JP"/>
        </w:rPr>
        <w:t>CII の特許は、予想通り、世界の特許にマイナスの影響を与え、国内特許はプラスの影響を与える。また、第三次教育を受けた人口比率は正の影響を与える。最後に、GitHub へのコミットの国別寄与度は有意ではないが、それ以外の国による寄与度は CII の特許の発展に対して有意に正の影響を与える。これらの結果は、EU加盟国のサブサンプルや非EU加盟国の小さなサブサンプルに対してもロバストである。</w:t>
      </w:r>
    </w:p>
    <w:p w14:paraId="2C2EDFCC" w14:textId="77777777" w:rsidR="002D36D0" w:rsidRDefault="002D36D0">
      <w:pPr>
        <w:pStyle w:val="a3"/>
        <w:spacing w:before="5"/>
        <w:rPr>
          <w:sz w:val="28"/>
          <w:lang w:eastAsia="ja-JP"/>
        </w:rPr>
      </w:pPr>
    </w:p>
    <w:p w14:paraId="1D4C5BC5" w14:textId="77777777" w:rsidR="0020702A" w:rsidRDefault="00887E19">
      <w:pPr>
        <w:pStyle w:val="a3"/>
        <w:tabs>
          <w:tab w:val="left" w:pos="3290"/>
        </w:tabs>
        <w:spacing w:line="276" w:lineRule="auto"/>
        <w:ind w:left="3290" w:right="1494" w:hanging="1589"/>
        <w:rPr>
          <w:lang w:eastAsia="ja-JP"/>
        </w:rPr>
      </w:pPr>
      <w:bookmarkStart w:id="63" w:name="_bookmark29"/>
      <w:bookmarkEnd w:id="63"/>
      <w:r>
        <w:rPr>
          <w:lang w:eastAsia="ja-JP"/>
        </w:rPr>
        <w:t>表 5.</w:t>
      </w:r>
      <w:r>
        <w:rPr>
          <w:lang w:eastAsia="ja-JP"/>
        </w:rPr>
        <w:tab/>
        <w:t>16：OSS コミットのコンピュータ実装発明特許への影響（FE）</w:t>
      </w:r>
    </w:p>
    <w:p w14:paraId="1569530F"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5EE266F" w14:textId="77777777">
        <w:trPr>
          <w:trHeight w:val="254"/>
        </w:trPr>
        <w:tc>
          <w:tcPr>
            <w:tcW w:w="2818" w:type="dxa"/>
            <w:tcBorders>
              <w:top w:val="single" w:sz="4" w:space="0" w:color="000000"/>
            </w:tcBorders>
          </w:tcPr>
          <w:p w14:paraId="04A42CA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9520A71"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4B67499F"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548037EB" w14:textId="77777777" w:rsidR="0020702A" w:rsidRDefault="00887E19">
            <w:pPr>
              <w:pStyle w:val="TableParagraph"/>
              <w:spacing w:line="234" w:lineRule="exact"/>
              <w:ind w:left="447" w:right="447"/>
              <w:jc w:val="center"/>
            </w:pPr>
            <w:r>
              <w:t>(3)</w:t>
            </w:r>
          </w:p>
        </w:tc>
      </w:tr>
      <w:tr w:rsidR="002D36D0" w14:paraId="3A3E23FE" w14:textId="77777777">
        <w:trPr>
          <w:trHeight w:val="251"/>
        </w:trPr>
        <w:tc>
          <w:tcPr>
            <w:tcW w:w="2818" w:type="dxa"/>
            <w:tcBorders>
              <w:bottom w:val="single" w:sz="4" w:space="0" w:color="000000"/>
            </w:tcBorders>
          </w:tcPr>
          <w:p w14:paraId="2C455807" w14:textId="77777777" w:rsidR="002D36D0" w:rsidRDefault="002D36D0">
            <w:pPr>
              <w:pStyle w:val="TableParagraph"/>
              <w:rPr>
                <w:rFonts w:ascii="Times New Roman"/>
                <w:sz w:val="18"/>
              </w:rPr>
            </w:pPr>
          </w:p>
        </w:tc>
        <w:tc>
          <w:tcPr>
            <w:tcW w:w="1824" w:type="dxa"/>
            <w:tcBorders>
              <w:bottom w:val="single" w:sz="4" w:space="0" w:color="000000"/>
            </w:tcBorders>
          </w:tcPr>
          <w:p w14:paraId="7B4EC700" w14:textId="77777777" w:rsidR="0020702A" w:rsidRDefault="00887E19">
            <w:pPr>
              <w:pStyle w:val="TableParagraph"/>
              <w:spacing w:line="232" w:lineRule="exact"/>
              <w:ind w:left="277" w:right="471"/>
              <w:jc w:val="center"/>
            </w:pPr>
            <w:r>
              <w:t>すべて</w:t>
            </w:r>
          </w:p>
        </w:tc>
        <w:tc>
          <w:tcPr>
            <w:tcW w:w="2016" w:type="dxa"/>
            <w:tcBorders>
              <w:bottom w:val="single" w:sz="4" w:space="0" w:color="000000"/>
            </w:tcBorders>
          </w:tcPr>
          <w:p w14:paraId="18354FA0" w14:textId="77777777" w:rsidR="0020702A" w:rsidRDefault="00887E19">
            <w:pPr>
              <w:pStyle w:val="TableParagraph"/>
              <w:spacing w:line="232" w:lineRule="exact"/>
              <w:ind w:left="445" w:right="447"/>
              <w:jc w:val="center"/>
            </w:pPr>
            <w:r>
              <w:t>EU</w:t>
            </w:r>
          </w:p>
        </w:tc>
        <w:tc>
          <w:tcPr>
            <w:tcW w:w="2016" w:type="dxa"/>
            <w:tcBorders>
              <w:bottom w:val="single" w:sz="4" w:space="0" w:color="000000"/>
            </w:tcBorders>
          </w:tcPr>
          <w:p w14:paraId="503C7415" w14:textId="77777777" w:rsidR="0020702A" w:rsidRDefault="00887E19">
            <w:pPr>
              <w:pStyle w:val="TableParagraph"/>
              <w:spacing w:line="232" w:lineRule="exact"/>
              <w:ind w:left="446" w:right="447"/>
              <w:jc w:val="center"/>
            </w:pPr>
            <w:r>
              <w:t>非EU</w:t>
            </w:r>
          </w:p>
        </w:tc>
      </w:tr>
      <w:tr w:rsidR="002D36D0" w14:paraId="794ABF97" w14:textId="77777777">
        <w:trPr>
          <w:trHeight w:val="254"/>
        </w:trPr>
        <w:tc>
          <w:tcPr>
            <w:tcW w:w="2818" w:type="dxa"/>
            <w:tcBorders>
              <w:top w:val="single" w:sz="4" w:space="0" w:color="000000"/>
            </w:tcBorders>
          </w:tcPr>
          <w:p w14:paraId="7CF7A35B" w14:textId="77777777" w:rsidR="0020702A" w:rsidRDefault="00887E19">
            <w:pPr>
              <w:pStyle w:val="TableParagraph"/>
              <w:spacing w:line="234" w:lineRule="exact"/>
              <w:ind w:left="116"/>
            </w:pPr>
            <w:r>
              <w:t>D.対数GDP</w:t>
            </w:r>
          </w:p>
        </w:tc>
        <w:tc>
          <w:tcPr>
            <w:tcW w:w="1824" w:type="dxa"/>
            <w:tcBorders>
              <w:top w:val="single" w:sz="4" w:space="0" w:color="000000"/>
            </w:tcBorders>
          </w:tcPr>
          <w:p w14:paraId="4342E354" w14:textId="77777777" w:rsidR="0020702A" w:rsidRDefault="00887E19">
            <w:pPr>
              <w:pStyle w:val="TableParagraph"/>
              <w:spacing w:line="234" w:lineRule="exact"/>
              <w:ind w:left="278" w:right="471"/>
              <w:jc w:val="center"/>
              <w:rPr>
                <w:sz w:val="14"/>
              </w:rPr>
            </w:pPr>
            <w:r>
              <w:t>-1.30528*</w:t>
            </w:r>
          </w:p>
        </w:tc>
        <w:tc>
          <w:tcPr>
            <w:tcW w:w="2016" w:type="dxa"/>
            <w:tcBorders>
              <w:top w:val="single" w:sz="4" w:space="0" w:color="000000"/>
            </w:tcBorders>
          </w:tcPr>
          <w:p w14:paraId="7817DE5C" w14:textId="77777777" w:rsidR="0020702A" w:rsidRDefault="00887E19">
            <w:pPr>
              <w:pStyle w:val="TableParagraph"/>
              <w:spacing w:line="234" w:lineRule="exact"/>
              <w:ind w:left="447" w:right="447"/>
              <w:jc w:val="center"/>
            </w:pPr>
            <w:r>
              <w:t>-0.78896</w:t>
            </w:r>
          </w:p>
        </w:tc>
        <w:tc>
          <w:tcPr>
            <w:tcW w:w="2016" w:type="dxa"/>
            <w:tcBorders>
              <w:top w:val="single" w:sz="4" w:space="0" w:color="000000"/>
            </w:tcBorders>
          </w:tcPr>
          <w:p w14:paraId="46BA6F40" w14:textId="77777777" w:rsidR="0020702A" w:rsidRDefault="00887E19">
            <w:pPr>
              <w:pStyle w:val="TableParagraph"/>
              <w:spacing w:line="234" w:lineRule="exact"/>
              <w:ind w:left="447" w:right="447"/>
              <w:jc w:val="center"/>
              <w:rPr>
                <w:sz w:val="14"/>
              </w:rPr>
            </w:pPr>
            <w:r>
              <w:t>-8.45950***</w:t>
            </w:r>
          </w:p>
        </w:tc>
      </w:tr>
      <w:tr w:rsidR="002D36D0" w14:paraId="3CD75451" w14:textId="77777777">
        <w:trPr>
          <w:trHeight w:val="253"/>
        </w:trPr>
        <w:tc>
          <w:tcPr>
            <w:tcW w:w="2818" w:type="dxa"/>
          </w:tcPr>
          <w:p w14:paraId="43A4FFC9" w14:textId="77777777" w:rsidR="002D36D0" w:rsidRDefault="002D36D0">
            <w:pPr>
              <w:pStyle w:val="TableParagraph"/>
              <w:rPr>
                <w:rFonts w:ascii="Times New Roman"/>
                <w:sz w:val="18"/>
              </w:rPr>
            </w:pPr>
          </w:p>
        </w:tc>
        <w:tc>
          <w:tcPr>
            <w:tcW w:w="1824" w:type="dxa"/>
          </w:tcPr>
          <w:p w14:paraId="2BF5ACA5" w14:textId="77777777" w:rsidR="0020702A" w:rsidRDefault="00887E19">
            <w:pPr>
              <w:pStyle w:val="TableParagraph"/>
              <w:spacing w:line="233" w:lineRule="exact"/>
              <w:ind w:left="280" w:right="471"/>
              <w:jc w:val="center"/>
            </w:pPr>
            <w:r>
              <w:t>(-1.67)</w:t>
            </w:r>
          </w:p>
        </w:tc>
        <w:tc>
          <w:tcPr>
            <w:tcW w:w="2016" w:type="dxa"/>
          </w:tcPr>
          <w:p w14:paraId="0AECFBA1" w14:textId="77777777" w:rsidR="0020702A" w:rsidRDefault="00887E19">
            <w:pPr>
              <w:pStyle w:val="TableParagraph"/>
              <w:spacing w:line="233" w:lineRule="exact"/>
              <w:ind w:left="447" w:right="447"/>
              <w:jc w:val="center"/>
            </w:pPr>
            <w:r>
              <w:t>(-0.96)</w:t>
            </w:r>
          </w:p>
        </w:tc>
        <w:tc>
          <w:tcPr>
            <w:tcW w:w="2016" w:type="dxa"/>
          </w:tcPr>
          <w:p w14:paraId="407E001E" w14:textId="77777777" w:rsidR="0020702A" w:rsidRDefault="00887E19">
            <w:pPr>
              <w:pStyle w:val="TableParagraph"/>
              <w:spacing w:line="233" w:lineRule="exact"/>
              <w:ind w:left="447" w:right="447"/>
              <w:jc w:val="center"/>
            </w:pPr>
            <w:r>
              <w:t>(-2.82)</w:t>
            </w:r>
          </w:p>
        </w:tc>
      </w:tr>
      <w:tr w:rsidR="002D36D0" w14:paraId="6D5D0517" w14:textId="77777777">
        <w:trPr>
          <w:trHeight w:val="507"/>
        </w:trPr>
        <w:tc>
          <w:tcPr>
            <w:tcW w:w="2818" w:type="dxa"/>
          </w:tcPr>
          <w:p w14:paraId="2BCA83F7" w14:textId="77777777" w:rsidR="0020702A" w:rsidRDefault="00887E19">
            <w:pPr>
              <w:pStyle w:val="TableParagraph"/>
              <w:tabs>
                <w:tab w:val="left" w:pos="974"/>
                <w:tab w:val="left" w:pos="1967"/>
              </w:tabs>
              <w:spacing w:line="249" w:lineRule="exact"/>
              <w:ind w:left="116"/>
              <w:rPr>
                <w:lang w:eastAsia="ja-JP"/>
              </w:rPr>
            </w:pPr>
            <w:r>
              <w:rPr>
                <w:lang w:eastAsia="ja-JP"/>
              </w:rPr>
              <w:t>D.ログ</w:t>
            </w:r>
            <w:r>
              <w:rPr>
                <w:lang w:eastAsia="ja-JP"/>
              </w:rPr>
              <w:tab/>
              <w:t>インポートシェア</w:t>
            </w:r>
          </w:p>
          <w:p w14:paraId="13355AB9" w14:textId="77777777" w:rsidR="0020702A" w:rsidRDefault="00887E19">
            <w:pPr>
              <w:pStyle w:val="TableParagraph"/>
              <w:spacing w:before="2" w:line="236" w:lineRule="exact"/>
              <w:ind w:left="116"/>
            </w:pPr>
            <w:r>
              <w:t>GDP</w:t>
            </w:r>
          </w:p>
        </w:tc>
        <w:tc>
          <w:tcPr>
            <w:tcW w:w="1824" w:type="dxa"/>
          </w:tcPr>
          <w:p w14:paraId="00E62355" w14:textId="77777777" w:rsidR="0020702A" w:rsidRDefault="00887E19">
            <w:pPr>
              <w:pStyle w:val="TableParagraph"/>
              <w:spacing w:line="249" w:lineRule="exact"/>
              <w:ind w:left="279" w:right="471"/>
              <w:jc w:val="center"/>
            </w:pPr>
            <w:r>
              <w:t>0.12086</w:t>
            </w:r>
          </w:p>
        </w:tc>
        <w:tc>
          <w:tcPr>
            <w:tcW w:w="2016" w:type="dxa"/>
          </w:tcPr>
          <w:p w14:paraId="17E6293B" w14:textId="77777777" w:rsidR="0020702A" w:rsidRDefault="00887E19">
            <w:pPr>
              <w:pStyle w:val="TableParagraph"/>
              <w:spacing w:line="249" w:lineRule="exact"/>
              <w:ind w:left="447" w:right="447"/>
              <w:jc w:val="center"/>
            </w:pPr>
            <w:r>
              <w:t>-0.02518</w:t>
            </w:r>
          </w:p>
        </w:tc>
        <w:tc>
          <w:tcPr>
            <w:tcW w:w="2016" w:type="dxa"/>
          </w:tcPr>
          <w:p w14:paraId="73C87C7F" w14:textId="77777777" w:rsidR="0020702A" w:rsidRDefault="00887E19">
            <w:pPr>
              <w:pStyle w:val="TableParagraph"/>
              <w:spacing w:line="249" w:lineRule="exact"/>
              <w:ind w:left="446" w:right="447"/>
              <w:jc w:val="center"/>
            </w:pPr>
            <w:r>
              <w:t>0.16674</w:t>
            </w:r>
          </w:p>
        </w:tc>
      </w:tr>
      <w:tr w:rsidR="002D36D0" w14:paraId="5AEC39F9" w14:textId="77777777">
        <w:trPr>
          <w:trHeight w:val="252"/>
        </w:trPr>
        <w:tc>
          <w:tcPr>
            <w:tcW w:w="2818" w:type="dxa"/>
          </w:tcPr>
          <w:p w14:paraId="249929A2" w14:textId="77777777" w:rsidR="002D36D0" w:rsidRDefault="002D36D0">
            <w:pPr>
              <w:pStyle w:val="TableParagraph"/>
              <w:rPr>
                <w:rFonts w:ascii="Times New Roman"/>
                <w:sz w:val="18"/>
              </w:rPr>
            </w:pPr>
          </w:p>
        </w:tc>
        <w:tc>
          <w:tcPr>
            <w:tcW w:w="1824" w:type="dxa"/>
          </w:tcPr>
          <w:p w14:paraId="22DF0372" w14:textId="77777777" w:rsidR="0020702A" w:rsidRDefault="00887E19">
            <w:pPr>
              <w:pStyle w:val="TableParagraph"/>
              <w:spacing w:line="232" w:lineRule="exact"/>
              <w:ind w:left="278" w:right="471"/>
              <w:jc w:val="center"/>
            </w:pPr>
            <w:r>
              <w:t>(0.26)</w:t>
            </w:r>
          </w:p>
        </w:tc>
        <w:tc>
          <w:tcPr>
            <w:tcW w:w="2016" w:type="dxa"/>
          </w:tcPr>
          <w:p w14:paraId="6093ECDA" w14:textId="77777777" w:rsidR="0020702A" w:rsidRDefault="00887E19">
            <w:pPr>
              <w:pStyle w:val="TableParagraph"/>
              <w:spacing w:line="232" w:lineRule="exact"/>
              <w:ind w:left="447" w:right="447"/>
              <w:jc w:val="center"/>
            </w:pPr>
            <w:r>
              <w:t>(-0.05)</w:t>
            </w:r>
          </w:p>
        </w:tc>
        <w:tc>
          <w:tcPr>
            <w:tcW w:w="2016" w:type="dxa"/>
          </w:tcPr>
          <w:p w14:paraId="25F24921" w14:textId="77777777" w:rsidR="0020702A" w:rsidRDefault="00887E19">
            <w:pPr>
              <w:pStyle w:val="TableParagraph"/>
              <w:spacing w:line="232" w:lineRule="exact"/>
              <w:ind w:left="445" w:right="447"/>
              <w:jc w:val="center"/>
            </w:pPr>
            <w:r>
              <w:t>(0.18)</w:t>
            </w:r>
          </w:p>
        </w:tc>
      </w:tr>
      <w:tr w:rsidR="002D36D0" w14:paraId="17C0C2CF" w14:textId="77777777">
        <w:trPr>
          <w:trHeight w:val="253"/>
        </w:trPr>
        <w:tc>
          <w:tcPr>
            <w:tcW w:w="2818" w:type="dxa"/>
          </w:tcPr>
          <w:p w14:paraId="3378EE22"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41545EAD" w14:textId="77777777" w:rsidR="0020702A" w:rsidRDefault="00887E19">
            <w:pPr>
              <w:pStyle w:val="TableParagraph"/>
              <w:spacing w:line="233" w:lineRule="exact"/>
              <w:ind w:left="280" w:right="470"/>
              <w:jc w:val="center"/>
            </w:pPr>
            <w:r>
              <w:t>-0.13606</w:t>
            </w:r>
          </w:p>
        </w:tc>
        <w:tc>
          <w:tcPr>
            <w:tcW w:w="2016" w:type="dxa"/>
          </w:tcPr>
          <w:p w14:paraId="5CC0E1E5" w14:textId="77777777" w:rsidR="0020702A" w:rsidRDefault="00887E19">
            <w:pPr>
              <w:pStyle w:val="TableParagraph"/>
              <w:spacing w:line="233" w:lineRule="exact"/>
              <w:ind w:left="447" w:right="447"/>
              <w:jc w:val="center"/>
            </w:pPr>
            <w:r>
              <w:t>-0.12933</w:t>
            </w:r>
          </w:p>
        </w:tc>
        <w:tc>
          <w:tcPr>
            <w:tcW w:w="2016" w:type="dxa"/>
          </w:tcPr>
          <w:p w14:paraId="6EA7003B" w14:textId="77777777" w:rsidR="0020702A" w:rsidRDefault="00887E19">
            <w:pPr>
              <w:pStyle w:val="TableParagraph"/>
              <w:spacing w:line="233" w:lineRule="exact"/>
              <w:ind w:left="446" w:right="447"/>
              <w:jc w:val="center"/>
            </w:pPr>
            <w:r>
              <w:t>0.65232</w:t>
            </w:r>
          </w:p>
        </w:tc>
      </w:tr>
      <w:tr w:rsidR="002D36D0" w14:paraId="549D7A49" w14:textId="77777777">
        <w:trPr>
          <w:trHeight w:val="250"/>
        </w:trPr>
        <w:tc>
          <w:tcPr>
            <w:tcW w:w="2818" w:type="dxa"/>
          </w:tcPr>
          <w:p w14:paraId="58FE3DEA" w14:textId="77777777" w:rsidR="002D36D0" w:rsidRDefault="002D36D0">
            <w:pPr>
              <w:pStyle w:val="TableParagraph"/>
              <w:rPr>
                <w:rFonts w:ascii="Times New Roman"/>
                <w:sz w:val="18"/>
              </w:rPr>
            </w:pPr>
          </w:p>
        </w:tc>
        <w:tc>
          <w:tcPr>
            <w:tcW w:w="1824" w:type="dxa"/>
          </w:tcPr>
          <w:p w14:paraId="2C9A151F" w14:textId="77777777" w:rsidR="0020702A" w:rsidRDefault="00887E19">
            <w:pPr>
              <w:pStyle w:val="TableParagraph"/>
              <w:spacing w:line="231" w:lineRule="exact"/>
              <w:ind w:left="280" w:right="471"/>
              <w:jc w:val="center"/>
            </w:pPr>
            <w:r>
              <w:t>(-0.30)</w:t>
            </w:r>
          </w:p>
        </w:tc>
        <w:tc>
          <w:tcPr>
            <w:tcW w:w="2016" w:type="dxa"/>
          </w:tcPr>
          <w:p w14:paraId="2E291B4F" w14:textId="77777777" w:rsidR="0020702A" w:rsidRDefault="00887E19">
            <w:pPr>
              <w:pStyle w:val="TableParagraph"/>
              <w:spacing w:line="231" w:lineRule="exact"/>
              <w:ind w:left="447" w:right="447"/>
              <w:jc w:val="center"/>
            </w:pPr>
            <w:r>
              <w:t>(-0.25)</w:t>
            </w:r>
          </w:p>
        </w:tc>
        <w:tc>
          <w:tcPr>
            <w:tcW w:w="2016" w:type="dxa"/>
          </w:tcPr>
          <w:p w14:paraId="7A095F64" w14:textId="77777777" w:rsidR="0020702A" w:rsidRDefault="00887E19">
            <w:pPr>
              <w:pStyle w:val="TableParagraph"/>
              <w:spacing w:line="231" w:lineRule="exact"/>
              <w:ind w:left="445" w:right="447"/>
              <w:jc w:val="center"/>
            </w:pPr>
            <w:r>
              <w:t>(0.70)</w:t>
            </w:r>
          </w:p>
        </w:tc>
      </w:tr>
      <w:tr w:rsidR="002D36D0" w14:paraId="2934B49F" w14:textId="77777777">
        <w:trPr>
          <w:trHeight w:val="509"/>
        </w:trPr>
        <w:tc>
          <w:tcPr>
            <w:tcW w:w="2818" w:type="dxa"/>
          </w:tcPr>
          <w:p w14:paraId="38691F35" w14:textId="77777777" w:rsidR="0020702A" w:rsidRDefault="00887E19">
            <w:pPr>
              <w:pStyle w:val="TableParagraph"/>
              <w:tabs>
                <w:tab w:val="left" w:pos="2054"/>
              </w:tabs>
              <w:spacing w:line="252" w:lineRule="exact"/>
              <w:ind w:left="116"/>
            </w:pPr>
            <w:r>
              <w:t>LD.LogR&amp;D</w:t>
            </w:r>
          </w:p>
          <w:p w14:paraId="33DF022E" w14:textId="77777777" w:rsidR="0020702A" w:rsidRDefault="00887E19">
            <w:pPr>
              <w:pStyle w:val="TableParagraph"/>
              <w:spacing w:before="1" w:line="236" w:lineRule="exact"/>
              <w:ind w:left="116"/>
            </w:pPr>
            <w:r>
              <w:t>支出</w:t>
            </w:r>
          </w:p>
        </w:tc>
        <w:tc>
          <w:tcPr>
            <w:tcW w:w="1824" w:type="dxa"/>
          </w:tcPr>
          <w:p w14:paraId="0D6374F5" w14:textId="77777777" w:rsidR="0020702A" w:rsidRDefault="00887E19">
            <w:pPr>
              <w:pStyle w:val="TableParagraph"/>
              <w:spacing w:line="252" w:lineRule="exact"/>
              <w:ind w:left="279" w:right="471"/>
              <w:jc w:val="center"/>
            </w:pPr>
            <w:r>
              <w:t>0.16386</w:t>
            </w:r>
          </w:p>
        </w:tc>
        <w:tc>
          <w:tcPr>
            <w:tcW w:w="2016" w:type="dxa"/>
          </w:tcPr>
          <w:p w14:paraId="3B8A911A" w14:textId="77777777" w:rsidR="0020702A" w:rsidRDefault="00887E19">
            <w:pPr>
              <w:pStyle w:val="TableParagraph"/>
              <w:spacing w:line="252" w:lineRule="exact"/>
              <w:ind w:left="446" w:right="447"/>
              <w:jc w:val="center"/>
            </w:pPr>
            <w:r>
              <w:t>0.26631</w:t>
            </w:r>
          </w:p>
        </w:tc>
        <w:tc>
          <w:tcPr>
            <w:tcW w:w="2016" w:type="dxa"/>
          </w:tcPr>
          <w:p w14:paraId="4DED71D4" w14:textId="77777777" w:rsidR="0020702A" w:rsidRDefault="00887E19">
            <w:pPr>
              <w:pStyle w:val="TableParagraph"/>
              <w:spacing w:line="252" w:lineRule="exact"/>
              <w:ind w:left="447" w:right="447"/>
              <w:jc w:val="center"/>
              <w:rPr>
                <w:sz w:val="14"/>
              </w:rPr>
            </w:pPr>
            <w:r>
              <w:t>-2.23063*</w:t>
            </w:r>
          </w:p>
        </w:tc>
      </w:tr>
      <w:tr w:rsidR="002D36D0" w14:paraId="31ED56AD" w14:textId="77777777">
        <w:trPr>
          <w:trHeight w:val="249"/>
        </w:trPr>
        <w:tc>
          <w:tcPr>
            <w:tcW w:w="2818" w:type="dxa"/>
          </w:tcPr>
          <w:p w14:paraId="66021319" w14:textId="77777777" w:rsidR="002D36D0" w:rsidRDefault="002D36D0">
            <w:pPr>
              <w:pStyle w:val="TableParagraph"/>
              <w:rPr>
                <w:rFonts w:ascii="Times New Roman"/>
                <w:sz w:val="18"/>
              </w:rPr>
            </w:pPr>
          </w:p>
        </w:tc>
        <w:tc>
          <w:tcPr>
            <w:tcW w:w="1824" w:type="dxa"/>
          </w:tcPr>
          <w:p w14:paraId="78A39007" w14:textId="77777777" w:rsidR="0020702A" w:rsidRDefault="00887E19">
            <w:pPr>
              <w:pStyle w:val="TableParagraph"/>
              <w:spacing w:line="229" w:lineRule="exact"/>
              <w:ind w:left="278" w:right="471"/>
              <w:jc w:val="center"/>
            </w:pPr>
            <w:r>
              <w:t>(0.66)</w:t>
            </w:r>
          </w:p>
        </w:tc>
        <w:tc>
          <w:tcPr>
            <w:tcW w:w="2016" w:type="dxa"/>
          </w:tcPr>
          <w:p w14:paraId="35D9569A" w14:textId="77777777" w:rsidR="0020702A" w:rsidRDefault="00887E19">
            <w:pPr>
              <w:pStyle w:val="TableParagraph"/>
              <w:spacing w:line="229" w:lineRule="exact"/>
              <w:ind w:left="445" w:right="447"/>
              <w:jc w:val="center"/>
            </w:pPr>
            <w:r>
              <w:t>(1.07)</w:t>
            </w:r>
          </w:p>
        </w:tc>
        <w:tc>
          <w:tcPr>
            <w:tcW w:w="2016" w:type="dxa"/>
          </w:tcPr>
          <w:p w14:paraId="6DDC27BC" w14:textId="77777777" w:rsidR="0020702A" w:rsidRDefault="00887E19">
            <w:pPr>
              <w:pStyle w:val="TableParagraph"/>
              <w:spacing w:line="229" w:lineRule="exact"/>
              <w:ind w:left="447" w:right="447"/>
              <w:jc w:val="center"/>
            </w:pPr>
            <w:r>
              <w:t>(-1.79)</w:t>
            </w:r>
          </w:p>
        </w:tc>
      </w:tr>
      <w:tr w:rsidR="002D36D0" w14:paraId="154CF274" w14:textId="77777777">
        <w:trPr>
          <w:trHeight w:val="509"/>
        </w:trPr>
        <w:tc>
          <w:tcPr>
            <w:tcW w:w="2818" w:type="dxa"/>
          </w:tcPr>
          <w:p w14:paraId="7922FC97" w14:textId="77777777" w:rsidR="0020702A" w:rsidRDefault="00887E19">
            <w:pPr>
              <w:pStyle w:val="TableParagraph"/>
              <w:tabs>
                <w:tab w:val="left" w:pos="2054"/>
              </w:tabs>
              <w:spacing w:line="252" w:lineRule="exact"/>
              <w:ind w:left="116"/>
            </w:pPr>
            <w:r>
              <w:t>LD.logR&amp;D</w:t>
            </w:r>
          </w:p>
          <w:p w14:paraId="4E413393" w14:textId="77777777" w:rsidR="0020702A" w:rsidRDefault="00887E19">
            <w:pPr>
              <w:pStyle w:val="TableParagraph"/>
              <w:spacing w:before="1" w:line="236" w:lineRule="exact"/>
              <w:ind w:left="116"/>
            </w:pPr>
            <w:r>
              <w:t>ROWによる支出</w:t>
            </w:r>
          </w:p>
        </w:tc>
        <w:tc>
          <w:tcPr>
            <w:tcW w:w="1824" w:type="dxa"/>
          </w:tcPr>
          <w:p w14:paraId="36647F05" w14:textId="77777777" w:rsidR="0020702A" w:rsidRDefault="00887E19">
            <w:pPr>
              <w:pStyle w:val="TableParagraph"/>
              <w:spacing w:line="252" w:lineRule="exact"/>
              <w:ind w:left="280" w:right="471"/>
              <w:jc w:val="center"/>
              <w:rPr>
                <w:sz w:val="14"/>
              </w:rPr>
            </w:pPr>
            <w:r>
              <w:t>-4.41515***</w:t>
            </w:r>
          </w:p>
        </w:tc>
        <w:tc>
          <w:tcPr>
            <w:tcW w:w="2016" w:type="dxa"/>
          </w:tcPr>
          <w:p w14:paraId="4869BCE1" w14:textId="77777777" w:rsidR="0020702A" w:rsidRDefault="00887E19">
            <w:pPr>
              <w:pStyle w:val="TableParagraph"/>
              <w:spacing w:line="252" w:lineRule="exact"/>
              <w:ind w:left="447" w:right="447"/>
              <w:jc w:val="center"/>
              <w:rPr>
                <w:sz w:val="14"/>
              </w:rPr>
            </w:pPr>
            <w:r>
              <w:t>-4.58161***</w:t>
            </w:r>
          </w:p>
        </w:tc>
        <w:tc>
          <w:tcPr>
            <w:tcW w:w="2016" w:type="dxa"/>
          </w:tcPr>
          <w:p w14:paraId="1B7FEA51" w14:textId="77777777" w:rsidR="0020702A" w:rsidRDefault="00887E19">
            <w:pPr>
              <w:pStyle w:val="TableParagraph"/>
              <w:spacing w:line="252" w:lineRule="exact"/>
              <w:ind w:left="447" w:right="447"/>
              <w:jc w:val="center"/>
            </w:pPr>
            <w:r>
              <w:t>-3.81957</w:t>
            </w:r>
          </w:p>
        </w:tc>
      </w:tr>
      <w:tr w:rsidR="002D36D0" w14:paraId="090385F6" w14:textId="77777777">
        <w:trPr>
          <w:trHeight w:val="250"/>
        </w:trPr>
        <w:tc>
          <w:tcPr>
            <w:tcW w:w="2818" w:type="dxa"/>
          </w:tcPr>
          <w:p w14:paraId="43FE1B7D" w14:textId="77777777" w:rsidR="002D36D0" w:rsidRDefault="002D36D0">
            <w:pPr>
              <w:pStyle w:val="TableParagraph"/>
              <w:rPr>
                <w:rFonts w:ascii="Times New Roman"/>
                <w:sz w:val="18"/>
              </w:rPr>
            </w:pPr>
          </w:p>
        </w:tc>
        <w:tc>
          <w:tcPr>
            <w:tcW w:w="1824" w:type="dxa"/>
          </w:tcPr>
          <w:p w14:paraId="067171F7" w14:textId="77777777" w:rsidR="0020702A" w:rsidRDefault="00887E19">
            <w:pPr>
              <w:pStyle w:val="TableParagraph"/>
              <w:spacing w:line="231" w:lineRule="exact"/>
              <w:ind w:left="280" w:right="471"/>
              <w:jc w:val="center"/>
            </w:pPr>
            <w:r>
              <w:t>(-3.31)</w:t>
            </w:r>
          </w:p>
        </w:tc>
        <w:tc>
          <w:tcPr>
            <w:tcW w:w="2016" w:type="dxa"/>
          </w:tcPr>
          <w:p w14:paraId="492DC541" w14:textId="77777777" w:rsidR="0020702A" w:rsidRDefault="00887E19">
            <w:pPr>
              <w:pStyle w:val="TableParagraph"/>
              <w:spacing w:line="231" w:lineRule="exact"/>
              <w:ind w:left="447" w:right="447"/>
              <w:jc w:val="center"/>
            </w:pPr>
            <w:r>
              <w:t>(-3.03)</w:t>
            </w:r>
          </w:p>
        </w:tc>
        <w:tc>
          <w:tcPr>
            <w:tcW w:w="2016" w:type="dxa"/>
          </w:tcPr>
          <w:p w14:paraId="7BF5351D" w14:textId="77777777" w:rsidR="0020702A" w:rsidRDefault="00887E19">
            <w:pPr>
              <w:pStyle w:val="TableParagraph"/>
              <w:spacing w:line="231" w:lineRule="exact"/>
              <w:ind w:left="447" w:right="447"/>
              <w:jc w:val="center"/>
            </w:pPr>
            <w:r>
              <w:t>(-1.35)</w:t>
            </w:r>
          </w:p>
        </w:tc>
      </w:tr>
      <w:tr w:rsidR="002D36D0" w14:paraId="3339ED0C" w14:textId="77777777">
        <w:trPr>
          <w:trHeight w:val="507"/>
        </w:trPr>
        <w:tc>
          <w:tcPr>
            <w:tcW w:w="2818" w:type="dxa"/>
          </w:tcPr>
          <w:p w14:paraId="6736DB8C" w14:textId="77777777" w:rsidR="0020702A" w:rsidRDefault="00887E19">
            <w:pPr>
              <w:pStyle w:val="TableParagraph"/>
              <w:tabs>
                <w:tab w:val="left" w:pos="1258"/>
              </w:tabs>
              <w:spacing w:before="5"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3E917801" w14:textId="77777777" w:rsidR="0020702A" w:rsidRDefault="00887E19">
            <w:pPr>
              <w:pStyle w:val="TableParagraph"/>
              <w:spacing w:line="253" w:lineRule="exact"/>
              <w:ind w:left="278" w:right="471"/>
              <w:jc w:val="center"/>
              <w:rPr>
                <w:sz w:val="14"/>
              </w:rPr>
            </w:pPr>
            <w:r>
              <w:t>0.66074***</w:t>
            </w:r>
          </w:p>
        </w:tc>
        <w:tc>
          <w:tcPr>
            <w:tcW w:w="2016" w:type="dxa"/>
          </w:tcPr>
          <w:p w14:paraId="6DB598A6" w14:textId="77777777" w:rsidR="0020702A" w:rsidRDefault="00887E19">
            <w:pPr>
              <w:pStyle w:val="TableParagraph"/>
              <w:spacing w:line="253" w:lineRule="exact"/>
              <w:ind w:left="446" w:right="447"/>
              <w:jc w:val="center"/>
              <w:rPr>
                <w:sz w:val="14"/>
              </w:rPr>
            </w:pPr>
            <w:r>
              <w:t>0.63728***</w:t>
            </w:r>
          </w:p>
        </w:tc>
        <w:tc>
          <w:tcPr>
            <w:tcW w:w="2016" w:type="dxa"/>
          </w:tcPr>
          <w:p w14:paraId="6AAE13C9" w14:textId="77777777" w:rsidR="0020702A" w:rsidRDefault="00887E19">
            <w:pPr>
              <w:pStyle w:val="TableParagraph"/>
              <w:spacing w:line="253" w:lineRule="exact"/>
              <w:ind w:left="447" w:right="447"/>
              <w:jc w:val="center"/>
              <w:rPr>
                <w:sz w:val="14"/>
              </w:rPr>
            </w:pPr>
            <w:r>
              <w:t>0.80108***</w:t>
            </w:r>
          </w:p>
        </w:tc>
      </w:tr>
      <w:tr w:rsidR="002D36D0" w14:paraId="142BC337" w14:textId="77777777">
        <w:trPr>
          <w:trHeight w:val="249"/>
        </w:trPr>
        <w:tc>
          <w:tcPr>
            <w:tcW w:w="2818" w:type="dxa"/>
          </w:tcPr>
          <w:p w14:paraId="5047B5D5" w14:textId="77777777" w:rsidR="002D36D0" w:rsidRDefault="002D36D0">
            <w:pPr>
              <w:pStyle w:val="TableParagraph"/>
              <w:rPr>
                <w:rFonts w:ascii="Times New Roman"/>
                <w:sz w:val="18"/>
              </w:rPr>
            </w:pPr>
          </w:p>
        </w:tc>
        <w:tc>
          <w:tcPr>
            <w:tcW w:w="1824" w:type="dxa"/>
          </w:tcPr>
          <w:p w14:paraId="6A17895D" w14:textId="77777777" w:rsidR="0020702A" w:rsidRDefault="00887E19">
            <w:pPr>
              <w:pStyle w:val="TableParagraph"/>
              <w:spacing w:line="229" w:lineRule="exact"/>
              <w:ind w:left="280" w:right="471"/>
              <w:jc w:val="center"/>
            </w:pPr>
            <w:r>
              <w:t>(24.19)</w:t>
            </w:r>
          </w:p>
        </w:tc>
        <w:tc>
          <w:tcPr>
            <w:tcW w:w="2016" w:type="dxa"/>
          </w:tcPr>
          <w:p w14:paraId="23FD9E96" w14:textId="77777777" w:rsidR="0020702A" w:rsidRDefault="00887E19">
            <w:pPr>
              <w:pStyle w:val="TableParagraph"/>
              <w:spacing w:line="229" w:lineRule="exact"/>
              <w:ind w:left="447" w:right="447"/>
              <w:jc w:val="center"/>
            </w:pPr>
            <w:r>
              <w:t>(21.74)</w:t>
            </w:r>
          </w:p>
        </w:tc>
        <w:tc>
          <w:tcPr>
            <w:tcW w:w="2016" w:type="dxa"/>
          </w:tcPr>
          <w:p w14:paraId="53B9A640" w14:textId="77777777" w:rsidR="0020702A" w:rsidRDefault="00887E19">
            <w:pPr>
              <w:pStyle w:val="TableParagraph"/>
              <w:spacing w:line="229" w:lineRule="exact"/>
              <w:ind w:left="447" w:right="447"/>
              <w:jc w:val="center"/>
            </w:pPr>
            <w:r>
              <w:t>(11.02)</w:t>
            </w:r>
          </w:p>
        </w:tc>
      </w:tr>
      <w:tr w:rsidR="002D36D0" w14:paraId="70CB2126" w14:textId="77777777">
        <w:trPr>
          <w:trHeight w:val="509"/>
        </w:trPr>
        <w:tc>
          <w:tcPr>
            <w:tcW w:w="2818" w:type="dxa"/>
          </w:tcPr>
          <w:p w14:paraId="6DECBFE9"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2E8B50EC" w14:textId="77777777" w:rsidR="0020702A" w:rsidRDefault="00887E19">
            <w:pPr>
              <w:pStyle w:val="TableParagraph"/>
              <w:spacing w:line="253" w:lineRule="exact"/>
              <w:ind w:left="278" w:right="471"/>
              <w:jc w:val="center"/>
              <w:rPr>
                <w:sz w:val="14"/>
              </w:rPr>
            </w:pPr>
            <w:r>
              <w:t>0.87040***</w:t>
            </w:r>
          </w:p>
        </w:tc>
        <w:tc>
          <w:tcPr>
            <w:tcW w:w="2016" w:type="dxa"/>
          </w:tcPr>
          <w:p w14:paraId="31AC2A34" w14:textId="77777777" w:rsidR="0020702A" w:rsidRDefault="00887E19">
            <w:pPr>
              <w:pStyle w:val="TableParagraph"/>
              <w:spacing w:line="253" w:lineRule="exact"/>
              <w:ind w:left="446" w:right="447"/>
              <w:jc w:val="center"/>
              <w:rPr>
                <w:sz w:val="14"/>
              </w:rPr>
            </w:pPr>
            <w:r>
              <w:t>0.87915***</w:t>
            </w:r>
          </w:p>
        </w:tc>
        <w:tc>
          <w:tcPr>
            <w:tcW w:w="2016" w:type="dxa"/>
          </w:tcPr>
          <w:p w14:paraId="34DBD6C5" w14:textId="77777777" w:rsidR="0020702A" w:rsidRDefault="00887E19">
            <w:pPr>
              <w:pStyle w:val="TableParagraph"/>
              <w:ind w:left="446" w:right="447"/>
              <w:jc w:val="center"/>
            </w:pPr>
            <w:r>
              <w:t>0.78463</w:t>
            </w:r>
          </w:p>
        </w:tc>
      </w:tr>
      <w:tr w:rsidR="002D36D0" w14:paraId="7BA79FAE" w14:textId="77777777">
        <w:trPr>
          <w:trHeight w:val="253"/>
        </w:trPr>
        <w:tc>
          <w:tcPr>
            <w:tcW w:w="2818" w:type="dxa"/>
          </w:tcPr>
          <w:p w14:paraId="3BC3A9FD" w14:textId="77777777" w:rsidR="002D36D0" w:rsidRDefault="002D36D0">
            <w:pPr>
              <w:pStyle w:val="TableParagraph"/>
              <w:rPr>
                <w:rFonts w:ascii="Times New Roman"/>
                <w:sz w:val="18"/>
              </w:rPr>
            </w:pPr>
          </w:p>
        </w:tc>
        <w:tc>
          <w:tcPr>
            <w:tcW w:w="1824" w:type="dxa"/>
          </w:tcPr>
          <w:p w14:paraId="5C5D1A10" w14:textId="77777777" w:rsidR="0020702A" w:rsidRDefault="00887E19">
            <w:pPr>
              <w:pStyle w:val="TableParagraph"/>
              <w:spacing w:line="233" w:lineRule="exact"/>
              <w:ind w:left="278" w:right="471"/>
              <w:jc w:val="center"/>
            </w:pPr>
            <w:r>
              <w:t>(7.45)</w:t>
            </w:r>
          </w:p>
        </w:tc>
        <w:tc>
          <w:tcPr>
            <w:tcW w:w="2016" w:type="dxa"/>
          </w:tcPr>
          <w:p w14:paraId="7ABDB8C4" w14:textId="77777777" w:rsidR="0020702A" w:rsidRDefault="00887E19">
            <w:pPr>
              <w:pStyle w:val="TableParagraph"/>
              <w:spacing w:line="233" w:lineRule="exact"/>
              <w:ind w:left="445" w:right="447"/>
              <w:jc w:val="center"/>
            </w:pPr>
            <w:r>
              <w:t>(7.45)</w:t>
            </w:r>
          </w:p>
        </w:tc>
        <w:tc>
          <w:tcPr>
            <w:tcW w:w="2016" w:type="dxa"/>
          </w:tcPr>
          <w:p w14:paraId="5B66390D" w14:textId="77777777" w:rsidR="0020702A" w:rsidRDefault="00887E19">
            <w:pPr>
              <w:pStyle w:val="TableParagraph"/>
              <w:spacing w:line="233" w:lineRule="exact"/>
              <w:ind w:left="445" w:right="447"/>
              <w:jc w:val="center"/>
            </w:pPr>
            <w:r>
              <w:t>(1.37)</w:t>
            </w:r>
          </w:p>
        </w:tc>
      </w:tr>
      <w:tr w:rsidR="002D36D0" w14:paraId="2B09B7B5" w14:textId="77777777">
        <w:trPr>
          <w:trHeight w:val="251"/>
        </w:trPr>
        <w:tc>
          <w:tcPr>
            <w:tcW w:w="2818" w:type="dxa"/>
          </w:tcPr>
          <w:p w14:paraId="68A5CEFE" w14:textId="77777777" w:rsidR="0020702A" w:rsidRDefault="00887E19">
            <w:pPr>
              <w:pStyle w:val="TableParagraph"/>
              <w:spacing w:line="232" w:lineRule="exact"/>
              <w:ind w:left="116"/>
            </w:pPr>
            <w:r>
              <w:t>LD.Log GitHubコミット</w:t>
            </w:r>
          </w:p>
        </w:tc>
        <w:tc>
          <w:tcPr>
            <w:tcW w:w="1824" w:type="dxa"/>
          </w:tcPr>
          <w:p w14:paraId="3C02DEFC" w14:textId="77777777" w:rsidR="0020702A" w:rsidRDefault="00887E19">
            <w:pPr>
              <w:pStyle w:val="TableParagraph"/>
              <w:spacing w:line="232" w:lineRule="exact"/>
              <w:ind w:left="280" w:right="470"/>
              <w:jc w:val="center"/>
            </w:pPr>
            <w:r>
              <w:t>-0.00303</w:t>
            </w:r>
          </w:p>
        </w:tc>
        <w:tc>
          <w:tcPr>
            <w:tcW w:w="2016" w:type="dxa"/>
          </w:tcPr>
          <w:p w14:paraId="553134EC" w14:textId="77777777" w:rsidR="0020702A" w:rsidRDefault="00887E19">
            <w:pPr>
              <w:pStyle w:val="TableParagraph"/>
              <w:spacing w:line="232" w:lineRule="exact"/>
              <w:ind w:left="447" w:right="447"/>
              <w:jc w:val="center"/>
            </w:pPr>
            <w:r>
              <w:t>-0.00288</w:t>
            </w:r>
          </w:p>
        </w:tc>
        <w:tc>
          <w:tcPr>
            <w:tcW w:w="2016" w:type="dxa"/>
          </w:tcPr>
          <w:p w14:paraId="5BC83798" w14:textId="77777777" w:rsidR="0020702A" w:rsidRDefault="00887E19">
            <w:pPr>
              <w:pStyle w:val="TableParagraph"/>
              <w:spacing w:line="232" w:lineRule="exact"/>
              <w:ind w:left="446" w:right="447"/>
              <w:jc w:val="center"/>
            </w:pPr>
            <w:r>
              <w:t>0.01099</w:t>
            </w:r>
          </w:p>
        </w:tc>
      </w:tr>
      <w:tr w:rsidR="002D36D0" w14:paraId="0074E35F" w14:textId="77777777">
        <w:trPr>
          <w:trHeight w:val="250"/>
        </w:trPr>
        <w:tc>
          <w:tcPr>
            <w:tcW w:w="2818" w:type="dxa"/>
          </w:tcPr>
          <w:p w14:paraId="2ED96D67" w14:textId="77777777" w:rsidR="002D36D0" w:rsidRDefault="002D36D0">
            <w:pPr>
              <w:pStyle w:val="TableParagraph"/>
              <w:rPr>
                <w:rFonts w:ascii="Times New Roman"/>
                <w:sz w:val="18"/>
              </w:rPr>
            </w:pPr>
          </w:p>
        </w:tc>
        <w:tc>
          <w:tcPr>
            <w:tcW w:w="1824" w:type="dxa"/>
          </w:tcPr>
          <w:p w14:paraId="6646C94E" w14:textId="77777777" w:rsidR="0020702A" w:rsidRDefault="00887E19">
            <w:pPr>
              <w:pStyle w:val="TableParagraph"/>
              <w:spacing w:line="231" w:lineRule="exact"/>
              <w:ind w:left="280" w:right="471"/>
              <w:jc w:val="center"/>
            </w:pPr>
            <w:r>
              <w:t>(-0.10)</w:t>
            </w:r>
          </w:p>
        </w:tc>
        <w:tc>
          <w:tcPr>
            <w:tcW w:w="2016" w:type="dxa"/>
          </w:tcPr>
          <w:p w14:paraId="44A59AB7" w14:textId="77777777" w:rsidR="0020702A" w:rsidRDefault="00887E19">
            <w:pPr>
              <w:pStyle w:val="TableParagraph"/>
              <w:spacing w:line="231" w:lineRule="exact"/>
              <w:ind w:left="447" w:right="447"/>
              <w:jc w:val="center"/>
            </w:pPr>
            <w:r>
              <w:t>(-0.09)</w:t>
            </w:r>
          </w:p>
        </w:tc>
        <w:tc>
          <w:tcPr>
            <w:tcW w:w="2016" w:type="dxa"/>
          </w:tcPr>
          <w:p w14:paraId="202D2F1B" w14:textId="77777777" w:rsidR="0020702A" w:rsidRDefault="00887E19">
            <w:pPr>
              <w:pStyle w:val="TableParagraph"/>
              <w:spacing w:line="231" w:lineRule="exact"/>
              <w:ind w:left="445" w:right="447"/>
              <w:jc w:val="center"/>
            </w:pPr>
            <w:r>
              <w:t>(0.09)</w:t>
            </w:r>
          </w:p>
        </w:tc>
      </w:tr>
      <w:tr w:rsidR="002D36D0" w14:paraId="24DBC369" w14:textId="77777777">
        <w:trPr>
          <w:trHeight w:val="509"/>
        </w:trPr>
        <w:tc>
          <w:tcPr>
            <w:tcW w:w="2818" w:type="dxa"/>
          </w:tcPr>
          <w:p w14:paraId="1F436EB5" w14:textId="77777777" w:rsidR="0020702A" w:rsidRDefault="00887E19">
            <w:pPr>
              <w:pStyle w:val="TableParagraph"/>
              <w:tabs>
                <w:tab w:val="left" w:pos="1711"/>
              </w:tabs>
              <w:spacing w:before="5"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24" w:type="dxa"/>
          </w:tcPr>
          <w:p w14:paraId="78FADC42" w14:textId="77777777" w:rsidR="0020702A" w:rsidRDefault="00887E19">
            <w:pPr>
              <w:pStyle w:val="TableParagraph"/>
              <w:spacing w:line="253" w:lineRule="exact"/>
              <w:ind w:left="278" w:right="471"/>
              <w:jc w:val="center"/>
              <w:rPr>
                <w:sz w:val="14"/>
              </w:rPr>
            </w:pPr>
            <w:r>
              <w:t>0.56942***</w:t>
            </w:r>
          </w:p>
        </w:tc>
        <w:tc>
          <w:tcPr>
            <w:tcW w:w="2016" w:type="dxa"/>
          </w:tcPr>
          <w:p w14:paraId="4AE0D8C2" w14:textId="77777777" w:rsidR="0020702A" w:rsidRDefault="00887E19">
            <w:pPr>
              <w:pStyle w:val="TableParagraph"/>
              <w:spacing w:line="253" w:lineRule="exact"/>
              <w:ind w:left="446" w:right="447"/>
              <w:jc w:val="center"/>
              <w:rPr>
                <w:sz w:val="14"/>
              </w:rPr>
            </w:pPr>
            <w:r>
              <w:t>0.55606***</w:t>
            </w:r>
          </w:p>
        </w:tc>
        <w:tc>
          <w:tcPr>
            <w:tcW w:w="2016" w:type="dxa"/>
          </w:tcPr>
          <w:p w14:paraId="2EE8679D" w14:textId="77777777" w:rsidR="0020702A" w:rsidRDefault="00887E19">
            <w:pPr>
              <w:pStyle w:val="TableParagraph"/>
              <w:spacing w:line="253" w:lineRule="exact"/>
              <w:ind w:left="447" w:right="447"/>
              <w:jc w:val="center"/>
              <w:rPr>
                <w:sz w:val="14"/>
              </w:rPr>
            </w:pPr>
            <w:r>
              <w:t>0.52559*</w:t>
            </w:r>
          </w:p>
        </w:tc>
      </w:tr>
      <w:tr w:rsidR="002D36D0" w14:paraId="63ACAAF3" w14:textId="77777777">
        <w:trPr>
          <w:trHeight w:val="250"/>
        </w:trPr>
        <w:tc>
          <w:tcPr>
            <w:tcW w:w="2818" w:type="dxa"/>
          </w:tcPr>
          <w:p w14:paraId="1DE450AA" w14:textId="77777777" w:rsidR="002D36D0" w:rsidRDefault="002D36D0">
            <w:pPr>
              <w:pStyle w:val="TableParagraph"/>
              <w:rPr>
                <w:rFonts w:ascii="Times New Roman"/>
                <w:sz w:val="18"/>
              </w:rPr>
            </w:pPr>
          </w:p>
        </w:tc>
        <w:tc>
          <w:tcPr>
            <w:tcW w:w="1824" w:type="dxa"/>
          </w:tcPr>
          <w:p w14:paraId="5AF7421A" w14:textId="77777777" w:rsidR="0020702A" w:rsidRDefault="00887E19">
            <w:pPr>
              <w:pStyle w:val="TableParagraph"/>
              <w:spacing w:line="231" w:lineRule="exact"/>
              <w:ind w:left="278" w:right="471"/>
              <w:jc w:val="center"/>
            </w:pPr>
            <w:r>
              <w:t>(5.11)</w:t>
            </w:r>
          </w:p>
        </w:tc>
        <w:tc>
          <w:tcPr>
            <w:tcW w:w="2016" w:type="dxa"/>
          </w:tcPr>
          <w:p w14:paraId="5AAFD010" w14:textId="77777777" w:rsidR="0020702A" w:rsidRDefault="00887E19">
            <w:pPr>
              <w:pStyle w:val="TableParagraph"/>
              <w:spacing w:line="231" w:lineRule="exact"/>
              <w:ind w:left="445" w:right="447"/>
              <w:jc w:val="center"/>
            </w:pPr>
            <w:r>
              <w:t>(4.57)</w:t>
            </w:r>
          </w:p>
        </w:tc>
        <w:tc>
          <w:tcPr>
            <w:tcW w:w="2016" w:type="dxa"/>
          </w:tcPr>
          <w:p w14:paraId="25CDCFE1" w14:textId="77777777" w:rsidR="0020702A" w:rsidRDefault="00887E19">
            <w:pPr>
              <w:pStyle w:val="TableParagraph"/>
              <w:spacing w:line="231" w:lineRule="exact"/>
              <w:ind w:left="445" w:right="447"/>
              <w:jc w:val="center"/>
            </w:pPr>
            <w:r>
              <w:t>(1.91)</w:t>
            </w:r>
          </w:p>
        </w:tc>
      </w:tr>
      <w:tr w:rsidR="002D36D0" w14:paraId="6AEBA9E8" w14:textId="77777777">
        <w:trPr>
          <w:trHeight w:val="255"/>
        </w:trPr>
        <w:tc>
          <w:tcPr>
            <w:tcW w:w="2818" w:type="dxa"/>
          </w:tcPr>
          <w:p w14:paraId="72271FAA" w14:textId="77777777" w:rsidR="0020702A" w:rsidRDefault="00887E19">
            <w:pPr>
              <w:pStyle w:val="TableParagraph"/>
              <w:spacing w:line="236" w:lineRule="exact"/>
              <w:ind w:left="116"/>
            </w:pPr>
            <w:r>
              <w:t>定数</w:t>
            </w:r>
          </w:p>
        </w:tc>
        <w:tc>
          <w:tcPr>
            <w:tcW w:w="1824" w:type="dxa"/>
          </w:tcPr>
          <w:p w14:paraId="61F6B278" w14:textId="77777777" w:rsidR="0020702A" w:rsidRDefault="00887E19">
            <w:pPr>
              <w:pStyle w:val="TableParagraph"/>
              <w:spacing w:line="236" w:lineRule="exact"/>
              <w:ind w:left="278" w:right="471"/>
              <w:jc w:val="center"/>
              <w:rPr>
                <w:sz w:val="14"/>
              </w:rPr>
            </w:pPr>
            <w:r>
              <w:t>2.28967***</w:t>
            </w:r>
          </w:p>
        </w:tc>
        <w:tc>
          <w:tcPr>
            <w:tcW w:w="2016" w:type="dxa"/>
          </w:tcPr>
          <w:p w14:paraId="50298D38" w14:textId="77777777" w:rsidR="0020702A" w:rsidRDefault="00887E19">
            <w:pPr>
              <w:pStyle w:val="TableParagraph"/>
              <w:spacing w:line="236" w:lineRule="exact"/>
              <w:ind w:left="446" w:right="447"/>
              <w:jc w:val="center"/>
              <w:rPr>
                <w:sz w:val="14"/>
              </w:rPr>
            </w:pPr>
            <w:r>
              <w:t>1.66208***</w:t>
            </w:r>
          </w:p>
        </w:tc>
        <w:tc>
          <w:tcPr>
            <w:tcW w:w="2016" w:type="dxa"/>
          </w:tcPr>
          <w:p w14:paraId="651B7F33" w14:textId="77777777" w:rsidR="0020702A" w:rsidRDefault="00887E19">
            <w:pPr>
              <w:pStyle w:val="TableParagraph"/>
              <w:spacing w:line="236" w:lineRule="exact"/>
              <w:ind w:left="447" w:right="447"/>
              <w:jc w:val="center"/>
              <w:rPr>
                <w:sz w:val="14"/>
              </w:rPr>
            </w:pPr>
            <w:r>
              <w:t>5.21177***</w:t>
            </w:r>
          </w:p>
        </w:tc>
      </w:tr>
      <w:tr w:rsidR="002D36D0" w14:paraId="1BB59641" w14:textId="77777777">
        <w:trPr>
          <w:trHeight w:val="251"/>
        </w:trPr>
        <w:tc>
          <w:tcPr>
            <w:tcW w:w="2818" w:type="dxa"/>
            <w:tcBorders>
              <w:bottom w:val="single" w:sz="4" w:space="0" w:color="000000"/>
            </w:tcBorders>
          </w:tcPr>
          <w:p w14:paraId="6DE21613" w14:textId="77777777" w:rsidR="002D36D0" w:rsidRDefault="002D36D0">
            <w:pPr>
              <w:pStyle w:val="TableParagraph"/>
              <w:rPr>
                <w:rFonts w:ascii="Times New Roman"/>
                <w:sz w:val="18"/>
              </w:rPr>
            </w:pPr>
          </w:p>
        </w:tc>
        <w:tc>
          <w:tcPr>
            <w:tcW w:w="1824" w:type="dxa"/>
            <w:tcBorders>
              <w:bottom w:val="single" w:sz="4" w:space="0" w:color="000000"/>
            </w:tcBorders>
          </w:tcPr>
          <w:p w14:paraId="1575CD38" w14:textId="77777777" w:rsidR="0020702A" w:rsidRDefault="00887E19">
            <w:pPr>
              <w:pStyle w:val="TableParagraph"/>
              <w:spacing w:line="232" w:lineRule="exact"/>
              <w:ind w:left="278" w:right="471"/>
              <w:jc w:val="center"/>
            </w:pPr>
            <w:r>
              <w:t>(6.37)</w:t>
            </w:r>
          </w:p>
        </w:tc>
        <w:tc>
          <w:tcPr>
            <w:tcW w:w="2016" w:type="dxa"/>
            <w:tcBorders>
              <w:bottom w:val="single" w:sz="4" w:space="0" w:color="000000"/>
            </w:tcBorders>
          </w:tcPr>
          <w:p w14:paraId="634E89A0" w14:textId="77777777" w:rsidR="0020702A" w:rsidRDefault="00887E19">
            <w:pPr>
              <w:pStyle w:val="TableParagraph"/>
              <w:spacing w:line="232" w:lineRule="exact"/>
              <w:ind w:left="445" w:right="447"/>
              <w:jc w:val="center"/>
            </w:pPr>
            <w:r>
              <w:t>(4.68)</w:t>
            </w:r>
          </w:p>
        </w:tc>
        <w:tc>
          <w:tcPr>
            <w:tcW w:w="2016" w:type="dxa"/>
            <w:tcBorders>
              <w:bottom w:val="single" w:sz="4" w:space="0" w:color="000000"/>
            </w:tcBorders>
          </w:tcPr>
          <w:p w14:paraId="5702A660" w14:textId="77777777" w:rsidR="0020702A" w:rsidRDefault="00887E19">
            <w:pPr>
              <w:pStyle w:val="TableParagraph"/>
              <w:spacing w:line="232" w:lineRule="exact"/>
              <w:ind w:left="445" w:right="447"/>
              <w:jc w:val="center"/>
            </w:pPr>
            <w:r>
              <w:t>(2.72)</w:t>
            </w:r>
          </w:p>
        </w:tc>
      </w:tr>
      <w:tr w:rsidR="002D36D0" w14:paraId="23320404" w14:textId="77777777">
        <w:trPr>
          <w:trHeight w:val="251"/>
        </w:trPr>
        <w:tc>
          <w:tcPr>
            <w:tcW w:w="2818" w:type="dxa"/>
            <w:tcBorders>
              <w:top w:val="single" w:sz="4" w:space="0" w:color="000000"/>
            </w:tcBorders>
          </w:tcPr>
          <w:p w14:paraId="20520C3D"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06AC44B9" w14:textId="77777777" w:rsidR="0020702A" w:rsidRDefault="00887E19">
            <w:pPr>
              <w:pStyle w:val="TableParagraph"/>
              <w:spacing w:line="232" w:lineRule="exact"/>
              <w:ind w:left="276" w:right="471"/>
              <w:jc w:val="center"/>
            </w:pPr>
            <w:r>
              <w:t>592</w:t>
            </w:r>
          </w:p>
        </w:tc>
        <w:tc>
          <w:tcPr>
            <w:tcW w:w="2016" w:type="dxa"/>
            <w:tcBorders>
              <w:top w:val="single" w:sz="4" w:space="0" w:color="000000"/>
            </w:tcBorders>
          </w:tcPr>
          <w:p w14:paraId="19D52867" w14:textId="77777777" w:rsidR="0020702A" w:rsidRDefault="00887E19">
            <w:pPr>
              <w:pStyle w:val="TableParagraph"/>
              <w:spacing w:line="232" w:lineRule="exact"/>
              <w:ind w:left="445" w:right="447"/>
              <w:jc w:val="center"/>
            </w:pPr>
            <w:r>
              <w:t>473</w:t>
            </w:r>
          </w:p>
        </w:tc>
        <w:tc>
          <w:tcPr>
            <w:tcW w:w="2016" w:type="dxa"/>
            <w:tcBorders>
              <w:top w:val="single" w:sz="4" w:space="0" w:color="000000"/>
            </w:tcBorders>
          </w:tcPr>
          <w:p w14:paraId="217BBDED" w14:textId="77777777" w:rsidR="0020702A" w:rsidRDefault="00887E19">
            <w:pPr>
              <w:pStyle w:val="TableParagraph"/>
              <w:spacing w:line="232" w:lineRule="exact"/>
              <w:ind w:left="445" w:right="447"/>
              <w:jc w:val="center"/>
            </w:pPr>
            <w:r>
              <w:t>119</w:t>
            </w:r>
          </w:p>
        </w:tc>
      </w:tr>
      <w:tr w:rsidR="002D36D0" w14:paraId="4F534FB6" w14:textId="77777777">
        <w:trPr>
          <w:trHeight w:val="255"/>
        </w:trPr>
        <w:tc>
          <w:tcPr>
            <w:tcW w:w="2818" w:type="dxa"/>
          </w:tcPr>
          <w:p w14:paraId="50D0DBE7" w14:textId="77777777" w:rsidR="0020702A" w:rsidRDefault="00887E19">
            <w:pPr>
              <w:pStyle w:val="TableParagraph"/>
              <w:spacing w:before="44" w:line="146" w:lineRule="auto"/>
              <w:ind w:left="116"/>
              <w:rPr>
                <w:sz w:val="14"/>
              </w:rPr>
            </w:pPr>
            <w:r>
              <w:rPr>
                <w:i/>
                <w:position w:val="-7"/>
              </w:rPr>
              <w:t>R2</w:t>
            </w:r>
          </w:p>
        </w:tc>
        <w:tc>
          <w:tcPr>
            <w:tcW w:w="1824" w:type="dxa"/>
          </w:tcPr>
          <w:p w14:paraId="77910D93" w14:textId="77777777" w:rsidR="0020702A" w:rsidRDefault="00887E19">
            <w:pPr>
              <w:pStyle w:val="TableParagraph"/>
              <w:spacing w:line="236" w:lineRule="exact"/>
              <w:ind w:left="279" w:right="471"/>
              <w:jc w:val="center"/>
            </w:pPr>
            <w:r>
              <w:t>0.635</w:t>
            </w:r>
          </w:p>
        </w:tc>
        <w:tc>
          <w:tcPr>
            <w:tcW w:w="2016" w:type="dxa"/>
          </w:tcPr>
          <w:p w14:paraId="12C2A662" w14:textId="77777777" w:rsidR="0020702A" w:rsidRDefault="00887E19">
            <w:pPr>
              <w:pStyle w:val="TableParagraph"/>
              <w:spacing w:line="236" w:lineRule="exact"/>
              <w:ind w:left="446" w:right="447"/>
              <w:jc w:val="center"/>
            </w:pPr>
            <w:r>
              <w:t>0.640</w:t>
            </w:r>
          </w:p>
        </w:tc>
        <w:tc>
          <w:tcPr>
            <w:tcW w:w="2016" w:type="dxa"/>
          </w:tcPr>
          <w:p w14:paraId="5075B952" w14:textId="77777777" w:rsidR="0020702A" w:rsidRDefault="00887E19">
            <w:pPr>
              <w:pStyle w:val="TableParagraph"/>
              <w:spacing w:line="236" w:lineRule="exact"/>
              <w:ind w:left="446" w:right="447"/>
              <w:jc w:val="center"/>
            </w:pPr>
            <w:r>
              <w:t>0.670</w:t>
            </w:r>
          </w:p>
        </w:tc>
      </w:tr>
      <w:tr w:rsidR="002D36D0" w14:paraId="79802430" w14:textId="77777777">
        <w:trPr>
          <w:trHeight w:val="250"/>
        </w:trPr>
        <w:tc>
          <w:tcPr>
            <w:tcW w:w="2818" w:type="dxa"/>
            <w:tcBorders>
              <w:bottom w:val="single" w:sz="4" w:space="0" w:color="000000"/>
            </w:tcBorders>
          </w:tcPr>
          <w:p w14:paraId="4A25D98D" w14:textId="77777777" w:rsidR="0020702A" w:rsidRDefault="00887E19">
            <w:pPr>
              <w:pStyle w:val="TableParagraph"/>
              <w:spacing w:line="230" w:lineRule="exact"/>
              <w:ind w:left="116"/>
            </w:pPr>
            <w:r>
              <w:t>N_g</w:t>
            </w:r>
          </w:p>
        </w:tc>
        <w:tc>
          <w:tcPr>
            <w:tcW w:w="1824" w:type="dxa"/>
            <w:tcBorders>
              <w:bottom w:val="single" w:sz="4" w:space="0" w:color="000000"/>
            </w:tcBorders>
          </w:tcPr>
          <w:p w14:paraId="2917C74C" w14:textId="77777777" w:rsidR="0020702A" w:rsidRDefault="00887E19">
            <w:pPr>
              <w:pStyle w:val="TableParagraph"/>
              <w:spacing w:line="230" w:lineRule="exact"/>
              <w:ind w:left="279" w:right="471"/>
              <w:jc w:val="center"/>
            </w:pPr>
            <w:r>
              <w:t>35</w:t>
            </w:r>
          </w:p>
        </w:tc>
        <w:tc>
          <w:tcPr>
            <w:tcW w:w="2016" w:type="dxa"/>
            <w:tcBorders>
              <w:bottom w:val="single" w:sz="4" w:space="0" w:color="000000"/>
            </w:tcBorders>
          </w:tcPr>
          <w:p w14:paraId="1045769E" w14:textId="77777777" w:rsidR="0020702A" w:rsidRDefault="00887E19">
            <w:pPr>
              <w:pStyle w:val="TableParagraph"/>
              <w:spacing w:line="230" w:lineRule="exact"/>
              <w:ind w:left="446" w:right="447"/>
              <w:jc w:val="center"/>
            </w:pPr>
            <w:r>
              <w:t>28</w:t>
            </w:r>
          </w:p>
        </w:tc>
        <w:tc>
          <w:tcPr>
            <w:tcW w:w="2016" w:type="dxa"/>
            <w:tcBorders>
              <w:bottom w:val="single" w:sz="4" w:space="0" w:color="000000"/>
            </w:tcBorders>
          </w:tcPr>
          <w:p w14:paraId="53E4543A" w14:textId="77777777" w:rsidR="0020702A" w:rsidRDefault="00887E19">
            <w:pPr>
              <w:pStyle w:val="TableParagraph"/>
              <w:spacing w:line="230" w:lineRule="exact"/>
              <w:jc w:val="center"/>
            </w:pPr>
            <w:r>
              <w:t>7</w:t>
            </w:r>
          </w:p>
        </w:tc>
      </w:tr>
    </w:tbl>
    <w:p w14:paraId="43F92D97" w14:textId="77777777" w:rsidR="0020702A" w:rsidRDefault="00887E19">
      <w:pPr>
        <w:pStyle w:val="a3"/>
        <w:spacing w:line="248" w:lineRule="exact"/>
        <w:ind w:left="1702"/>
        <w:jc w:val="both"/>
      </w:pPr>
      <w:r>
        <w:rPr>
          <w:i/>
        </w:rPr>
        <w:t xml:space="preserve">t </w:t>
      </w:r>
      <w:r>
        <w:t>統計（括弧内</w:t>
      </w:r>
    </w:p>
    <w:p w14:paraId="4956BFEA"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00D477B" w14:textId="77777777" w:rsidR="002D36D0" w:rsidRDefault="002D36D0">
      <w:pPr>
        <w:pStyle w:val="a3"/>
        <w:rPr>
          <w:sz w:val="24"/>
        </w:rPr>
      </w:pPr>
    </w:p>
    <w:p w14:paraId="387BFA7F" w14:textId="77777777" w:rsidR="002D36D0" w:rsidRDefault="002D36D0">
      <w:pPr>
        <w:pStyle w:val="a3"/>
        <w:spacing w:before="11"/>
        <w:rPr>
          <w:sz w:val="18"/>
        </w:rPr>
      </w:pPr>
    </w:p>
    <w:p w14:paraId="0745B88D" w14:textId="77777777" w:rsidR="0020702A" w:rsidRDefault="00887E19">
      <w:pPr>
        <w:pStyle w:val="a3"/>
        <w:ind w:left="1702" w:right="1409"/>
        <w:jc w:val="both"/>
        <w:rPr>
          <w:lang w:eastAsia="ja-JP"/>
        </w:rPr>
      </w:pPr>
      <w:r>
        <w:rPr>
          <w:lang w:eastAsia="ja-JP"/>
        </w:rPr>
        <w:t>GitHub の OSS のアクティブな貢献者数を用いた結果は、コミット数に基づくアプローチと非常に似ており、ア プローチの頑健性が確認された。すべての国を対象としたモデルでは、OSS の国別貢献者数でさえ、IT 分野のイノベーション指標である CII の特許の発展に対して正の影響を与えることがわかった。EU 加盟国のモデルでは、国別貢献者数の正の影響は消失しているが、それ以外の国ではさらに強くなっている。全体として、CII の特許を指標とした場合、OSS は IT 産業のイノベーションに正の影響を与えることが確認され た。</w:t>
      </w:r>
    </w:p>
    <w:p w14:paraId="18C5A79B" w14:textId="77777777" w:rsidR="002D36D0" w:rsidRDefault="002D36D0">
      <w:pPr>
        <w:jc w:val="both"/>
        <w:rPr>
          <w:lang w:eastAsia="ja-JP"/>
        </w:rPr>
        <w:sectPr w:rsidR="002D36D0">
          <w:pgSz w:w="11910" w:h="16840"/>
          <w:pgMar w:top="1000" w:right="0" w:bottom="1080" w:left="0" w:header="568" w:footer="882" w:gutter="0"/>
          <w:cols w:space="720"/>
        </w:sectPr>
      </w:pPr>
    </w:p>
    <w:p w14:paraId="71BBA97E" w14:textId="77777777" w:rsidR="002D36D0" w:rsidRDefault="002D36D0">
      <w:pPr>
        <w:pStyle w:val="a3"/>
        <w:rPr>
          <w:sz w:val="20"/>
          <w:lang w:eastAsia="ja-JP"/>
        </w:rPr>
      </w:pPr>
    </w:p>
    <w:p w14:paraId="47622BDA" w14:textId="77777777" w:rsidR="002D36D0" w:rsidRDefault="002D36D0">
      <w:pPr>
        <w:pStyle w:val="a3"/>
        <w:rPr>
          <w:sz w:val="19"/>
          <w:lang w:eastAsia="ja-JP"/>
        </w:rPr>
      </w:pPr>
    </w:p>
    <w:p w14:paraId="1C392563" w14:textId="77777777" w:rsidR="0020702A" w:rsidRDefault="00887E19">
      <w:pPr>
        <w:pStyle w:val="a3"/>
        <w:tabs>
          <w:tab w:val="left" w:pos="3290"/>
        </w:tabs>
        <w:spacing w:before="1" w:line="276" w:lineRule="auto"/>
        <w:ind w:left="3290" w:right="2213" w:hanging="1589"/>
        <w:rPr>
          <w:lang w:eastAsia="ja-JP"/>
        </w:rPr>
      </w:pPr>
      <w:bookmarkStart w:id="64" w:name="_bookmark30"/>
      <w:bookmarkEnd w:id="64"/>
      <w:r>
        <w:rPr>
          <w:lang w:eastAsia="ja-JP"/>
        </w:rPr>
        <w:t>表 5.17:</w:t>
      </w:r>
      <w:r>
        <w:rPr>
          <w:lang w:eastAsia="ja-JP"/>
        </w:rPr>
        <w:tab/>
        <w:t>OSS コントリビューターがコンピュータで実現した発明の特許に与える影響(FE)</w:t>
      </w:r>
    </w:p>
    <w:p w14:paraId="575BFC9D"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435E33D6" w14:textId="77777777">
        <w:trPr>
          <w:trHeight w:val="255"/>
        </w:trPr>
        <w:tc>
          <w:tcPr>
            <w:tcW w:w="2818" w:type="dxa"/>
            <w:tcBorders>
              <w:top w:val="single" w:sz="4" w:space="0" w:color="000000"/>
            </w:tcBorders>
          </w:tcPr>
          <w:p w14:paraId="7EF6EEF8"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23A9B6D"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7D697DD5"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530D6165" w14:textId="77777777" w:rsidR="0020702A" w:rsidRDefault="00887E19">
            <w:pPr>
              <w:pStyle w:val="TableParagraph"/>
              <w:spacing w:line="236" w:lineRule="exact"/>
              <w:ind w:left="440" w:right="410"/>
              <w:jc w:val="center"/>
            </w:pPr>
            <w:r>
              <w:t>(3)</w:t>
            </w:r>
          </w:p>
        </w:tc>
      </w:tr>
      <w:tr w:rsidR="002D36D0" w14:paraId="11EB3B06" w14:textId="77777777">
        <w:trPr>
          <w:trHeight w:val="250"/>
        </w:trPr>
        <w:tc>
          <w:tcPr>
            <w:tcW w:w="2818" w:type="dxa"/>
            <w:tcBorders>
              <w:bottom w:val="single" w:sz="4" w:space="0" w:color="000000"/>
            </w:tcBorders>
          </w:tcPr>
          <w:p w14:paraId="0FF771E9" w14:textId="77777777" w:rsidR="002D36D0" w:rsidRDefault="002D36D0">
            <w:pPr>
              <w:pStyle w:val="TableParagraph"/>
              <w:rPr>
                <w:rFonts w:ascii="Times New Roman"/>
                <w:sz w:val="18"/>
              </w:rPr>
            </w:pPr>
          </w:p>
        </w:tc>
        <w:tc>
          <w:tcPr>
            <w:tcW w:w="1824" w:type="dxa"/>
            <w:tcBorders>
              <w:bottom w:val="single" w:sz="4" w:space="0" w:color="000000"/>
            </w:tcBorders>
          </w:tcPr>
          <w:p w14:paraId="22D9B0F7"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1466CBD9"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46A70EAF" w14:textId="77777777" w:rsidR="0020702A" w:rsidRDefault="00887E19">
            <w:pPr>
              <w:pStyle w:val="TableParagraph"/>
              <w:spacing w:line="230" w:lineRule="exact"/>
              <w:ind w:left="439" w:right="412"/>
              <w:jc w:val="center"/>
            </w:pPr>
            <w:r>
              <w:t>その他</w:t>
            </w:r>
          </w:p>
        </w:tc>
      </w:tr>
      <w:tr w:rsidR="002D36D0" w14:paraId="2C668F27" w14:textId="77777777">
        <w:trPr>
          <w:trHeight w:val="255"/>
        </w:trPr>
        <w:tc>
          <w:tcPr>
            <w:tcW w:w="2818" w:type="dxa"/>
            <w:tcBorders>
              <w:top w:val="single" w:sz="4" w:space="0" w:color="000000"/>
            </w:tcBorders>
          </w:tcPr>
          <w:p w14:paraId="08441ACB" w14:textId="77777777" w:rsidR="0020702A" w:rsidRDefault="00887E19">
            <w:pPr>
              <w:pStyle w:val="TableParagraph"/>
              <w:spacing w:line="236" w:lineRule="exact"/>
              <w:ind w:left="116"/>
            </w:pPr>
            <w:r>
              <w:t>D.対数GDP</w:t>
            </w:r>
          </w:p>
        </w:tc>
        <w:tc>
          <w:tcPr>
            <w:tcW w:w="1824" w:type="dxa"/>
            <w:tcBorders>
              <w:top w:val="single" w:sz="4" w:space="0" w:color="000000"/>
            </w:tcBorders>
          </w:tcPr>
          <w:p w14:paraId="37C48768" w14:textId="77777777" w:rsidR="0020702A" w:rsidRDefault="00887E19">
            <w:pPr>
              <w:pStyle w:val="TableParagraph"/>
              <w:spacing w:line="236" w:lineRule="exact"/>
              <w:ind w:left="280" w:right="470"/>
              <w:jc w:val="center"/>
            </w:pPr>
            <w:r>
              <w:t>-0.14646</w:t>
            </w:r>
          </w:p>
        </w:tc>
        <w:tc>
          <w:tcPr>
            <w:tcW w:w="1985" w:type="dxa"/>
            <w:tcBorders>
              <w:top w:val="single" w:sz="4" w:space="0" w:color="000000"/>
            </w:tcBorders>
          </w:tcPr>
          <w:p w14:paraId="098B7A53" w14:textId="77777777" w:rsidR="0020702A" w:rsidRDefault="00887E19">
            <w:pPr>
              <w:pStyle w:val="TableParagraph"/>
              <w:spacing w:line="236" w:lineRule="exact"/>
              <w:ind w:left="470" w:right="441"/>
              <w:jc w:val="center"/>
            </w:pPr>
            <w:r>
              <w:t>0.21166</w:t>
            </w:r>
          </w:p>
        </w:tc>
        <w:tc>
          <w:tcPr>
            <w:tcW w:w="2047" w:type="dxa"/>
            <w:tcBorders>
              <w:top w:val="single" w:sz="4" w:space="0" w:color="000000"/>
            </w:tcBorders>
          </w:tcPr>
          <w:p w14:paraId="46E077F3" w14:textId="77777777" w:rsidR="0020702A" w:rsidRDefault="00887E19">
            <w:pPr>
              <w:pStyle w:val="TableParagraph"/>
              <w:spacing w:line="236" w:lineRule="exact"/>
              <w:ind w:left="439" w:right="412"/>
              <w:jc w:val="center"/>
              <w:rPr>
                <w:sz w:val="14"/>
              </w:rPr>
            </w:pPr>
            <w:r>
              <w:t>-6.12006**</w:t>
            </w:r>
          </w:p>
        </w:tc>
      </w:tr>
      <w:tr w:rsidR="002D36D0" w14:paraId="35C2E385" w14:textId="77777777">
        <w:trPr>
          <w:trHeight w:val="252"/>
        </w:trPr>
        <w:tc>
          <w:tcPr>
            <w:tcW w:w="2818" w:type="dxa"/>
          </w:tcPr>
          <w:p w14:paraId="758E97E4" w14:textId="77777777" w:rsidR="002D36D0" w:rsidRDefault="002D36D0">
            <w:pPr>
              <w:pStyle w:val="TableParagraph"/>
              <w:rPr>
                <w:rFonts w:ascii="Times New Roman"/>
                <w:sz w:val="18"/>
              </w:rPr>
            </w:pPr>
          </w:p>
        </w:tc>
        <w:tc>
          <w:tcPr>
            <w:tcW w:w="1824" w:type="dxa"/>
          </w:tcPr>
          <w:p w14:paraId="7A660607" w14:textId="77777777" w:rsidR="0020702A" w:rsidRDefault="00887E19">
            <w:pPr>
              <w:pStyle w:val="TableParagraph"/>
              <w:spacing w:line="232" w:lineRule="exact"/>
              <w:ind w:left="280" w:right="471"/>
              <w:jc w:val="center"/>
            </w:pPr>
            <w:r>
              <w:t>(-0.19)</w:t>
            </w:r>
          </w:p>
        </w:tc>
        <w:tc>
          <w:tcPr>
            <w:tcW w:w="1985" w:type="dxa"/>
          </w:tcPr>
          <w:p w14:paraId="370232A7" w14:textId="77777777" w:rsidR="0020702A" w:rsidRDefault="00887E19">
            <w:pPr>
              <w:pStyle w:val="TableParagraph"/>
              <w:spacing w:line="232" w:lineRule="exact"/>
              <w:ind w:left="469" w:right="441"/>
              <w:jc w:val="center"/>
            </w:pPr>
            <w:r>
              <w:t>(0.26)</w:t>
            </w:r>
          </w:p>
        </w:tc>
        <w:tc>
          <w:tcPr>
            <w:tcW w:w="2047" w:type="dxa"/>
          </w:tcPr>
          <w:p w14:paraId="6A5E1119" w14:textId="77777777" w:rsidR="0020702A" w:rsidRDefault="00887E19">
            <w:pPr>
              <w:pStyle w:val="TableParagraph"/>
              <w:spacing w:line="232" w:lineRule="exact"/>
              <w:ind w:left="440" w:right="410"/>
              <w:jc w:val="center"/>
            </w:pPr>
            <w:r>
              <w:t>(-2.27)</w:t>
            </w:r>
          </w:p>
        </w:tc>
      </w:tr>
      <w:tr w:rsidR="002D36D0" w14:paraId="79489960" w14:textId="77777777">
        <w:trPr>
          <w:trHeight w:val="506"/>
        </w:trPr>
        <w:tc>
          <w:tcPr>
            <w:tcW w:w="2818" w:type="dxa"/>
          </w:tcPr>
          <w:p w14:paraId="109F2D53" w14:textId="77777777" w:rsidR="0020702A" w:rsidRDefault="00887E19">
            <w:pPr>
              <w:pStyle w:val="TableParagraph"/>
              <w:tabs>
                <w:tab w:val="left" w:pos="974"/>
                <w:tab w:val="left" w:pos="1967"/>
              </w:tabs>
              <w:spacing w:line="249" w:lineRule="exact"/>
              <w:ind w:left="116"/>
            </w:pPr>
            <w:r>
              <w:t>D.Logimportsshare</w:t>
            </w:r>
          </w:p>
          <w:p w14:paraId="459A91FC" w14:textId="77777777" w:rsidR="0020702A" w:rsidRDefault="00887E19">
            <w:pPr>
              <w:pStyle w:val="TableParagraph"/>
              <w:spacing w:before="1" w:line="236" w:lineRule="exact"/>
              <w:ind w:left="116"/>
            </w:pPr>
            <w:r>
              <w:t>GDP</w:t>
            </w:r>
          </w:p>
        </w:tc>
        <w:tc>
          <w:tcPr>
            <w:tcW w:w="1824" w:type="dxa"/>
          </w:tcPr>
          <w:p w14:paraId="55DF394D" w14:textId="77777777" w:rsidR="0020702A" w:rsidRDefault="00887E19">
            <w:pPr>
              <w:pStyle w:val="TableParagraph"/>
              <w:spacing w:line="249" w:lineRule="exact"/>
              <w:ind w:left="279" w:right="471"/>
              <w:jc w:val="center"/>
            </w:pPr>
            <w:r>
              <w:t>0.10274</w:t>
            </w:r>
          </w:p>
        </w:tc>
        <w:tc>
          <w:tcPr>
            <w:tcW w:w="1985" w:type="dxa"/>
          </w:tcPr>
          <w:p w14:paraId="6FA6271F" w14:textId="77777777" w:rsidR="0020702A" w:rsidRDefault="00887E19">
            <w:pPr>
              <w:pStyle w:val="TableParagraph"/>
              <w:spacing w:line="249" w:lineRule="exact"/>
              <w:ind w:left="470" w:right="441"/>
              <w:jc w:val="center"/>
            </w:pPr>
            <w:r>
              <w:t>0.02569</w:t>
            </w:r>
          </w:p>
        </w:tc>
        <w:tc>
          <w:tcPr>
            <w:tcW w:w="2047" w:type="dxa"/>
          </w:tcPr>
          <w:p w14:paraId="5437BC88" w14:textId="77777777" w:rsidR="0020702A" w:rsidRDefault="00887E19">
            <w:pPr>
              <w:pStyle w:val="TableParagraph"/>
              <w:spacing w:line="249" w:lineRule="exact"/>
              <w:ind w:left="440" w:right="411"/>
              <w:jc w:val="center"/>
            </w:pPr>
            <w:r>
              <w:t>0.01840</w:t>
            </w:r>
          </w:p>
        </w:tc>
      </w:tr>
      <w:tr w:rsidR="002D36D0" w14:paraId="3399F773" w14:textId="77777777">
        <w:trPr>
          <w:trHeight w:val="253"/>
        </w:trPr>
        <w:tc>
          <w:tcPr>
            <w:tcW w:w="2818" w:type="dxa"/>
          </w:tcPr>
          <w:p w14:paraId="7130EE42" w14:textId="77777777" w:rsidR="002D36D0" w:rsidRDefault="002D36D0">
            <w:pPr>
              <w:pStyle w:val="TableParagraph"/>
              <w:rPr>
                <w:rFonts w:ascii="Times New Roman"/>
                <w:sz w:val="18"/>
              </w:rPr>
            </w:pPr>
          </w:p>
        </w:tc>
        <w:tc>
          <w:tcPr>
            <w:tcW w:w="1824" w:type="dxa"/>
          </w:tcPr>
          <w:p w14:paraId="7D3159E0" w14:textId="77777777" w:rsidR="0020702A" w:rsidRDefault="00887E19">
            <w:pPr>
              <w:pStyle w:val="TableParagraph"/>
              <w:spacing w:line="233" w:lineRule="exact"/>
              <w:ind w:left="278" w:right="471"/>
              <w:jc w:val="center"/>
            </w:pPr>
            <w:r>
              <w:t>(0.23)</w:t>
            </w:r>
          </w:p>
        </w:tc>
        <w:tc>
          <w:tcPr>
            <w:tcW w:w="1985" w:type="dxa"/>
          </w:tcPr>
          <w:p w14:paraId="6951E8F9" w14:textId="77777777" w:rsidR="0020702A" w:rsidRDefault="00887E19">
            <w:pPr>
              <w:pStyle w:val="TableParagraph"/>
              <w:spacing w:line="233" w:lineRule="exact"/>
              <w:ind w:left="469" w:right="441"/>
              <w:jc w:val="center"/>
            </w:pPr>
            <w:r>
              <w:t>(0.05)</w:t>
            </w:r>
          </w:p>
        </w:tc>
        <w:tc>
          <w:tcPr>
            <w:tcW w:w="2047" w:type="dxa"/>
          </w:tcPr>
          <w:p w14:paraId="06638961" w14:textId="77777777" w:rsidR="0020702A" w:rsidRDefault="00887E19">
            <w:pPr>
              <w:pStyle w:val="TableParagraph"/>
              <w:spacing w:line="233" w:lineRule="exact"/>
              <w:ind w:left="440" w:right="412"/>
              <w:jc w:val="center"/>
            </w:pPr>
            <w:r>
              <w:t>(0.02)</w:t>
            </w:r>
          </w:p>
        </w:tc>
      </w:tr>
      <w:tr w:rsidR="002D36D0" w14:paraId="1EDA213E" w14:textId="77777777">
        <w:trPr>
          <w:trHeight w:val="253"/>
        </w:trPr>
        <w:tc>
          <w:tcPr>
            <w:tcW w:w="2818" w:type="dxa"/>
          </w:tcPr>
          <w:p w14:paraId="34B6CCDF"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63DE5589" w14:textId="77777777" w:rsidR="0020702A" w:rsidRDefault="00887E19">
            <w:pPr>
              <w:pStyle w:val="TableParagraph"/>
              <w:spacing w:line="233" w:lineRule="exact"/>
              <w:ind w:left="280" w:right="470"/>
              <w:jc w:val="center"/>
            </w:pPr>
            <w:r>
              <w:t>-0.37171</w:t>
            </w:r>
          </w:p>
        </w:tc>
        <w:tc>
          <w:tcPr>
            <w:tcW w:w="1985" w:type="dxa"/>
          </w:tcPr>
          <w:p w14:paraId="63845065" w14:textId="77777777" w:rsidR="0020702A" w:rsidRDefault="00887E19">
            <w:pPr>
              <w:pStyle w:val="TableParagraph"/>
              <w:spacing w:line="233" w:lineRule="exact"/>
              <w:ind w:left="471" w:right="440"/>
              <w:jc w:val="center"/>
            </w:pPr>
            <w:r>
              <w:t>-0.38031</w:t>
            </w:r>
          </w:p>
        </w:tc>
        <w:tc>
          <w:tcPr>
            <w:tcW w:w="2047" w:type="dxa"/>
          </w:tcPr>
          <w:p w14:paraId="660D148C" w14:textId="77777777" w:rsidR="0020702A" w:rsidRDefault="00887E19">
            <w:pPr>
              <w:pStyle w:val="TableParagraph"/>
              <w:spacing w:line="233" w:lineRule="exact"/>
              <w:ind w:left="440" w:right="411"/>
              <w:jc w:val="center"/>
            </w:pPr>
            <w:r>
              <w:t>0.30540</w:t>
            </w:r>
          </w:p>
        </w:tc>
      </w:tr>
      <w:tr w:rsidR="002D36D0" w14:paraId="119C120F" w14:textId="77777777">
        <w:trPr>
          <w:trHeight w:val="253"/>
        </w:trPr>
        <w:tc>
          <w:tcPr>
            <w:tcW w:w="2818" w:type="dxa"/>
          </w:tcPr>
          <w:p w14:paraId="313A0DF5" w14:textId="77777777" w:rsidR="002D36D0" w:rsidRDefault="002D36D0">
            <w:pPr>
              <w:pStyle w:val="TableParagraph"/>
              <w:rPr>
                <w:rFonts w:ascii="Times New Roman"/>
                <w:sz w:val="18"/>
              </w:rPr>
            </w:pPr>
          </w:p>
        </w:tc>
        <w:tc>
          <w:tcPr>
            <w:tcW w:w="1824" w:type="dxa"/>
          </w:tcPr>
          <w:p w14:paraId="1B363FF4" w14:textId="77777777" w:rsidR="0020702A" w:rsidRDefault="00887E19">
            <w:pPr>
              <w:pStyle w:val="TableParagraph"/>
              <w:spacing w:line="233" w:lineRule="exact"/>
              <w:ind w:left="280" w:right="471"/>
              <w:jc w:val="center"/>
            </w:pPr>
            <w:r>
              <w:t>(-0.84)</w:t>
            </w:r>
          </w:p>
        </w:tc>
        <w:tc>
          <w:tcPr>
            <w:tcW w:w="1985" w:type="dxa"/>
          </w:tcPr>
          <w:p w14:paraId="0B404637" w14:textId="77777777" w:rsidR="0020702A" w:rsidRDefault="00887E19">
            <w:pPr>
              <w:pStyle w:val="TableParagraph"/>
              <w:spacing w:line="233" w:lineRule="exact"/>
              <w:ind w:left="471" w:right="441"/>
              <w:jc w:val="center"/>
            </w:pPr>
            <w:r>
              <w:t>(-0.74)</w:t>
            </w:r>
          </w:p>
        </w:tc>
        <w:tc>
          <w:tcPr>
            <w:tcW w:w="2047" w:type="dxa"/>
          </w:tcPr>
          <w:p w14:paraId="3BD265E7" w14:textId="77777777" w:rsidR="0020702A" w:rsidRDefault="00887E19">
            <w:pPr>
              <w:pStyle w:val="TableParagraph"/>
              <w:spacing w:line="233" w:lineRule="exact"/>
              <w:ind w:left="440" w:right="412"/>
              <w:jc w:val="center"/>
            </w:pPr>
            <w:r>
              <w:t>(0.37)</w:t>
            </w:r>
          </w:p>
        </w:tc>
      </w:tr>
      <w:tr w:rsidR="002D36D0" w14:paraId="5C6B3464" w14:textId="77777777">
        <w:trPr>
          <w:trHeight w:val="505"/>
        </w:trPr>
        <w:tc>
          <w:tcPr>
            <w:tcW w:w="2818" w:type="dxa"/>
          </w:tcPr>
          <w:p w14:paraId="2B6D7356" w14:textId="77777777" w:rsidR="0020702A" w:rsidRDefault="00887E19">
            <w:pPr>
              <w:pStyle w:val="TableParagraph"/>
              <w:tabs>
                <w:tab w:val="left" w:pos="2054"/>
              </w:tabs>
              <w:spacing w:line="250" w:lineRule="exact"/>
              <w:ind w:left="116"/>
            </w:pPr>
            <w:r>
              <w:t>LD.LogR&amp;D</w:t>
            </w:r>
          </w:p>
          <w:p w14:paraId="20EE7253" w14:textId="77777777" w:rsidR="0020702A" w:rsidRDefault="00887E19">
            <w:pPr>
              <w:pStyle w:val="TableParagraph"/>
              <w:spacing w:line="235" w:lineRule="exact"/>
              <w:ind w:left="116"/>
            </w:pPr>
            <w:r>
              <w:t>支出</w:t>
            </w:r>
          </w:p>
        </w:tc>
        <w:tc>
          <w:tcPr>
            <w:tcW w:w="1824" w:type="dxa"/>
          </w:tcPr>
          <w:p w14:paraId="76A4A9F3" w14:textId="77777777" w:rsidR="0020702A" w:rsidRDefault="00887E19">
            <w:pPr>
              <w:pStyle w:val="TableParagraph"/>
              <w:spacing w:line="250" w:lineRule="exact"/>
              <w:ind w:left="279" w:right="471"/>
              <w:jc w:val="center"/>
            </w:pPr>
            <w:r>
              <w:t>0.03121</w:t>
            </w:r>
          </w:p>
        </w:tc>
        <w:tc>
          <w:tcPr>
            <w:tcW w:w="1985" w:type="dxa"/>
          </w:tcPr>
          <w:p w14:paraId="2618BA47" w14:textId="77777777" w:rsidR="0020702A" w:rsidRDefault="00887E19">
            <w:pPr>
              <w:pStyle w:val="TableParagraph"/>
              <w:spacing w:line="250" w:lineRule="exact"/>
              <w:ind w:left="470" w:right="441"/>
              <w:jc w:val="center"/>
            </w:pPr>
            <w:r>
              <w:t>0.12755</w:t>
            </w:r>
          </w:p>
        </w:tc>
        <w:tc>
          <w:tcPr>
            <w:tcW w:w="2047" w:type="dxa"/>
          </w:tcPr>
          <w:p w14:paraId="1DAEF7F5" w14:textId="77777777" w:rsidR="0020702A" w:rsidRDefault="00887E19">
            <w:pPr>
              <w:pStyle w:val="TableParagraph"/>
              <w:spacing w:line="250" w:lineRule="exact"/>
              <w:ind w:left="440" w:right="409"/>
              <w:jc w:val="center"/>
            </w:pPr>
            <w:r>
              <w:t>-1.81514</w:t>
            </w:r>
          </w:p>
        </w:tc>
      </w:tr>
      <w:tr w:rsidR="002D36D0" w14:paraId="182BFE43" w14:textId="77777777">
        <w:trPr>
          <w:trHeight w:val="250"/>
        </w:trPr>
        <w:tc>
          <w:tcPr>
            <w:tcW w:w="2818" w:type="dxa"/>
          </w:tcPr>
          <w:p w14:paraId="17C5B79F" w14:textId="77777777" w:rsidR="002D36D0" w:rsidRDefault="002D36D0">
            <w:pPr>
              <w:pStyle w:val="TableParagraph"/>
              <w:rPr>
                <w:rFonts w:ascii="Times New Roman"/>
                <w:sz w:val="18"/>
              </w:rPr>
            </w:pPr>
          </w:p>
        </w:tc>
        <w:tc>
          <w:tcPr>
            <w:tcW w:w="1824" w:type="dxa"/>
          </w:tcPr>
          <w:p w14:paraId="172219B1" w14:textId="77777777" w:rsidR="0020702A" w:rsidRDefault="00887E19">
            <w:pPr>
              <w:pStyle w:val="TableParagraph"/>
              <w:spacing w:line="231" w:lineRule="exact"/>
              <w:ind w:left="278" w:right="471"/>
              <w:jc w:val="center"/>
            </w:pPr>
            <w:r>
              <w:t>(0.13)</w:t>
            </w:r>
          </w:p>
        </w:tc>
        <w:tc>
          <w:tcPr>
            <w:tcW w:w="1985" w:type="dxa"/>
          </w:tcPr>
          <w:p w14:paraId="1240675B" w14:textId="77777777" w:rsidR="0020702A" w:rsidRDefault="00887E19">
            <w:pPr>
              <w:pStyle w:val="TableParagraph"/>
              <w:spacing w:line="231" w:lineRule="exact"/>
              <w:ind w:left="469" w:right="441"/>
              <w:jc w:val="center"/>
            </w:pPr>
            <w:r>
              <w:t>(0.52)</w:t>
            </w:r>
          </w:p>
        </w:tc>
        <w:tc>
          <w:tcPr>
            <w:tcW w:w="2047" w:type="dxa"/>
          </w:tcPr>
          <w:p w14:paraId="4BC9CF8C" w14:textId="77777777" w:rsidR="0020702A" w:rsidRDefault="00887E19">
            <w:pPr>
              <w:pStyle w:val="TableParagraph"/>
              <w:spacing w:line="231" w:lineRule="exact"/>
              <w:ind w:left="440" w:right="410"/>
              <w:jc w:val="center"/>
            </w:pPr>
            <w:r>
              <w:t>(-1.63)</w:t>
            </w:r>
          </w:p>
        </w:tc>
      </w:tr>
      <w:tr w:rsidR="002D36D0" w14:paraId="6175F577" w14:textId="77777777">
        <w:trPr>
          <w:trHeight w:val="509"/>
        </w:trPr>
        <w:tc>
          <w:tcPr>
            <w:tcW w:w="2818" w:type="dxa"/>
          </w:tcPr>
          <w:p w14:paraId="6AC5FFFE" w14:textId="77777777" w:rsidR="0020702A" w:rsidRDefault="00887E19">
            <w:pPr>
              <w:pStyle w:val="TableParagraph"/>
              <w:tabs>
                <w:tab w:val="left" w:pos="2054"/>
              </w:tabs>
              <w:spacing w:line="253" w:lineRule="exact"/>
              <w:ind w:left="116"/>
            </w:pPr>
            <w:r>
              <w:t>LD.logR&amp;D</w:t>
            </w:r>
          </w:p>
          <w:p w14:paraId="48FAA131" w14:textId="77777777" w:rsidR="0020702A" w:rsidRDefault="00887E19">
            <w:pPr>
              <w:pStyle w:val="TableParagraph"/>
              <w:spacing w:line="237" w:lineRule="exact"/>
              <w:ind w:left="116"/>
            </w:pPr>
            <w:r>
              <w:t>ROWによる支出</w:t>
            </w:r>
          </w:p>
        </w:tc>
        <w:tc>
          <w:tcPr>
            <w:tcW w:w="1824" w:type="dxa"/>
          </w:tcPr>
          <w:p w14:paraId="5206C09F" w14:textId="77777777" w:rsidR="0020702A" w:rsidRDefault="00887E19">
            <w:pPr>
              <w:pStyle w:val="TableParagraph"/>
              <w:spacing w:line="253" w:lineRule="exact"/>
              <w:ind w:left="280" w:right="471"/>
              <w:jc w:val="center"/>
              <w:rPr>
                <w:sz w:val="14"/>
              </w:rPr>
            </w:pPr>
            <w:r>
              <w:t>-8.87903***</w:t>
            </w:r>
          </w:p>
        </w:tc>
        <w:tc>
          <w:tcPr>
            <w:tcW w:w="1985" w:type="dxa"/>
          </w:tcPr>
          <w:p w14:paraId="68187C36" w14:textId="77777777" w:rsidR="0020702A" w:rsidRDefault="00887E19">
            <w:pPr>
              <w:pStyle w:val="TableParagraph"/>
              <w:spacing w:line="253" w:lineRule="exact"/>
              <w:ind w:left="471" w:right="441"/>
              <w:jc w:val="center"/>
              <w:rPr>
                <w:sz w:val="14"/>
              </w:rPr>
            </w:pPr>
            <w:r>
              <w:t>-8.46794***</w:t>
            </w:r>
          </w:p>
        </w:tc>
        <w:tc>
          <w:tcPr>
            <w:tcW w:w="2047" w:type="dxa"/>
          </w:tcPr>
          <w:p w14:paraId="0E620567" w14:textId="77777777" w:rsidR="0020702A" w:rsidRDefault="00887E19">
            <w:pPr>
              <w:pStyle w:val="TableParagraph"/>
              <w:spacing w:line="253" w:lineRule="exact"/>
              <w:ind w:left="440" w:right="412"/>
              <w:jc w:val="center"/>
              <w:rPr>
                <w:sz w:val="14"/>
              </w:rPr>
            </w:pPr>
            <w:r>
              <w:t>-10.69638***</w:t>
            </w:r>
          </w:p>
        </w:tc>
      </w:tr>
      <w:tr w:rsidR="002D36D0" w14:paraId="11B748FE" w14:textId="77777777">
        <w:trPr>
          <w:trHeight w:val="250"/>
        </w:trPr>
        <w:tc>
          <w:tcPr>
            <w:tcW w:w="2818" w:type="dxa"/>
          </w:tcPr>
          <w:p w14:paraId="0556C727" w14:textId="77777777" w:rsidR="002D36D0" w:rsidRDefault="002D36D0">
            <w:pPr>
              <w:pStyle w:val="TableParagraph"/>
              <w:rPr>
                <w:rFonts w:ascii="Times New Roman"/>
                <w:sz w:val="18"/>
              </w:rPr>
            </w:pPr>
          </w:p>
        </w:tc>
        <w:tc>
          <w:tcPr>
            <w:tcW w:w="1824" w:type="dxa"/>
          </w:tcPr>
          <w:p w14:paraId="6D22CC60" w14:textId="77777777" w:rsidR="0020702A" w:rsidRDefault="00887E19">
            <w:pPr>
              <w:pStyle w:val="TableParagraph"/>
              <w:spacing w:line="231" w:lineRule="exact"/>
              <w:ind w:left="280" w:right="471"/>
              <w:jc w:val="center"/>
            </w:pPr>
            <w:r>
              <w:t>(-6.09)</w:t>
            </w:r>
          </w:p>
        </w:tc>
        <w:tc>
          <w:tcPr>
            <w:tcW w:w="1985" w:type="dxa"/>
          </w:tcPr>
          <w:p w14:paraId="6B077B54" w14:textId="77777777" w:rsidR="0020702A" w:rsidRDefault="00887E19">
            <w:pPr>
              <w:pStyle w:val="TableParagraph"/>
              <w:spacing w:line="231" w:lineRule="exact"/>
              <w:ind w:left="471" w:right="441"/>
              <w:jc w:val="center"/>
            </w:pPr>
            <w:r>
              <w:t>(-5.11)</w:t>
            </w:r>
          </w:p>
        </w:tc>
        <w:tc>
          <w:tcPr>
            <w:tcW w:w="2047" w:type="dxa"/>
          </w:tcPr>
          <w:p w14:paraId="19133A7B" w14:textId="77777777" w:rsidR="0020702A" w:rsidRDefault="00887E19">
            <w:pPr>
              <w:pStyle w:val="TableParagraph"/>
              <w:spacing w:line="231" w:lineRule="exact"/>
              <w:ind w:left="440" w:right="410"/>
              <w:jc w:val="center"/>
            </w:pPr>
            <w:r>
              <w:t>(-3.54)</w:t>
            </w:r>
          </w:p>
        </w:tc>
      </w:tr>
      <w:tr w:rsidR="002D36D0" w14:paraId="4A35C2B1" w14:textId="77777777">
        <w:trPr>
          <w:trHeight w:val="507"/>
        </w:trPr>
        <w:tc>
          <w:tcPr>
            <w:tcW w:w="2818" w:type="dxa"/>
          </w:tcPr>
          <w:p w14:paraId="3F77F69D"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83CC3AB" w14:textId="77777777" w:rsidR="0020702A" w:rsidRDefault="00887E19">
            <w:pPr>
              <w:pStyle w:val="TableParagraph"/>
              <w:spacing w:line="252" w:lineRule="exact"/>
              <w:ind w:left="278" w:right="471"/>
              <w:jc w:val="center"/>
              <w:rPr>
                <w:sz w:val="14"/>
              </w:rPr>
            </w:pPr>
            <w:r>
              <w:t>0.62345***</w:t>
            </w:r>
          </w:p>
        </w:tc>
        <w:tc>
          <w:tcPr>
            <w:tcW w:w="1985" w:type="dxa"/>
          </w:tcPr>
          <w:p w14:paraId="4E2B60C5" w14:textId="77777777" w:rsidR="0020702A" w:rsidRDefault="00887E19">
            <w:pPr>
              <w:pStyle w:val="TableParagraph"/>
              <w:spacing w:line="252" w:lineRule="exact"/>
              <w:ind w:left="468" w:right="441"/>
              <w:jc w:val="center"/>
              <w:rPr>
                <w:sz w:val="14"/>
              </w:rPr>
            </w:pPr>
            <w:r>
              <w:t>0.60639***</w:t>
            </w:r>
          </w:p>
        </w:tc>
        <w:tc>
          <w:tcPr>
            <w:tcW w:w="2047" w:type="dxa"/>
          </w:tcPr>
          <w:p w14:paraId="712C43E6" w14:textId="77777777" w:rsidR="0020702A" w:rsidRDefault="00887E19">
            <w:pPr>
              <w:pStyle w:val="TableParagraph"/>
              <w:spacing w:line="252" w:lineRule="exact"/>
              <w:ind w:left="440" w:right="412"/>
              <w:jc w:val="center"/>
              <w:rPr>
                <w:sz w:val="14"/>
              </w:rPr>
            </w:pPr>
            <w:r>
              <w:t>0.74015***</w:t>
            </w:r>
          </w:p>
        </w:tc>
      </w:tr>
      <w:tr w:rsidR="002D36D0" w14:paraId="63D07168" w14:textId="77777777">
        <w:trPr>
          <w:trHeight w:val="250"/>
        </w:trPr>
        <w:tc>
          <w:tcPr>
            <w:tcW w:w="2818" w:type="dxa"/>
          </w:tcPr>
          <w:p w14:paraId="0B7AEF20" w14:textId="77777777" w:rsidR="002D36D0" w:rsidRDefault="002D36D0">
            <w:pPr>
              <w:pStyle w:val="TableParagraph"/>
              <w:rPr>
                <w:rFonts w:ascii="Times New Roman"/>
                <w:sz w:val="18"/>
              </w:rPr>
            </w:pPr>
          </w:p>
        </w:tc>
        <w:tc>
          <w:tcPr>
            <w:tcW w:w="1824" w:type="dxa"/>
          </w:tcPr>
          <w:p w14:paraId="0634448B" w14:textId="77777777" w:rsidR="0020702A" w:rsidRDefault="00887E19">
            <w:pPr>
              <w:pStyle w:val="TableParagraph"/>
              <w:spacing w:line="231" w:lineRule="exact"/>
              <w:ind w:left="280" w:right="471"/>
              <w:jc w:val="center"/>
            </w:pPr>
            <w:r>
              <w:t>(23.45)</w:t>
            </w:r>
          </w:p>
        </w:tc>
        <w:tc>
          <w:tcPr>
            <w:tcW w:w="1985" w:type="dxa"/>
          </w:tcPr>
          <w:p w14:paraId="1E363887" w14:textId="77777777" w:rsidR="0020702A" w:rsidRDefault="00887E19">
            <w:pPr>
              <w:pStyle w:val="TableParagraph"/>
              <w:spacing w:line="231" w:lineRule="exact"/>
              <w:ind w:left="471" w:right="441"/>
              <w:jc w:val="center"/>
            </w:pPr>
            <w:r>
              <w:t>(20.96)</w:t>
            </w:r>
          </w:p>
        </w:tc>
        <w:tc>
          <w:tcPr>
            <w:tcW w:w="2047" w:type="dxa"/>
          </w:tcPr>
          <w:p w14:paraId="21235714" w14:textId="77777777" w:rsidR="0020702A" w:rsidRDefault="00887E19">
            <w:pPr>
              <w:pStyle w:val="TableParagraph"/>
              <w:spacing w:line="231" w:lineRule="exact"/>
              <w:ind w:left="440" w:right="410"/>
              <w:jc w:val="center"/>
            </w:pPr>
            <w:r>
              <w:t>(11.34)</w:t>
            </w:r>
          </w:p>
        </w:tc>
      </w:tr>
      <w:tr w:rsidR="002D36D0" w14:paraId="7193DD5E" w14:textId="77777777">
        <w:trPr>
          <w:trHeight w:val="509"/>
        </w:trPr>
        <w:tc>
          <w:tcPr>
            <w:tcW w:w="2818" w:type="dxa"/>
          </w:tcPr>
          <w:p w14:paraId="4E9B8623" w14:textId="77777777" w:rsidR="0020702A" w:rsidRDefault="00887E19">
            <w:pPr>
              <w:pStyle w:val="TableParagraph"/>
              <w:tabs>
                <w:tab w:val="left" w:pos="718"/>
                <w:tab w:val="left" w:pos="1503"/>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3F75C102" w14:textId="77777777" w:rsidR="0020702A" w:rsidRDefault="00887E19">
            <w:pPr>
              <w:pStyle w:val="TableParagraph"/>
              <w:spacing w:line="252" w:lineRule="exact"/>
              <w:ind w:left="278" w:right="471"/>
              <w:jc w:val="center"/>
              <w:rPr>
                <w:sz w:val="14"/>
              </w:rPr>
            </w:pPr>
            <w:r>
              <w:t>0.63730***</w:t>
            </w:r>
          </w:p>
        </w:tc>
        <w:tc>
          <w:tcPr>
            <w:tcW w:w="1985" w:type="dxa"/>
          </w:tcPr>
          <w:p w14:paraId="237A50D4" w14:textId="77777777" w:rsidR="0020702A" w:rsidRDefault="00887E19">
            <w:pPr>
              <w:pStyle w:val="TableParagraph"/>
              <w:spacing w:line="252" w:lineRule="exact"/>
              <w:ind w:left="468" w:right="441"/>
              <w:jc w:val="center"/>
              <w:rPr>
                <w:sz w:val="14"/>
              </w:rPr>
            </w:pPr>
            <w:r>
              <w:t>0.69560***</w:t>
            </w:r>
          </w:p>
        </w:tc>
        <w:tc>
          <w:tcPr>
            <w:tcW w:w="2047" w:type="dxa"/>
          </w:tcPr>
          <w:p w14:paraId="267BAC75" w14:textId="77777777" w:rsidR="0020702A" w:rsidRDefault="00887E19">
            <w:pPr>
              <w:pStyle w:val="TableParagraph"/>
              <w:spacing w:line="252" w:lineRule="exact"/>
              <w:ind w:left="440" w:right="411"/>
              <w:jc w:val="center"/>
            </w:pPr>
            <w:r>
              <w:t>0.26453</w:t>
            </w:r>
          </w:p>
        </w:tc>
      </w:tr>
      <w:tr w:rsidR="002D36D0" w14:paraId="687456E4" w14:textId="77777777">
        <w:trPr>
          <w:trHeight w:val="248"/>
        </w:trPr>
        <w:tc>
          <w:tcPr>
            <w:tcW w:w="2818" w:type="dxa"/>
          </w:tcPr>
          <w:p w14:paraId="50A04952" w14:textId="77777777" w:rsidR="002D36D0" w:rsidRDefault="002D36D0">
            <w:pPr>
              <w:pStyle w:val="TableParagraph"/>
              <w:rPr>
                <w:rFonts w:ascii="Times New Roman"/>
                <w:sz w:val="18"/>
              </w:rPr>
            </w:pPr>
          </w:p>
        </w:tc>
        <w:tc>
          <w:tcPr>
            <w:tcW w:w="1824" w:type="dxa"/>
          </w:tcPr>
          <w:p w14:paraId="3029B777" w14:textId="77777777" w:rsidR="0020702A" w:rsidRDefault="00887E19">
            <w:pPr>
              <w:pStyle w:val="TableParagraph"/>
              <w:spacing w:line="228" w:lineRule="exact"/>
              <w:ind w:left="278" w:right="471"/>
              <w:jc w:val="center"/>
            </w:pPr>
            <w:r>
              <w:t>(5.39)</w:t>
            </w:r>
          </w:p>
        </w:tc>
        <w:tc>
          <w:tcPr>
            <w:tcW w:w="1985" w:type="dxa"/>
          </w:tcPr>
          <w:p w14:paraId="4B70208E" w14:textId="77777777" w:rsidR="0020702A" w:rsidRDefault="00887E19">
            <w:pPr>
              <w:pStyle w:val="TableParagraph"/>
              <w:spacing w:line="228" w:lineRule="exact"/>
              <w:ind w:left="469" w:right="441"/>
              <w:jc w:val="center"/>
            </w:pPr>
            <w:r>
              <w:t>(5.72)</w:t>
            </w:r>
          </w:p>
        </w:tc>
        <w:tc>
          <w:tcPr>
            <w:tcW w:w="2047" w:type="dxa"/>
          </w:tcPr>
          <w:p w14:paraId="279DB6A3" w14:textId="77777777" w:rsidR="0020702A" w:rsidRDefault="00887E19">
            <w:pPr>
              <w:pStyle w:val="TableParagraph"/>
              <w:spacing w:line="228" w:lineRule="exact"/>
              <w:ind w:left="440" w:right="412"/>
              <w:jc w:val="center"/>
            </w:pPr>
            <w:r>
              <w:t>(0.50)</w:t>
            </w:r>
          </w:p>
        </w:tc>
      </w:tr>
      <w:tr w:rsidR="002D36D0" w14:paraId="555865A6" w14:textId="77777777">
        <w:trPr>
          <w:trHeight w:val="509"/>
        </w:trPr>
        <w:tc>
          <w:tcPr>
            <w:tcW w:w="2818" w:type="dxa"/>
          </w:tcPr>
          <w:p w14:paraId="52365433" w14:textId="77777777" w:rsidR="0020702A" w:rsidRDefault="00887E19">
            <w:pPr>
              <w:pStyle w:val="TableParagraph"/>
              <w:tabs>
                <w:tab w:val="left" w:pos="1831"/>
              </w:tabs>
              <w:spacing w:before="2" w:line="254" w:lineRule="exact"/>
              <w:ind w:left="116" w:right="297"/>
            </w:pPr>
            <w:r>
              <w:t>LD.Log</w:t>
            </w:r>
            <w:r>
              <w:tab/>
            </w:r>
            <w:r>
              <w:rPr>
                <w:spacing w:val="-4"/>
              </w:rPr>
              <w:t>GitHubの</w:t>
            </w:r>
            <w:r>
              <w:t>貢献者</w:t>
            </w:r>
          </w:p>
        </w:tc>
        <w:tc>
          <w:tcPr>
            <w:tcW w:w="1824" w:type="dxa"/>
          </w:tcPr>
          <w:p w14:paraId="09490D89" w14:textId="77777777" w:rsidR="0020702A" w:rsidRDefault="00887E19">
            <w:pPr>
              <w:pStyle w:val="TableParagraph"/>
              <w:spacing w:line="252" w:lineRule="exact"/>
              <w:ind w:left="279" w:right="471"/>
              <w:jc w:val="center"/>
              <w:rPr>
                <w:sz w:val="14"/>
              </w:rPr>
            </w:pPr>
            <w:r>
              <w:t>0.22091**</w:t>
            </w:r>
          </w:p>
        </w:tc>
        <w:tc>
          <w:tcPr>
            <w:tcW w:w="1985" w:type="dxa"/>
          </w:tcPr>
          <w:p w14:paraId="5298EE8D" w14:textId="77777777" w:rsidR="0020702A" w:rsidRDefault="00887E19">
            <w:pPr>
              <w:pStyle w:val="TableParagraph"/>
              <w:spacing w:line="252" w:lineRule="exact"/>
              <w:ind w:left="470" w:right="441"/>
              <w:jc w:val="center"/>
            </w:pPr>
            <w:r>
              <w:t>0.07135</w:t>
            </w:r>
          </w:p>
        </w:tc>
        <w:tc>
          <w:tcPr>
            <w:tcW w:w="2047" w:type="dxa"/>
          </w:tcPr>
          <w:p w14:paraId="50047063" w14:textId="77777777" w:rsidR="0020702A" w:rsidRDefault="00887E19">
            <w:pPr>
              <w:pStyle w:val="TableParagraph"/>
              <w:spacing w:line="252" w:lineRule="exact"/>
              <w:ind w:left="440" w:right="412"/>
              <w:jc w:val="center"/>
              <w:rPr>
                <w:sz w:val="14"/>
              </w:rPr>
            </w:pPr>
            <w:r>
              <w:t>0.78121***</w:t>
            </w:r>
          </w:p>
        </w:tc>
      </w:tr>
      <w:tr w:rsidR="002D36D0" w14:paraId="41B4516B" w14:textId="77777777">
        <w:trPr>
          <w:trHeight w:val="249"/>
        </w:trPr>
        <w:tc>
          <w:tcPr>
            <w:tcW w:w="2818" w:type="dxa"/>
          </w:tcPr>
          <w:p w14:paraId="3B40696C" w14:textId="77777777" w:rsidR="002D36D0" w:rsidRDefault="002D36D0">
            <w:pPr>
              <w:pStyle w:val="TableParagraph"/>
              <w:rPr>
                <w:rFonts w:ascii="Times New Roman"/>
                <w:sz w:val="18"/>
              </w:rPr>
            </w:pPr>
          </w:p>
        </w:tc>
        <w:tc>
          <w:tcPr>
            <w:tcW w:w="1824" w:type="dxa"/>
          </w:tcPr>
          <w:p w14:paraId="31191F17" w14:textId="77777777" w:rsidR="0020702A" w:rsidRDefault="00887E19">
            <w:pPr>
              <w:pStyle w:val="TableParagraph"/>
              <w:spacing w:line="230" w:lineRule="exact"/>
              <w:ind w:left="278" w:right="471"/>
              <w:jc w:val="center"/>
            </w:pPr>
            <w:r>
              <w:t>(2.26)</w:t>
            </w:r>
          </w:p>
        </w:tc>
        <w:tc>
          <w:tcPr>
            <w:tcW w:w="1985" w:type="dxa"/>
          </w:tcPr>
          <w:p w14:paraId="2BCA7A71" w14:textId="77777777" w:rsidR="0020702A" w:rsidRDefault="00887E19">
            <w:pPr>
              <w:pStyle w:val="TableParagraph"/>
              <w:spacing w:line="230" w:lineRule="exact"/>
              <w:ind w:left="469" w:right="441"/>
              <w:jc w:val="center"/>
            </w:pPr>
            <w:r>
              <w:t>(0.66)</w:t>
            </w:r>
          </w:p>
        </w:tc>
        <w:tc>
          <w:tcPr>
            <w:tcW w:w="2047" w:type="dxa"/>
          </w:tcPr>
          <w:p w14:paraId="11C806AA" w14:textId="77777777" w:rsidR="0020702A" w:rsidRDefault="00887E19">
            <w:pPr>
              <w:pStyle w:val="TableParagraph"/>
              <w:spacing w:line="230" w:lineRule="exact"/>
              <w:ind w:left="440" w:right="412"/>
              <w:jc w:val="center"/>
            </w:pPr>
            <w:r>
              <w:t>(3.58)</w:t>
            </w:r>
          </w:p>
        </w:tc>
      </w:tr>
      <w:tr w:rsidR="002D36D0" w14:paraId="56C83ECF" w14:textId="77777777">
        <w:trPr>
          <w:trHeight w:val="507"/>
        </w:trPr>
        <w:tc>
          <w:tcPr>
            <w:tcW w:w="2818" w:type="dxa"/>
          </w:tcPr>
          <w:p w14:paraId="3DA44F69"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63874B4E" w14:textId="77777777" w:rsidR="0020702A" w:rsidRDefault="00887E19">
            <w:pPr>
              <w:pStyle w:val="TableParagraph"/>
              <w:spacing w:line="253" w:lineRule="exact"/>
              <w:ind w:left="278" w:right="471"/>
              <w:jc w:val="center"/>
              <w:rPr>
                <w:sz w:val="14"/>
              </w:rPr>
            </w:pPr>
            <w:r>
              <w:t>0.68161***</w:t>
            </w:r>
          </w:p>
        </w:tc>
        <w:tc>
          <w:tcPr>
            <w:tcW w:w="1985" w:type="dxa"/>
          </w:tcPr>
          <w:p w14:paraId="5860D935" w14:textId="77777777" w:rsidR="0020702A" w:rsidRDefault="00887E19">
            <w:pPr>
              <w:pStyle w:val="TableParagraph"/>
              <w:spacing w:line="253" w:lineRule="exact"/>
              <w:ind w:left="468" w:right="441"/>
              <w:jc w:val="center"/>
              <w:rPr>
                <w:sz w:val="14"/>
              </w:rPr>
            </w:pPr>
            <w:r>
              <w:t>0.77322***</w:t>
            </w:r>
          </w:p>
        </w:tc>
        <w:tc>
          <w:tcPr>
            <w:tcW w:w="2047" w:type="dxa"/>
          </w:tcPr>
          <w:p w14:paraId="1679B959" w14:textId="77777777" w:rsidR="0020702A" w:rsidRDefault="00887E19">
            <w:pPr>
              <w:pStyle w:val="TableParagraph"/>
              <w:ind w:left="440" w:right="411"/>
              <w:jc w:val="center"/>
            </w:pPr>
            <w:r>
              <w:t>0.19632</w:t>
            </w:r>
          </w:p>
        </w:tc>
      </w:tr>
      <w:tr w:rsidR="002D36D0" w14:paraId="02901EB8" w14:textId="77777777">
        <w:trPr>
          <w:trHeight w:val="249"/>
        </w:trPr>
        <w:tc>
          <w:tcPr>
            <w:tcW w:w="2818" w:type="dxa"/>
          </w:tcPr>
          <w:p w14:paraId="5B1E5CDF" w14:textId="77777777" w:rsidR="002D36D0" w:rsidRDefault="002D36D0">
            <w:pPr>
              <w:pStyle w:val="TableParagraph"/>
              <w:rPr>
                <w:rFonts w:ascii="Times New Roman"/>
                <w:sz w:val="18"/>
              </w:rPr>
            </w:pPr>
          </w:p>
        </w:tc>
        <w:tc>
          <w:tcPr>
            <w:tcW w:w="1824" w:type="dxa"/>
          </w:tcPr>
          <w:p w14:paraId="36DDB067" w14:textId="77777777" w:rsidR="0020702A" w:rsidRDefault="00887E19">
            <w:pPr>
              <w:pStyle w:val="TableParagraph"/>
              <w:spacing w:line="229" w:lineRule="exact"/>
              <w:ind w:left="278" w:right="471"/>
              <w:jc w:val="center"/>
            </w:pPr>
            <w:r>
              <w:t>(4.60)</w:t>
            </w:r>
          </w:p>
        </w:tc>
        <w:tc>
          <w:tcPr>
            <w:tcW w:w="1985" w:type="dxa"/>
          </w:tcPr>
          <w:p w14:paraId="71C52DA4" w14:textId="77777777" w:rsidR="0020702A" w:rsidRDefault="00887E19">
            <w:pPr>
              <w:pStyle w:val="TableParagraph"/>
              <w:spacing w:line="229" w:lineRule="exact"/>
              <w:ind w:left="469" w:right="441"/>
              <w:jc w:val="center"/>
            </w:pPr>
            <w:r>
              <w:t>(4.72)</w:t>
            </w:r>
          </w:p>
        </w:tc>
        <w:tc>
          <w:tcPr>
            <w:tcW w:w="2047" w:type="dxa"/>
          </w:tcPr>
          <w:p w14:paraId="3474DEB2" w14:textId="77777777" w:rsidR="0020702A" w:rsidRDefault="00887E19">
            <w:pPr>
              <w:pStyle w:val="TableParagraph"/>
              <w:spacing w:line="229" w:lineRule="exact"/>
              <w:ind w:left="440" w:right="412"/>
              <w:jc w:val="center"/>
            </w:pPr>
            <w:r>
              <w:t>(0.59)</w:t>
            </w:r>
          </w:p>
        </w:tc>
      </w:tr>
      <w:tr w:rsidR="002D36D0" w14:paraId="5322CA14" w14:textId="77777777">
        <w:trPr>
          <w:trHeight w:val="256"/>
        </w:trPr>
        <w:tc>
          <w:tcPr>
            <w:tcW w:w="2818" w:type="dxa"/>
          </w:tcPr>
          <w:p w14:paraId="6DF73A54" w14:textId="77777777" w:rsidR="0020702A" w:rsidRDefault="00887E19">
            <w:pPr>
              <w:pStyle w:val="TableParagraph"/>
              <w:spacing w:line="236" w:lineRule="exact"/>
              <w:ind w:left="116"/>
            </w:pPr>
            <w:r>
              <w:t>定数</w:t>
            </w:r>
          </w:p>
        </w:tc>
        <w:tc>
          <w:tcPr>
            <w:tcW w:w="1824" w:type="dxa"/>
          </w:tcPr>
          <w:p w14:paraId="40859F48" w14:textId="77777777" w:rsidR="0020702A" w:rsidRDefault="00887E19">
            <w:pPr>
              <w:pStyle w:val="TableParagraph"/>
              <w:spacing w:line="236" w:lineRule="exact"/>
              <w:ind w:left="278" w:right="471"/>
              <w:jc w:val="center"/>
              <w:rPr>
                <w:sz w:val="14"/>
              </w:rPr>
            </w:pPr>
            <w:r>
              <w:t>2.92623***</w:t>
            </w:r>
          </w:p>
        </w:tc>
        <w:tc>
          <w:tcPr>
            <w:tcW w:w="1985" w:type="dxa"/>
          </w:tcPr>
          <w:p w14:paraId="613C53D0" w14:textId="77777777" w:rsidR="0020702A" w:rsidRDefault="00887E19">
            <w:pPr>
              <w:pStyle w:val="TableParagraph"/>
              <w:spacing w:line="236" w:lineRule="exact"/>
              <w:ind w:left="468" w:right="441"/>
              <w:jc w:val="center"/>
              <w:rPr>
                <w:sz w:val="14"/>
              </w:rPr>
            </w:pPr>
            <w:r>
              <w:t>2.14634***</w:t>
            </w:r>
          </w:p>
        </w:tc>
        <w:tc>
          <w:tcPr>
            <w:tcW w:w="2047" w:type="dxa"/>
          </w:tcPr>
          <w:p w14:paraId="6268376A" w14:textId="77777777" w:rsidR="0020702A" w:rsidRDefault="00887E19">
            <w:pPr>
              <w:pStyle w:val="TableParagraph"/>
              <w:spacing w:line="236" w:lineRule="exact"/>
              <w:ind w:left="440" w:right="412"/>
              <w:jc w:val="center"/>
              <w:rPr>
                <w:sz w:val="14"/>
              </w:rPr>
            </w:pPr>
            <w:r>
              <w:t>6.80260***</w:t>
            </w:r>
          </w:p>
        </w:tc>
      </w:tr>
      <w:tr w:rsidR="002D36D0" w14:paraId="2CC9AEC6" w14:textId="77777777">
        <w:trPr>
          <w:trHeight w:val="252"/>
        </w:trPr>
        <w:tc>
          <w:tcPr>
            <w:tcW w:w="2818" w:type="dxa"/>
            <w:tcBorders>
              <w:bottom w:val="single" w:sz="4" w:space="0" w:color="000000"/>
            </w:tcBorders>
          </w:tcPr>
          <w:p w14:paraId="78AF42AB" w14:textId="77777777" w:rsidR="002D36D0" w:rsidRDefault="002D36D0">
            <w:pPr>
              <w:pStyle w:val="TableParagraph"/>
              <w:rPr>
                <w:rFonts w:ascii="Times New Roman"/>
                <w:sz w:val="18"/>
              </w:rPr>
            </w:pPr>
          </w:p>
        </w:tc>
        <w:tc>
          <w:tcPr>
            <w:tcW w:w="1824" w:type="dxa"/>
            <w:tcBorders>
              <w:bottom w:val="single" w:sz="4" w:space="0" w:color="000000"/>
            </w:tcBorders>
          </w:tcPr>
          <w:p w14:paraId="769D9F6A" w14:textId="77777777" w:rsidR="0020702A" w:rsidRDefault="00887E19">
            <w:pPr>
              <w:pStyle w:val="TableParagraph"/>
              <w:spacing w:line="233" w:lineRule="exact"/>
              <w:ind w:left="278" w:right="471"/>
              <w:jc w:val="center"/>
            </w:pPr>
            <w:r>
              <w:t>(8.11)</w:t>
            </w:r>
          </w:p>
        </w:tc>
        <w:tc>
          <w:tcPr>
            <w:tcW w:w="1985" w:type="dxa"/>
            <w:tcBorders>
              <w:bottom w:val="single" w:sz="4" w:space="0" w:color="000000"/>
            </w:tcBorders>
          </w:tcPr>
          <w:p w14:paraId="17F9AB1C" w14:textId="77777777" w:rsidR="0020702A" w:rsidRDefault="00887E19">
            <w:pPr>
              <w:pStyle w:val="TableParagraph"/>
              <w:spacing w:line="233" w:lineRule="exact"/>
              <w:ind w:left="469" w:right="441"/>
              <w:jc w:val="center"/>
            </w:pPr>
            <w:r>
              <w:t>(5.92)</w:t>
            </w:r>
          </w:p>
        </w:tc>
        <w:tc>
          <w:tcPr>
            <w:tcW w:w="2047" w:type="dxa"/>
            <w:tcBorders>
              <w:bottom w:val="single" w:sz="4" w:space="0" w:color="000000"/>
            </w:tcBorders>
          </w:tcPr>
          <w:p w14:paraId="6025FF8D" w14:textId="77777777" w:rsidR="0020702A" w:rsidRDefault="00887E19">
            <w:pPr>
              <w:pStyle w:val="TableParagraph"/>
              <w:spacing w:line="233" w:lineRule="exact"/>
              <w:ind w:left="440" w:right="412"/>
              <w:jc w:val="center"/>
            </w:pPr>
            <w:r>
              <w:t>(3.83)</w:t>
            </w:r>
          </w:p>
        </w:tc>
      </w:tr>
      <w:tr w:rsidR="002D36D0" w14:paraId="740B51F3" w14:textId="77777777">
        <w:trPr>
          <w:trHeight w:val="250"/>
        </w:trPr>
        <w:tc>
          <w:tcPr>
            <w:tcW w:w="2818" w:type="dxa"/>
            <w:tcBorders>
              <w:top w:val="single" w:sz="4" w:space="0" w:color="000000"/>
            </w:tcBorders>
          </w:tcPr>
          <w:p w14:paraId="5042A0A5"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2719B50E"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2043AF22"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5FA2650B" w14:textId="77777777" w:rsidR="0020702A" w:rsidRDefault="00887E19">
            <w:pPr>
              <w:pStyle w:val="TableParagraph"/>
              <w:spacing w:line="231" w:lineRule="exact"/>
              <w:ind w:left="438" w:right="412"/>
              <w:jc w:val="center"/>
            </w:pPr>
            <w:r>
              <w:t>119</w:t>
            </w:r>
          </w:p>
        </w:tc>
      </w:tr>
      <w:tr w:rsidR="002D36D0" w14:paraId="79DF41A8" w14:textId="77777777">
        <w:trPr>
          <w:trHeight w:val="255"/>
        </w:trPr>
        <w:tc>
          <w:tcPr>
            <w:tcW w:w="2818" w:type="dxa"/>
          </w:tcPr>
          <w:p w14:paraId="7153DA40" w14:textId="77777777" w:rsidR="0020702A" w:rsidRDefault="00887E19">
            <w:pPr>
              <w:pStyle w:val="TableParagraph"/>
              <w:spacing w:before="44" w:line="146" w:lineRule="auto"/>
              <w:ind w:left="116"/>
              <w:rPr>
                <w:sz w:val="14"/>
              </w:rPr>
            </w:pPr>
            <w:r>
              <w:rPr>
                <w:i/>
                <w:position w:val="-7"/>
              </w:rPr>
              <w:t>R2</w:t>
            </w:r>
          </w:p>
        </w:tc>
        <w:tc>
          <w:tcPr>
            <w:tcW w:w="1824" w:type="dxa"/>
          </w:tcPr>
          <w:p w14:paraId="38E8B692" w14:textId="77777777" w:rsidR="0020702A" w:rsidRDefault="00887E19">
            <w:pPr>
              <w:pStyle w:val="TableParagraph"/>
              <w:spacing w:line="236" w:lineRule="exact"/>
              <w:ind w:left="279" w:right="471"/>
              <w:jc w:val="center"/>
            </w:pPr>
            <w:r>
              <w:t>0.660</w:t>
            </w:r>
          </w:p>
        </w:tc>
        <w:tc>
          <w:tcPr>
            <w:tcW w:w="1985" w:type="dxa"/>
          </w:tcPr>
          <w:p w14:paraId="52B0D97A" w14:textId="77777777" w:rsidR="0020702A" w:rsidRDefault="00887E19">
            <w:pPr>
              <w:pStyle w:val="TableParagraph"/>
              <w:spacing w:line="236" w:lineRule="exact"/>
              <w:ind w:left="470" w:right="441"/>
              <w:jc w:val="center"/>
            </w:pPr>
            <w:r>
              <w:t>0.658</w:t>
            </w:r>
          </w:p>
        </w:tc>
        <w:tc>
          <w:tcPr>
            <w:tcW w:w="2047" w:type="dxa"/>
          </w:tcPr>
          <w:p w14:paraId="65940060" w14:textId="77777777" w:rsidR="0020702A" w:rsidRDefault="00887E19">
            <w:pPr>
              <w:pStyle w:val="TableParagraph"/>
              <w:spacing w:line="236" w:lineRule="exact"/>
              <w:ind w:left="440" w:right="411"/>
              <w:jc w:val="center"/>
            </w:pPr>
            <w:r>
              <w:t>0.737</w:t>
            </w:r>
          </w:p>
        </w:tc>
      </w:tr>
      <w:tr w:rsidR="002D36D0" w14:paraId="075CCE40" w14:textId="77777777">
        <w:trPr>
          <w:trHeight w:val="251"/>
        </w:trPr>
        <w:tc>
          <w:tcPr>
            <w:tcW w:w="2818" w:type="dxa"/>
            <w:tcBorders>
              <w:bottom w:val="single" w:sz="4" w:space="0" w:color="000000"/>
            </w:tcBorders>
          </w:tcPr>
          <w:p w14:paraId="04E6C19F" w14:textId="77777777" w:rsidR="0020702A" w:rsidRDefault="00887E19">
            <w:pPr>
              <w:pStyle w:val="TableParagraph"/>
              <w:spacing w:line="232" w:lineRule="exact"/>
              <w:ind w:left="116"/>
            </w:pPr>
            <w:r>
              <w:t>N_g</w:t>
            </w:r>
          </w:p>
        </w:tc>
        <w:tc>
          <w:tcPr>
            <w:tcW w:w="1824" w:type="dxa"/>
            <w:tcBorders>
              <w:bottom w:val="single" w:sz="4" w:space="0" w:color="000000"/>
            </w:tcBorders>
          </w:tcPr>
          <w:p w14:paraId="239EA058"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177A108F"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40DA0774" w14:textId="77777777" w:rsidR="0020702A" w:rsidRDefault="00887E19">
            <w:pPr>
              <w:pStyle w:val="TableParagraph"/>
              <w:spacing w:line="232" w:lineRule="exact"/>
              <w:ind w:left="28"/>
              <w:jc w:val="center"/>
            </w:pPr>
            <w:r>
              <w:t>7</w:t>
            </w:r>
          </w:p>
        </w:tc>
      </w:tr>
    </w:tbl>
    <w:p w14:paraId="0E613050" w14:textId="77777777" w:rsidR="0020702A" w:rsidRDefault="00887E19">
      <w:pPr>
        <w:pStyle w:val="a3"/>
        <w:spacing w:line="248" w:lineRule="exact"/>
        <w:ind w:left="1702"/>
      </w:pPr>
      <w:r>
        <w:rPr>
          <w:i/>
        </w:rPr>
        <w:t xml:space="preserve">t </w:t>
      </w:r>
      <w:r>
        <w:t>統計（括弧内</w:t>
      </w:r>
    </w:p>
    <w:p w14:paraId="41873658"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7B3C9A2B" w14:textId="77777777" w:rsidR="002D36D0" w:rsidRDefault="002D36D0">
      <w:pPr>
        <w:pStyle w:val="a3"/>
        <w:rPr>
          <w:sz w:val="24"/>
        </w:rPr>
      </w:pPr>
    </w:p>
    <w:p w14:paraId="5EF35968" w14:textId="77777777" w:rsidR="002D36D0" w:rsidRDefault="002D36D0">
      <w:pPr>
        <w:pStyle w:val="a3"/>
        <w:spacing w:before="9"/>
        <w:rPr>
          <w:sz w:val="20"/>
        </w:rPr>
      </w:pPr>
    </w:p>
    <w:p w14:paraId="38B9D94D" w14:textId="77777777" w:rsidR="0020702A" w:rsidRDefault="00887E19">
      <w:pPr>
        <w:pStyle w:val="a3"/>
        <w:ind w:left="1702" w:right="1409"/>
        <w:jc w:val="both"/>
        <w:rPr>
          <w:lang w:eastAsia="ja-JP"/>
        </w:rPr>
      </w:pPr>
      <w:r>
        <w:rPr>
          <w:lang w:eastAsia="ja-JP"/>
        </w:rPr>
        <w:t>特にサービス部門におけるイノベーションを測定するためのもう一つの選択肢は、EUIPOにおける欧州商標の登録に依拠することである（Schmoch and Gauch 2009）。ソフトウェアには特定のサブカテゴリがないため、年間登録件数とサブカテゴリ 38 の電気通信サービスとサブカテゴリ 42 の科学技術サービスおよび研究（コンピュータのハードウェアとソフトウェアの設計と開発が含まれる）の両方が採用されている。一貫性を持たせるために、コンピュータを利用した発明の特許出願を説明するモデルと同じ制御変数を使用した。</w:t>
      </w:r>
    </w:p>
    <w:p w14:paraId="4CD235BD" w14:textId="77777777" w:rsidR="002D36D0" w:rsidRDefault="002D36D0">
      <w:pPr>
        <w:pStyle w:val="a3"/>
        <w:spacing w:before="10"/>
        <w:rPr>
          <w:sz w:val="20"/>
          <w:lang w:eastAsia="ja-JP"/>
        </w:rPr>
      </w:pPr>
    </w:p>
    <w:p w14:paraId="37647A8A" w14:textId="77777777" w:rsidR="0020702A" w:rsidRDefault="00887E19">
      <w:pPr>
        <w:pStyle w:val="a3"/>
        <w:ind w:left="1702" w:right="1412"/>
        <w:jc w:val="both"/>
        <w:rPr>
          <w:lang w:eastAsia="ja-JP"/>
        </w:rPr>
      </w:pPr>
      <w:r>
        <w:rPr>
          <w:lang w:eastAsia="ja-JP"/>
        </w:rPr>
        <w:t>全体として、すべての商標登録に基づくモデルだけでなく、少なくともEU加盟国については、電気通信分野の商標に基づくモデル、科学技術サービス・研究分野の商標に基づくモデルでも、GitHubへのコミットによる有意なプラスの影響は見いだせませんでした。</w:t>
      </w:r>
    </w:p>
    <w:p w14:paraId="24BDC2AC" w14:textId="77777777" w:rsidR="002D36D0" w:rsidRDefault="002D36D0">
      <w:pPr>
        <w:pStyle w:val="a3"/>
        <w:spacing w:before="10"/>
        <w:rPr>
          <w:sz w:val="20"/>
          <w:lang w:eastAsia="ja-JP"/>
        </w:rPr>
      </w:pPr>
    </w:p>
    <w:p w14:paraId="1EE1FF5A" w14:textId="77777777" w:rsidR="0020702A" w:rsidRDefault="00887E19">
      <w:pPr>
        <w:pStyle w:val="a3"/>
        <w:spacing w:before="1"/>
        <w:ind w:left="1702" w:right="1410"/>
        <w:jc w:val="both"/>
        <w:rPr>
          <w:lang w:eastAsia="ja-JP"/>
        </w:rPr>
      </w:pPr>
      <w:r>
        <w:rPr>
          <w:lang w:eastAsia="ja-JP"/>
        </w:rPr>
        <w:t>しかし、コミット数ではなくGitHubへの貢献者数に基づくモデルでは、登録者全体と2つのサブクラスについて、以下のパターンが見出された。国内のコントリビューター数、</w:t>
      </w:r>
      <w:r>
        <w:rPr>
          <w:lang w:eastAsia="ja-JP"/>
        </w:rPr>
        <w:lastRenderedPageBreak/>
        <w:t>およびその他の国によるコントリビューター数</w:t>
      </w:r>
    </w:p>
    <w:p w14:paraId="5F0DE261" w14:textId="77777777" w:rsidR="002D36D0" w:rsidRDefault="002D36D0">
      <w:pPr>
        <w:jc w:val="both"/>
        <w:rPr>
          <w:lang w:eastAsia="ja-JP"/>
        </w:rPr>
        <w:sectPr w:rsidR="002D36D0">
          <w:pgSz w:w="11910" w:h="16840"/>
          <w:pgMar w:top="1000" w:right="0" w:bottom="1080" w:left="0" w:header="568" w:footer="882" w:gutter="0"/>
          <w:cols w:space="720"/>
        </w:sectPr>
      </w:pPr>
    </w:p>
    <w:p w14:paraId="32B29667" w14:textId="77777777" w:rsidR="002D36D0" w:rsidRDefault="002D36D0">
      <w:pPr>
        <w:pStyle w:val="a3"/>
        <w:spacing w:before="7"/>
        <w:rPr>
          <w:sz w:val="27"/>
          <w:lang w:eastAsia="ja-JP"/>
        </w:rPr>
      </w:pPr>
    </w:p>
    <w:p w14:paraId="0840CE3B" w14:textId="77777777" w:rsidR="0020702A" w:rsidRDefault="00887E19">
      <w:pPr>
        <w:pStyle w:val="a3"/>
        <w:spacing w:before="93"/>
        <w:ind w:left="1702" w:right="1412"/>
        <w:jc w:val="both"/>
        <w:rPr>
          <w:lang w:eastAsia="ja-JP"/>
        </w:rPr>
      </w:pPr>
      <w:r>
        <w:rPr>
          <w:lang w:eastAsia="ja-JP"/>
        </w:rPr>
        <w:t>は、イノベーション指標としての商標に有意に正の影響を与える。この結果は、EU加盟国のサブサンプルに基づく商標の総数について確認されている。サブクラスについては、その他の地域からの貢献者の数だけが有意に正のままである。</w:t>
      </w:r>
    </w:p>
    <w:p w14:paraId="3934549F" w14:textId="77777777" w:rsidR="002D36D0" w:rsidRDefault="002D36D0">
      <w:pPr>
        <w:pStyle w:val="a3"/>
        <w:spacing w:before="6"/>
        <w:rPr>
          <w:sz w:val="28"/>
          <w:lang w:eastAsia="ja-JP"/>
        </w:rPr>
      </w:pPr>
    </w:p>
    <w:p w14:paraId="279F3187" w14:textId="77777777" w:rsidR="0020702A" w:rsidRDefault="00887E19">
      <w:pPr>
        <w:pStyle w:val="a3"/>
        <w:ind w:left="1702"/>
        <w:jc w:val="both"/>
        <w:rPr>
          <w:lang w:eastAsia="ja-JP"/>
        </w:rPr>
      </w:pPr>
      <w:bookmarkStart w:id="65" w:name="_bookmark31"/>
      <w:bookmarkEnd w:id="65"/>
      <w:r>
        <w:rPr>
          <w:lang w:eastAsia="ja-JP"/>
        </w:rPr>
        <w:t>表 5.18: OSS コミットが商標に与える影響(FE)</w:t>
      </w:r>
    </w:p>
    <w:p w14:paraId="213BD2C0"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64994034" w14:textId="77777777">
        <w:trPr>
          <w:trHeight w:val="254"/>
        </w:trPr>
        <w:tc>
          <w:tcPr>
            <w:tcW w:w="2818" w:type="dxa"/>
            <w:tcBorders>
              <w:top w:val="single" w:sz="4" w:space="0" w:color="000000"/>
            </w:tcBorders>
          </w:tcPr>
          <w:p w14:paraId="0F10C6E7"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11AB3369" w14:textId="77777777" w:rsidR="0020702A" w:rsidRDefault="00887E19">
            <w:pPr>
              <w:pStyle w:val="TableParagraph"/>
              <w:spacing w:line="234" w:lineRule="exact"/>
              <w:ind w:left="280" w:right="471"/>
              <w:jc w:val="center"/>
            </w:pPr>
            <w:r>
              <w:t>(1)</w:t>
            </w:r>
          </w:p>
        </w:tc>
        <w:tc>
          <w:tcPr>
            <w:tcW w:w="1985" w:type="dxa"/>
            <w:tcBorders>
              <w:top w:val="single" w:sz="4" w:space="0" w:color="000000"/>
            </w:tcBorders>
          </w:tcPr>
          <w:p w14:paraId="6FDFEC0E" w14:textId="77777777" w:rsidR="0020702A" w:rsidRDefault="00887E19">
            <w:pPr>
              <w:pStyle w:val="TableParagraph"/>
              <w:spacing w:line="234" w:lineRule="exact"/>
              <w:ind w:left="471" w:right="441"/>
              <w:jc w:val="center"/>
            </w:pPr>
            <w:r>
              <w:t>(2)</w:t>
            </w:r>
          </w:p>
        </w:tc>
        <w:tc>
          <w:tcPr>
            <w:tcW w:w="2047" w:type="dxa"/>
            <w:tcBorders>
              <w:top w:val="single" w:sz="4" w:space="0" w:color="000000"/>
            </w:tcBorders>
          </w:tcPr>
          <w:p w14:paraId="7C6FB5AA" w14:textId="77777777" w:rsidR="0020702A" w:rsidRDefault="00887E19">
            <w:pPr>
              <w:pStyle w:val="TableParagraph"/>
              <w:spacing w:line="234" w:lineRule="exact"/>
              <w:ind w:left="440" w:right="410"/>
              <w:jc w:val="center"/>
            </w:pPr>
            <w:r>
              <w:t>(3)</w:t>
            </w:r>
          </w:p>
        </w:tc>
      </w:tr>
      <w:tr w:rsidR="002D36D0" w14:paraId="624F55B7" w14:textId="77777777">
        <w:trPr>
          <w:trHeight w:val="251"/>
        </w:trPr>
        <w:tc>
          <w:tcPr>
            <w:tcW w:w="2818" w:type="dxa"/>
            <w:tcBorders>
              <w:bottom w:val="single" w:sz="4" w:space="0" w:color="000000"/>
            </w:tcBorders>
          </w:tcPr>
          <w:p w14:paraId="6640F80F" w14:textId="77777777" w:rsidR="002D36D0" w:rsidRDefault="002D36D0">
            <w:pPr>
              <w:pStyle w:val="TableParagraph"/>
              <w:rPr>
                <w:rFonts w:ascii="Times New Roman"/>
                <w:sz w:val="18"/>
              </w:rPr>
            </w:pPr>
          </w:p>
        </w:tc>
        <w:tc>
          <w:tcPr>
            <w:tcW w:w="1824" w:type="dxa"/>
            <w:tcBorders>
              <w:bottom w:val="single" w:sz="4" w:space="0" w:color="000000"/>
            </w:tcBorders>
          </w:tcPr>
          <w:p w14:paraId="65794A3D" w14:textId="77777777" w:rsidR="0020702A" w:rsidRDefault="00887E19">
            <w:pPr>
              <w:pStyle w:val="TableParagraph"/>
              <w:spacing w:line="232" w:lineRule="exact"/>
              <w:ind w:left="277" w:right="471"/>
              <w:jc w:val="center"/>
            </w:pPr>
            <w:r>
              <w:t>すべて</w:t>
            </w:r>
          </w:p>
        </w:tc>
        <w:tc>
          <w:tcPr>
            <w:tcW w:w="1985" w:type="dxa"/>
            <w:tcBorders>
              <w:bottom w:val="single" w:sz="4" w:space="0" w:color="000000"/>
            </w:tcBorders>
          </w:tcPr>
          <w:p w14:paraId="7921EA7C" w14:textId="77777777" w:rsidR="0020702A" w:rsidRDefault="00887E19">
            <w:pPr>
              <w:pStyle w:val="TableParagraph"/>
              <w:spacing w:line="232" w:lineRule="exact"/>
              <w:ind w:left="467" w:right="441"/>
              <w:jc w:val="center"/>
            </w:pPr>
            <w:r>
              <w:t>EU</w:t>
            </w:r>
          </w:p>
        </w:tc>
        <w:tc>
          <w:tcPr>
            <w:tcW w:w="2047" w:type="dxa"/>
            <w:tcBorders>
              <w:bottom w:val="single" w:sz="4" w:space="0" w:color="000000"/>
            </w:tcBorders>
          </w:tcPr>
          <w:p w14:paraId="252D9F91" w14:textId="77777777" w:rsidR="0020702A" w:rsidRDefault="00887E19">
            <w:pPr>
              <w:pStyle w:val="TableParagraph"/>
              <w:spacing w:line="232" w:lineRule="exact"/>
              <w:ind w:left="439" w:right="412"/>
              <w:jc w:val="center"/>
            </w:pPr>
            <w:r>
              <w:t>その他</w:t>
            </w:r>
          </w:p>
        </w:tc>
      </w:tr>
      <w:tr w:rsidR="002D36D0" w14:paraId="5B36A474" w14:textId="77777777">
        <w:trPr>
          <w:trHeight w:val="254"/>
        </w:trPr>
        <w:tc>
          <w:tcPr>
            <w:tcW w:w="2818" w:type="dxa"/>
            <w:tcBorders>
              <w:top w:val="single" w:sz="4" w:space="0" w:color="000000"/>
            </w:tcBorders>
          </w:tcPr>
          <w:p w14:paraId="189837BB" w14:textId="77777777" w:rsidR="0020702A" w:rsidRDefault="00887E19">
            <w:pPr>
              <w:pStyle w:val="TableParagraph"/>
              <w:spacing w:line="234" w:lineRule="exact"/>
              <w:ind w:left="116"/>
            </w:pPr>
            <w:r>
              <w:t>D.対数GDP</w:t>
            </w:r>
          </w:p>
        </w:tc>
        <w:tc>
          <w:tcPr>
            <w:tcW w:w="1824" w:type="dxa"/>
            <w:tcBorders>
              <w:top w:val="single" w:sz="4" w:space="0" w:color="000000"/>
            </w:tcBorders>
          </w:tcPr>
          <w:p w14:paraId="229ECA24" w14:textId="77777777" w:rsidR="0020702A" w:rsidRDefault="00887E19">
            <w:pPr>
              <w:pStyle w:val="TableParagraph"/>
              <w:spacing w:line="234" w:lineRule="exact"/>
              <w:ind w:left="280" w:right="471"/>
              <w:jc w:val="center"/>
              <w:rPr>
                <w:sz w:val="14"/>
              </w:rPr>
            </w:pPr>
            <w:r>
              <w:t>-4.27692***</w:t>
            </w:r>
          </w:p>
        </w:tc>
        <w:tc>
          <w:tcPr>
            <w:tcW w:w="1985" w:type="dxa"/>
            <w:tcBorders>
              <w:top w:val="single" w:sz="4" w:space="0" w:color="000000"/>
            </w:tcBorders>
          </w:tcPr>
          <w:p w14:paraId="40BD8C50" w14:textId="77777777" w:rsidR="0020702A" w:rsidRDefault="00887E19">
            <w:pPr>
              <w:pStyle w:val="TableParagraph"/>
              <w:spacing w:line="234" w:lineRule="exact"/>
              <w:ind w:left="471" w:right="441"/>
              <w:jc w:val="center"/>
              <w:rPr>
                <w:sz w:val="14"/>
              </w:rPr>
            </w:pPr>
            <w:r>
              <w:t>-3.79796***</w:t>
            </w:r>
          </w:p>
        </w:tc>
        <w:tc>
          <w:tcPr>
            <w:tcW w:w="2047" w:type="dxa"/>
            <w:tcBorders>
              <w:top w:val="single" w:sz="4" w:space="0" w:color="000000"/>
            </w:tcBorders>
          </w:tcPr>
          <w:p w14:paraId="42BCAC9C" w14:textId="77777777" w:rsidR="0020702A" w:rsidRDefault="00887E19">
            <w:pPr>
              <w:pStyle w:val="TableParagraph"/>
              <w:spacing w:line="234" w:lineRule="exact"/>
              <w:ind w:left="440" w:right="412"/>
              <w:jc w:val="center"/>
              <w:rPr>
                <w:sz w:val="14"/>
              </w:rPr>
            </w:pPr>
            <w:r>
              <w:t>-13.66455***</w:t>
            </w:r>
          </w:p>
        </w:tc>
      </w:tr>
      <w:tr w:rsidR="002D36D0" w14:paraId="24D023D5" w14:textId="77777777">
        <w:trPr>
          <w:trHeight w:val="253"/>
        </w:trPr>
        <w:tc>
          <w:tcPr>
            <w:tcW w:w="2818" w:type="dxa"/>
          </w:tcPr>
          <w:p w14:paraId="5A4FD06E" w14:textId="77777777" w:rsidR="002D36D0" w:rsidRDefault="002D36D0">
            <w:pPr>
              <w:pStyle w:val="TableParagraph"/>
              <w:rPr>
                <w:rFonts w:ascii="Times New Roman"/>
                <w:sz w:val="18"/>
              </w:rPr>
            </w:pPr>
          </w:p>
        </w:tc>
        <w:tc>
          <w:tcPr>
            <w:tcW w:w="1824" w:type="dxa"/>
          </w:tcPr>
          <w:p w14:paraId="42FBE114" w14:textId="77777777" w:rsidR="0020702A" w:rsidRDefault="00887E19">
            <w:pPr>
              <w:pStyle w:val="TableParagraph"/>
              <w:spacing w:line="233" w:lineRule="exact"/>
              <w:ind w:left="280" w:right="471"/>
              <w:jc w:val="center"/>
            </w:pPr>
            <w:r>
              <w:t>(-4.14)</w:t>
            </w:r>
          </w:p>
        </w:tc>
        <w:tc>
          <w:tcPr>
            <w:tcW w:w="1985" w:type="dxa"/>
          </w:tcPr>
          <w:p w14:paraId="53F6A34B" w14:textId="77777777" w:rsidR="0020702A" w:rsidRDefault="00887E19">
            <w:pPr>
              <w:pStyle w:val="TableParagraph"/>
              <w:spacing w:line="233" w:lineRule="exact"/>
              <w:ind w:left="471" w:right="441"/>
              <w:jc w:val="center"/>
            </w:pPr>
            <w:r>
              <w:t>(-3.35)</w:t>
            </w:r>
          </w:p>
        </w:tc>
        <w:tc>
          <w:tcPr>
            <w:tcW w:w="2047" w:type="dxa"/>
          </w:tcPr>
          <w:p w14:paraId="37E344B8" w14:textId="77777777" w:rsidR="0020702A" w:rsidRDefault="00887E19">
            <w:pPr>
              <w:pStyle w:val="TableParagraph"/>
              <w:spacing w:line="233" w:lineRule="exact"/>
              <w:ind w:left="440" w:right="410"/>
              <w:jc w:val="center"/>
            </w:pPr>
            <w:r>
              <w:t>(-4.10)</w:t>
            </w:r>
          </w:p>
        </w:tc>
      </w:tr>
      <w:tr w:rsidR="002D36D0" w14:paraId="7F06EFD2" w14:textId="77777777">
        <w:trPr>
          <w:trHeight w:val="506"/>
        </w:trPr>
        <w:tc>
          <w:tcPr>
            <w:tcW w:w="2818" w:type="dxa"/>
          </w:tcPr>
          <w:p w14:paraId="5FFB65D0" w14:textId="77777777" w:rsidR="0020702A" w:rsidRDefault="00887E19">
            <w:pPr>
              <w:pStyle w:val="TableParagraph"/>
              <w:tabs>
                <w:tab w:val="left" w:pos="974"/>
                <w:tab w:val="left" w:pos="1967"/>
              </w:tabs>
              <w:spacing w:line="249" w:lineRule="exact"/>
              <w:ind w:left="116"/>
            </w:pPr>
            <w:r>
              <w:t>D.Logimportsshare</w:t>
            </w:r>
          </w:p>
          <w:p w14:paraId="4A7DC8AF" w14:textId="77777777" w:rsidR="0020702A" w:rsidRDefault="00887E19">
            <w:pPr>
              <w:pStyle w:val="TableParagraph"/>
              <w:spacing w:before="1" w:line="236" w:lineRule="exact"/>
              <w:ind w:left="116"/>
            </w:pPr>
            <w:r>
              <w:t>GDP</w:t>
            </w:r>
          </w:p>
        </w:tc>
        <w:tc>
          <w:tcPr>
            <w:tcW w:w="1824" w:type="dxa"/>
          </w:tcPr>
          <w:p w14:paraId="5688BF89" w14:textId="77777777" w:rsidR="0020702A" w:rsidRDefault="00887E19">
            <w:pPr>
              <w:pStyle w:val="TableParagraph"/>
              <w:spacing w:line="249" w:lineRule="exact"/>
              <w:ind w:left="279" w:right="471"/>
              <w:jc w:val="center"/>
            </w:pPr>
            <w:r>
              <w:t>0.55559</w:t>
            </w:r>
          </w:p>
        </w:tc>
        <w:tc>
          <w:tcPr>
            <w:tcW w:w="1985" w:type="dxa"/>
          </w:tcPr>
          <w:p w14:paraId="5728BC11" w14:textId="77777777" w:rsidR="0020702A" w:rsidRDefault="00887E19">
            <w:pPr>
              <w:pStyle w:val="TableParagraph"/>
              <w:spacing w:line="249" w:lineRule="exact"/>
              <w:ind w:left="470" w:right="441"/>
              <w:jc w:val="center"/>
            </w:pPr>
            <w:r>
              <w:t>0.82566</w:t>
            </w:r>
          </w:p>
        </w:tc>
        <w:tc>
          <w:tcPr>
            <w:tcW w:w="2047" w:type="dxa"/>
          </w:tcPr>
          <w:p w14:paraId="50C3B516" w14:textId="77777777" w:rsidR="0020702A" w:rsidRDefault="00887E19">
            <w:pPr>
              <w:pStyle w:val="TableParagraph"/>
              <w:spacing w:line="249" w:lineRule="exact"/>
              <w:ind w:left="440" w:right="409"/>
              <w:jc w:val="center"/>
            </w:pPr>
            <w:r>
              <w:t>-0.69713</w:t>
            </w:r>
          </w:p>
        </w:tc>
      </w:tr>
      <w:tr w:rsidR="002D36D0" w14:paraId="78921172" w14:textId="77777777">
        <w:trPr>
          <w:trHeight w:val="251"/>
        </w:trPr>
        <w:tc>
          <w:tcPr>
            <w:tcW w:w="2818" w:type="dxa"/>
          </w:tcPr>
          <w:p w14:paraId="482B3B88" w14:textId="77777777" w:rsidR="002D36D0" w:rsidRDefault="002D36D0">
            <w:pPr>
              <w:pStyle w:val="TableParagraph"/>
              <w:rPr>
                <w:rFonts w:ascii="Times New Roman"/>
                <w:sz w:val="18"/>
              </w:rPr>
            </w:pPr>
          </w:p>
        </w:tc>
        <w:tc>
          <w:tcPr>
            <w:tcW w:w="1824" w:type="dxa"/>
          </w:tcPr>
          <w:p w14:paraId="3D97AE24" w14:textId="77777777" w:rsidR="0020702A" w:rsidRDefault="00887E19">
            <w:pPr>
              <w:pStyle w:val="TableParagraph"/>
              <w:spacing w:line="232" w:lineRule="exact"/>
              <w:ind w:left="278" w:right="471"/>
              <w:jc w:val="center"/>
            </w:pPr>
            <w:r>
              <w:t>(0.92)</w:t>
            </w:r>
          </w:p>
        </w:tc>
        <w:tc>
          <w:tcPr>
            <w:tcW w:w="1985" w:type="dxa"/>
          </w:tcPr>
          <w:p w14:paraId="7F007DD5" w14:textId="77777777" w:rsidR="0020702A" w:rsidRDefault="00887E19">
            <w:pPr>
              <w:pStyle w:val="TableParagraph"/>
              <w:spacing w:line="232" w:lineRule="exact"/>
              <w:ind w:left="469" w:right="441"/>
              <w:jc w:val="center"/>
            </w:pPr>
            <w:r>
              <w:t>(1.13)</w:t>
            </w:r>
          </w:p>
        </w:tc>
        <w:tc>
          <w:tcPr>
            <w:tcW w:w="2047" w:type="dxa"/>
          </w:tcPr>
          <w:p w14:paraId="50E83DA7" w14:textId="77777777" w:rsidR="0020702A" w:rsidRDefault="00887E19">
            <w:pPr>
              <w:pStyle w:val="TableParagraph"/>
              <w:spacing w:line="232" w:lineRule="exact"/>
              <w:ind w:left="440" w:right="410"/>
              <w:jc w:val="center"/>
            </w:pPr>
            <w:r>
              <w:t>(-0.68)</w:t>
            </w:r>
          </w:p>
        </w:tc>
      </w:tr>
      <w:tr w:rsidR="002D36D0" w14:paraId="2E3DEE71" w14:textId="77777777">
        <w:trPr>
          <w:trHeight w:val="253"/>
        </w:trPr>
        <w:tc>
          <w:tcPr>
            <w:tcW w:w="2818" w:type="dxa"/>
          </w:tcPr>
          <w:p w14:paraId="16B44431"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1CA8D65B" w14:textId="77777777" w:rsidR="0020702A" w:rsidRDefault="00887E19">
            <w:pPr>
              <w:pStyle w:val="TableParagraph"/>
              <w:spacing w:line="233" w:lineRule="exact"/>
              <w:ind w:left="280" w:right="470"/>
              <w:jc w:val="center"/>
            </w:pPr>
            <w:r>
              <w:t>-0.01159</w:t>
            </w:r>
          </w:p>
        </w:tc>
        <w:tc>
          <w:tcPr>
            <w:tcW w:w="1985" w:type="dxa"/>
          </w:tcPr>
          <w:p w14:paraId="143430A3" w14:textId="77777777" w:rsidR="0020702A" w:rsidRDefault="00887E19">
            <w:pPr>
              <w:pStyle w:val="TableParagraph"/>
              <w:spacing w:line="233" w:lineRule="exact"/>
              <w:ind w:left="471" w:right="440"/>
              <w:jc w:val="center"/>
            </w:pPr>
            <w:r>
              <w:t>-0.14353</w:t>
            </w:r>
          </w:p>
        </w:tc>
        <w:tc>
          <w:tcPr>
            <w:tcW w:w="2047" w:type="dxa"/>
          </w:tcPr>
          <w:p w14:paraId="313A8CF2" w14:textId="77777777" w:rsidR="0020702A" w:rsidRDefault="00887E19">
            <w:pPr>
              <w:pStyle w:val="TableParagraph"/>
              <w:spacing w:line="233" w:lineRule="exact"/>
              <w:ind w:left="440" w:right="411"/>
              <w:jc w:val="center"/>
            </w:pPr>
            <w:r>
              <w:t>1.09754</w:t>
            </w:r>
          </w:p>
        </w:tc>
      </w:tr>
      <w:tr w:rsidR="002D36D0" w14:paraId="3E0551AE" w14:textId="77777777">
        <w:trPr>
          <w:trHeight w:val="250"/>
        </w:trPr>
        <w:tc>
          <w:tcPr>
            <w:tcW w:w="2818" w:type="dxa"/>
          </w:tcPr>
          <w:p w14:paraId="18F12651" w14:textId="77777777" w:rsidR="002D36D0" w:rsidRDefault="002D36D0">
            <w:pPr>
              <w:pStyle w:val="TableParagraph"/>
              <w:rPr>
                <w:rFonts w:ascii="Times New Roman"/>
                <w:sz w:val="18"/>
              </w:rPr>
            </w:pPr>
          </w:p>
        </w:tc>
        <w:tc>
          <w:tcPr>
            <w:tcW w:w="1824" w:type="dxa"/>
          </w:tcPr>
          <w:p w14:paraId="7657ACEA" w14:textId="77777777" w:rsidR="0020702A" w:rsidRDefault="00887E19">
            <w:pPr>
              <w:pStyle w:val="TableParagraph"/>
              <w:spacing w:line="231" w:lineRule="exact"/>
              <w:ind w:left="280" w:right="471"/>
              <w:jc w:val="center"/>
            </w:pPr>
            <w:r>
              <w:t>(-0.02)</w:t>
            </w:r>
          </w:p>
        </w:tc>
        <w:tc>
          <w:tcPr>
            <w:tcW w:w="1985" w:type="dxa"/>
          </w:tcPr>
          <w:p w14:paraId="1C9195C1" w14:textId="77777777" w:rsidR="0020702A" w:rsidRDefault="00887E19">
            <w:pPr>
              <w:pStyle w:val="TableParagraph"/>
              <w:spacing w:line="231" w:lineRule="exact"/>
              <w:ind w:left="471" w:right="441"/>
              <w:jc w:val="center"/>
            </w:pPr>
            <w:r>
              <w:t>(-0.20)</w:t>
            </w:r>
          </w:p>
        </w:tc>
        <w:tc>
          <w:tcPr>
            <w:tcW w:w="2047" w:type="dxa"/>
          </w:tcPr>
          <w:p w14:paraId="182AD3A0" w14:textId="77777777" w:rsidR="0020702A" w:rsidRDefault="00887E19">
            <w:pPr>
              <w:pStyle w:val="TableParagraph"/>
              <w:spacing w:line="231" w:lineRule="exact"/>
              <w:ind w:left="440" w:right="412"/>
              <w:jc w:val="center"/>
            </w:pPr>
            <w:r>
              <w:t>(1.06)</w:t>
            </w:r>
          </w:p>
        </w:tc>
      </w:tr>
      <w:tr w:rsidR="002D36D0" w14:paraId="0186C5AC" w14:textId="77777777">
        <w:trPr>
          <w:trHeight w:val="509"/>
        </w:trPr>
        <w:tc>
          <w:tcPr>
            <w:tcW w:w="2818" w:type="dxa"/>
          </w:tcPr>
          <w:p w14:paraId="6D1B4EA9" w14:textId="77777777" w:rsidR="0020702A" w:rsidRDefault="00887E19">
            <w:pPr>
              <w:pStyle w:val="TableParagraph"/>
              <w:tabs>
                <w:tab w:val="left" w:pos="2054"/>
              </w:tabs>
              <w:spacing w:line="252" w:lineRule="exact"/>
              <w:ind w:left="116"/>
            </w:pPr>
            <w:r>
              <w:t>LD.LogR&amp;D</w:t>
            </w:r>
          </w:p>
          <w:p w14:paraId="4BA58A0D" w14:textId="77777777" w:rsidR="0020702A" w:rsidRDefault="00887E19">
            <w:pPr>
              <w:pStyle w:val="TableParagraph"/>
              <w:spacing w:before="1" w:line="236" w:lineRule="exact"/>
              <w:ind w:left="116"/>
            </w:pPr>
            <w:r>
              <w:t>支出</w:t>
            </w:r>
          </w:p>
        </w:tc>
        <w:tc>
          <w:tcPr>
            <w:tcW w:w="1824" w:type="dxa"/>
          </w:tcPr>
          <w:p w14:paraId="28ADFADA" w14:textId="77777777" w:rsidR="0020702A" w:rsidRDefault="00887E19">
            <w:pPr>
              <w:pStyle w:val="TableParagraph"/>
              <w:spacing w:line="252" w:lineRule="exact"/>
              <w:ind w:left="279" w:right="471"/>
              <w:jc w:val="center"/>
            </w:pPr>
            <w:r>
              <w:t>0.17382</w:t>
            </w:r>
          </w:p>
        </w:tc>
        <w:tc>
          <w:tcPr>
            <w:tcW w:w="1985" w:type="dxa"/>
          </w:tcPr>
          <w:p w14:paraId="357D46C7" w14:textId="77777777" w:rsidR="0020702A" w:rsidRDefault="00887E19">
            <w:pPr>
              <w:pStyle w:val="TableParagraph"/>
              <w:spacing w:line="252" w:lineRule="exact"/>
              <w:ind w:left="470" w:right="441"/>
              <w:jc w:val="center"/>
            </w:pPr>
            <w:r>
              <w:t>0.32659</w:t>
            </w:r>
          </w:p>
        </w:tc>
        <w:tc>
          <w:tcPr>
            <w:tcW w:w="2047" w:type="dxa"/>
          </w:tcPr>
          <w:p w14:paraId="22110202" w14:textId="77777777" w:rsidR="0020702A" w:rsidRDefault="00887E19">
            <w:pPr>
              <w:pStyle w:val="TableParagraph"/>
              <w:spacing w:line="252" w:lineRule="exact"/>
              <w:ind w:left="440" w:right="412"/>
              <w:jc w:val="center"/>
              <w:rPr>
                <w:sz w:val="14"/>
              </w:rPr>
            </w:pPr>
            <w:r>
              <w:t>-2.40057*</w:t>
            </w:r>
          </w:p>
        </w:tc>
      </w:tr>
      <w:tr w:rsidR="002D36D0" w14:paraId="5F8471FB" w14:textId="77777777">
        <w:trPr>
          <w:trHeight w:val="249"/>
        </w:trPr>
        <w:tc>
          <w:tcPr>
            <w:tcW w:w="2818" w:type="dxa"/>
          </w:tcPr>
          <w:p w14:paraId="2A59FAC7" w14:textId="77777777" w:rsidR="002D36D0" w:rsidRDefault="002D36D0">
            <w:pPr>
              <w:pStyle w:val="TableParagraph"/>
              <w:rPr>
                <w:rFonts w:ascii="Times New Roman"/>
                <w:sz w:val="18"/>
              </w:rPr>
            </w:pPr>
          </w:p>
        </w:tc>
        <w:tc>
          <w:tcPr>
            <w:tcW w:w="1824" w:type="dxa"/>
          </w:tcPr>
          <w:p w14:paraId="58F66CF9" w14:textId="77777777" w:rsidR="0020702A" w:rsidRDefault="00887E19">
            <w:pPr>
              <w:pStyle w:val="TableParagraph"/>
              <w:spacing w:line="229" w:lineRule="exact"/>
              <w:ind w:left="278" w:right="471"/>
              <w:jc w:val="center"/>
            </w:pPr>
            <w:r>
              <w:t>(0.53)</w:t>
            </w:r>
          </w:p>
        </w:tc>
        <w:tc>
          <w:tcPr>
            <w:tcW w:w="1985" w:type="dxa"/>
          </w:tcPr>
          <w:p w14:paraId="00BF7925" w14:textId="77777777" w:rsidR="0020702A" w:rsidRDefault="00887E19">
            <w:pPr>
              <w:pStyle w:val="TableParagraph"/>
              <w:spacing w:line="229" w:lineRule="exact"/>
              <w:ind w:left="469" w:right="441"/>
              <w:jc w:val="center"/>
            </w:pPr>
            <w:r>
              <w:t>(0.96)</w:t>
            </w:r>
          </w:p>
        </w:tc>
        <w:tc>
          <w:tcPr>
            <w:tcW w:w="2047" w:type="dxa"/>
          </w:tcPr>
          <w:p w14:paraId="4C9732CB" w14:textId="77777777" w:rsidR="0020702A" w:rsidRDefault="00887E19">
            <w:pPr>
              <w:pStyle w:val="TableParagraph"/>
              <w:spacing w:line="229" w:lineRule="exact"/>
              <w:ind w:left="440" w:right="410"/>
              <w:jc w:val="center"/>
            </w:pPr>
            <w:r>
              <w:t>(-1.74)</w:t>
            </w:r>
          </w:p>
        </w:tc>
      </w:tr>
      <w:tr w:rsidR="002D36D0" w14:paraId="49AE2FBE" w14:textId="77777777">
        <w:trPr>
          <w:trHeight w:val="509"/>
        </w:trPr>
        <w:tc>
          <w:tcPr>
            <w:tcW w:w="2818" w:type="dxa"/>
          </w:tcPr>
          <w:p w14:paraId="7715A67D" w14:textId="77777777" w:rsidR="0020702A" w:rsidRDefault="00887E19">
            <w:pPr>
              <w:pStyle w:val="TableParagraph"/>
              <w:tabs>
                <w:tab w:val="left" w:pos="2054"/>
              </w:tabs>
              <w:spacing w:line="252" w:lineRule="exact"/>
              <w:ind w:left="116"/>
            </w:pPr>
            <w:r>
              <w:t>LD.logR&amp;D</w:t>
            </w:r>
          </w:p>
          <w:p w14:paraId="14A0F05D" w14:textId="77777777" w:rsidR="0020702A" w:rsidRDefault="00887E19">
            <w:pPr>
              <w:pStyle w:val="TableParagraph"/>
              <w:spacing w:before="1" w:line="236" w:lineRule="exact"/>
              <w:ind w:left="116"/>
            </w:pPr>
            <w:r>
              <w:t>ROWによる支出</w:t>
            </w:r>
          </w:p>
        </w:tc>
        <w:tc>
          <w:tcPr>
            <w:tcW w:w="1824" w:type="dxa"/>
          </w:tcPr>
          <w:p w14:paraId="7D31E970" w14:textId="77777777" w:rsidR="0020702A" w:rsidRDefault="00887E19">
            <w:pPr>
              <w:pStyle w:val="TableParagraph"/>
              <w:spacing w:line="252" w:lineRule="exact"/>
              <w:ind w:left="276" w:right="471"/>
              <w:jc w:val="center"/>
              <w:rPr>
                <w:sz w:val="14"/>
              </w:rPr>
            </w:pPr>
            <w:r>
              <w:t>-3.68493**</w:t>
            </w:r>
          </w:p>
        </w:tc>
        <w:tc>
          <w:tcPr>
            <w:tcW w:w="1985" w:type="dxa"/>
          </w:tcPr>
          <w:p w14:paraId="7ED55CBA" w14:textId="77777777" w:rsidR="0020702A" w:rsidRDefault="00887E19">
            <w:pPr>
              <w:pStyle w:val="TableParagraph"/>
              <w:spacing w:line="252" w:lineRule="exact"/>
              <w:ind w:left="471" w:right="440"/>
              <w:jc w:val="center"/>
            </w:pPr>
            <w:r>
              <w:t>-2.62988</w:t>
            </w:r>
          </w:p>
        </w:tc>
        <w:tc>
          <w:tcPr>
            <w:tcW w:w="2047" w:type="dxa"/>
          </w:tcPr>
          <w:p w14:paraId="5A535344" w14:textId="77777777" w:rsidR="0020702A" w:rsidRDefault="00887E19">
            <w:pPr>
              <w:pStyle w:val="TableParagraph"/>
              <w:spacing w:line="252" w:lineRule="exact"/>
              <w:ind w:left="440" w:right="412"/>
              <w:jc w:val="center"/>
              <w:rPr>
                <w:sz w:val="14"/>
              </w:rPr>
            </w:pPr>
            <w:r>
              <w:t>-5.36978*</w:t>
            </w:r>
          </w:p>
        </w:tc>
      </w:tr>
      <w:tr w:rsidR="002D36D0" w14:paraId="2DE5A0EF" w14:textId="77777777">
        <w:trPr>
          <w:trHeight w:val="250"/>
        </w:trPr>
        <w:tc>
          <w:tcPr>
            <w:tcW w:w="2818" w:type="dxa"/>
          </w:tcPr>
          <w:p w14:paraId="3A6A7646" w14:textId="77777777" w:rsidR="002D36D0" w:rsidRDefault="002D36D0">
            <w:pPr>
              <w:pStyle w:val="TableParagraph"/>
              <w:rPr>
                <w:rFonts w:ascii="Times New Roman"/>
                <w:sz w:val="18"/>
              </w:rPr>
            </w:pPr>
          </w:p>
        </w:tc>
        <w:tc>
          <w:tcPr>
            <w:tcW w:w="1824" w:type="dxa"/>
          </w:tcPr>
          <w:p w14:paraId="214824A3" w14:textId="77777777" w:rsidR="0020702A" w:rsidRDefault="00887E19">
            <w:pPr>
              <w:pStyle w:val="TableParagraph"/>
              <w:spacing w:line="231" w:lineRule="exact"/>
              <w:ind w:left="280" w:right="471"/>
              <w:jc w:val="center"/>
            </w:pPr>
            <w:r>
              <w:t>(-2.09)</w:t>
            </w:r>
          </w:p>
        </w:tc>
        <w:tc>
          <w:tcPr>
            <w:tcW w:w="1985" w:type="dxa"/>
          </w:tcPr>
          <w:p w14:paraId="67B24672" w14:textId="77777777" w:rsidR="0020702A" w:rsidRDefault="00887E19">
            <w:pPr>
              <w:pStyle w:val="TableParagraph"/>
              <w:spacing w:line="231" w:lineRule="exact"/>
              <w:ind w:left="471" w:right="441"/>
              <w:jc w:val="center"/>
            </w:pPr>
            <w:r>
              <w:t>(-1.27)</w:t>
            </w:r>
          </w:p>
        </w:tc>
        <w:tc>
          <w:tcPr>
            <w:tcW w:w="2047" w:type="dxa"/>
          </w:tcPr>
          <w:p w14:paraId="3D457D53" w14:textId="77777777" w:rsidR="0020702A" w:rsidRDefault="00887E19">
            <w:pPr>
              <w:pStyle w:val="TableParagraph"/>
              <w:spacing w:line="231" w:lineRule="exact"/>
              <w:ind w:left="440" w:right="410"/>
              <w:jc w:val="center"/>
            </w:pPr>
            <w:r>
              <w:t>(-1.71)</w:t>
            </w:r>
          </w:p>
        </w:tc>
      </w:tr>
      <w:tr w:rsidR="002D36D0" w14:paraId="08D435B4" w14:textId="77777777">
        <w:trPr>
          <w:trHeight w:val="507"/>
        </w:trPr>
        <w:tc>
          <w:tcPr>
            <w:tcW w:w="2818" w:type="dxa"/>
          </w:tcPr>
          <w:p w14:paraId="5D5BCB1D" w14:textId="77777777" w:rsidR="0020702A" w:rsidRDefault="00887E19">
            <w:pPr>
              <w:pStyle w:val="TableParagraph"/>
              <w:tabs>
                <w:tab w:val="left" w:pos="1258"/>
              </w:tabs>
              <w:spacing w:before="5"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258BECA8" w14:textId="77777777" w:rsidR="0020702A" w:rsidRDefault="00887E19">
            <w:pPr>
              <w:pStyle w:val="TableParagraph"/>
              <w:spacing w:line="253" w:lineRule="exact"/>
              <w:ind w:left="280" w:right="471"/>
              <w:jc w:val="center"/>
              <w:rPr>
                <w:sz w:val="14"/>
              </w:rPr>
            </w:pPr>
            <w:r>
              <w:t>-0.09541***</w:t>
            </w:r>
          </w:p>
        </w:tc>
        <w:tc>
          <w:tcPr>
            <w:tcW w:w="1985" w:type="dxa"/>
          </w:tcPr>
          <w:p w14:paraId="0402A9B3" w14:textId="77777777" w:rsidR="0020702A" w:rsidRDefault="00887E19">
            <w:pPr>
              <w:pStyle w:val="TableParagraph"/>
              <w:ind w:left="471" w:right="440"/>
              <w:jc w:val="center"/>
            </w:pPr>
            <w:r>
              <w:t>-0.06605</w:t>
            </w:r>
          </w:p>
        </w:tc>
        <w:tc>
          <w:tcPr>
            <w:tcW w:w="2047" w:type="dxa"/>
          </w:tcPr>
          <w:p w14:paraId="7534E222" w14:textId="77777777" w:rsidR="0020702A" w:rsidRDefault="00887E19">
            <w:pPr>
              <w:pStyle w:val="TableParagraph"/>
              <w:spacing w:line="253" w:lineRule="exact"/>
              <w:ind w:left="439" w:right="412"/>
              <w:jc w:val="center"/>
              <w:rPr>
                <w:sz w:val="14"/>
              </w:rPr>
            </w:pPr>
            <w:r>
              <w:t>-0.19174**</w:t>
            </w:r>
          </w:p>
        </w:tc>
      </w:tr>
      <w:tr w:rsidR="002D36D0" w14:paraId="30DAF2E9" w14:textId="77777777">
        <w:trPr>
          <w:trHeight w:val="249"/>
        </w:trPr>
        <w:tc>
          <w:tcPr>
            <w:tcW w:w="2818" w:type="dxa"/>
          </w:tcPr>
          <w:p w14:paraId="501CFDE6" w14:textId="77777777" w:rsidR="002D36D0" w:rsidRDefault="002D36D0">
            <w:pPr>
              <w:pStyle w:val="TableParagraph"/>
              <w:rPr>
                <w:rFonts w:ascii="Times New Roman"/>
                <w:sz w:val="18"/>
              </w:rPr>
            </w:pPr>
          </w:p>
        </w:tc>
        <w:tc>
          <w:tcPr>
            <w:tcW w:w="1824" w:type="dxa"/>
          </w:tcPr>
          <w:p w14:paraId="034553A6" w14:textId="77777777" w:rsidR="0020702A" w:rsidRDefault="00887E19">
            <w:pPr>
              <w:pStyle w:val="TableParagraph"/>
              <w:spacing w:line="229" w:lineRule="exact"/>
              <w:ind w:left="280" w:right="471"/>
              <w:jc w:val="center"/>
            </w:pPr>
            <w:r>
              <w:t>(-2.64)</w:t>
            </w:r>
          </w:p>
        </w:tc>
        <w:tc>
          <w:tcPr>
            <w:tcW w:w="1985" w:type="dxa"/>
          </w:tcPr>
          <w:p w14:paraId="15A6BAC9" w14:textId="77777777" w:rsidR="0020702A" w:rsidRDefault="00887E19">
            <w:pPr>
              <w:pStyle w:val="TableParagraph"/>
              <w:spacing w:line="229" w:lineRule="exact"/>
              <w:ind w:left="471" w:right="441"/>
              <w:jc w:val="center"/>
            </w:pPr>
            <w:r>
              <w:t>(-1.64)</w:t>
            </w:r>
          </w:p>
        </w:tc>
        <w:tc>
          <w:tcPr>
            <w:tcW w:w="2047" w:type="dxa"/>
          </w:tcPr>
          <w:p w14:paraId="38585C55" w14:textId="77777777" w:rsidR="0020702A" w:rsidRDefault="00887E19">
            <w:pPr>
              <w:pStyle w:val="TableParagraph"/>
              <w:spacing w:line="229" w:lineRule="exact"/>
              <w:ind w:left="440" w:right="410"/>
              <w:jc w:val="center"/>
            </w:pPr>
            <w:r>
              <w:t>(-2.37)</w:t>
            </w:r>
          </w:p>
        </w:tc>
      </w:tr>
      <w:tr w:rsidR="002D36D0" w14:paraId="52E37417" w14:textId="77777777">
        <w:trPr>
          <w:trHeight w:val="509"/>
        </w:trPr>
        <w:tc>
          <w:tcPr>
            <w:tcW w:w="2818" w:type="dxa"/>
          </w:tcPr>
          <w:p w14:paraId="5AA599CD"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1E0A406A" w14:textId="77777777" w:rsidR="0020702A" w:rsidRDefault="00887E19">
            <w:pPr>
              <w:pStyle w:val="TableParagraph"/>
              <w:spacing w:line="253" w:lineRule="exact"/>
              <w:ind w:left="278" w:right="471"/>
              <w:jc w:val="center"/>
              <w:rPr>
                <w:sz w:val="14"/>
              </w:rPr>
            </w:pPr>
            <w:r>
              <w:t>2.39788***</w:t>
            </w:r>
          </w:p>
        </w:tc>
        <w:tc>
          <w:tcPr>
            <w:tcW w:w="1985" w:type="dxa"/>
          </w:tcPr>
          <w:p w14:paraId="0A55EE6A" w14:textId="77777777" w:rsidR="0020702A" w:rsidRDefault="00887E19">
            <w:pPr>
              <w:pStyle w:val="TableParagraph"/>
              <w:spacing w:line="253" w:lineRule="exact"/>
              <w:ind w:left="468" w:right="441"/>
              <w:jc w:val="center"/>
              <w:rPr>
                <w:sz w:val="14"/>
              </w:rPr>
            </w:pPr>
            <w:r>
              <w:t>2.44500***</w:t>
            </w:r>
          </w:p>
        </w:tc>
        <w:tc>
          <w:tcPr>
            <w:tcW w:w="2047" w:type="dxa"/>
          </w:tcPr>
          <w:p w14:paraId="1DA80C10" w14:textId="77777777" w:rsidR="0020702A" w:rsidRDefault="00887E19">
            <w:pPr>
              <w:pStyle w:val="TableParagraph"/>
              <w:spacing w:line="253" w:lineRule="exact"/>
              <w:ind w:left="440" w:right="412"/>
              <w:jc w:val="center"/>
              <w:rPr>
                <w:sz w:val="14"/>
              </w:rPr>
            </w:pPr>
            <w:r>
              <w:t>2.28804***</w:t>
            </w:r>
          </w:p>
        </w:tc>
      </w:tr>
      <w:tr w:rsidR="002D36D0" w14:paraId="0E401DE7" w14:textId="77777777">
        <w:trPr>
          <w:trHeight w:val="253"/>
        </w:trPr>
        <w:tc>
          <w:tcPr>
            <w:tcW w:w="2818" w:type="dxa"/>
          </w:tcPr>
          <w:p w14:paraId="7AE96B9F" w14:textId="77777777" w:rsidR="002D36D0" w:rsidRDefault="002D36D0">
            <w:pPr>
              <w:pStyle w:val="TableParagraph"/>
              <w:rPr>
                <w:rFonts w:ascii="Times New Roman"/>
                <w:sz w:val="18"/>
              </w:rPr>
            </w:pPr>
          </w:p>
        </w:tc>
        <w:tc>
          <w:tcPr>
            <w:tcW w:w="1824" w:type="dxa"/>
          </w:tcPr>
          <w:p w14:paraId="67D2A7B9" w14:textId="77777777" w:rsidR="0020702A" w:rsidRDefault="00887E19">
            <w:pPr>
              <w:pStyle w:val="TableParagraph"/>
              <w:spacing w:line="233" w:lineRule="exact"/>
              <w:ind w:left="280" w:right="471"/>
              <w:jc w:val="center"/>
            </w:pPr>
            <w:r>
              <w:t>(15.54)</w:t>
            </w:r>
          </w:p>
        </w:tc>
        <w:tc>
          <w:tcPr>
            <w:tcW w:w="1985" w:type="dxa"/>
          </w:tcPr>
          <w:p w14:paraId="177952E1" w14:textId="77777777" w:rsidR="0020702A" w:rsidRDefault="00887E19">
            <w:pPr>
              <w:pStyle w:val="TableParagraph"/>
              <w:spacing w:line="233" w:lineRule="exact"/>
              <w:ind w:left="471" w:right="441"/>
              <w:jc w:val="center"/>
            </w:pPr>
            <w:r>
              <w:t>(15.11)</w:t>
            </w:r>
          </w:p>
        </w:tc>
        <w:tc>
          <w:tcPr>
            <w:tcW w:w="2047" w:type="dxa"/>
          </w:tcPr>
          <w:p w14:paraId="246D4015" w14:textId="77777777" w:rsidR="0020702A" w:rsidRDefault="00887E19">
            <w:pPr>
              <w:pStyle w:val="TableParagraph"/>
              <w:spacing w:line="233" w:lineRule="exact"/>
              <w:ind w:left="440" w:right="412"/>
              <w:jc w:val="center"/>
            </w:pPr>
            <w:r>
              <w:t>(3.59)</w:t>
            </w:r>
          </w:p>
        </w:tc>
      </w:tr>
      <w:tr w:rsidR="002D36D0" w14:paraId="260DC117" w14:textId="77777777">
        <w:trPr>
          <w:trHeight w:val="251"/>
        </w:trPr>
        <w:tc>
          <w:tcPr>
            <w:tcW w:w="2818" w:type="dxa"/>
          </w:tcPr>
          <w:p w14:paraId="4CC7EA34" w14:textId="77777777" w:rsidR="0020702A" w:rsidRDefault="00887E19">
            <w:pPr>
              <w:pStyle w:val="TableParagraph"/>
              <w:spacing w:line="232" w:lineRule="exact"/>
              <w:ind w:left="116"/>
            </w:pPr>
            <w:r>
              <w:t>LD.Log GitHubコミット</w:t>
            </w:r>
          </w:p>
        </w:tc>
        <w:tc>
          <w:tcPr>
            <w:tcW w:w="1824" w:type="dxa"/>
          </w:tcPr>
          <w:p w14:paraId="2C70AB14" w14:textId="77777777" w:rsidR="0020702A" w:rsidRDefault="00887E19">
            <w:pPr>
              <w:pStyle w:val="TableParagraph"/>
              <w:spacing w:line="232" w:lineRule="exact"/>
              <w:ind w:left="279" w:right="471"/>
              <w:jc w:val="center"/>
            </w:pPr>
            <w:r>
              <w:t>0.05031</w:t>
            </w:r>
          </w:p>
        </w:tc>
        <w:tc>
          <w:tcPr>
            <w:tcW w:w="1985" w:type="dxa"/>
          </w:tcPr>
          <w:p w14:paraId="795FDE1A" w14:textId="77777777" w:rsidR="0020702A" w:rsidRDefault="00887E19">
            <w:pPr>
              <w:pStyle w:val="TableParagraph"/>
              <w:spacing w:line="232" w:lineRule="exact"/>
              <w:ind w:left="470" w:right="441"/>
              <w:jc w:val="center"/>
            </w:pPr>
            <w:r>
              <w:t>0.06427</w:t>
            </w:r>
          </w:p>
        </w:tc>
        <w:tc>
          <w:tcPr>
            <w:tcW w:w="2047" w:type="dxa"/>
          </w:tcPr>
          <w:p w14:paraId="6DD8825B" w14:textId="77777777" w:rsidR="0020702A" w:rsidRDefault="00887E19">
            <w:pPr>
              <w:pStyle w:val="TableParagraph"/>
              <w:spacing w:line="232" w:lineRule="exact"/>
              <w:ind w:left="440" w:right="409"/>
              <w:jc w:val="center"/>
            </w:pPr>
            <w:r>
              <w:t>-0.16109</w:t>
            </w:r>
          </w:p>
        </w:tc>
      </w:tr>
      <w:tr w:rsidR="002D36D0" w14:paraId="3A34665D" w14:textId="77777777">
        <w:trPr>
          <w:trHeight w:val="250"/>
        </w:trPr>
        <w:tc>
          <w:tcPr>
            <w:tcW w:w="2818" w:type="dxa"/>
          </w:tcPr>
          <w:p w14:paraId="78B555B6" w14:textId="77777777" w:rsidR="002D36D0" w:rsidRDefault="002D36D0">
            <w:pPr>
              <w:pStyle w:val="TableParagraph"/>
              <w:rPr>
                <w:rFonts w:ascii="Times New Roman"/>
                <w:sz w:val="18"/>
              </w:rPr>
            </w:pPr>
          </w:p>
        </w:tc>
        <w:tc>
          <w:tcPr>
            <w:tcW w:w="1824" w:type="dxa"/>
          </w:tcPr>
          <w:p w14:paraId="5FA61676" w14:textId="77777777" w:rsidR="0020702A" w:rsidRDefault="00887E19">
            <w:pPr>
              <w:pStyle w:val="TableParagraph"/>
              <w:spacing w:line="231" w:lineRule="exact"/>
              <w:ind w:left="278" w:right="471"/>
              <w:jc w:val="center"/>
            </w:pPr>
            <w:r>
              <w:t>(1.27)</w:t>
            </w:r>
          </w:p>
        </w:tc>
        <w:tc>
          <w:tcPr>
            <w:tcW w:w="1985" w:type="dxa"/>
          </w:tcPr>
          <w:p w14:paraId="01B883B7" w14:textId="77777777" w:rsidR="0020702A" w:rsidRDefault="00887E19">
            <w:pPr>
              <w:pStyle w:val="TableParagraph"/>
              <w:spacing w:line="231" w:lineRule="exact"/>
              <w:ind w:left="469" w:right="441"/>
              <w:jc w:val="center"/>
            </w:pPr>
            <w:r>
              <w:t>(1.54)</w:t>
            </w:r>
          </w:p>
        </w:tc>
        <w:tc>
          <w:tcPr>
            <w:tcW w:w="2047" w:type="dxa"/>
          </w:tcPr>
          <w:p w14:paraId="1EA1A49A" w14:textId="77777777" w:rsidR="0020702A" w:rsidRDefault="00887E19">
            <w:pPr>
              <w:pStyle w:val="TableParagraph"/>
              <w:spacing w:line="231" w:lineRule="exact"/>
              <w:ind w:left="440" w:right="410"/>
              <w:jc w:val="center"/>
            </w:pPr>
            <w:r>
              <w:t>(-1.17)</w:t>
            </w:r>
          </w:p>
        </w:tc>
      </w:tr>
      <w:tr w:rsidR="002D36D0" w14:paraId="7F94569C" w14:textId="77777777">
        <w:trPr>
          <w:trHeight w:val="509"/>
        </w:trPr>
        <w:tc>
          <w:tcPr>
            <w:tcW w:w="2818" w:type="dxa"/>
          </w:tcPr>
          <w:p w14:paraId="0747D408" w14:textId="77777777" w:rsidR="0020702A" w:rsidRDefault="00887E19">
            <w:pPr>
              <w:pStyle w:val="TableParagraph"/>
              <w:tabs>
                <w:tab w:val="left" w:pos="1711"/>
              </w:tabs>
              <w:spacing w:before="5"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24" w:type="dxa"/>
          </w:tcPr>
          <w:p w14:paraId="699DED01" w14:textId="77777777" w:rsidR="0020702A" w:rsidRDefault="00887E19">
            <w:pPr>
              <w:pStyle w:val="TableParagraph"/>
              <w:ind w:left="279" w:right="471"/>
              <w:jc w:val="center"/>
            </w:pPr>
            <w:r>
              <w:t>0.17893</w:t>
            </w:r>
          </w:p>
        </w:tc>
        <w:tc>
          <w:tcPr>
            <w:tcW w:w="1985" w:type="dxa"/>
          </w:tcPr>
          <w:p w14:paraId="6A9A1EBF" w14:textId="77777777" w:rsidR="0020702A" w:rsidRDefault="00887E19">
            <w:pPr>
              <w:pStyle w:val="TableParagraph"/>
              <w:ind w:left="470" w:right="441"/>
              <w:jc w:val="center"/>
            </w:pPr>
            <w:r>
              <w:t>0.10233</w:t>
            </w:r>
          </w:p>
        </w:tc>
        <w:tc>
          <w:tcPr>
            <w:tcW w:w="2047" w:type="dxa"/>
          </w:tcPr>
          <w:p w14:paraId="359A67FE" w14:textId="77777777" w:rsidR="0020702A" w:rsidRDefault="00887E19">
            <w:pPr>
              <w:pStyle w:val="TableParagraph"/>
              <w:spacing w:line="253" w:lineRule="exact"/>
              <w:ind w:left="440" w:right="410"/>
              <w:jc w:val="center"/>
              <w:rPr>
                <w:sz w:val="14"/>
              </w:rPr>
            </w:pPr>
            <w:r>
              <w:t>0.56300*</w:t>
            </w:r>
          </w:p>
        </w:tc>
      </w:tr>
      <w:tr w:rsidR="002D36D0" w14:paraId="3BC2516E" w14:textId="77777777">
        <w:trPr>
          <w:trHeight w:val="250"/>
        </w:trPr>
        <w:tc>
          <w:tcPr>
            <w:tcW w:w="2818" w:type="dxa"/>
          </w:tcPr>
          <w:p w14:paraId="78CB889E" w14:textId="77777777" w:rsidR="002D36D0" w:rsidRDefault="002D36D0">
            <w:pPr>
              <w:pStyle w:val="TableParagraph"/>
              <w:rPr>
                <w:rFonts w:ascii="Times New Roman"/>
                <w:sz w:val="18"/>
              </w:rPr>
            </w:pPr>
          </w:p>
        </w:tc>
        <w:tc>
          <w:tcPr>
            <w:tcW w:w="1824" w:type="dxa"/>
          </w:tcPr>
          <w:p w14:paraId="33450F9C" w14:textId="77777777" w:rsidR="0020702A" w:rsidRDefault="00887E19">
            <w:pPr>
              <w:pStyle w:val="TableParagraph"/>
              <w:spacing w:line="231" w:lineRule="exact"/>
              <w:ind w:left="278" w:right="471"/>
              <w:jc w:val="center"/>
            </w:pPr>
            <w:r>
              <w:t>(1.22)</w:t>
            </w:r>
          </w:p>
        </w:tc>
        <w:tc>
          <w:tcPr>
            <w:tcW w:w="1985" w:type="dxa"/>
          </w:tcPr>
          <w:p w14:paraId="7B749109" w14:textId="77777777" w:rsidR="0020702A" w:rsidRDefault="00887E19">
            <w:pPr>
              <w:pStyle w:val="TableParagraph"/>
              <w:spacing w:line="231" w:lineRule="exact"/>
              <w:ind w:left="469" w:right="441"/>
              <w:jc w:val="center"/>
            </w:pPr>
            <w:r>
              <w:t>(0.61)</w:t>
            </w:r>
          </w:p>
        </w:tc>
        <w:tc>
          <w:tcPr>
            <w:tcW w:w="2047" w:type="dxa"/>
          </w:tcPr>
          <w:p w14:paraId="41ECFD68" w14:textId="77777777" w:rsidR="0020702A" w:rsidRDefault="00887E19">
            <w:pPr>
              <w:pStyle w:val="TableParagraph"/>
              <w:spacing w:line="231" w:lineRule="exact"/>
              <w:ind w:left="440" w:right="412"/>
              <w:jc w:val="center"/>
            </w:pPr>
            <w:r>
              <w:t>(1.84)</w:t>
            </w:r>
          </w:p>
        </w:tc>
      </w:tr>
      <w:tr w:rsidR="002D36D0" w14:paraId="5E15AD2F" w14:textId="77777777">
        <w:trPr>
          <w:trHeight w:val="254"/>
        </w:trPr>
        <w:tc>
          <w:tcPr>
            <w:tcW w:w="2818" w:type="dxa"/>
          </w:tcPr>
          <w:p w14:paraId="28BAA9DA" w14:textId="77777777" w:rsidR="0020702A" w:rsidRDefault="00887E19">
            <w:pPr>
              <w:pStyle w:val="TableParagraph"/>
              <w:spacing w:line="235" w:lineRule="exact"/>
              <w:ind w:left="116"/>
            </w:pPr>
            <w:r>
              <w:t>定数</w:t>
            </w:r>
          </w:p>
        </w:tc>
        <w:tc>
          <w:tcPr>
            <w:tcW w:w="1824" w:type="dxa"/>
          </w:tcPr>
          <w:p w14:paraId="1C12CF36" w14:textId="77777777" w:rsidR="0020702A" w:rsidRDefault="00887E19">
            <w:pPr>
              <w:pStyle w:val="TableParagraph"/>
              <w:spacing w:line="235" w:lineRule="exact"/>
              <w:ind w:left="276" w:right="471"/>
              <w:jc w:val="center"/>
              <w:rPr>
                <w:sz w:val="14"/>
              </w:rPr>
            </w:pPr>
            <w:r>
              <w:t>-1.14386**</w:t>
            </w:r>
          </w:p>
        </w:tc>
        <w:tc>
          <w:tcPr>
            <w:tcW w:w="1985" w:type="dxa"/>
          </w:tcPr>
          <w:p w14:paraId="18A41B3E" w14:textId="77777777" w:rsidR="0020702A" w:rsidRDefault="00887E19">
            <w:pPr>
              <w:pStyle w:val="TableParagraph"/>
              <w:spacing w:line="235" w:lineRule="exact"/>
              <w:ind w:left="471" w:right="441"/>
              <w:jc w:val="center"/>
              <w:rPr>
                <w:sz w:val="14"/>
              </w:rPr>
            </w:pPr>
            <w:r>
              <w:t>-1.28211***</w:t>
            </w:r>
          </w:p>
        </w:tc>
        <w:tc>
          <w:tcPr>
            <w:tcW w:w="2047" w:type="dxa"/>
          </w:tcPr>
          <w:p w14:paraId="6AB5DE15" w14:textId="77777777" w:rsidR="0020702A" w:rsidRDefault="00887E19">
            <w:pPr>
              <w:pStyle w:val="TableParagraph"/>
              <w:spacing w:line="235" w:lineRule="exact"/>
              <w:ind w:left="440" w:right="409"/>
              <w:jc w:val="center"/>
            </w:pPr>
            <w:r>
              <w:t>-0.51184</w:t>
            </w:r>
          </w:p>
        </w:tc>
      </w:tr>
      <w:tr w:rsidR="002D36D0" w14:paraId="6F56FCBF" w14:textId="77777777">
        <w:trPr>
          <w:trHeight w:val="252"/>
        </w:trPr>
        <w:tc>
          <w:tcPr>
            <w:tcW w:w="2818" w:type="dxa"/>
            <w:tcBorders>
              <w:bottom w:val="single" w:sz="4" w:space="0" w:color="000000"/>
            </w:tcBorders>
          </w:tcPr>
          <w:p w14:paraId="00A1D0F3" w14:textId="77777777" w:rsidR="002D36D0" w:rsidRDefault="002D36D0">
            <w:pPr>
              <w:pStyle w:val="TableParagraph"/>
              <w:rPr>
                <w:rFonts w:ascii="Times New Roman"/>
                <w:sz w:val="18"/>
              </w:rPr>
            </w:pPr>
          </w:p>
        </w:tc>
        <w:tc>
          <w:tcPr>
            <w:tcW w:w="1824" w:type="dxa"/>
            <w:tcBorders>
              <w:bottom w:val="single" w:sz="4" w:space="0" w:color="000000"/>
            </w:tcBorders>
          </w:tcPr>
          <w:p w14:paraId="5AD9AAD4" w14:textId="77777777" w:rsidR="0020702A" w:rsidRDefault="00887E19">
            <w:pPr>
              <w:pStyle w:val="TableParagraph"/>
              <w:spacing w:line="233" w:lineRule="exact"/>
              <w:ind w:left="280" w:right="471"/>
              <w:jc w:val="center"/>
            </w:pPr>
            <w:r>
              <w:t>(-2.41)</w:t>
            </w:r>
          </w:p>
        </w:tc>
        <w:tc>
          <w:tcPr>
            <w:tcW w:w="1985" w:type="dxa"/>
            <w:tcBorders>
              <w:bottom w:val="single" w:sz="4" w:space="0" w:color="000000"/>
            </w:tcBorders>
          </w:tcPr>
          <w:p w14:paraId="6B7B7BD4" w14:textId="77777777" w:rsidR="0020702A" w:rsidRDefault="00887E19">
            <w:pPr>
              <w:pStyle w:val="TableParagraph"/>
              <w:spacing w:line="233" w:lineRule="exact"/>
              <w:ind w:left="471" w:right="441"/>
              <w:jc w:val="center"/>
            </w:pPr>
            <w:r>
              <w:t>(-2.63)</w:t>
            </w:r>
          </w:p>
        </w:tc>
        <w:tc>
          <w:tcPr>
            <w:tcW w:w="2047" w:type="dxa"/>
            <w:tcBorders>
              <w:bottom w:val="single" w:sz="4" w:space="0" w:color="000000"/>
            </w:tcBorders>
          </w:tcPr>
          <w:p w14:paraId="7B4A6022" w14:textId="77777777" w:rsidR="0020702A" w:rsidRDefault="00887E19">
            <w:pPr>
              <w:pStyle w:val="TableParagraph"/>
              <w:spacing w:line="233" w:lineRule="exact"/>
              <w:ind w:left="440" w:right="410"/>
              <w:jc w:val="center"/>
            </w:pPr>
            <w:r>
              <w:t>(-0.24)</w:t>
            </w:r>
          </w:p>
        </w:tc>
      </w:tr>
      <w:tr w:rsidR="002D36D0" w14:paraId="1C7E8CB1" w14:textId="77777777">
        <w:trPr>
          <w:trHeight w:val="250"/>
        </w:trPr>
        <w:tc>
          <w:tcPr>
            <w:tcW w:w="2818" w:type="dxa"/>
            <w:tcBorders>
              <w:top w:val="single" w:sz="4" w:space="0" w:color="000000"/>
            </w:tcBorders>
          </w:tcPr>
          <w:p w14:paraId="772B2A16"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4DFA9430"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2113DB91"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11DB1342" w14:textId="77777777" w:rsidR="0020702A" w:rsidRDefault="00887E19">
            <w:pPr>
              <w:pStyle w:val="TableParagraph"/>
              <w:spacing w:line="231" w:lineRule="exact"/>
              <w:ind w:left="438" w:right="412"/>
              <w:jc w:val="center"/>
            </w:pPr>
            <w:r>
              <w:t>119</w:t>
            </w:r>
          </w:p>
        </w:tc>
      </w:tr>
      <w:tr w:rsidR="002D36D0" w14:paraId="4611DE9E" w14:textId="77777777">
        <w:trPr>
          <w:trHeight w:val="255"/>
        </w:trPr>
        <w:tc>
          <w:tcPr>
            <w:tcW w:w="2818" w:type="dxa"/>
          </w:tcPr>
          <w:p w14:paraId="3DE8213E" w14:textId="77777777" w:rsidR="0020702A" w:rsidRDefault="00887E19">
            <w:pPr>
              <w:pStyle w:val="TableParagraph"/>
              <w:spacing w:before="44" w:line="146" w:lineRule="auto"/>
              <w:ind w:left="116"/>
              <w:rPr>
                <w:sz w:val="14"/>
              </w:rPr>
            </w:pPr>
            <w:r>
              <w:rPr>
                <w:i/>
                <w:position w:val="-7"/>
              </w:rPr>
              <w:t>R2</w:t>
            </w:r>
          </w:p>
        </w:tc>
        <w:tc>
          <w:tcPr>
            <w:tcW w:w="1824" w:type="dxa"/>
          </w:tcPr>
          <w:p w14:paraId="0D50112E" w14:textId="77777777" w:rsidR="0020702A" w:rsidRDefault="00887E19">
            <w:pPr>
              <w:pStyle w:val="TableParagraph"/>
              <w:spacing w:line="236" w:lineRule="exact"/>
              <w:ind w:left="279" w:right="471"/>
              <w:jc w:val="center"/>
            </w:pPr>
            <w:r>
              <w:t>0.428</w:t>
            </w:r>
          </w:p>
        </w:tc>
        <w:tc>
          <w:tcPr>
            <w:tcW w:w="1985" w:type="dxa"/>
          </w:tcPr>
          <w:p w14:paraId="53AFDA64" w14:textId="77777777" w:rsidR="0020702A" w:rsidRDefault="00887E19">
            <w:pPr>
              <w:pStyle w:val="TableParagraph"/>
              <w:spacing w:line="236" w:lineRule="exact"/>
              <w:ind w:left="470" w:right="441"/>
              <w:jc w:val="center"/>
            </w:pPr>
            <w:r>
              <w:t>0.454</w:t>
            </w:r>
          </w:p>
        </w:tc>
        <w:tc>
          <w:tcPr>
            <w:tcW w:w="2047" w:type="dxa"/>
          </w:tcPr>
          <w:p w14:paraId="1C5A0F83" w14:textId="77777777" w:rsidR="0020702A" w:rsidRDefault="00887E19">
            <w:pPr>
              <w:pStyle w:val="TableParagraph"/>
              <w:spacing w:line="236" w:lineRule="exact"/>
              <w:ind w:left="440" w:right="411"/>
              <w:jc w:val="center"/>
            </w:pPr>
            <w:r>
              <w:t>0.398</w:t>
            </w:r>
          </w:p>
        </w:tc>
      </w:tr>
      <w:tr w:rsidR="002D36D0" w14:paraId="37895395" w14:textId="77777777">
        <w:trPr>
          <w:trHeight w:val="251"/>
        </w:trPr>
        <w:tc>
          <w:tcPr>
            <w:tcW w:w="2818" w:type="dxa"/>
            <w:tcBorders>
              <w:bottom w:val="single" w:sz="4" w:space="0" w:color="000000"/>
            </w:tcBorders>
          </w:tcPr>
          <w:p w14:paraId="36963EEC" w14:textId="77777777" w:rsidR="0020702A" w:rsidRDefault="00887E19">
            <w:pPr>
              <w:pStyle w:val="TableParagraph"/>
              <w:spacing w:line="232" w:lineRule="exact"/>
              <w:ind w:left="116"/>
            </w:pPr>
            <w:r>
              <w:t>N_g</w:t>
            </w:r>
          </w:p>
        </w:tc>
        <w:tc>
          <w:tcPr>
            <w:tcW w:w="1824" w:type="dxa"/>
            <w:tcBorders>
              <w:bottom w:val="single" w:sz="4" w:space="0" w:color="000000"/>
            </w:tcBorders>
          </w:tcPr>
          <w:p w14:paraId="3CF8B050"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2B90B8F7"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6A14B5A4" w14:textId="77777777" w:rsidR="0020702A" w:rsidRDefault="00887E19">
            <w:pPr>
              <w:pStyle w:val="TableParagraph"/>
              <w:spacing w:line="232" w:lineRule="exact"/>
              <w:ind w:left="28"/>
              <w:jc w:val="center"/>
            </w:pPr>
            <w:r>
              <w:t>7</w:t>
            </w:r>
          </w:p>
        </w:tc>
      </w:tr>
    </w:tbl>
    <w:p w14:paraId="2A585066" w14:textId="77777777" w:rsidR="0020702A" w:rsidRDefault="00887E19">
      <w:pPr>
        <w:pStyle w:val="a3"/>
        <w:spacing w:line="248" w:lineRule="exact"/>
        <w:ind w:left="1702"/>
        <w:jc w:val="both"/>
      </w:pPr>
      <w:r>
        <w:rPr>
          <w:i/>
        </w:rPr>
        <w:t xml:space="preserve">t </w:t>
      </w:r>
      <w:r>
        <w:t>統計（括弧内</w:t>
      </w:r>
    </w:p>
    <w:p w14:paraId="191127A8"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22B2043" w14:textId="77777777" w:rsidR="002D36D0" w:rsidRDefault="002D36D0">
      <w:pPr>
        <w:spacing w:line="256" w:lineRule="exact"/>
        <w:jc w:val="both"/>
        <w:sectPr w:rsidR="002D36D0">
          <w:pgSz w:w="11910" w:h="16840"/>
          <w:pgMar w:top="1000" w:right="0" w:bottom="1080" w:left="0" w:header="568" w:footer="882" w:gutter="0"/>
          <w:cols w:space="720"/>
        </w:sectPr>
      </w:pPr>
    </w:p>
    <w:p w14:paraId="0B818814" w14:textId="77777777" w:rsidR="002D36D0" w:rsidRDefault="002D36D0">
      <w:pPr>
        <w:pStyle w:val="a3"/>
        <w:rPr>
          <w:sz w:val="20"/>
        </w:rPr>
      </w:pPr>
    </w:p>
    <w:p w14:paraId="034E23A9" w14:textId="77777777" w:rsidR="002D36D0" w:rsidRDefault="002D36D0">
      <w:pPr>
        <w:pStyle w:val="a3"/>
        <w:rPr>
          <w:sz w:val="19"/>
        </w:rPr>
      </w:pPr>
    </w:p>
    <w:p w14:paraId="67BACD4E" w14:textId="77777777" w:rsidR="0020702A" w:rsidRDefault="00887E19">
      <w:pPr>
        <w:pStyle w:val="a3"/>
        <w:tabs>
          <w:tab w:val="left" w:pos="3290"/>
        </w:tabs>
        <w:spacing w:before="1"/>
        <w:ind w:left="1702"/>
        <w:rPr>
          <w:lang w:eastAsia="ja-JP"/>
        </w:rPr>
      </w:pPr>
      <w:bookmarkStart w:id="66" w:name="_bookmark32"/>
      <w:bookmarkEnd w:id="66"/>
      <w:r>
        <w:rPr>
          <w:lang w:eastAsia="ja-JP"/>
        </w:rPr>
        <w:t>表5.19：</w:t>
      </w:r>
      <w:r>
        <w:rPr>
          <w:lang w:eastAsia="ja-JP"/>
        </w:rPr>
        <w:tab/>
        <w:t>通信サービスにおける</w:t>
      </w:r>
      <w:r>
        <w:rPr>
          <w:lang w:eastAsia="ja-JP"/>
        </w:rPr>
        <w:tab/>
        <w:t>OSSコミットメントの商標への影響</w:t>
      </w:r>
    </w:p>
    <w:p w14:paraId="04630B0C"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5DC4A91F" w14:textId="77777777">
        <w:trPr>
          <w:trHeight w:val="253"/>
        </w:trPr>
        <w:tc>
          <w:tcPr>
            <w:tcW w:w="2818" w:type="dxa"/>
            <w:tcBorders>
              <w:top w:val="single" w:sz="4" w:space="0" w:color="000000"/>
            </w:tcBorders>
          </w:tcPr>
          <w:p w14:paraId="66AB9071"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5ED12B05" w14:textId="77777777" w:rsidR="0020702A" w:rsidRDefault="00887E19">
            <w:pPr>
              <w:pStyle w:val="TableParagraph"/>
              <w:spacing w:line="233" w:lineRule="exact"/>
              <w:ind w:left="280" w:right="471"/>
              <w:jc w:val="center"/>
            </w:pPr>
            <w:r>
              <w:t>(1)</w:t>
            </w:r>
          </w:p>
        </w:tc>
        <w:tc>
          <w:tcPr>
            <w:tcW w:w="1985" w:type="dxa"/>
            <w:tcBorders>
              <w:top w:val="single" w:sz="4" w:space="0" w:color="000000"/>
            </w:tcBorders>
          </w:tcPr>
          <w:p w14:paraId="196C5535" w14:textId="77777777" w:rsidR="0020702A" w:rsidRDefault="00887E19">
            <w:pPr>
              <w:pStyle w:val="TableParagraph"/>
              <w:spacing w:line="233" w:lineRule="exact"/>
              <w:ind w:left="471" w:right="441"/>
              <w:jc w:val="center"/>
            </w:pPr>
            <w:r>
              <w:t>(2)</w:t>
            </w:r>
          </w:p>
        </w:tc>
        <w:tc>
          <w:tcPr>
            <w:tcW w:w="2047" w:type="dxa"/>
            <w:tcBorders>
              <w:top w:val="single" w:sz="4" w:space="0" w:color="000000"/>
            </w:tcBorders>
          </w:tcPr>
          <w:p w14:paraId="6C0D856D" w14:textId="77777777" w:rsidR="0020702A" w:rsidRDefault="00887E19">
            <w:pPr>
              <w:pStyle w:val="TableParagraph"/>
              <w:spacing w:line="233" w:lineRule="exact"/>
              <w:ind w:left="440" w:right="410"/>
              <w:jc w:val="center"/>
            </w:pPr>
            <w:r>
              <w:t>(3)</w:t>
            </w:r>
          </w:p>
        </w:tc>
      </w:tr>
      <w:tr w:rsidR="002D36D0" w14:paraId="54E5957F" w14:textId="77777777">
        <w:trPr>
          <w:trHeight w:val="252"/>
        </w:trPr>
        <w:tc>
          <w:tcPr>
            <w:tcW w:w="2818" w:type="dxa"/>
            <w:tcBorders>
              <w:bottom w:val="single" w:sz="4" w:space="0" w:color="000000"/>
            </w:tcBorders>
          </w:tcPr>
          <w:p w14:paraId="5C98F449" w14:textId="77777777" w:rsidR="002D36D0" w:rsidRDefault="002D36D0">
            <w:pPr>
              <w:pStyle w:val="TableParagraph"/>
              <w:rPr>
                <w:rFonts w:ascii="Times New Roman"/>
                <w:sz w:val="18"/>
              </w:rPr>
            </w:pPr>
          </w:p>
        </w:tc>
        <w:tc>
          <w:tcPr>
            <w:tcW w:w="1824" w:type="dxa"/>
            <w:tcBorders>
              <w:bottom w:val="single" w:sz="4" w:space="0" w:color="000000"/>
            </w:tcBorders>
          </w:tcPr>
          <w:p w14:paraId="72E06F2E" w14:textId="77777777" w:rsidR="0020702A" w:rsidRDefault="00887E19">
            <w:pPr>
              <w:pStyle w:val="TableParagraph"/>
              <w:spacing w:line="233" w:lineRule="exact"/>
              <w:ind w:left="277" w:right="471"/>
              <w:jc w:val="center"/>
            </w:pPr>
            <w:r>
              <w:t>すべて</w:t>
            </w:r>
          </w:p>
        </w:tc>
        <w:tc>
          <w:tcPr>
            <w:tcW w:w="1985" w:type="dxa"/>
            <w:tcBorders>
              <w:bottom w:val="single" w:sz="4" w:space="0" w:color="000000"/>
            </w:tcBorders>
          </w:tcPr>
          <w:p w14:paraId="27162FAC" w14:textId="77777777" w:rsidR="0020702A" w:rsidRDefault="00887E19">
            <w:pPr>
              <w:pStyle w:val="TableParagraph"/>
              <w:spacing w:line="233" w:lineRule="exact"/>
              <w:ind w:left="467" w:right="441"/>
              <w:jc w:val="center"/>
            </w:pPr>
            <w:r>
              <w:t>EU</w:t>
            </w:r>
          </w:p>
        </w:tc>
        <w:tc>
          <w:tcPr>
            <w:tcW w:w="2047" w:type="dxa"/>
            <w:tcBorders>
              <w:bottom w:val="single" w:sz="4" w:space="0" w:color="000000"/>
            </w:tcBorders>
          </w:tcPr>
          <w:p w14:paraId="192FABFC" w14:textId="77777777" w:rsidR="0020702A" w:rsidRDefault="00887E19">
            <w:pPr>
              <w:pStyle w:val="TableParagraph"/>
              <w:spacing w:line="233" w:lineRule="exact"/>
              <w:ind w:left="439" w:right="412"/>
              <w:jc w:val="center"/>
            </w:pPr>
            <w:r>
              <w:t>その他</w:t>
            </w:r>
          </w:p>
        </w:tc>
      </w:tr>
      <w:tr w:rsidR="002D36D0" w14:paraId="135C6C38" w14:textId="77777777">
        <w:trPr>
          <w:trHeight w:val="253"/>
        </w:trPr>
        <w:tc>
          <w:tcPr>
            <w:tcW w:w="2818" w:type="dxa"/>
            <w:tcBorders>
              <w:top w:val="single" w:sz="4" w:space="0" w:color="000000"/>
            </w:tcBorders>
          </w:tcPr>
          <w:p w14:paraId="06A516C3" w14:textId="77777777" w:rsidR="0020702A" w:rsidRDefault="00887E19">
            <w:pPr>
              <w:pStyle w:val="TableParagraph"/>
              <w:spacing w:line="233" w:lineRule="exact"/>
              <w:ind w:left="116"/>
            </w:pPr>
            <w:r>
              <w:t>D.対数GDP</w:t>
            </w:r>
          </w:p>
        </w:tc>
        <w:tc>
          <w:tcPr>
            <w:tcW w:w="1824" w:type="dxa"/>
            <w:tcBorders>
              <w:top w:val="single" w:sz="4" w:space="0" w:color="000000"/>
            </w:tcBorders>
          </w:tcPr>
          <w:p w14:paraId="0666E05B" w14:textId="77777777" w:rsidR="0020702A" w:rsidRDefault="00887E19">
            <w:pPr>
              <w:pStyle w:val="TableParagraph"/>
              <w:spacing w:line="233" w:lineRule="exact"/>
              <w:ind w:right="490"/>
              <w:jc w:val="right"/>
              <w:rPr>
                <w:sz w:val="14"/>
              </w:rPr>
            </w:pPr>
            <w:r>
              <w:t>-3.77140***</w:t>
            </w:r>
          </w:p>
        </w:tc>
        <w:tc>
          <w:tcPr>
            <w:tcW w:w="1985" w:type="dxa"/>
            <w:tcBorders>
              <w:top w:val="single" w:sz="4" w:space="0" w:color="000000"/>
            </w:tcBorders>
          </w:tcPr>
          <w:p w14:paraId="33B9A84D" w14:textId="77777777" w:rsidR="0020702A" w:rsidRDefault="00887E19">
            <w:pPr>
              <w:pStyle w:val="TableParagraph"/>
              <w:spacing w:line="233" w:lineRule="exact"/>
              <w:ind w:left="471" w:right="441"/>
              <w:jc w:val="center"/>
              <w:rPr>
                <w:sz w:val="14"/>
              </w:rPr>
            </w:pPr>
            <w:r>
              <w:t>-2.98219***</w:t>
            </w:r>
          </w:p>
        </w:tc>
        <w:tc>
          <w:tcPr>
            <w:tcW w:w="2047" w:type="dxa"/>
            <w:tcBorders>
              <w:top w:val="single" w:sz="4" w:space="0" w:color="000000"/>
            </w:tcBorders>
          </w:tcPr>
          <w:p w14:paraId="747A5003" w14:textId="77777777" w:rsidR="0020702A" w:rsidRDefault="00887E19">
            <w:pPr>
              <w:pStyle w:val="TableParagraph"/>
              <w:spacing w:line="233" w:lineRule="exact"/>
              <w:ind w:left="440" w:right="412"/>
              <w:jc w:val="center"/>
              <w:rPr>
                <w:sz w:val="14"/>
              </w:rPr>
            </w:pPr>
            <w:r>
              <w:t>-14.77799***</w:t>
            </w:r>
          </w:p>
        </w:tc>
      </w:tr>
      <w:tr w:rsidR="002D36D0" w14:paraId="6DFEED9F" w14:textId="77777777">
        <w:trPr>
          <w:trHeight w:val="253"/>
        </w:trPr>
        <w:tc>
          <w:tcPr>
            <w:tcW w:w="2818" w:type="dxa"/>
          </w:tcPr>
          <w:p w14:paraId="5BB04DD3" w14:textId="77777777" w:rsidR="002D36D0" w:rsidRDefault="002D36D0">
            <w:pPr>
              <w:pStyle w:val="TableParagraph"/>
              <w:rPr>
                <w:rFonts w:ascii="Times New Roman"/>
                <w:sz w:val="18"/>
              </w:rPr>
            </w:pPr>
          </w:p>
        </w:tc>
        <w:tc>
          <w:tcPr>
            <w:tcW w:w="1824" w:type="dxa"/>
          </w:tcPr>
          <w:p w14:paraId="15A67B4F" w14:textId="77777777" w:rsidR="0020702A" w:rsidRDefault="00887E19">
            <w:pPr>
              <w:pStyle w:val="TableParagraph"/>
              <w:spacing w:line="233" w:lineRule="exact"/>
              <w:ind w:left="490"/>
            </w:pPr>
            <w:r>
              <w:t>(-3.62)</w:t>
            </w:r>
          </w:p>
        </w:tc>
        <w:tc>
          <w:tcPr>
            <w:tcW w:w="1985" w:type="dxa"/>
          </w:tcPr>
          <w:p w14:paraId="2ED54F81" w14:textId="77777777" w:rsidR="0020702A" w:rsidRDefault="00887E19">
            <w:pPr>
              <w:pStyle w:val="TableParagraph"/>
              <w:spacing w:line="233" w:lineRule="exact"/>
              <w:ind w:left="471" w:right="441"/>
              <w:jc w:val="center"/>
            </w:pPr>
            <w:r>
              <w:t>(-2.69)</w:t>
            </w:r>
          </w:p>
        </w:tc>
        <w:tc>
          <w:tcPr>
            <w:tcW w:w="2047" w:type="dxa"/>
          </w:tcPr>
          <w:p w14:paraId="4857DE7B" w14:textId="77777777" w:rsidR="0020702A" w:rsidRDefault="00887E19">
            <w:pPr>
              <w:pStyle w:val="TableParagraph"/>
              <w:spacing w:line="233" w:lineRule="exact"/>
              <w:ind w:left="440" w:right="410"/>
              <w:jc w:val="center"/>
            </w:pPr>
            <w:r>
              <w:t>(-3.81)</w:t>
            </w:r>
          </w:p>
        </w:tc>
      </w:tr>
      <w:tr w:rsidR="002D36D0" w14:paraId="306AAC97" w14:textId="77777777">
        <w:trPr>
          <w:trHeight w:val="505"/>
        </w:trPr>
        <w:tc>
          <w:tcPr>
            <w:tcW w:w="2818" w:type="dxa"/>
          </w:tcPr>
          <w:p w14:paraId="67EEDDE7" w14:textId="77777777" w:rsidR="0020702A" w:rsidRDefault="00887E19">
            <w:pPr>
              <w:pStyle w:val="TableParagraph"/>
              <w:tabs>
                <w:tab w:val="left" w:pos="974"/>
                <w:tab w:val="left" w:pos="1967"/>
              </w:tabs>
              <w:spacing w:before="2" w:line="252" w:lineRule="exact"/>
              <w:ind w:left="116" w:right="298"/>
              <w:rPr>
                <w:lang w:eastAsia="ja-JP"/>
              </w:rPr>
            </w:pPr>
            <w:r>
              <w:rPr>
                <w:lang w:eastAsia="ja-JP"/>
              </w:rPr>
              <w:t>D.対数輸入</w:t>
            </w:r>
            <w:r>
              <w:rPr>
                <w:lang w:eastAsia="ja-JP"/>
              </w:rPr>
              <w:tab/>
            </w:r>
            <w:r>
              <w:rPr>
                <w:spacing w:val="-5"/>
                <w:lang w:eastAsia="ja-JP"/>
              </w:rPr>
              <w:t xml:space="preserve">シェア </w:t>
            </w:r>
            <w:r>
              <w:rPr>
                <w:lang w:eastAsia="ja-JP"/>
              </w:rPr>
              <w:t>GDP</w:t>
            </w:r>
          </w:p>
        </w:tc>
        <w:tc>
          <w:tcPr>
            <w:tcW w:w="1824" w:type="dxa"/>
          </w:tcPr>
          <w:p w14:paraId="51C3CB8C" w14:textId="77777777" w:rsidR="0020702A" w:rsidRDefault="00887E19">
            <w:pPr>
              <w:pStyle w:val="TableParagraph"/>
              <w:spacing w:line="250" w:lineRule="exact"/>
              <w:ind w:left="416"/>
            </w:pPr>
            <w:r>
              <w:t>0.55343</w:t>
            </w:r>
          </w:p>
        </w:tc>
        <w:tc>
          <w:tcPr>
            <w:tcW w:w="1985" w:type="dxa"/>
          </w:tcPr>
          <w:p w14:paraId="5F649186" w14:textId="77777777" w:rsidR="0020702A" w:rsidRDefault="00887E19">
            <w:pPr>
              <w:pStyle w:val="TableParagraph"/>
              <w:spacing w:line="250" w:lineRule="exact"/>
              <w:ind w:left="470" w:right="441"/>
              <w:jc w:val="center"/>
            </w:pPr>
            <w:r>
              <w:t>0.59757</w:t>
            </w:r>
          </w:p>
        </w:tc>
        <w:tc>
          <w:tcPr>
            <w:tcW w:w="2047" w:type="dxa"/>
          </w:tcPr>
          <w:p w14:paraId="302FAF73" w14:textId="77777777" w:rsidR="0020702A" w:rsidRDefault="00887E19">
            <w:pPr>
              <w:pStyle w:val="TableParagraph"/>
              <w:spacing w:line="250" w:lineRule="exact"/>
              <w:ind w:left="440" w:right="409"/>
              <w:jc w:val="center"/>
            </w:pPr>
            <w:r>
              <w:t>-0.04342</w:t>
            </w:r>
          </w:p>
        </w:tc>
      </w:tr>
      <w:tr w:rsidR="002D36D0" w14:paraId="3A7DF152" w14:textId="77777777">
        <w:trPr>
          <w:trHeight w:val="252"/>
        </w:trPr>
        <w:tc>
          <w:tcPr>
            <w:tcW w:w="2818" w:type="dxa"/>
          </w:tcPr>
          <w:p w14:paraId="076BE038" w14:textId="77777777" w:rsidR="002D36D0" w:rsidRDefault="002D36D0">
            <w:pPr>
              <w:pStyle w:val="TableParagraph"/>
              <w:rPr>
                <w:rFonts w:ascii="Times New Roman"/>
                <w:sz w:val="18"/>
              </w:rPr>
            </w:pPr>
          </w:p>
        </w:tc>
        <w:tc>
          <w:tcPr>
            <w:tcW w:w="1824" w:type="dxa"/>
          </w:tcPr>
          <w:p w14:paraId="50858322" w14:textId="77777777" w:rsidR="0020702A" w:rsidRDefault="00887E19">
            <w:pPr>
              <w:pStyle w:val="TableParagraph"/>
              <w:spacing w:line="232" w:lineRule="exact"/>
              <w:ind w:left="526"/>
            </w:pPr>
            <w:r>
              <w:t>(0.91)</w:t>
            </w:r>
          </w:p>
        </w:tc>
        <w:tc>
          <w:tcPr>
            <w:tcW w:w="1985" w:type="dxa"/>
          </w:tcPr>
          <w:p w14:paraId="2D04916F" w14:textId="77777777" w:rsidR="0020702A" w:rsidRDefault="00887E19">
            <w:pPr>
              <w:pStyle w:val="TableParagraph"/>
              <w:spacing w:line="232" w:lineRule="exact"/>
              <w:ind w:left="469" w:right="441"/>
              <w:jc w:val="center"/>
            </w:pPr>
            <w:r>
              <w:t>(0.84)</w:t>
            </w:r>
          </w:p>
        </w:tc>
        <w:tc>
          <w:tcPr>
            <w:tcW w:w="2047" w:type="dxa"/>
          </w:tcPr>
          <w:p w14:paraId="234C2040" w14:textId="77777777" w:rsidR="0020702A" w:rsidRDefault="00887E19">
            <w:pPr>
              <w:pStyle w:val="TableParagraph"/>
              <w:spacing w:line="232" w:lineRule="exact"/>
              <w:ind w:left="440" w:right="410"/>
              <w:jc w:val="center"/>
            </w:pPr>
            <w:r>
              <w:t>(-0.04)</w:t>
            </w:r>
          </w:p>
        </w:tc>
      </w:tr>
      <w:tr w:rsidR="002D36D0" w14:paraId="23E1DAF8" w14:textId="77777777">
        <w:trPr>
          <w:trHeight w:val="253"/>
        </w:trPr>
        <w:tc>
          <w:tcPr>
            <w:tcW w:w="2818" w:type="dxa"/>
          </w:tcPr>
          <w:p w14:paraId="0C9FA7DD"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63F7914A" w14:textId="77777777" w:rsidR="0020702A" w:rsidRDefault="00887E19">
            <w:pPr>
              <w:pStyle w:val="TableParagraph"/>
              <w:spacing w:line="233" w:lineRule="exact"/>
              <w:ind w:left="416"/>
            </w:pPr>
            <w:r>
              <w:t>0.01703</w:t>
            </w:r>
          </w:p>
        </w:tc>
        <w:tc>
          <w:tcPr>
            <w:tcW w:w="1985" w:type="dxa"/>
          </w:tcPr>
          <w:p w14:paraId="2B8DB314" w14:textId="77777777" w:rsidR="0020702A" w:rsidRDefault="00887E19">
            <w:pPr>
              <w:pStyle w:val="TableParagraph"/>
              <w:spacing w:line="233" w:lineRule="exact"/>
              <w:ind w:left="471" w:right="440"/>
              <w:jc w:val="center"/>
            </w:pPr>
            <w:r>
              <w:t>-0.03587</w:t>
            </w:r>
          </w:p>
        </w:tc>
        <w:tc>
          <w:tcPr>
            <w:tcW w:w="2047" w:type="dxa"/>
          </w:tcPr>
          <w:p w14:paraId="761BCF05" w14:textId="77777777" w:rsidR="0020702A" w:rsidRDefault="00887E19">
            <w:pPr>
              <w:pStyle w:val="TableParagraph"/>
              <w:spacing w:line="233" w:lineRule="exact"/>
              <w:ind w:left="440" w:right="411"/>
              <w:jc w:val="center"/>
            </w:pPr>
            <w:r>
              <w:t>1.06289</w:t>
            </w:r>
          </w:p>
        </w:tc>
      </w:tr>
      <w:tr w:rsidR="002D36D0" w14:paraId="3B724646" w14:textId="77777777">
        <w:trPr>
          <w:trHeight w:val="253"/>
        </w:trPr>
        <w:tc>
          <w:tcPr>
            <w:tcW w:w="2818" w:type="dxa"/>
          </w:tcPr>
          <w:p w14:paraId="2A9A2227" w14:textId="77777777" w:rsidR="002D36D0" w:rsidRDefault="002D36D0">
            <w:pPr>
              <w:pStyle w:val="TableParagraph"/>
              <w:rPr>
                <w:rFonts w:ascii="Times New Roman"/>
                <w:sz w:val="18"/>
              </w:rPr>
            </w:pPr>
          </w:p>
        </w:tc>
        <w:tc>
          <w:tcPr>
            <w:tcW w:w="1824" w:type="dxa"/>
          </w:tcPr>
          <w:p w14:paraId="761D05A3" w14:textId="77777777" w:rsidR="0020702A" w:rsidRDefault="00887E19">
            <w:pPr>
              <w:pStyle w:val="TableParagraph"/>
              <w:spacing w:line="233" w:lineRule="exact"/>
              <w:ind w:left="526"/>
            </w:pPr>
            <w:r>
              <w:t>(0.03)</w:t>
            </w:r>
          </w:p>
        </w:tc>
        <w:tc>
          <w:tcPr>
            <w:tcW w:w="1985" w:type="dxa"/>
          </w:tcPr>
          <w:p w14:paraId="526E2564" w14:textId="77777777" w:rsidR="0020702A" w:rsidRDefault="00887E19">
            <w:pPr>
              <w:pStyle w:val="TableParagraph"/>
              <w:spacing w:line="233" w:lineRule="exact"/>
              <w:ind w:left="471" w:right="441"/>
              <w:jc w:val="center"/>
            </w:pPr>
            <w:r>
              <w:t>(-0.05)</w:t>
            </w:r>
          </w:p>
        </w:tc>
        <w:tc>
          <w:tcPr>
            <w:tcW w:w="2047" w:type="dxa"/>
          </w:tcPr>
          <w:p w14:paraId="669D4BD0" w14:textId="77777777" w:rsidR="0020702A" w:rsidRDefault="00887E19">
            <w:pPr>
              <w:pStyle w:val="TableParagraph"/>
              <w:spacing w:line="233" w:lineRule="exact"/>
              <w:ind w:left="440" w:right="412"/>
              <w:jc w:val="center"/>
            </w:pPr>
            <w:r>
              <w:t>(0.88)</w:t>
            </w:r>
          </w:p>
        </w:tc>
      </w:tr>
      <w:tr w:rsidR="002D36D0" w14:paraId="74192A2A" w14:textId="77777777">
        <w:trPr>
          <w:trHeight w:val="505"/>
        </w:trPr>
        <w:tc>
          <w:tcPr>
            <w:tcW w:w="2818" w:type="dxa"/>
          </w:tcPr>
          <w:p w14:paraId="29FED1DC" w14:textId="77777777" w:rsidR="0020702A" w:rsidRDefault="00887E19">
            <w:pPr>
              <w:pStyle w:val="TableParagraph"/>
              <w:tabs>
                <w:tab w:val="left" w:pos="2054"/>
              </w:tabs>
              <w:spacing w:line="250" w:lineRule="exact"/>
              <w:ind w:left="116"/>
            </w:pPr>
            <w:r>
              <w:t>LD.LogR&amp;D</w:t>
            </w:r>
          </w:p>
          <w:p w14:paraId="2FC5A403" w14:textId="77777777" w:rsidR="0020702A" w:rsidRDefault="00887E19">
            <w:pPr>
              <w:pStyle w:val="TableParagraph"/>
              <w:spacing w:line="235" w:lineRule="exact"/>
              <w:ind w:left="116"/>
            </w:pPr>
            <w:r>
              <w:t>支出</w:t>
            </w:r>
          </w:p>
        </w:tc>
        <w:tc>
          <w:tcPr>
            <w:tcW w:w="1824" w:type="dxa"/>
          </w:tcPr>
          <w:p w14:paraId="4C31DEAE" w14:textId="77777777" w:rsidR="0020702A" w:rsidRDefault="00887E19">
            <w:pPr>
              <w:pStyle w:val="TableParagraph"/>
              <w:spacing w:line="250" w:lineRule="exact"/>
              <w:ind w:left="380"/>
            </w:pPr>
            <w:r>
              <w:t>-0.14590</w:t>
            </w:r>
          </w:p>
        </w:tc>
        <w:tc>
          <w:tcPr>
            <w:tcW w:w="1985" w:type="dxa"/>
          </w:tcPr>
          <w:p w14:paraId="3038A004" w14:textId="77777777" w:rsidR="0020702A" w:rsidRDefault="00887E19">
            <w:pPr>
              <w:pStyle w:val="TableParagraph"/>
              <w:spacing w:line="250" w:lineRule="exact"/>
              <w:ind w:left="471" w:right="440"/>
              <w:jc w:val="center"/>
            </w:pPr>
            <w:r>
              <w:t>-0.02406</w:t>
            </w:r>
          </w:p>
        </w:tc>
        <w:tc>
          <w:tcPr>
            <w:tcW w:w="2047" w:type="dxa"/>
          </w:tcPr>
          <w:p w14:paraId="075F7506" w14:textId="77777777" w:rsidR="0020702A" w:rsidRDefault="00887E19">
            <w:pPr>
              <w:pStyle w:val="TableParagraph"/>
              <w:spacing w:line="250" w:lineRule="exact"/>
              <w:ind w:left="440" w:right="409"/>
              <w:jc w:val="center"/>
            </w:pPr>
            <w:r>
              <w:t>-2.16407</w:t>
            </w:r>
          </w:p>
        </w:tc>
      </w:tr>
      <w:tr w:rsidR="002D36D0" w14:paraId="1C596C60" w14:textId="77777777">
        <w:trPr>
          <w:trHeight w:val="253"/>
        </w:trPr>
        <w:tc>
          <w:tcPr>
            <w:tcW w:w="2818" w:type="dxa"/>
          </w:tcPr>
          <w:p w14:paraId="047375F0" w14:textId="77777777" w:rsidR="002D36D0" w:rsidRDefault="002D36D0">
            <w:pPr>
              <w:pStyle w:val="TableParagraph"/>
              <w:rPr>
                <w:rFonts w:ascii="Times New Roman"/>
                <w:sz w:val="18"/>
              </w:rPr>
            </w:pPr>
          </w:p>
        </w:tc>
        <w:tc>
          <w:tcPr>
            <w:tcW w:w="1824" w:type="dxa"/>
          </w:tcPr>
          <w:p w14:paraId="5C802239" w14:textId="77777777" w:rsidR="0020702A" w:rsidRDefault="00887E19">
            <w:pPr>
              <w:pStyle w:val="TableParagraph"/>
              <w:spacing w:line="233" w:lineRule="exact"/>
              <w:ind w:left="490"/>
            </w:pPr>
            <w:r>
              <w:t>(-0.44)</w:t>
            </w:r>
          </w:p>
        </w:tc>
        <w:tc>
          <w:tcPr>
            <w:tcW w:w="1985" w:type="dxa"/>
          </w:tcPr>
          <w:p w14:paraId="3AADBABA" w14:textId="77777777" w:rsidR="0020702A" w:rsidRDefault="00887E19">
            <w:pPr>
              <w:pStyle w:val="TableParagraph"/>
              <w:spacing w:line="233" w:lineRule="exact"/>
              <w:ind w:left="471" w:right="441"/>
              <w:jc w:val="center"/>
            </w:pPr>
            <w:r>
              <w:t>(-0.07)</w:t>
            </w:r>
          </w:p>
        </w:tc>
        <w:tc>
          <w:tcPr>
            <w:tcW w:w="2047" w:type="dxa"/>
          </w:tcPr>
          <w:p w14:paraId="35E13921" w14:textId="77777777" w:rsidR="0020702A" w:rsidRDefault="00887E19">
            <w:pPr>
              <w:pStyle w:val="TableParagraph"/>
              <w:spacing w:line="233" w:lineRule="exact"/>
              <w:ind w:left="440" w:right="410"/>
              <w:jc w:val="center"/>
            </w:pPr>
            <w:r>
              <w:t>(-1.35)</w:t>
            </w:r>
          </w:p>
        </w:tc>
      </w:tr>
      <w:tr w:rsidR="002D36D0" w14:paraId="4645B286" w14:textId="77777777">
        <w:trPr>
          <w:trHeight w:val="506"/>
        </w:trPr>
        <w:tc>
          <w:tcPr>
            <w:tcW w:w="2818" w:type="dxa"/>
          </w:tcPr>
          <w:p w14:paraId="2D9F59FF" w14:textId="77777777" w:rsidR="0020702A" w:rsidRDefault="00887E19">
            <w:pPr>
              <w:pStyle w:val="TableParagraph"/>
              <w:tabs>
                <w:tab w:val="left" w:pos="2054"/>
              </w:tabs>
              <w:spacing w:line="250" w:lineRule="exact"/>
              <w:ind w:left="116"/>
            </w:pPr>
            <w:r>
              <w:t>LD.logR&amp;D</w:t>
            </w:r>
          </w:p>
          <w:p w14:paraId="554C4B2D" w14:textId="77777777" w:rsidR="0020702A" w:rsidRDefault="00887E19">
            <w:pPr>
              <w:pStyle w:val="TableParagraph"/>
              <w:spacing w:line="237" w:lineRule="exact"/>
              <w:ind w:left="116"/>
            </w:pPr>
            <w:r>
              <w:t>ROWによる支出</w:t>
            </w:r>
          </w:p>
        </w:tc>
        <w:tc>
          <w:tcPr>
            <w:tcW w:w="1824" w:type="dxa"/>
          </w:tcPr>
          <w:p w14:paraId="6AECD862" w14:textId="77777777" w:rsidR="0020702A" w:rsidRDefault="00887E19">
            <w:pPr>
              <w:pStyle w:val="TableParagraph"/>
              <w:spacing w:line="250" w:lineRule="exact"/>
              <w:ind w:left="416"/>
            </w:pPr>
            <w:r>
              <w:t>0.53000</w:t>
            </w:r>
          </w:p>
        </w:tc>
        <w:tc>
          <w:tcPr>
            <w:tcW w:w="1985" w:type="dxa"/>
          </w:tcPr>
          <w:p w14:paraId="1B361C0B" w14:textId="77777777" w:rsidR="0020702A" w:rsidRDefault="00887E19">
            <w:pPr>
              <w:pStyle w:val="TableParagraph"/>
              <w:spacing w:line="250" w:lineRule="exact"/>
              <w:ind w:left="470" w:right="441"/>
              <w:jc w:val="center"/>
            </w:pPr>
            <w:r>
              <w:t>1.33433</w:t>
            </w:r>
          </w:p>
        </w:tc>
        <w:tc>
          <w:tcPr>
            <w:tcW w:w="2047" w:type="dxa"/>
          </w:tcPr>
          <w:p w14:paraId="05DE8FF7" w14:textId="77777777" w:rsidR="0020702A" w:rsidRDefault="00887E19">
            <w:pPr>
              <w:pStyle w:val="TableParagraph"/>
              <w:spacing w:line="250" w:lineRule="exact"/>
              <w:ind w:left="440" w:right="409"/>
              <w:jc w:val="center"/>
            </w:pPr>
            <w:r>
              <w:t>-0.70471</w:t>
            </w:r>
          </w:p>
        </w:tc>
      </w:tr>
      <w:tr w:rsidR="002D36D0" w14:paraId="1E3676B0" w14:textId="77777777">
        <w:trPr>
          <w:trHeight w:val="253"/>
        </w:trPr>
        <w:tc>
          <w:tcPr>
            <w:tcW w:w="2818" w:type="dxa"/>
          </w:tcPr>
          <w:p w14:paraId="7ADE9691" w14:textId="77777777" w:rsidR="002D36D0" w:rsidRDefault="002D36D0">
            <w:pPr>
              <w:pStyle w:val="TableParagraph"/>
              <w:rPr>
                <w:rFonts w:ascii="Times New Roman"/>
                <w:sz w:val="18"/>
              </w:rPr>
            </w:pPr>
          </w:p>
        </w:tc>
        <w:tc>
          <w:tcPr>
            <w:tcW w:w="1824" w:type="dxa"/>
          </w:tcPr>
          <w:p w14:paraId="48433B5A" w14:textId="77777777" w:rsidR="0020702A" w:rsidRDefault="00887E19">
            <w:pPr>
              <w:pStyle w:val="TableParagraph"/>
              <w:spacing w:line="233" w:lineRule="exact"/>
              <w:ind w:left="526"/>
            </w:pPr>
            <w:r>
              <w:t>(0.30)</w:t>
            </w:r>
          </w:p>
        </w:tc>
        <w:tc>
          <w:tcPr>
            <w:tcW w:w="1985" w:type="dxa"/>
          </w:tcPr>
          <w:p w14:paraId="5648BD24" w14:textId="77777777" w:rsidR="0020702A" w:rsidRDefault="00887E19">
            <w:pPr>
              <w:pStyle w:val="TableParagraph"/>
              <w:spacing w:line="233" w:lineRule="exact"/>
              <w:ind w:left="469" w:right="441"/>
              <w:jc w:val="center"/>
            </w:pPr>
            <w:r>
              <w:t>(0.66)</w:t>
            </w:r>
          </w:p>
        </w:tc>
        <w:tc>
          <w:tcPr>
            <w:tcW w:w="2047" w:type="dxa"/>
          </w:tcPr>
          <w:p w14:paraId="3F8CF8ED" w14:textId="77777777" w:rsidR="0020702A" w:rsidRDefault="00887E19">
            <w:pPr>
              <w:pStyle w:val="TableParagraph"/>
              <w:spacing w:line="233" w:lineRule="exact"/>
              <w:ind w:left="440" w:right="410"/>
              <w:jc w:val="center"/>
            </w:pPr>
            <w:r>
              <w:t>(-0.19)</w:t>
            </w:r>
          </w:p>
        </w:tc>
      </w:tr>
      <w:tr w:rsidR="002D36D0" w14:paraId="33770E3B" w14:textId="77777777">
        <w:trPr>
          <w:trHeight w:val="506"/>
        </w:trPr>
        <w:tc>
          <w:tcPr>
            <w:tcW w:w="2818" w:type="dxa"/>
          </w:tcPr>
          <w:p w14:paraId="2A740891" w14:textId="77777777" w:rsidR="0020702A" w:rsidRDefault="00887E19">
            <w:pPr>
              <w:pStyle w:val="TableParagraph"/>
              <w:tabs>
                <w:tab w:val="left" w:pos="1258"/>
              </w:tabs>
              <w:spacing w:line="249" w:lineRule="exact"/>
              <w:ind w:left="116"/>
              <w:rPr>
                <w:lang w:eastAsia="ja-JP"/>
              </w:rPr>
            </w:pPr>
            <w:r>
              <w:rPr>
                <w:lang w:eastAsia="ja-JP"/>
              </w:rPr>
              <w:t>D2.ログトランスナショナル</w:t>
            </w:r>
          </w:p>
          <w:p w14:paraId="40797938" w14:textId="77777777" w:rsidR="0020702A" w:rsidRDefault="00887E19">
            <w:pPr>
              <w:pStyle w:val="TableParagraph"/>
              <w:spacing w:before="1" w:line="236" w:lineRule="exact"/>
              <w:ind w:left="116"/>
            </w:pPr>
            <w:r>
              <w:t>特許出願</w:t>
            </w:r>
          </w:p>
        </w:tc>
        <w:tc>
          <w:tcPr>
            <w:tcW w:w="1824" w:type="dxa"/>
          </w:tcPr>
          <w:p w14:paraId="0F2C2B52" w14:textId="77777777" w:rsidR="0020702A" w:rsidRDefault="00887E19">
            <w:pPr>
              <w:pStyle w:val="TableParagraph"/>
              <w:spacing w:line="249" w:lineRule="exact"/>
              <w:ind w:left="380"/>
            </w:pPr>
            <w:r>
              <w:t>-0.00805</w:t>
            </w:r>
          </w:p>
        </w:tc>
        <w:tc>
          <w:tcPr>
            <w:tcW w:w="1985" w:type="dxa"/>
          </w:tcPr>
          <w:p w14:paraId="2C869154" w14:textId="77777777" w:rsidR="0020702A" w:rsidRDefault="00887E19">
            <w:pPr>
              <w:pStyle w:val="TableParagraph"/>
              <w:spacing w:line="249" w:lineRule="exact"/>
              <w:ind w:left="470" w:right="441"/>
              <w:jc w:val="center"/>
            </w:pPr>
            <w:r>
              <w:t>0.01684</w:t>
            </w:r>
          </w:p>
        </w:tc>
        <w:tc>
          <w:tcPr>
            <w:tcW w:w="2047" w:type="dxa"/>
          </w:tcPr>
          <w:p w14:paraId="41820142" w14:textId="77777777" w:rsidR="0020702A" w:rsidRDefault="00887E19">
            <w:pPr>
              <w:pStyle w:val="TableParagraph"/>
              <w:spacing w:line="249" w:lineRule="exact"/>
              <w:ind w:left="440" w:right="409"/>
              <w:jc w:val="center"/>
            </w:pPr>
            <w:r>
              <w:t>-0.09100</w:t>
            </w:r>
          </w:p>
        </w:tc>
      </w:tr>
      <w:tr w:rsidR="002D36D0" w14:paraId="3089C61A" w14:textId="77777777">
        <w:trPr>
          <w:trHeight w:val="249"/>
        </w:trPr>
        <w:tc>
          <w:tcPr>
            <w:tcW w:w="2818" w:type="dxa"/>
          </w:tcPr>
          <w:p w14:paraId="7969AB52" w14:textId="77777777" w:rsidR="002D36D0" w:rsidRDefault="002D36D0">
            <w:pPr>
              <w:pStyle w:val="TableParagraph"/>
              <w:rPr>
                <w:rFonts w:ascii="Times New Roman"/>
                <w:sz w:val="18"/>
              </w:rPr>
            </w:pPr>
          </w:p>
        </w:tc>
        <w:tc>
          <w:tcPr>
            <w:tcW w:w="1824" w:type="dxa"/>
          </w:tcPr>
          <w:p w14:paraId="65DE6A57" w14:textId="77777777" w:rsidR="0020702A" w:rsidRDefault="00887E19">
            <w:pPr>
              <w:pStyle w:val="TableParagraph"/>
              <w:spacing w:line="229" w:lineRule="exact"/>
              <w:ind w:left="490"/>
            </w:pPr>
            <w:r>
              <w:t>(-0.22)</w:t>
            </w:r>
          </w:p>
        </w:tc>
        <w:tc>
          <w:tcPr>
            <w:tcW w:w="1985" w:type="dxa"/>
          </w:tcPr>
          <w:p w14:paraId="20A267B2" w14:textId="77777777" w:rsidR="0020702A" w:rsidRDefault="00887E19">
            <w:pPr>
              <w:pStyle w:val="TableParagraph"/>
              <w:spacing w:line="229" w:lineRule="exact"/>
              <w:ind w:left="469" w:right="441"/>
              <w:jc w:val="center"/>
            </w:pPr>
            <w:r>
              <w:t>(0.43)</w:t>
            </w:r>
          </w:p>
        </w:tc>
        <w:tc>
          <w:tcPr>
            <w:tcW w:w="2047" w:type="dxa"/>
          </w:tcPr>
          <w:p w14:paraId="1170D436" w14:textId="77777777" w:rsidR="0020702A" w:rsidRDefault="00887E19">
            <w:pPr>
              <w:pStyle w:val="TableParagraph"/>
              <w:spacing w:line="229" w:lineRule="exact"/>
              <w:ind w:left="440" w:right="410"/>
              <w:jc w:val="center"/>
            </w:pPr>
            <w:r>
              <w:t>(-0.97)</w:t>
            </w:r>
          </w:p>
        </w:tc>
      </w:tr>
      <w:tr w:rsidR="002D36D0" w14:paraId="6B66F173" w14:textId="77777777">
        <w:trPr>
          <w:trHeight w:val="509"/>
        </w:trPr>
        <w:tc>
          <w:tcPr>
            <w:tcW w:w="2818" w:type="dxa"/>
          </w:tcPr>
          <w:p w14:paraId="3081ACE9"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79D33BD6" w14:textId="77777777" w:rsidR="0020702A" w:rsidRDefault="00887E19">
            <w:pPr>
              <w:pStyle w:val="TableParagraph"/>
              <w:spacing w:line="252" w:lineRule="exact"/>
              <w:ind w:right="528"/>
              <w:jc w:val="right"/>
              <w:rPr>
                <w:sz w:val="14"/>
              </w:rPr>
            </w:pPr>
            <w:r>
              <w:t>2.25700***</w:t>
            </w:r>
          </w:p>
        </w:tc>
        <w:tc>
          <w:tcPr>
            <w:tcW w:w="1985" w:type="dxa"/>
          </w:tcPr>
          <w:p w14:paraId="37AB6EBD" w14:textId="77777777" w:rsidR="0020702A" w:rsidRDefault="00887E19">
            <w:pPr>
              <w:pStyle w:val="TableParagraph"/>
              <w:spacing w:line="252" w:lineRule="exact"/>
              <w:ind w:left="468" w:right="441"/>
              <w:jc w:val="center"/>
              <w:rPr>
                <w:sz w:val="14"/>
              </w:rPr>
            </w:pPr>
            <w:r>
              <w:t>2.29534***</w:t>
            </w:r>
          </w:p>
        </w:tc>
        <w:tc>
          <w:tcPr>
            <w:tcW w:w="2047" w:type="dxa"/>
          </w:tcPr>
          <w:p w14:paraId="46C41503" w14:textId="77777777" w:rsidR="0020702A" w:rsidRDefault="00887E19">
            <w:pPr>
              <w:pStyle w:val="TableParagraph"/>
              <w:spacing w:line="252" w:lineRule="exact"/>
              <w:ind w:left="440" w:right="412"/>
              <w:jc w:val="center"/>
              <w:rPr>
                <w:sz w:val="14"/>
              </w:rPr>
            </w:pPr>
            <w:r>
              <w:t>2.12545***</w:t>
            </w:r>
          </w:p>
        </w:tc>
      </w:tr>
      <w:tr w:rsidR="002D36D0" w14:paraId="56379B25" w14:textId="77777777">
        <w:trPr>
          <w:trHeight w:val="252"/>
        </w:trPr>
        <w:tc>
          <w:tcPr>
            <w:tcW w:w="2818" w:type="dxa"/>
          </w:tcPr>
          <w:p w14:paraId="6749AF0D" w14:textId="77777777" w:rsidR="002D36D0" w:rsidRDefault="002D36D0">
            <w:pPr>
              <w:pStyle w:val="TableParagraph"/>
              <w:rPr>
                <w:rFonts w:ascii="Times New Roman"/>
                <w:sz w:val="18"/>
              </w:rPr>
            </w:pPr>
          </w:p>
        </w:tc>
        <w:tc>
          <w:tcPr>
            <w:tcW w:w="1824" w:type="dxa"/>
          </w:tcPr>
          <w:p w14:paraId="10CD83AE" w14:textId="77777777" w:rsidR="0020702A" w:rsidRDefault="00887E19">
            <w:pPr>
              <w:pStyle w:val="TableParagraph"/>
              <w:spacing w:line="232" w:lineRule="exact"/>
              <w:ind w:left="466"/>
            </w:pPr>
            <w:r>
              <w:t>(14.51)</w:t>
            </w:r>
          </w:p>
        </w:tc>
        <w:tc>
          <w:tcPr>
            <w:tcW w:w="1985" w:type="dxa"/>
          </w:tcPr>
          <w:p w14:paraId="37416AA6" w14:textId="77777777" w:rsidR="0020702A" w:rsidRDefault="00887E19">
            <w:pPr>
              <w:pStyle w:val="TableParagraph"/>
              <w:spacing w:line="232" w:lineRule="exact"/>
              <w:ind w:left="471" w:right="441"/>
              <w:jc w:val="center"/>
            </w:pPr>
            <w:r>
              <w:t>(14.49)</w:t>
            </w:r>
          </w:p>
        </w:tc>
        <w:tc>
          <w:tcPr>
            <w:tcW w:w="2047" w:type="dxa"/>
          </w:tcPr>
          <w:p w14:paraId="63A5443C" w14:textId="77777777" w:rsidR="0020702A" w:rsidRDefault="00887E19">
            <w:pPr>
              <w:pStyle w:val="TableParagraph"/>
              <w:spacing w:line="232" w:lineRule="exact"/>
              <w:ind w:left="440" w:right="412"/>
              <w:jc w:val="center"/>
            </w:pPr>
            <w:r>
              <w:t>(2.87)</w:t>
            </w:r>
          </w:p>
        </w:tc>
      </w:tr>
      <w:tr w:rsidR="002D36D0" w14:paraId="4FCE088A" w14:textId="77777777">
        <w:trPr>
          <w:trHeight w:val="253"/>
        </w:trPr>
        <w:tc>
          <w:tcPr>
            <w:tcW w:w="2818" w:type="dxa"/>
          </w:tcPr>
          <w:p w14:paraId="2E47C31E" w14:textId="77777777" w:rsidR="0020702A" w:rsidRDefault="00887E19">
            <w:pPr>
              <w:pStyle w:val="TableParagraph"/>
              <w:spacing w:line="233" w:lineRule="exact"/>
              <w:ind w:left="116"/>
            </w:pPr>
            <w:r>
              <w:t>LD.Log GitHubコミット</w:t>
            </w:r>
          </w:p>
        </w:tc>
        <w:tc>
          <w:tcPr>
            <w:tcW w:w="1824" w:type="dxa"/>
          </w:tcPr>
          <w:p w14:paraId="1215263A" w14:textId="77777777" w:rsidR="0020702A" w:rsidRDefault="00887E19">
            <w:pPr>
              <w:pStyle w:val="TableParagraph"/>
              <w:spacing w:line="233" w:lineRule="exact"/>
              <w:ind w:left="416"/>
            </w:pPr>
            <w:r>
              <w:t>0.01918</w:t>
            </w:r>
          </w:p>
        </w:tc>
        <w:tc>
          <w:tcPr>
            <w:tcW w:w="1985" w:type="dxa"/>
          </w:tcPr>
          <w:p w14:paraId="506827C1" w14:textId="77777777" w:rsidR="0020702A" w:rsidRDefault="00887E19">
            <w:pPr>
              <w:pStyle w:val="TableParagraph"/>
              <w:spacing w:line="233" w:lineRule="exact"/>
              <w:ind w:left="470" w:right="441"/>
              <w:jc w:val="center"/>
            </w:pPr>
            <w:r>
              <w:t>0.03804</w:t>
            </w:r>
          </w:p>
        </w:tc>
        <w:tc>
          <w:tcPr>
            <w:tcW w:w="2047" w:type="dxa"/>
          </w:tcPr>
          <w:p w14:paraId="46CA0927" w14:textId="77777777" w:rsidR="0020702A" w:rsidRDefault="00887E19">
            <w:pPr>
              <w:pStyle w:val="TableParagraph"/>
              <w:spacing w:line="233" w:lineRule="exact"/>
              <w:ind w:left="440" w:right="409"/>
              <w:jc w:val="center"/>
            </w:pPr>
            <w:r>
              <w:t>-0.25262</w:t>
            </w:r>
          </w:p>
        </w:tc>
      </w:tr>
      <w:tr w:rsidR="002D36D0" w14:paraId="134441F8" w14:textId="77777777">
        <w:trPr>
          <w:trHeight w:val="252"/>
        </w:trPr>
        <w:tc>
          <w:tcPr>
            <w:tcW w:w="2818" w:type="dxa"/>
          </w:tcPr>
          <w:p w14:paraId="2E2A7B23" w14:textId="77777777" w:rsidR="002D36D0" w:rsidRDefault="002D36D0">
            <w:pPr>
              <w:pStyle w:val="TableParagraph"/>
              <w:rPr>
                <w:rFonts w:ascii="Times New Roman"/>
                <w:sz w:val="18"/>
              </w:rPr>
            </w:pPr>
          </w:p>
        </w:tc>
        <w:tc>
          <w:tcPr>
            <w:tcW w:w="1824" w:type="dxa"/>
          </w:tcPr>
          <w:p w14:paraId="2EC2C1DC" w14:textId="77777777" w:rsidR="0020702A" w:rsidRDefault="00887E19">
            <w:pPr>
              <w:pStyle w:val="TableParagraph"/>
              <w:spacing w:line="232" w:lineRule="exact"/>
              <w:ind w:left="526"/>
            </w:pPr>
            <w:r>
              <w:t>(0.48)</w:t>
            </w:r>
          </w:p>
        </w:tc>
        <w:tc>
          <w:tcPr>
            <w:tcW w:w="1985" w:type="dxa"/>
          </w:tcPr>
          <w:p w14:paraId="0093EE17" w14:textId="77777777" w:rsidR="0020702A" w:rsidRDefault="00887E19">
            <w:pPr>
              <w:pStyle w:val="TableParagraph"/>
              <w:spacing w:line="232" w:lineRule="exact"/>
              <w:ind w:left="469" w:right="441"/>
              <w:jc w:val="center"/>
            </w:pPr>
            <w:r>
              <w:t>(0.93)</w:t>
            </w:r>
          </w:p>
        </w:tc>
        <w:tc>
          <w:tcPr>
            <w:tcW w:w="2047" w:type="dxa"/>
          </w:tcPr>
          <w:p w14:paraId="4621A1AD" w14:textId="77777777" w:rsidR="0020702A" w:rsidRDefault="00887E19">
            <w:pPr>
              <w:pStyle w:val="TableParagraph"/>
              <w:spacing w:line="232" w:lineRule="exact"/>
              <w:ind w:left="440" w:right="410"/>
              <w:jc w:val="center"/>
            </w:pPr>
            <w:r>
              <w:t>(-1.57)</w:t>
            </w:r>
          </w:p>
        </w:tc>
      </w:tr>
      <w:tr w:rsidR="002D36D0" w14:paraId="252D5D92" w14:textId="77777777">
        <w:trPr>
          <w:trHeight w:val="506"/>
        </w:trPr>
        <w:tc>
          <w:tcPr>
            <w:tcW w:w="2818" w:type="dxa"/>
          </w:tcPr>
          <w:p w14:paraId="3CA3770C" w14:textId="77777777" w:rsidR="0020702A" w:rsidRDefault="00887E19">
            <w:pPr>
              <w:pStyle w:val="TableParagraph"/>
              <w:tabs>
                <w:tab w:val="left" w:pos="1711"/>
              </w:tabs>
              <w:spacing w:line="249" w:lineRule="exact"/>
              <w:ind w:left="116"/>
              <w:rPr>
                <w:lang w:eastAsia="ja-JP"/>
              </w:rPr>
            </w:pPr>
            <w:r>
              <w:rPr>
                <w:lang w:eastAsia="ja-JP"/>
              </w:rPr>
              <w:t>LD.Log#GitHub（ギットハブ</w:t>
            </w:r>
          </w:p>
          <w:p w14:paraId="661AEACA" w14:textId="77777777" w:rsidR="0020702A" w:rsidRDefault="00887E19">
            <w:pPr>
              <w:pStyle w:val="TableParagraph"/>
              <w:spacing w:before="1" w:line="236" w:lineRule="exact"/>
              <w:ind w:left="116"/>
              <w:rPr>
                <w:lang w:eastAsia="ja-JP"/>
              </w:rPr>
            </w:pPr>
            <w:r>
              <w:rPr>
                <w:lang w:eastAsia="ja-JP"/>
              </w:rPr>
              <w:t>ROWによるコミットメント</w:t>
            </w:r>
          </w:p>
        </w:tc>
        <w:tc>
          <w:tcPr>
            <w:tcW w:w="1824" w:type="dxa"/>
          </w:tcPr>
          <w:p w14:paraId="31AE22A6" w14:textId="77777777" w:rsidR="0020702A" w:rsidRDefault="00887E19">
            <w:pPr>
              <w:pStyle w:val="TableParagraph"/>
              <w:spacing w:line="249" w:lineRule="exact"/>
              <w:ind w:left="416"/>
            </w:pPr>
            <w:r>
              <w:t>0.15831</w:t>
            </w:r>
          </w:p>
        </w:tc>
        <w:tc>
          <w:tcPr>
            <w:tcW w:w="1985" w:type="dxa"/>
          </w:tcPr>
          <w:p w14:paraId="0073F6ED" w14:textId="77777777" w:rsidR="0020702A" w:rsidRDefault="00887E19">
            <w:pPr>
              <w:pStyle w:val="TableParagraph"/>
              <w:spacing w:line="249" w:lineRule="exact"/>
              <w:ind w:left="470" w:right="441"/>
              <w:jc w:val="center"/>
            </w:pPr>
            <w:r>
              <w:t>0.12762</w:t>
            </w:r>
          </w:p>
        </w:tc>
        <w:tc>
          <w:tcPr>
            <w:tcW w:w="2047" w:type="dxa"/>
          </w:tcPr>
          <w:p w14:paraId="7BD4938C" w14:textId="77777777" w:rsidR="0020702A" w:rsidRDefault="00887E19">
            <w:pPr>
              <w:pStyle w:val="TableParagraph"/>
              <w:spacing w:line="249" w:lineRule="exact"/>
              <w:ind w:left="440" w:right="411"/>
              <w:jc w:val="center"/>
            </w:pPr>
            <w:r>
              <w:t>0.41164</w:t>
            </w:r>
          </w:p>
        </w:tc>
      </w:tr>
      <w:tr w:rsidR="002D36D0" w14:paraId="5EAE35A0" w14:textId="77777777">
        <w:trPr>
          <w:trHeight w:val="250"/>
        </w:trPr>
        <w:tc>
          <w:tcPr>
            <w:tcW w:w="2818" w:type="dxa"/>
          </w:tcPr>
          <w:p w14:paraId="586B64DB" w14:textId="77777777" w:rsidR="002D36D0" w:rsidRDefault="002D36D0">
            <w:pPr>
              <w:pStyle w:val="TableParagraph"/>
              <w:rPr>
                <w:rFonts w:ascii="Times New Roman"/>
                <w:sz w:val="18"/>
              </w:rPr>
            </w:pPr>
          </w:p>
        </w:tc>
        <w:tc>
          <w:tcPr>
            <w:tcW w:w="1824" w:type="dxa"/>
          </w:tcPr>
          <w:p w14:paraId="2B0915F4" w14:textId="77777777" w:rsidR="0020702A" w:rsidRDefault="00887E19">
            <w:pPr>
              <w:pStyle w:val="TableParagraph"/>
              <w:spacing w:line="231" w:lineRule="exact"/>
              <w:ind w:left="526"/>
            </w:pPr>
            <w:r>
              <w:t>(1.07)</w:t>
            </w:r>
          </w:p>
        </w:tc>
        <w:tc>
          <w:tcPr>
            <w:tcW w:w="1985" w:type="dxa"/>
          </w:tcPr>
          <w:p w14:paraId="169BF6CD" w14:textId="77777777" w:rsidR="0020702A" w:rsidRDefault="00887E19">
            <w:pPr>
              <w:pStyle w:val="TableParagraph"/>
              <w:spacing w:line="231" w:lineRule="exact"/>
              <w:ind w:left="469" w:right="441"/>
              <w:jc w:val="center"/>
            </w:pPr>
            <w:r>
              <w:t>(0.78)</w:t>
            </w:r>
          </w:p>
        </w:tc>
        <w:tc>
          <w:tcPr>
            <w:tcW w:w="2047" w:type="dxa"/>
          </w:tcPr>
          <w:p w14:paraId="7857E30C" w14:textId="77777777" w:rsidR="0020702A" w:rsidRDefault="00887E19">
            <w:pPr>
              <w:pStyle w:val="TableParagraph"/>
              <w:spacing w:line="231" w:lineRule="exact"/>
              <w:ind w:left="440" w:right="412"/>
              <w:jc w:val="center"/>
            </w:pPr>
            <w:r>
              <w:t>(1.16)</w:t>
            </w:r>
          </w:p>
        </w:tc>
      </w:tr>
      <w:tr w:rsidR="002D36D0" w14:paraId="66855BF5" w14:textId="77777777">
        <w:trPr>
          <w:trHeight w:val="255"/>
        </w:trPr>
        <w:tc>
          <w:tcPr>
            <w:tcW w:w="2818" w:type="dxa"/>
          </w:tcPr>
          <w:p w14:paraId="5C4C151D" w14:textId="77777777" w:rsidR="0020702A" w:rsidRDefault="00887E19">
            <w:pPr>
              <w:pStyle w:val="TableParagraph"/>
              <w:spacing w:line="236" w:lineRule="exact"/>
              <w:ind w:left="116"/>
            </w:pPr>
            <w:r>
              <w:t>定数</w:t>
            </w:r>
          </w:p>
        </w:tc>
        <w:tc>
          <w:tcPr>
            <w:tcW w:w="1824" w:type="dxa"/>
          </w:tcPr>
          <w:p w14:paraId="6DD2D924" w14:textId="77777777" w:rsidR="0020702A" w:rsidRDefault="00887E19">
            <w:pPr>
              <w:pStyle w:val="TableParagraph"/>
              <w:spacing w:line="236" w:lineRule="exact"/>
              <w:ind w:right="490"/>
              <w:jc w:val="right"/>
              <w:rPr>
                <w:sz w:val="14"/>
              </w:rPr>
            </w:pPr>
            <w:r>
              <w:t>-3.26610***</w:t>
            </w:r>
          </w:p>
        </w:tc>
        <w:tc>
          <w:tcPr>
            <w:tcW w:w="1985" w:type="dxa"/>
          </w:tcPr>
          <w:p w14:paraId="4CE13197" w14:textId="77777777" w:rsidR="0020702A" w:rsidRDefault="00887E19">
            <w:pPr>
              <w:pStyle w:val="TableParagraph"/>
              <w:spacing w:line="236" w:lineRule="exact"/>
              <w:ind w:left="471" w:right="441"/>
              <w:jc w:val="center"/>
              <w:rPr>
                <w:sz w:val="14"/>
              </w:rPr>
            </w:pPr>
            <w:r>
              <w:t>-3.31097***</w:t>
            </w:r>
          </w:p>
        </w:tc>
        <w:tc>
          <w:tcPr>
            <w:tcW w:w="2047" w:type="dxa"/>
          </w:tcPr>
          <w:p w14:paraId="76383CE7" w14:textId="77777777" w:rsidR="0020702A" w:rsidRDefault="00887E19">
            <w:pPr>
              <w:pStyle w:val="TableParagraph"/>
              <w:spacing w:line="236" w:lineRule="exact"/>
              <w:ind w:left="440" w:right="409"/>
              <w:jc w:val="center"/>
            </w:pPr>
            <w:r>
              <w:t>-2.81543</w:t>
            </w:r>
          </w:p>
        </w:tc>
      </w:tr>
      <w:tr w:rsidR="002D36D0" w14:paraId="5AA24120" w14:textId="77777777">
        <w:trPr>
          <w:trHeight w:val="250"/>
        </w:trPr>
        <w:tc>
          <w:tcPr>
            <w:tcW w:w="2818" w:type="dxa"/>
            <w:tcBorders>
              <w:bottom w:val="single" w:sz="4" w:space="0" w:color="000000"/>
            </w:tcBorders>
          </w:tcPr>
          <w:p w14:paraId="2525B187" w14:textId="77777777" w:rsidR="002D36D0" w:rsidRDefault="002D36D0">
            <w:pPr>
              <w:pStyle w:val="TableParagraph"/>
              <w:rPr>
                <w:rFonts w:ascii="Times New Roman"/>
                <w:sz w:val="18"/>
              </w:rPr>
            </w:pPr>
          </w:p>
        </w:tc>
        <w:tc>
          <w:tcPr>
            <w:tcW w:w="1824" w:type="dxa"/>
            <w:tcBorders>
              <w:bottom w:val="single" w:sz="4" w:space="0" w:color="000000"/>
            </w:tcBorders>
          </w:tcPr>
          <w:p w14:paraId="3218549F" w14:textId="77777777" w:rsidR="0020702A" w:rsidRDefault="00887E19">
            <w:pPr>
              <w:pStyle w:val="TableParagraph"/>
              <w:spacing w:line="230" w:lineRule="exact"/>
              <w:ind w:left="490"/>
            </w:pPr>
            <w:r>
              <w:t>(-6.82)</w:t>
            </w:r>
          </w:p>
        </w:tc>
        <w:tc>
          <w:tcPr>
            <w:tcW w:w="1985" w:type="dxa"/>
            <w:tcBorders>
              <w:bottom w:val="single" w:sz="4" w:space="0" w:color="000000"/>
            </w:tcBorders>
          </w:tcPr>
          <w:p w14:paraId="6A7323A9" w14:textId="77777777" w:rsidR="0020702A" w:rsidRDefault="00887E19">
            <w:pPr>
              <w:pStyle w:val="TableParagraph"/>
              <w:spacing w:line="230" w:lineRule="exact"/>
              <w:ind w:left="471" w:right="441"/>
              <w:jc w:val="center"/>
            </w:pPr>
            <w:r>
              <w:t>(-6.94)</w:t>
            </w:r>
          </w:p>
        </w:tc>
        <w:tc>
          <w:tcPr>
            <w:tcW w:w="2047" w:type="dxa"/>
            <w:tcBorders>
              <w:bottom w:val="single" w:sz="4" w:space="0" w:color="000000"/>
            </w:tcBorders>
          </w:tcPr>
          <w:p w14:paraId="5E2C0AAC" w14:textId="77777777" w:rsidR="0020702A" w:rsidRDefault="00887E19">
            <w:pPr>
              <w:pStyle w:val="TableParagraph"/>
              <w:spacing w:line="230" w:lineRule="exact"/>
              <w:ind w:left="440" w:right="410"/>
              <w:jc w:val="center"/>
            </w:pPr>
            <w:r>
              <w:t>(-1.14)</w:t>
            </w:r>
          </w:p>
        </w:tc>
      </w:tr>
      <w:tr w:rsidR="002D36D0" w14:paraId="0F4E2CCF" w14:textId="77777777">
        <w:trPr>
          <w:trHeight w:val="252"/>
        </w:trPr>
        <w:tc>
          <w:tcPr>
            <w:tcW w:w="2818" w:type="dxa"/>
            <w:tcBorders>
              <w:top w:val="single" w:sz="4" w:space="0" w:color="000000"/>
            </w:tcBorders>
          </w:tcPr>
          <w:p w14:paraId="1DA93DE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0B848CC" w14:textId="77777777" w:rsidR="0020702A" w:rsidRDefault="00887E19">
            <w:pPr>
              <w:pStyle w:val="TableParagraph"/>
              <w:spacing w:line="233" w:lineRule="exact"/>
              <w:ind w:left="276" w:right="471"/>
              <w:jc w:val="center"/>
            </w:pPr>
            <w:r>
              <w:t>592</w:t>
            </w:r>
          </w:p>
        </w:tc>
        <w:tc>
          <w:tcPr>
            <w:tcW w:w="1985" w:type="dxa"/>
            <w:tcBorders>
              <w:top w:val="single" w:sz="4" w:space="0" w:color="000000"/>
            </w:tcBorders>
          </w:tcPr>
          <w:p w14:paraId="38CD5BFA" w14:textId="77777777" w:rsidR="0020702A" w:rsidRDefault="00887E19">
            <w:pPr>
              <w:pStyle w:val="TableParagraph"/>
              <w:spacing w:line="233" w:lineRule="exact"/>
              <w:ind w:left="467" w:right="441"/>
              <w:jc w:val="center"/>
            </w:pPr>
            <w:r>
              <w:t>473</w:t>
            </w:r>
          </w:p>
        </w:tc>
        <w:tc>
          <w:tcPr>
            <w:tcW w:w="2047" w:type="dxa"/>
            <w:tcBorders>
              <w:top w:val="single" w:sz="4" w:space="0" w:color="000000"/>
            </w:tcBorders>
          </w:tcPr>
          <w:p w14:paraId="394E638F" w14:textId="77777777" w:rsidR="0020702A" w:rsidRDefault="00887E19">
            <w:pPr>
              <w:pStyle w:val="TableParagraph"/>
              <w:spacing w:line="233" w:lineRule="exact"/>
              <w:ind w:left="438" w:right="412"/>
              <w:jc w:val="center"/>
            </w:pPr>
            <w:r>
              <w:t>119</w:t>
            </w:r>
          </w:p>
        </w:tc>
      </w:tr>
      <w:tr w:rsidR="002D36D0" w14:paraId="1655B478" w14:textId="77777777">
        <w:trPr>
          <w:trHeight w:val="255"/>
        </w:trPr>
        <w:tc>
          <w:tcPr>
            <w:tcW w:w="2818" w:type="dxa"/>
          </w:tcPr>
          <w:p w14:paraId="4519BC18" w14:textId="77777777" w:rsidR="0020702A" w:rsidRDefault="00887E19">
            <w:pPr>
              <w:pStyle w:val="TableParagraph"/>
              <w:spacing w:before="44" w:line="146" w:lineRule="auto"/>
              <w:ind w:left="116"/>
              <w:rPr>
                <w:sz w:val="14"/>
              </w:rPr>
            </w:pPr>
            <w:r>
              <w:rPr>
                <w:i/>
                <w:position w:val="-7"/>
              </w:rPr>
              <w:t>R2</w:t>
            </w:r>
          </w:p>
        </w:tc>
        <w:tc>
          <w:tcPr>
            <w:tcW w:w="1824" w:type="dxa"/>
          </w:tcPr>
          <w:p w14:paraId="0751B5B8" w14:textId="77777777" w:rsidR="0020702A" w:rsidRDefault="00887E19">
            <w:pPr>
              <w:pStyle w:val="TableParagraph"/>
              <w:spacing w:line="235" w:lineRule="exact"/>
              <w:ind w:left="538"/>
            </w:pPr>
            <w:r>
              <w:t>0.365</w:t>
            </w:r>
          </w:p>
        </w:tc>
        <w:tc>
          <w:tcPr>
            <w:tcW w:w="1985" w:type="dxa"/>
          </w:tcPr>
          <w:p w14:paraId="64B514E1" w14:textId="77777777" w:rsidR="0020702A" w:rsidRDefault="00887E19">
            <w:pPr>
              <w:pStyle w:val="TableParagraph"/>
              <w:spacing w:line="235" w:lineRule="exact"/>
              <w:ind w:left="470" w:right="441"/>
              <w:jc w:val="center"/>
            </w:pPr>
            <w:r>
              <w:t>0.407</w:t>
            </w:r>
          </w:p>
        </w:tc>
        <w:tc>
          <w:tcPr>
            <w:tcW w:w="2047" w:type="dxa"/>
          </w:tcPr>
          <w:p w14:paraId="11EEEF0E" w14:textId="77777777" w:rsidR="0020702A" w:rsidRDefault="00887E19">
            <w:pPr>
              <w:pStyle w:val="TableParagraph"/>
              <w:spacing w:line="235" w:lineRule="exact"/>
              <w:ind w:left="440" w:right="411"/>
              <w:jc w:val="center"/>
            </w:pPr>
            <w:r>
              <w:t>0.278</w:t>
            </w:r>
          </w:p>
        </w:tc>
      </w:tr>
      <w:tr w:rsidR="002D36D0" w14:paraId="57215837" w14:textId="77777777">
        <w:trPr>
          <w:trHeight w:val="252"/>
        </w:trPr>
        <w:tc>
          <w:tcPr>
            <w:tcW w:w="2818" w:type="dxa"/>
            <w:tcBorders>
              <w:bottom w:val="single" w:sz="4" w:space="0" w:color="000000"/>
            </w:tcBorders>
          </w:tcPr>
          <w:p w14:paraId="70F924E6" w14:textId="77777777" w:rsidR="0020702A" w:rsidRDefault="00887E19">
            <w:pPr>
              <w:pStyle w:val="TableParagraph"/>
              <w:spacing w:line="233" w:lineRule="exact"/>
              <w:ind w:left="116"/>
            </w:pPr>
            <w:r>
              <w:t>N_g</w:t>
            </w:r>
          </w:p>
        </w:tc>
        <w:tc>
          <w:tcPr>
            <w:tcW w:w="1824" w:type="dxa"/>
            <w:tcBorders>
              <w:bottom w:val="single" w:sz="4" w:space="0" w:color="000000"/>
            </w:tcBorders>
          </w:tcPr>
          <w:p w14:paraId="21098C6F" w14:textId="77777777" w:rsidR="0020702A" w:rsidRDefault="00887E19">
            <w:pPr>
              <w:pStyle w:val="TableParagraph"/>
              <w:spacing w:line="233" w:lineRule="exact"/>
              <w:ind w:left="279" w:right="471"/>
              <w:jc w:val="center"/>
            </w:pPr>
            <w:r>
              <w:t>35</w:t>
            </w:r>
          </w:p>
        </w:tc>
        <w:tc>
          <w:tcPr>
            <w:tcW w:w="1985" w:type="dxa"/>
            <w:tcBorders>
              <w:bottom w:val="single" w:sz="4" w:space="0" w:color="000000"/>
            </w:tcBorders>
          </w:tcPr>
          <w:p w14:paraId="065D41FD" w14:textId="77777777" w:rsidR="0020702A" w:rsidRDefault="00887E19">
            <w:pPr>
              <w:pStyle w:val="TableParagraph"/>
              <w:spacing w:line="233" w:lineRule="exact"/>
              <w:ind w:left="470" w:right="441"/>
              <w:jc w:val="center"/>
            </w:pPr>
            <w:r>
              <w:t>28</w:t>
            </w:r>
          </w:p>
        </w:tc>
        <w:tc>
          <w:tcPr>
            <w:tcW w:w="2047" w:type="dxa"/>
            <w:tcBorders>
              <w:bottom w:val="single" w:sz="4" w:space="0" w:color="000000"/>
            </w:tcBorders>
          </w:tcPr>
          <w:p w14:paraId="42B93B36" w14:textId="77777777" w:rsidR="0020702A" w:rsidRDefault="00887E19">
            <w:pPr>
              <w:pStyle w:val="TableParagraph"/>
              <w:spacing w:line="233" w:lineRule="exact"/>
              <w:ind w:left="28"/>
              <w:jc w:val="center"/>
            </w:pPr>
            <w:r>
              <w:t>7</w:t>
            </w:r>
          </w:p>
        </w:tc>
      </w:tr>
    </w:tbl>
    <w:p w14:paraId="35420867" w14:textId="77777777" w:rsidR="0020702A" w:rsidRDefault="00887E19">
      <w:pPr>
        <w:pStyle w:val="a3"/>
        <w:spacing w:line="247" w:lineRule="exact"/>
        <w:ind w:left="1702"/>
      </w:pPr>
      <w:r>
        <w:rPr>
          <w:i/>
        </w:rPr>
        <w:t xml:space="preserve">t </w:t>
      </w:r>
      <w:r>
        <w:t>統計（括弧内</w:t>
      </w:r>
    </w:p>
    <w:p w14:paraId="414929C4"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D40F95" w14:textId="77777777" w:rsidR="002D36D0" w:rsidRDefault="002D36D0">
      <w:pPr>
        <w:spacing w:line="255" w:lineRule="exact"/>
        <w:sectPr w:rsidR="002D36D0">
          <w:pgSz w:w="11910" w:h="16840"/>
          <w:pgMar w:top="1000" w:right="0" w:bottom="1080" w:left="0" w:header="568" w:footer="882" w:gutter="0"/>
          <w:cols w:space="720"/>
        </w:sectPr>
      </w:pPr>
    </w:p>
    <w:p w14:paraId="186696A1" w14:textId="77777777" w:rsidR="002D36D0" w:rsidRDefault="002D36D0">
      <w:pPr>
        <w:pStyle w:val="a3"/>
        <w:rPr>
          <w:sz w:val="20"/>
        </w:rPr>
      </w:pPr>
    </w:p>
    <w:p w14:paraId="32AD6D9D" w14:textId="77777777" w:rsidR="002D36D0" w:rsidRDefault="002D36D0">
      <w:pPr>
        <w:pStyle w:val="a3"/>
        <w:rPr>
          <w:sz w:val="19"/>
        </w:rPr>
      </w:pPr>
    </w:p>
    <w:p w14:paraId="4252F2AE" w14:textId="77777777" w:rsidR="0020702A" w:rsidRDefault="00887E19">
      <w:pPr>
        <w:pStyle w:val="a3"/>
        <w:tabs>
          <w:tab w:val="left" w:pos="3290"/>
        </w:tabs>
        <w:spacing w:before="1" w:line="276" w:lineRule="auto"/>
        <w:ind w:left="3290" w:right="1876" w:hanging="1589"/>
        <w:rPr>
          <w:lang w:eastAsia="ja-JP"/>
        </w:rPr>
      </w:pPr>
      <w:bookmarkStart w:id="67" w:name="_bookmark33"/>
      <w:bookmarkEnd w:id="67"/>
      <w:r>
        <w:rPr>
          <w:lang w:eastAsia="ja-JP"/>
        </w:rPr>
        <w:t>表5.20:</w:t>
      </w:r>
      <w:r>
        <w:rPr>
          <w:lang w:eastAsia="ja-JP"/>
        </w:rPr>
        <w:tab/>
        <w:t>OSS コミットが科学技術サービス・研究分野の商標に与える影響</w:t>
      </w:r>
    </w:p>
    <w:p w14:paraId="0334E477"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78FC5CB9" w14:textId="77777777">
        <w:trPr>
          <w:trHeight w:val="255"/>
        </w:trPr>
        <w:tc>
          <w:tcPr>
            <w:tcW w:w="2818" w:type="dxa"/>
            <w:tcBorders>
              <w:top w:val="single" w:sz="4" w:space="0" w:color="000000"/>
            </w:tcBorders>
          </w:tcPr>
          <w:p w14:paraId="1F2D683F"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C050983"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584AC227"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47072AA8" w14:textId="77777777" w:rsidR="0020702A" w:rsidRDefault="00887E19">
            <w:pPr>
              <w:pStyle w:val="TableParagraph"/>
              <w:spacing w:line="236" w:lineRule="exact"/>
              <w:ind w:left="440" w:right="410"/>
              <w:jc w:val="center"/>
            </w:pPr>
            <w:r>
              <w:t>(3)</w:t>
            </w:r>
          </w:p>
        </w:tc>
      </w:tr>
      <w:tr w:rsidR="002D36D0" w14:paraId="402E819B" w14:textId="77777777">
        <w:trPr>
          <w:trHeight w:val="250"/>
        </w:trPr>
        <w:tc>
          <w:tcPr>
            <w:tcW w:w="2818" w:type="dxa"/>
            <w:tcBorders>
              <w:bottom w:val="single" w:sz="4" w:space="0" w:color="000000"/>
            </w:tcBorders>
          </w:tcPr>
          <w:p w14:paraId="047E226B" w14:textId="77777777" w:rsidR="002D36D0" w:rsidRDefault="002D36D0">
            <w:pPr>
              <w:pStyle w:val="TableParagraph"/>
              <w:rPr>
                <w:rFonts w:ascii="Times New Roman"/>
                <w:sz w:val="18"/>
              </w:rPr>
            </w:pPr>
          </w:p>
        </w:tc>
        <w:tc>
          <w:tcPr>
            <w:tcW w:w="1824" w:type="dxa"/>
            <w:tcBorders>
              <w:bottom w:val="single" w:sz="4" w:space="0" w:color="000000"/>
            </w:tcBorders>
          </w:tcPr>
          <w:p w14:paraId="75FB0410"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39D7C58F"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25C2E095" w14:textId="77777777" w:rsidR="0020702A" w:rsidRDefault="00887E19">
            <w:pPr>
              <w:pStyle w:val="TableParagraph"/>
              <w:spacing w:line="230" w:lineRule="exact"/>
              <w:ind w:left="439" w:right="412"/>
              <w:jc w:val="center"/>
            </w:pPr>
            <w:r>
              <w:t>その他</w:t>
            </w:r>
          </w:p>
        </w:tc>
      </w:tr>
      <w:tr w:rsidR="002D36D0" w14:paraId="455E642F" w14:textId="77777777">
        <w:trPr>
          <w:trHeight w:val="255"/>
        </w:trPr>
        <w:tc>
          <w:tcPr>
            <w:tcW w:w="2818" w:type="dxa"/>
            <w:tcBorders>
              <w:top w:val="single" w:sz="4" w:space="0" w:color="000000"/>
            </w:tcBorders>
          </w:tcPr>
          <w:p w14:paraId="532EEA1A" w14:textId="77777777" w:rsidR="0020702A" w:rsidRDefault="00887E19">
            <w:pPr>
              <w:pStyle w:val="TableParagraph"/>
              <w:spacing w:line="236" w:lineRule="exact"/>
              <w:ind w:left="116"/>
            </w:pPr>
            <w:r>
              <w:t>D.対数GDP</w:t>
            </w:r>
          </w:p>
        </w:tc>
        <w:tc>
          <w:tcPr>
            <w:tcW w:w="1824" w:type="dxa"/>
            <w:tcBorders>
              <w:top w:val="single" w:sz="4" w:space="0" w:color="000000"/>
            </w:tcBorders>
          </w:tcPr>
          <w:p w14:paraId="49D7DCA2" w14:textId="77777777" w:rsidR="0020702A" w:rsidRDefault="00887E19">
            <w:pPr>
              <w:pStyle w:val="TableParagraph"/>
              <w:spacing w:line="236" w:lineRule="exact"/>
              <w:ind w:left="280" w:right="471"/>
              <w:jc w:val="center"/>
              <w:rPr>
                <w:sz w:val="14"/>
              </w:rPr>
            </w:pPr>
            <w:r>
              <w:t>-4.05688***</w:t>
            </w:r>
          </w:p>
        </w:tc>
        <w:tc>
          <w:tcPr>
            <w:tcW w:w="1985" w:type="dxa"/>
            <w:tcBorders>
              <w:top w:val="single" w:sz="4" w:space="0" w:color="000000"/>
            </w:tcBorders>
          </w:tcPr>
          <w:p w14:paraId="79380FFC" w14:textId="77777777" w:rsidR="0020702A" w:rsidRDefault="00887E19">
            <w:pPr>
              <w:pStyle w:val="TableParagraph"/>
              <w:spacing w:line="236" w:lineRule="exact"/>
              <w:ind w:left="471" w:right="441"/>
              <w:jc w:val="center"/>
              <w:rPr>
                <w:sz w:val="14"/>
              </w:rPr>
            </w:pPr>
            <w:r>
              <w:t>-3.29540***</w:t>
            </w:r>
          </w:p>
        </w:tc>
        <w:tc>
          <w:tcPr>
            <w:tcW w:w="2047" w:type="dxa"/>
            <w:tcBorders>
              <w:top w:val="single" w:sz="4" w:space="0" w:color="000000"/>
            </w:tcBorders>
          </w:tcPr>
          <w:p w14:paraId="76CA2E47" w14:textId="77777777" w:rsidR="0020702A" w:rsidRDefault="00887E19">
            <w:pPr>
              <w:pStyle w:val="TableParagraph"/>
              <w:spacing w:line="236" w:lineRule="exact"/>
              <w:ind w:left="440" w:right="412"/>
              <w:jc w:val="center"/>
              <w:rPr>
                <w:sz w:val="14"/>
              </w:rPr>
            </w:pPr>
            <w:r>
              <w:t>-13.96328***</w:t>
            </w:r>
          </w:p>
        </w:tc>
      </w:tr>
      <w:tr w:rsidR="002D36D0" w14:paraId="4712ECB9" w14:textId="77777777">
        <w:trPr>
          <w:trHeight w:val="252"/>
        </w:trPr>
        <w:tc>
          <w:tcPr>
            <w:tcW w:w="2818" w:type="dxa"/>
          </w:tcPr>
          <w:p w14:paraId="51364BCB" w14:textId="77777777" w:rsidR="002D36D0" w:rsidRDefault="002D36D0">
            <w:pPr>
              <w:pStyle w:val="TableParagraph"/>
              <w:rPr>
                <w:rFonts w:ascii="Times New Roman"/>
                <w:sz w:val="18"/>
              </w:rPr>
            </w:pPr>
          </w:p>
        </w:tc>
        <w:tc>
          <w:tcPr>
            <w:tcW w:w="1824" w:type="dxa"/>
          </w:tcPr>
          <w:p w14:paraId="2B069A17" w14:textId="77777777" w:rsidR="0020702A" w:rsidRDefault="00887E19">
            <w:pPr>
              <w:pStyle w:val="TableParagraph"/>
              <w:spacing w:line="232" w:lineRule="exact"/>
              <w:ind w:left="280" w:right="471"/>
              <w:jc w:val="center"/>
            </w:pPr>
            <w:r>
              <w:t>(-3.70)</w:t>
            </w:r>
          </w:p>
        </w:tc>
        <w:tc>
          <w:tcPr>
            <w:tcW w:w="1985" w:type="dxa"/>
          </w:tcPr>
          <w:p w14:paraId="37523B0C" w14:textId="77777777" w:rsidR="0020702A" w:rsidRDefault="00887E19">
            <w:pPr>
              <w:pStyle w:val="TableParagraph"/>
              <w:spacing w:line="232" w:lineRule="exact"/>
              <w:ind w:left="471" w:right="441"/>
              <w:jc w:val="center"/>
            </w:pPr>
            <w:r>
              <w:t>(-2.72)</w:t>
            </w:r>
          </w:p>
        </w:tc>
        <w:tc>
          <w:tcPr>
            <w:tcW w:w="2047" w:type="dxa"/>
          </w:tcPr>
          <w:p w14:paraId="68B01B44" w14:textId="77777777" w:rsidR="0020702A" w:rsidRDefault="00887E19">
            <w:pPr>
              <w:pStyle w:val="TableParagraph"/>
              <w:spacing w:line="232" w:lineRule="exact"/>
              <w:ind w:left="440" w:right="410"/>
              <w:jc w:val="center"/>
            </w:pPr>
            <w:r>
              <w:t>(-4.00)</w:t>
            </w:r>
          </w:p>
        </w:tc>
      </w:tr>
      <w:tr w:rsidR="002D36D0" w14:paraId="4B625E5C" w14:textId="77777777">
        <w:trPr>
          <w:trHeight w:val="506"/>
        </w:trPr>
        <w:tc>
          <w:tcPr>
            <w:tcW w:w="2818" w:type="dxa"/>
          </w:tcPr>
          <w:p w14:paraId="3C105A10" w14:textId="77777777" w:rsidR="0020702A" w:rsidRDefault="00887E19">
            <w:pPr>
              <w:pStyle w:val="TableParagraph"/>
              <w:tabs>
                <w:tab w:val="left" w:pos="974"/>
                <w:tab w:val="left" w:pos="1967"/>
              </w:tabs>
              <w:spacing w:line="249" w:lineRule="exact"/>
              <w:ind w:left="116"/>
            </w:pPr>
            <w:r>
              <w:t>D.Logimportsshare</w:t>
            </w:r>
          </w:p>
          <w:p w14:paraId="5A5BDE05" w14:textId="77777777" w:rsidR="0020702A" w:rsidRDefault="00887E19">
            <w:pPr>
              <w:pStyle w:val="TableParagraph"/>
              <w:spacing w:before="1" w:line="236" w:lineRule="exact"/>
              <w:ind w:left="116"/>
            </w:pPr>
            <w:r>
              <w:t>GDP</w:t>
            </w:r>
          </w:p>
        </w:tc>
        <w:tc>
          <w:tcPr>
            <w:tcW w:w="1824" w:type="dxa"/>
          </w:tcPr>
          <w:p w14:paraId="1161473A" w14:textId="77777777" w:rsidR="0020702A" w:rsidRDefault="00887E19">
            <w:pPr>
              <w:pStyle w:val="TableParagraph"/>
              <w:spacing w:line="249" w:lineRule="exact"/>
              <w:ind w:left="279" w:right="471"/>
              <w:jc w:val="center"/>
            </w:pPr>
            <w:r>
              <w:t>0.07998</w:t>
            </w:r>
          </w:p>
        </w:tc>
        <w:tc>
          <w:tcPr>
            <w:tcW w:w="1985" w:type="dxa"/>
          </w:tcPr>
          <w:p w14:paraId="5BF634A4" w14:textId="77777777" w:rsidR="0020702A" w:rsidRDefault="00887E19">
            <w:pPr>
              <w:pStyle w:val="TableParagraph"/>
              <w:spacing w:line="249" w:lineRule="exact"/>
              <w:ind w:left="470" w:right="441"/>
              <w:jc w:val="center"/>
            </w:pPr>
            <w:r>
              <w:t>0.02462</w:t>
            </w:r>
          </w:p>
        </w:tc>
        <w:tc>
          <w:tcPr>
            <w:tcW w:w="2047" w:type="dxa"/>
          </w:tcPr>
          <w:p w14:paraId="0F4E56BE" w14:textId="77777777" w:rsidR="0020702A" w:rsidRDefault="00887E19">
            <w:pPr>
              <w:pStyle w:val="TableParagraph"/>
              <w:spacing w:line="249" w:lineRule="exact"/>
              <w:ind w:left="440" w:right="409"/>
              <w:jc w:val="center"/>
            </w:pPr>
            <w:r>
              <w:t>-0.14023</w:t>
            </w:r>
          </w:p>
        </w:tc>
      </w:tr>
      <w:tr w:rsidR="002D36D0" w14:paraId="7FF836A8" w14:textId="77777777">
        <w:trPr>
          <w:trHeight w:val="253"/>
        </w:trPr>
        <w:tc>
          <w:tcPr>
            <w:tcW w:w="2818" w:type="dxa"/>
          </w:tcPr>
          <w:p w14:paraId="17CAD720" w14:textId="77777777" w:rsidR="002D36D0" w:rsidRDefault="002D36D0">
            <w:pPr>
              <w:pStyle w:val="TableParagraph"/>
              <w:rPr>
                <w:rFonts w:ascii="Times New Roman"/>
                <w:sz w:val="18"/>
              </w:rPr>
            </w:pPr>
          </w:p>
        </w:tc>
        <w:tc>
          <w:tcPr>
            <w:tcW w:w="1824" w:type="dxa"/>
          </w:tcPr>
          <w:p w14:paraId="5BABA916" w14:textId="77777777" w:rsidR="0020702A" w:rsidRDefault="00887E19">
            <w:pPr>
              <w:pStyle w:val="TableParagraph"/>
              <w:spacing w:line="233" w:lineRule="exact"/>
              <w:ind w:left="278" w:right="471"/>
              <w:jc w:val="center"/>
            </w:pPr>
            <w:r>
              <w:t>(0.12)</w:t>
            </w:r>
          </w:p>
        </w:tc>
        <w:tc>
          <w:tcPr>
            <w:tcW w:w="1985" w:type="dxa"/>
          </w:tcPr>
          <w:p w14:paraId="63828F40" w14:textId="77777777" w:rsidR="0020702A" w:rsidRDefault="00887E19">
            <w:pPr>
              <w:pStyle w:val="TableParagraph"/>
              <w:spacing w:line="233" w:lineRule="exact"/>
              <w:ind w:left="469" w:right="441"/>
              <w:jc w:val="center"/>
            </w:pPr>
            <w:r>
              <w:t>(0.03)</w:t>
            </w:r>
          </w:p>
        </w:tc>
        <w:tc>
          <w:tcPr>
            <w:tcW w:w="2047" w:type="dxa"/>
          </w:tcPr>
          <w:p w14:paraId="22BE776C" w14:textId="77777777" w:rsidR="0020702A" w:rsidRDefault="00887E19">
            <w:pPr>
              <w:pStyle w:val="TableParagraph"/>
              <w:spacing w:line="233" w:lineRule="exact"/>
              <w:ind w:left="440" w:right="410"/>
              <w:jc w:val="center"/>
            </w:pPr>
            <w:r>
              <w:t>(-0.13)</w:t>
            </w:r>
          </w:p>
        </w:tc>
      </w:tr>
      <w:tr w:rsidR="002D36D0" w14:paraId="122CE097" w14:textId="77777777">
        <w:trPr>
          <w:trHeight w:val="253"/>
        </w:trPr>
        <w:tc>
          <w:tcPr>
            <w:tcW w:w="2818" w:type="dxa"/>
          </w:tcPr>
          <w:p w14:paraId="7055D5B9"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27F4FC71" w14:textId="77777777" w:rsidR="0020702A" w:rsidRDefault="00887E19">
            <w:pPr>
              <w:pStyle w:val="TableParagraph"/>
              <w:spacing w:line="233" w:lineRule="exact"/>
              <w:ind w:left="279" w:right="471"/>
              <w:jc w:val="center"/>
            </w:pPr>
            <w:r>
              <w:t>0.29802</w:t>
            </w:r>
          </w:p>
        </w:tc>
        <w:tc>
          <w:tcPr>
            <w:tcW w:w="1985" w:type="dxa"/>
          </w:tcPr>
          <w:p w14:paraId="7C85339E" w14:textId="77777777" w:rsidR="0020702A" w:rsidRDefault="00887E19">
            <w:pPr>
              <w:pStyle w:val="TableParagraph"/>
              <w:spacing w:line="233" w:lineRule="exact"/>
              <w:ind w:left="470" w:right="441"/>
              <w:jc w:val="center"/>
            </w:pPr>
            <w:r>
              <w:t>0.38972</w:t>
            </w:r>
          </w:p>
        </w:tc>
        <w:tc>
          <w:tcPr>
            <w:tcW w:w="2047" w:type="dxa"/>
          </w:tcPr>
          <w:p w14:paraId="1D1A39EC" w14:textId="77777777" w:rsidR="0020702A" w:rsidRDefault="00887E19">
            <w:pPr>
              <w:pStyle w:val="TableParagraph"/>
              <w:spacing w:line="233" w:lineRule="exact"/>
              <w:ind w:left="440" w:right="411"/>
              <w:jc w:val="center"/>
            </w:pPr>
            <w:r>
              <w:t>0.76007</w:t>
            </w:r>
          </w:p>
        </w:tc>
      </w:tr>
      <w:tr w:rsidR="002D36D0" w14:paraId="0DAF1C11" w14:textId="77777777">
        <w:trPr>
          <w:trHeight w:val="253"/>
        </w:trPr>
        <w:tc>
          <w:tcPr>
            <w:tcW w:w="2818" w:type="dxa"/>
          </w:tcPr>
          <w:p w14:paraId="5EB0A9C4" w14:textId="77777777" w:rsidR="002D36D0" w:rsidRDefault="002D36D0">
            <w:pPr>
              <w:pStyle w:val="TableParagraph"/>
              <w:rPr>
                <w:rFonts w:ascii="Times New Roman"/>
                <w:sz w:val="18"/>
              </w:rPr>
            </w:pPr>
          </w:p>
        </w:tc>
        <w:tc>
          <w:tcPr>
            <w:tcW w:w="1824" w:type="dxa"/>
          </w:tcPr>
          <w:p w14:paraId="3A6DA4C9" w14:textId="77777777" w:rsidR="0020702A" w:rsidRDefault="00887E19">
            <w:pPr>
              <w:pStyle w:val="TableParagraph"/>
              <w:spacing w:line="233" w:lineRule="exact"/>
              <w:ind w:left="278" w:right="471"/>
              <w:jc w:val="center"/>
            </w:pPr>
            <w:r>
              <w:t>(0.47)</w:t>
            </w:r>
          </w:p>
        </w:tc>
        <w:tc>
          <w:tcPr>
            <w:tcW w:w="1985" w:type="dxa"/>
          </w:tcPr>
          <w:p w14:paraId="1B579208" w14:textId="77777777" w:rsidR="0020702A" w:rsidRDefault="00887E19">
            <w:pPr>
              <w:pStyle w:val="TableParagraph"/>
              <w:spacing w:line="233" w:lineRule="exact"/>
              <w:ind w:left="469" w:right="441"/>
              <w:jc w:val="center"/>
            </w:pPr>
            <w:r>
              <w:t>(0.50)</w:t>
            </w:r>
          </w:p>
        </w:tc>
        <w:tc>
          <w:tcPr>
            <w:tcW w:w="2047" w:type="dxa"/>
          </w:tcPr>
          <w:p w14:paraId="0989FCAD" w14:textId="77777777" w:rsidR="0020702A" w:rsidRDefault="00887E19">
            <w:pPr>
              <w:pStyle w:val="TableParagraph"/>
              <w:spacing w:line="233" w:lineRule="exact"/>
              <w:ind w:left="440" w:right="412"/>
              <w:jc w:val="center"/>
            </w:pPr>
            <w:r>
              <w:t>(0.70)</w:t>
            </w:r>
          </w:p>
        </w:tc>
      </w:tr>
      <w:tr w:rsidR="002D36D0" w14:paraId="2C79EAD6" w14:textId="77777777">
        <w:trPr>
          <w:trHeight w:val="505"/>
        </w:trPr>
        <w:tc>
          <w:tcPr>
            <w:tcW w:w="2818" w:type="dxa"/>
          </w:tcPr>
          <w:p w14:paraId="11D479E4" w14:textId="77777777" w:rsidR="0020702A" w:rsidRDefault="00887E19">
            <w:pPr>
              <w:pStyle w:val="TableParagraph"/>
              <w:tabs>
                <w:tab w:val="left" w:pos="2054"/>
              </w:tabs>
              <w:spacing w:line="250" w:lineRule="exact"/>
              <w:ind w:left="116"/>
            </w:pPr>
            <w:r>
              <w:t>LD.LogR&amp;D</w:t>
            </w:r>
          </w:p>
          <w:p w14:paraId="1F54DEC5" w14:textId="77777777" w:rsidR="0020702A" w:rsidRDefault="00887E19">
            <w:pPr>
              <w:pStyle w:val="TableParagraph"/>
              <w:spacing w:line="235" w:lineRule="exact"/>
              <w:ind w:left="116"/>
            </w:pPr>
            <w:r>
              <w:t>支出</w:t>
            </w:r>
          </w:p>
        </w:tc>
        <w:tc>
          <w:tcPr>
            <w:tcW w:w="1824" w:type="dxa"/>
          </w:tcPr>
          <w:p w14:paraId="15F2F539" w14:textId="77777777" w:rsidR="0020702A" w:rsidRDefault="00887E19">
            <w:pPr>
              <w:pStyle w:val="TableParagraph"/>
              <w:spacing w:line="250" w:lineRule="exact"/>
              <w:ind w:left="280" w:right="470"/>
              <w:jc w:val="center"/>
            </w:pPr>
            <w:r>
              <w:t>-0.32545</w:t>
            </w:r>
          </w:p>
        </w:tc>
        <w:tc>
          <w:tcPr>
            <w:tcW w:w="1985" w:type="dxa"/>
          </w:tcPr>
          <w:p w14:paraId="24B65464" w14:textId="77777777" w:rsidR="0020702A" w:rsidRDefault="00887E19">
            <w:pPr>
              <w:pStyle w:val="TableParagraph"/>
              <w:spacing w:line="250" w:lineRule="exact"/>
              <w:ind w:left="471" w:right="440"/>
              <w:jc w:val="center"/>
            </w:pPr>
            <w:r>
              <w:t>-0.20387</w:t>
            </w:r>
          </w:p>
        </w:tc>
        <w:tc>
          <w:tcPr>
            <w:tcW w:w="2047" w:type="dxa"/>
          </w:tcPr>
          <w:p w14:paraId="01D03B27" w14:textId="77777777" w:rsidR="0020702A" w:rsidRDefault="00887E19">
            <w:pPr>
              <w:pStyle w:val="TableParagraph"/>
              <w:spacing w:line="250" w:lineRule="exact"/>
              <w:ind w:left="440" w:right="409"/>
              <w:jc w:val="center"/>
            </w:pPr>
            <w:r>
              <w:t>-2.22456</w:t>
            </w:r>
          </w:p>
        </w:tc>
      </w:tr>
      <w:tr w:rsidR="002D36D0" w14:paraId="27BB34C0" w14:textId="77777777">
        <w:trPr>
          <w:trHeight w:val="250"/>
        </w:trPr>
        <w:tc>
          <w:tcPr>
            <w:tcW w:w="2818" w:type="dxa"/>
          </w:tcPr>
          <w:p w14:paraId="5C32D8E7" w14:textId="77777777" w:rsidR="002D36D0" w:rsidRDefault="002D36D0">
            <w:pPr>
              <w:pStyle w:val="TableParagraph"/>
              <w:rPr>
                <w:rFonts w:ascii="Times New Roman"/>
                <w:sz w:val="18"/>
              </w:rPr>
            </w:pPr>
          </w:p>
        </w:tc>
        <w:tc>
          <w:tcPr>
            <w:tcW w:w="1824" w:type="dxa"/>
          </w:tcPr>
          <w:p w14:paraId="25B7F980" w14:textId="77777777" w:rsidR="0020702A" w:rsidRDefault="00887E19">
            <w:pPr>
              <w:pStyle w:val="TableParagraph"/>
              <w:spacing w:line="231" w:lineRule="exact"/>
              <w:ind w:left="280" w:right="471"/>
              <w:jc w:val="center"/>
            </w:pPr>
            <w:r>
              <w:t>(-0.94)</w:t>
            </w:r>
          </w:p>
        </w:tc>
        <w:tc>
          <w:tcPr>
            <w:tcW w:w="1985" w:type="dxa"/>
          </w:tcPr>
          <w:p w14:paraId="1DEB6657" w14:textId="77777777" w:rsidR="0020702A" w:rsidRDefault="00887E19">
            <w:pPr>
              <w:pStyle w:val="TableParagraph"/>
              <w:spacing w:line="231" w:lineRule="exact"/>
              <w:ind w:left="471" w:right="441"/>
              <w:jc w:val="center"/>
            </w:pPr>
            <w:r>
              <w:t>(-0.56)</w:t>
            </w:r>
          </w:p>
        </w:tc>
        <w:tc>
          <w:tcPr>
            <w:tcW w:w="2047" w:type="dxa"/>
          </w:tcPr>
          <w:p w14:paraId="6AC1CBFA" w14:textId="77777777" w:rsidR="0020702A" w:rsidRDefault="00887E19">
            <w:pPr>
              <w:pStyle w:val="TableParagraph"/>
              <w:spacing w:line="231" w:lineRule="exact"/>
              <w:ind w:left="440" w:right="410"/>
              <w:jc w:val="center"/>
            </w:pPr>
            <w:r>
              <w:t>(-1.54)</w:t>
            </w:r>
          </w:p>
        </w:tc>
      </w:tr>
      <w:tr w:rsidR="002D36D0" w14:paraId="55C32BF2" w14:textId="77777777">
        <w:trPr>
          <w:trHeight w:val="509"/>
        </w:trPr>
        <w:tc>
          <w:tcPr>
            <w:tcW w:w="2818" w:type="dxa"/>
          </w:tcPr>
          <w:p w14:paraId="53E3780D" w14:textId="77777777" w:rsidR="0020702A" w:rsidRDefault="00887E19">
            <w:pPr>
              <w:pStyle w:val="TableParagraph"/>
              <w:tabs>
                <w:tab w:val="left" w:pos="2054"/>
              </w:tabs>
              <w:spacing w:line="253" w:lineRule="exact"/>
              <w:ind w:left="116"/>
            </w:pPr>
            <w:r>
              <w:t>LD.logR&amp;D</w:t>
            </w:r>
          </w:p>
          <w:p w14:paraId="58815D71" w14:textId="77777777" w:rsidR="0020702A" w:rsidRDefault="00887E19">
            <w:pPr>
              <w:pStyle w:val="TableParagraph"/>
              <w:spacing w:line="237" w:lineRule="exact"/>
              <w:ind w:left="116"/>
            </w:pPr>
            <w:r>
              <w:t>ROWによる支出</w:t>
            </w:r>
          </w:p>
        </w:tc>
        <w:tc>
          <w:tcPr>
            <w:tcW w:w="1824" w:type="dxa"/>
          </w:tcPr>
          <w:p w14:paraId="75EAA644" w14:textId="77777777" w:rsidR="0020702A" w:rsidRDefault="00887E19">
            <w:pPr>
              <w:pStyle w:val="TableParagraph"/>
              <w:spacing w:line="253" w:lineRule="exact"/>
              <w:ind w:left="276" w:right="471"/>
              <w:jc w:val="center"/>
              <w:rPr>
                <w:sz w:val="14"/>
              </w:rPr>
            </w:pPr>
            <w:r>
              <w:t>-3.70338**</w:t>
            </w:r>
          </w:p>
        </w:tc>
        <w:tc>
          <w:tcPr>
            <w:tcW w:w="1985" w:type="dxa"/>
          </w:tcPr>
          <w:p w14:paraId="45F98653" w14:textId="77777777" w:rsidR="0020702A" w:rsidRDefault="00887E19">
            <w:pPr>
              <w:pStyle w:val="TableParagraph"/>
              <w:ind w:left="471" w:right="440"/>
              <w:jc w:val="center"/>
            </w:pPr>
            <w:r>
              <w:t>-2.46868</w:t>
            </w:r>
          </w:p>
        </w:tc>
        <w:tc>
          <w:tcPr>
            <w:tcW w:w="2047" w:type="dxa"/>
          </w:tcPr>
          <w:p w14:paraId="10A2EF4E" w14:textId="77777777" w:rsidR="0020702A" w:rsidRDefault="00887E19">
            <w:pPr>
              <w:pStyle w:val="TableParagraph"/>
              <w:spacing w:line="253" w:lineRule="exact"/>
              <w:ind w:left="439" w:right="412"/>
              <w:jc w:val="center"/>
              <w:rPr>
                <w:sz w:val="14"/>
              </w:rPr>
            </w:pPr>
            <w:r>
              <w:t>-6.83952**</w:t>
            </w:r>
          </w:p>
        </w:tc>
      </w:tr>
      <w:tr w:rsidR="002D36D0" w14:paraId="2ECA8E22" w14:textId="77777777">
        <w:trPr>
          <w:trHeight w:val="250"/>
        </w:trPr>
        <w:tc>
          <w:tcPr>
            <w:tcW w:w="2818" w:type="dxa"/>
          </w:tcPr>
          <w:p w14:paraId="3B79CDFD" w14:textId="77777777" w:rsidR="002D36D0" w:rsidRDefault="002D36D0">
            <w:pPr>
              <w:pStyle w:val="TableParagraph"/>
              <w:rPr>
                <w:rFonts w:ascii="Times New Roman"/>
                <w:sz w:val="18"/>
              </w:rPr>
            </w:pPr>
          </w:p>
        </w:tc>
        <w:tc>
          <w:tcPr>
            <w:tcW w:w="1824" w:type="dxa"/>
          </w:tcPr>
          <w:p w14:paraId="4AE02C0A" w14:textId="77777777" w:rsidR="0020702A" w:rsidRDefault="00887E19">
            <w:pPr>
              <w:pStyle w:val="TableParagraph"/>
              <w:spacing w:line="231" w:lineRule="exact"/>
              <w:ind w:left="280" w:right="471"/>
              <w:jc w:val="center"/>
            </w:pPr>
            <w:r>
              <w:t>(-1.98)</w:t>
            </w:r>
          </w:p>
        </w:tc>
        <w:tc>
          <w:tcPr>
            <w:tcW w:w="1985" w:type="dxa"/>
          </w:tcPr>
          <w:p w14:paraId="15066044" w14:textId="77777777" w:rsidR="0020702A" w:rsidRDefault="00887E19">
            <w:pPr>
              <w:pStyle w:val="TableParagraph"/>
              <w:spacing w:line="231" w:lineRule="exact"/>
              <w:ind w:left="471" w:right="441"/>
              <w:jc w:val="center"/>
            </w:pPr>
            <w:r>
              <w:t>(-1.11)</w:t>
            </w:r>
          </w:p>
        </w:tc>
        <w:tc>
          <w:tcPr>
            <w:tcW w:w="2047" w:type="dxa"/>
          </w:tcPr>
          <w:p w14:paraId="30A7C202" w14:textId="77777777" w:rsidR="0020702A" w:rsidRDefault="00887E19">
            <w:pPr>
              <w:pStyle w:val="TableParagraph"/>
              <w:spacing w:line="231" w:lineRule="exact"/>
              <w:ind w:left="440" w:right="410"/>
              <w:jc w:val="center"/>
            </w:pPr>
            <w:r>
              <w:t>(-2.08)</w:t>
            </w:r>
          </w:p>
        </w:tc>
      </w:tr>
      <w:tr w:rsidR="002D36D0" w14:paraId="5E26CC42" w14:textId="77777777">
        <w:trPr>
          <w:trHeight w:val="507"/>
        </w:trPr>
        <w:tc>
          <w:tcPr>
            <w:tcW w:w="2818" w:type="dxa"/>
          </w:tcPr>
          <w:p w14:paraId="2BBB8C2A"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54FCEA9E" w14:textId="77777777" w:rsidR="0020702A" w:rsidRDefault="00887E19">
            <w:pPr>
              <w:pStyle w:val="TableParagraph"/>
              <w:spacing w:line="252" w:lineRule="exact"/>
              <w:ind w:left="280" w:right="471"/>
              <w:jc w:val="center"/>
              <w:rPr>
                <w:sz w:val="14"/>
              </w:rPr>
            </w:pPr>
            <w:r>
              <w:t>-0.11663***</w:t>
            </w:r>
          </w:p>
        </w:tc>
        <w:tc>
          <w:tcPr>
            <w:tcW w:w="1985" w:type="dxa"/>
          </w:tcPr>
          <w:p w14:paraId="05C1948E" w14:textId="77777777" w:rsidR="0020702A" w:rsidRDefault="00887E19">
            <w:pPr>
              <w:pStyle w:val="TableParagraph"/>
              <w:spacing w:line="252" w:lineRule="exact"/>
              <w:ind w:left="468" w:right="441"/>
              <w:jc w:val="center"/>
              <w:rPr>
                <w:sz w:val="14"/>
              </w:rPr>
            </w:pPr>
            <w:r>
              <w:t>-0.07856*</w:t>
            </w:r>
          </w:p>
        </w:tc>
        <w:tc>
          <w:tcPr>
            <w:tcW w:w="2047" w:type="dxa"/>
          </w:tcPr>
          <w:p w14:paraId="6E6CC74D" w14:textId="77777777" w:rsidR="0020702A" w:rsidRDefault="00887E19">
            <w:pPr>
              <w:pStyle w:val="TableParagraph"/>
              <w:spacing w:line="252" w:lineRule="exact"/>
              <w:ind w:left="440" w:right="410"/>
              <w:jc w:val="center"/>
              <w:rPr>
                <w:sz w:val="14"/>
              </w:rPr>
            </w:pPr>
            <w:r>
              <w:t>-0.27733***</w:t>
            </w:r>
          </w:p>
        </w:tc>
      </w:tr>
      <w:tr w:rsidR="002D36D0" w14:paraId="35E941CD" w14:textId="77777777">
        <w:trPr>
          <w:trHeight w:val="250"/>
        </w:trPr>
        <w:tc>
          <w:tcPr>
            <w:tcW w:w="2818" w:type="dxa"/>
          </w:tcPr>
          <w:p w14:paraId="1176E06A" w14:textId="77777777" w:rsidR="002D36D0" w:rsidRDefault="002D36D0">
            <w:pPr>
              <w:pStyle w:val="TableParagraph"/>
              <w:rPr>
                <w:rFonts w:ascii="Times New Roman"/>
                <w:sz w:val="18"/>
              </w:rPr>
            </w:pPr>
          </w:p>
        </w:tc>
        <w:tc>
          <w:tcPr>
            <w:tcW w:w="1824" w:type="dxa"/>
          </w:tcPr>
          <w:p w14:paraId="188BED38" w14:textId="77777777" w:rsidR="0020702A" w:rsidRDefault="00887E19">
            <w:pPr>
              <w:pStyle w:val="TableParagraph"/>
              <w:spacing w:line="231" w:lineRule="exact"/>
              <w:ind w:left="280" w:right="471"/>
              <w:jc w:val="center"/>
            </w:pPr>
            <w:r>
              <w:t>(-3.04)</w:t>
            </w:r>
          </w:p>
        </w:tc>
        <w:tc>
          <w:tcPr>
            <w:tcW w:w="1985" w:type="dxa"/>
          </w:tcPr>
          <w:p w14:paraId="4B184559" w14:textId="77777777" w:rsidR="0020702A" w:rsidRDefault="00887E19">
            <w:pPr>
              <w:pStyle w:val="TableParagraph"/>
              <w:spacing w:line="231" w:lineRule="exact"/>
              <w:ind w:left="471" w:right="441"/>
              <w:jc w:val="center"/>
            </w:pPr>
            <w:r>
              <w:t>(-1.83)</w:t>
            </w:r>
          </w:p>
        </w:tc>
        <w:tc>
          <w:tcPr>
            <w:tcW w:w="2047" w:type="dxa"/>
          </w:tcPr>
          <w:p w14:paraId="7D295686" w14:textId="77777777" w:rsidR="0020702A" w:rsidRDefault="00887E19">
            <w:pPr>
              <w:pStyle w:val="TableParagraph"/>
              <w:spacing w:line="231" w:lineRule="exact"/>
              <w:ind w:left="440" w:right="410"/>
              <w:jc w:val="center"/>
            </w:pPr>
            <w:r>
              <w:t>(-3.27)</w:t>
            </w:r>
          </w:p>
        </w:tc>
      </w:tr>
      <w:tr w:rsidR="002D36D0" w14:paraId="6267C8CD" w14:textId="77777777">
        <w:trPr>
          <w:trHeight w:val="509"/>
        </w:trPr>
        <w:tc>
          <w:tcPr>
            <w:tcW w:w="2818" w:type="dxa"/>
          </w:tcPr>
          <w:p w14:paraId="508E1755"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76220B1E" w14:textId="77777777" w:rsidR="0020702A" w:rsidRDefault="00887E19">
            <w:pPr>
              <w:pStyle w:val="TableParagraph"/>
              <w:spacing w:line="252" w:lineRule="exact"/>
              <w:ind w:left="278" w:right="471"/>
              <w:jc w:val="center"/>
              <w:rPr>
                <w:sz w:val="14"/>
              </w:rPr>
            </w:pPr>
            <w:r>
              <w:t>2.55537***</w:t>
            </w:r>
          </w:p>
        </w:tc>
        <w:tc>
          <w:tcPr>
            <w:tcW w:w="1985" w:type="dxa"/>
          </w:tcPr>
          <w:p w14:paraId="131165AD" w14:textId="77777777" w:rsidR="0020702A" w:rsidRDefault="00887E19">
            <w:pPr>
              <w:pStyle w:val="TableParagraph"/>
              <w:spacing w:line="252" w:lineRule="exact"/>
              <w:ind w:left="468" w:right="441"/>
              <w:jc w:val="center"/>
              <w:rPr>
                <w:sz w:val="14"/>
              </w:rPr>
            </w:pPr>
            <w:r>
              <w:t>2.63431***</w:t>
            </w:r>
          </w:p>
        </w:tc>
        <w:tc>
          <w:tcPr>
            <w:tcW w:w="2047" w:type="dxa"/>
          </w:tcPr>
          <w:p w14:paraId="1D76675B" w14:textId="77777777" w:rsidR="0020702A" w:rsidRDefault="00887E19">
            <w:pPr>
              <w:pStyle w:val="TableParagraph"/>
              <w:spacing w:line="252" w:lineRule="exact"/>
              <w:ind w:left="440" w:right="412"/>
              <w:jc w:val="center"/>
              <w:rPr>
                <w:sz w:val="14"/>
              </w:rPr>
            </w:pPr>
            <w:r>
              <w:t>1.98441***</w:t>
            </w:r>
          </w:p>
        </w:tc>
      </w:tr>
      <w:tr w:rsidR="002D36D0" w14:paraId="6C6816C3" w14:textId="77777777">
        <w:trPr>
          <w:trHeight w:val="248"/>
        </w:trPr>
        <w:tc>
          <w:tcPr>
            <w:tcW w:w="2818" w:type="dxa"/>
          </w:tcPr>
          <w:p w14:paraId="428F49E6" w14:textId="77777777" w:rsidR="002D36D0" w:rsidRDefault="002D36D0">
            <w:pPr>
              <w:pStyle w:val="TableParagraph"/>
              <w:rPr>
                <w:rFonts w:ascii="Times New Roman"/>
                <w:sz w:val="18"/>
              </w:rPr>
            </w:pPr>
          </w:p>
        </w:tc>
        <w:tc>
          <w:tcPr>
            <w:tcW w:w="1824" w:type="dxa"/>
          </w:tcPr>
          <w:p w14:paraId="0E12C5D7" w14:textId="77777777" w:rsidR="0020702A" w:rsidRDefault="00887E19">
            <w:pPr>
              <w:pStyle w:val="TableParagraph"/>
              <w:spacing w:line="228" w:lineRule="exact"/>
              <w:ind w:left="280" w:right="471"/>
              <w:jc w:val="center"/>
            </w:pPr>
            <w:r>
              <w:t>(15.58)</w:t>
            </w:r>
          </w:p>
        </w:tc>
        <w:tc>
          <w:tcPr>
            <w:tcW w:w="1985" w:type="dxa"/>
          </w:tcPr>
          <w:p w14:paraId="013C6EF3" w14:textId="77777777" w:rsidR="0020702A" w:rsidRDefault="00887E19">
            <w:pPr>
              <w:pStyle w:val="TableParagraph"/>
              <w:spacing w:line="228" w:lineRule="exact"/>
              <w:ind w:left="471" w:right="441"/>
              <w:jc w:val="center"/>
            </w:pPr>
            <w:r>
              <w:t>(15.25)</w:t>
            </w:r>
          </w:p>
        </w:tc>
        <w:tc>
          <w:tcPr>
            <w:tcW w:w="2047" w:type="dxa"/>
          </w:tcPr>
          <w:p w14:paraId="06790958" w14:textId="77777777" w:rsidR="0020702A" w:rsidRDefault="00887E19">
            <w:pPr>
              <w:pStyle w:val="TableParagraph"/>
              <w:spacing w:line="228" w:lineRule="exact"/>
              <w:ind w:left="440" w:right="412"/>
              <w:jc w:val="center"/>
            </w:pPr>
            <w:r>
              <w:t>(2.97)</w:t>
            </w:r>
          </w:p>
        </w:tc>
      </w:tr>
      <w:tr w:rsidR="002D36D0" w14:paraId="2908C942" w14:textId="77777777">
        <w:trPr>
          <w:trHeight w:val="255"/>
        </w:trPr>
        <w:tc>
          <w:tcPr>
            <w:tcW w:w="2818" w:type="dxa"/>
          </w:tcPr>
          <w:p w14:paraId="703E191A" w14:textId="77777777" w:rsidR="0020702A" w:rsidRDefault="00887E19">
            <w:pPr>
              <w:pStyle w:val="TableParagraph"/>
              <w:spacing w:line="236" w:lineRule="exact"/>
              <w:ind w:left="116"/>
            </w:pPr>
            <w:r>
              <w:t>LD.Log GitHubコミット</w:t>
            </w:r>
          </w:p>
        </w:tc>
        <w:tc>
          <w:tcPr>
            <w:tcW w:w="1824" w:type="dxa"/>
          </w:tcPr>
          <w:p w14:paraId="1955E85E" w14:textId="77777777" w:rsidR="0020702A" w:rsidRDefault="00887E19">
            <w:pPr>
              <w:pStyle w:val="TableParagraph"/>
              <w:spacing w:line="236" w:lineRule="exact"/>
              <w:ind w:left="280" w:right="470"/>
              <w:jc w:val="center"/>
            </w:pPr>
            <w:r>
              <w:t>-0.02265</w:t>
            </w:r>
          </w:p>
        </w:tc>
        <w:tc>
          <w:tcPr>
            <w:tcW w:w="1985" w:type="dxa"/>
          </w:tcPr>
          <w:p w14:paraId="0FC0239C" w14:textId="77777777" w:rsidR="0020702A" w:rsidRDefault="00887E19">
            <w:pPr>
              <w:pStyle w:val="TableParagraph"/>
              <w:spacing w:line="236" w:lineRule="exact"/>
              <w:ind w:left="471" w:right="440"/>
              <w:jc w:val="center"/>
            </w:pPr>
            <w:r>
              <w:t>-0.00763</w:t>
            </w:r>
          </w:p>
        </w:tc>
        <w:tc>
          <w:tcPr>
            <w:tcW w:w="2047" w:type="dxa"/>
          </w:tcPr>
          <w:p w14:paraId="5922D9C2" w14:textId="77777777" w:rsidR="0020702A" w:rsidRDefault="00887E19">
            <w:pPr>
              <w:pStyle w:val="TableParagraph"/>
              <w:spacing w:line="236" w:lineRule="exact"/>
              <w:ind w:left="440" w:right="412"/>
              <w:jc w:val="center"/>
              <w:rPr>
                <w:sz w:val="14"/>
              </w:rPr>
            </w:pPr>
            <w:r>
              <w:t>-0.24679*</w:t>
            </w:r>
          </w:p>
        </w:tc>
      </w:tr>
      <w:tr w:rsidR="002D36D0" w14:paraId="38D9DCE5" w14:textId="77777777">
        <w:trPr>
          <w:trHeight w:val="250"/>
        </w:trPr>
        <w:tc>
          <w:tcPr>
            <w:tcW w:w="2818" w:type="dxa"/>
          </w:tcPr>
          <w:p w14:paraId="511DC463" w14:textId="77777777" w:rsidR="002D36D0" w:rsidRDefault="002D36D0">
            <w:pPr>
              <w:pStyle w:val="TableParagraph"/>
              <w:rPr>
                <w:rFonts w:ascii="Times New Roman"/>
                <w:sz w:val="18"/>
              </w:rPr>
            </w:pPr>
          </w:p>
        </w:tc>
        <w:tc>
          <w:tcPr>
            <w:tcW w:w="1824" w:type="dxa"/>
          </w:tcPr>
          <w:p w14:paraId="7E03FAE1" w14:textId="77777777" w:rsidR="0020702A" w:rsidRDefault="00887E19">
            <w:pPr>
              <w:pStyle w:val="TableParagraph"/>
              <w:spacing w:line="231" w:lineRule="exact"/>
              <w:ind w:left="280" w:right="471"/>
              <w:jc w:val="center"/>
            </w:pPr>
            <w:r>
              <w:t>(-0.54)</w:t>
            </w:r>
          </w:p>
        </w:tc>
        <w:tc>
          <w:tcPr>
            <w:tcW w:w="1985" w:type="dxa"/>
          </w:tcPr>
          <w:p w14:paraId="79BC7FAC" w14:textId="77777777" w:rsidR="0020702A" w:rsidRDefault="00887E19">
            <w:pPr>
              <w:pStyle w:val="TableParagraph"/>
              <w:spacing w:line="231" w:lineRule="exact"/>
              <w:ind w:left="471" w:right="441"/>
              <w:jc w:val="center"/>
            </w:pPr>
            <w:r>
              <w:t>(-0.17)</w:t>
            </w:r>
          </w:p>
        </w:tc>
        <w:tc>
          <w:tcPr>
            <w:tcW w:w="2047" w:type="dxa"/>
          </w:tcPr>
          <w:p w14:paraId="4F7AE617" w14:textId="77777777" w:rsidR="0020702A" w:rsidRDefault="00887E19">
            <w:pPr>
              <w:pStyle w:val="TableParagraph"/>
              <w:spacing w:line="231" w:lineRule="exact"/>
              <w:ind w:left="440" w:right="410"/>
              <w:jc w:val="center"/>
            </w:pPr>
            <w:r>
              <w:t>(-1.71)</w:t>
            </w:r>
          </w:p>
        </w:tc>
      </w:tr>
      <w:tr w:rsidR="002D36D0" w14:paraId="29A515ED" w14:textId="77777777">
        <w:trPr>
          <w:trHeight w:val="509"/>
        </w:trPr>
        <w:tc>
          <w:tcPr>
            <w:tcW w:w="2818" w:type="dxa"/>
          </w:tcPr>
          <w:p w14:paraId="18FBFD2F" w14:textId="77777777" w:rsidR="0020702A" w:rsidRDefault="00887E19">
            <w:pPr>
              <w:pStyle w:val="TableParagraph"/>
              <w:tabs>
                <w:tab w:val="left" w:pos="1711"/>
              </w:tabs>
              <w:spacing w:before="2" w:line="254" w:lineRule="exact"/>
              <w:ind w:left="116" w:right="297"/>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24" w:type="dxa"/>
          </w:tcPr>
          <w:p w14:paraId="162CAC33" w14:textId="77777777" w:rsidR="0020702A" w:rsidRDefault="00887E19">
            <w:pPr>
              <w:pStyle w:val="TableParagraph"/>
              <w:spacing w:line="252" w:lineRule="exact"/>
              <w:ind w:left="280" w:right="471"/>
              <w:jc w:val="center"/>
              <w:rPr>
                <w:sz w:val="14"/>
              </w:rPr>
            </w:pPr>
            <w:r>
              <w:t>0.27658*</w:t>
            </w:r>
          </w:p>
        </w:tc>
        <w:tc>
          <w:tcPr>
            <w:tcW w:w="1985" w:type="dxa"/>
          </w:tcPr>
          <w:p w14:paraId="4AD6D5E0" w14:textId="77777777" w:rsidR="0020702A" w:rsidRDefault="00887E19">
            <w:pPr>
              <w:pStyle w:val="TableParagraph"/>
              <w:spacing w:line="252" w:lineRule="exact"/>
              <w:ind w:left="470" w:right="441"/>
              <w:jc w:val="center"/>
            </w:pPr>
            <w:r>
              <w:t>0.15796</w:t>
            </w:r>
          </w:p>
        </w:tc>
        <w:tc>
          <w:tcPr>
            <w:tcW w:w="2047" w:type="dxa"/>
          </w:tcPr>
          <w:p w14:paraId="2ED7D8CE" w14:textId="77777777" w:rsidR="0020702A" w:rsidRDefault="00887E19">
            <w:pPr>
              <w:pStyle w:val="TableParagraph"/>
              <w:spacing w:line="252" w:lineRule="exact"/>
              <w:ind w:left="440" w:right="412"/>
              <w:jc w:val="center"/>
              <w:rPr>
                <w:sz w:val="14"/>
              </w:rPr>
            </w:pPr>
            <w:r>
              <w:t>0.88258***</w:t>
            </w:r>
          </w:p>
        </w:tc>
      </w:tr>
      <w:tr w:rsidR="002D36D0" w14:paraId="4703C391" w14:textId="77777777">
        <w:trPr>
          <w:trHeight w:val="248"/>
        </w:trPr>
        <w:tc>
          <w:tcPr>
            <w:tcW w:w="2818" w:type="dxa"/>
          </w:tcPr>
          <w:p w14:paraId="3D46FCB0" w14:textId="77777777" w:rsidR="002D36D0" w:rsidRDefault="002D36D0">
            <w:pPr>
              <w:pStyle w:val="TableParagraph"/>
              <w:rPr>
                <w:rFonts w:ascii="Times New Roman"/>
                <w:sz w:val="18"/>
              </w:rPr>
            </w:pPr>
          </w:p>
        </w:tc>
        <w:tc>
          <w:tcPr>
            <w:tcW w:w="1824" w:type="dxa"/>
          </w:tcPr>
          <w:p w14:paraId="6758D2BD" w14:textId="77777777" w:rsidR="0020702A" w:rsidRDefault="00887E19">
            <w:pPr>
              <w:pStyle w:val="TableParagraph"/>
              <w:spacing w:line="228" w:lineRule="exact"/>
              <w:ind w:left="278" w:right="471"/>
              <w:jc w:val="center"/>
            </w:pPr>
            <w:r>
              <w:t>(1.77)</w:t>
            </w:r>
          </w:p>
        </w:tc>
        <w:tc>
          <w:tcPr>
            <w:tcW w:w="1985" w:type="dxa"/>
          </w:tcPr>
          <w:p w14:paraId="55997E97" w14:textId="77777777" w:rsidR="0020702A" w:rsidRDefault="00887E19">
            <w:pPr>
              <w:pStyle w:val="TableParagraph"/>
              <w:spacing w:line="228" w:lineRule="exact"/>
              <w:ind w:left="469" w:right="441"/>
              <w:jc w:val="center"/>
            </w:pPr>
            <w:r>
              <w:t>(0.89)</w:t>
            </w:r>
          </w:p>
        </w:tc>
        <w:tc>
          <w:tcPr>
            <w:tcW w:w="2047" w:type="dxa"/>
          </w:tcPr>
          <w:p w14:paraId="7C9A5034" w14:textId="77777777" w:rsidR="0020702A" w:rsidRDefault="00887E19">
            <w:pPr>
              <w:pStyle w:val="TableParagraph"/>
              <w:spacing w:line="228" w:lineRule="exact"/>
              <w:ind w:left="440" w:right="412"/>
              <w:jc w:val="center"/>
            </w:pPr>
            <w:r>
              <w:t>(2.75)</w:t>
            </w:r>
          </w:p>
        </w:tc>
      </w:tr>
      <w:tr w:rsidR="002D36D0" w14:paraId="2C5630F9" w14:textId="77777777">
        <w:trPr>
          <w:trHeight w:val="255"/>
        </w:trPr>
        <w:tc>
          <w:tcPr>
            <w:tcW w:w="2818" w:type="dxa"/>
          </w:tcPr>
          <w:p w14:paraId="76726212" w14:textId="77777777" w:rsidR="0020702A" w:rsidRDefault="00887E19">
            <w:pPr>
              <w:pStyle w:val="TableParagraph"/>
              <w:spacing w:line="236" w:lineRule="exact"/>
              <w:ind w:left="116"/>
            </w:pPr>
            <w:r>
              <w:t>定数</w:t>
            </w:r>
          </w:p>
        </w:tc>
        <w:tc>
          <w:tcPr>
            <w:tcW w:w="1824" w:type="dxa"/>
          </w:tcPr>
          <w:p w14:paraId="1D2948EC" w14:textId="77777777" w:rsidR="0020702A" w:rsidRDefault="00887E19">
            <w:pPr>
              <w:pStyle w:val="TableParagraph"/>
              <w:spacing w:line="236" w:lineRule="exact"/>
              <w:ind w:left="280" w:right="471"/>
              <w:jc w:val="center"/>
              <w:rPr>
                <w:sz w:val="14"/>
              </w:rPr>
            </w:pPr>
            <w:r>
              <w:t>-3.41828***</w:t>
            </w:r>
          </w:p>
        </w:tc>
        <w:tc>
          <w:tcPr>
            <w:tcW w:w="1985" w:type="dxa"/>
          </w:tcPr>
          <w:p w14:paraId="53DF4D4A" w14:textId="77777777" w:rsidR="0020702A" w:rsidRDefault="00887E19">
            <w:pPr>
              <w:pStyle w:val="TableParagraph"/>
              <w:spacing w:line="236" w:lineRule="exact"/>
              <w:ind w:left="471" w:right="441"/>
              <w:jc w:val="center"/>
              <w:rPr>
                <w:sz w:val="14"/>
              </w:rPr>
            </w:pPr>
            <w:r>
              <w:t>-3.55681***</w:t>
            </w:r>
          </w:p>
        </w:tc>
        <w:tc>
          <w:tcPr>
            <w:tcW w:w="2047" w:type="dxa"/>
          </w:tcPr>
          <w:p w14:paraId="38A4FBA1" w14:textId="77777777" w:rsidR="0020702A" w:rsidRDefault="00887E19">
            <w:pPr>
              <w:pStyle w:val="TableParagraph"/>
              <w:spacing w:line="236" w:lineRule="exact"/>
              <w:ind w:left="440" w:right="409"/>
              <w:jc w:val="center"/>
            </w:pPr>
            <w:r>
              <w:t>-1.66426</w:t>
            </w:r>
          </w:p>
        </w:tc>
      </w:tr>
      <w:tr w:rsidR="002D36D0" w14:paraId="7509CC69" w14:textId="77777777">
        <w:trPr>
          <w:trHeight w:val="251"/>
        </w:trPr>
        <w:tc>
          <w:tcPr>
            <w:tcW w:w="2818" w:type="dxa"/>
            <w:tcBorders>
              <w:bottom w:val="single" w:sz="4" w:space="0" w:color="000000"/>
            </w:tcBorders>
          </w:tcPr>
          <w:p w14:paraId="01A18000" w14:textId="77777777" w:rsidR="002D36D0" w:rsidRDefault="002D36D0">
            <w:pPr>
              <w:pStyle w:val="TableParagraph"/>
              <w:rPr>
                <w:rFonts w:ascii="Times New Roman"/>
                <w:sz w:val="18"/>
              </w:rPr>
            </w:pPr>
          </w:p>
        </w:tc>
        <w:tc>
          <w:tcPr>
            <w:tcW w:w="1824" w:type="dxa"/>
            <w:tcBorders>
              <w:bottom w:val="single" w:sz="4" w:space="0" w:color="000000"/>
            </w:tcBorders>
          </w:tcPr>
          <w:p w14:paraId="2BB834AD" w14:textId="77777777" w:rsidR="0020702A" w:rsidRDefault="00887E19">
            <w:pPr>
              <w:pStyle w:val="TableParagraph"/>
              <w:spacing w:line="232" w:lineRule="exact"/>
              <w:ind w:left="280" w:right="471"/>
              <w:jc w:val="center"/>
            </w:pPr>
            <w:r>
              <w:t>(-6.77)</w:t>
            </w:r>
          </w:p>
        </w:tc>
        <w:tc>
          <w:tcPr>
            <w:tcW w:w="1985" w:type="dxa"/>
            <w:tcBorders>
              <w:bottom w:val="single" w:sz="4" w:space="0" w:color="000000"/>
            </w:tcBorders>
          </w:tcPr>
          <w:p w14:paraId="54C99EEC" w14:textId="77777777" w:rsidR="0020702A" w:rsidRDefault="00887E19">
            <w:pPr>
              <w:pStyle w:val="TableParagraph"/>
              <w:spacing w:line="232" w:lineRule="exact"/>
              <w:ind w:left="471" w:right="441"/>
              <w:jc w:val="center"/>
            </w:pPr>
            <w:r>
              <w:t>(-6.84)</w:t>
            </w:r>
          </w:p>
        </w:tc>
        <w:tc>
          <w:tcPr>
            <w:tcW w:w="2047" w:type="dxa"/>
            <w:tcBorders>
              <w:bottom w:val="single" w:sz="4" w:space="0" w:color="000000"/>
            </w:tcBorders>
          </w:tcPr>
          <w:p w14:paraId="55E2B36A" w14:textId="77777777" w:rsidR="0020702A" w:rsidRDefault="00887E19">
            <w:pPr>
              <w:pStyle w:val="TableParagraph"/>
              <w:spacing w:line="232" w:lineRule="exact"/>
              <w:ind w:left="440" w:right="410"/>
              <w:jc w:val="center"/>
            </w:pPr>
            <w:r>
              <w:t>(-0.75)</w:t>
            </w:r>
          </w:p>
        </w:tc>
      </w:tr>
      <w:tr w:rsidR="002D36D0" w14:paraId="7DFB1A5A" w14:textId="77777777">
        <w:trPr>
          <w:trHeight w:val="252"/>
        </w:trPr>
        <w:tc>
          <w:tcPr>
            <w:tcW w:w="2818" w:type="dxa"/>
            <w:tcBorders>
              <w:top w:val="single" w:sz="4" w:space="0" w:color="000000"/>
            </w:tcBorders>
          </w:tcPr>
          <w:p w14:paraId="13F3CF5C"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0B66AF9A" w14:textId="77777777" w:rsidR="0020702A" w:rsidRDefault="00887E19">
            <w:pPr>
              <w:pStyle w:val="TableParagraph"/>
              <w:spacing w:line="232" w:lineRule="exact"/>
              <w:ind w:left="276" w:right="471"/>
              <w:jc w:val="center"/>
            </w:pPr>
            <w:r>
              <w:t>592</w:t>
            </w:r>
          </w:p>
        </w:tc>
        <w:tc>
          <w:tcPr>
            <w:tcW w:w="1985" w:type="dxa"/>
            <w:tcBorders>
              <w:top w:val="single" w:sz="4" w:space="0" w:color="000000"/>
            </w:tcBorders>
          </w:tcPr>
          <w:p w14:paraId="7D6B5CBE" w14:textId="77777777" w:rsidR="0020702A" w:rsidRDefault="00887E19">
            <w:pPr>
              <w:pStyle w:val="TableParagraph"/>
              <w:spacing w:line="232" w:lineRule="exact"/>
              <w:ind w:left="467" w:right="441"/>
              <w:jc w:val="center"/>
            </w:pPr>
            <w:r>
              <w:t>473</w:t>
            </w:r>
          </w:p>
        </w:tc>
        <w:tc>
          <w:tcPr>
            <w:tcW w:w="2047" w:type="dxa"/>
            <w:tcBorders>
              <w:top w:val="single" w:sz="4" w:space="0" w:color="000000"/>
            </w:tcBorders>
          </w:tcPr>
          <w:p w14:paraId="1AD1CEE6" w14:textId="77777777" w:rsidR="0020702A" w:rsidRDefault="00887E19">
            <w:pPr>
              <w:pStyle w:val="TableParagraph"/>
              <w:spacing w:line="232" w:lineRule="exact"/>
              <w:ind w:left="438" w:right="412"/>
              <w:jc w:val="center"/>
            </w:pPr>
            <w:r>
              <w:t>119</w:t>
            </w:r>
          </w:p>
        </w:tc>
      </w:tr>
      <w:tr w:rsidR="002D36D0" w14:paraId="25F21FDD" w14:textId="77777777">
        <w:trPr>
          <w:trHeight w:val="255"/>
        </w:trPr>
        <w:tc>
          <w:tcPr>
            <w:tcW w:w="2818" w:type="dxa"/>
          </w:tcPr>
          <w:p w14:paraId="252EF5DE" w14:textId="77777777" w:rsidR="0020702A" w:rsidRDefault="00887E19">
            <w:pPr>
              <w:pStyle w:val="TableParagraph"/>
              <w:spacing w:before="44" w:line="146" w:lineRule="auto"/>
              <w:ind w:left="116"/>
              <w:rPr>
                <w:sz w:val="14"/>
              </w:rPr>
            </w:pPr>
            <w:r>
              <w:rPr>
                <w:i/>
                <w:position w:val="-7"/>
              </w:rPr>
              <w:t>R2</w:t>
            </w:r>
          </w:p>
        </w:tc>
        <w:tc>
          <w:tcPr>
            <w:tcW w:w="1824" w:type="dxa"/>
          </w:tcPr>
          <w:p w14:paraId="159B1334" w14:textId="77777777" w:rsidR="0020702A" w:rsidRDefault="00887E19">
            <w:pPr>
              <w:pStyle w:val="TableParagraph"/>
              <w:spacing w:line="236" w:lineRule="exact"/>
              <w:ind w:left="279" w:right="471"/>
              <w:jc w:val="center"/>
            </w:pPr>
            <w:r>
              <w:t>0.429</w:t>
            </w:r>
          </w:p>
        </w:tc>
        <w:tc>
          <w:tcPr>
            <w:tcW w:w="1985" w:type="dxa"/>
          </w:tcPr>
          <w:p w14:paraId="793C654A" w14:textId="77777777" w:rsidR="0020702A" w:rsidRDefault="00887E19">
            <w:pPr>
              <w:pStyle w:val="TableParagraph"/>
              <w:spacing w:line="236" w:lineRule="exact"/>
              <w:ind w:left="470" w:right="441"/>
              <w:jc w:val="center"/>
            </w:pPr>
            <w:r>
              <w:t>0.450</w:t>
            </w:r>
          </w:p>
        </w:tc>
        <w:tc>
          <w:tcPr>
            <w:tcW w:w="2047" w:type="dxa"/>
          </w:tcPr>
          <w:p w14:paraId="1D06B8F4" w14:textId="77777777" w:rsidR="0020702A" w:rsidRDefault="00887E19">
            <w:pPr>
              <w:pStyle w:val="TableParagraph"/>
              <w:spacing w:line="236" w:lineRule="exact"/>
              <w:ind w:left="440" w:right="411"/>
              <w:jc w:val="center"/>
            </w:pPr>
            <w:r>
              <w:t>0.414</w:t>
            </w:r>
          </w:p>
        </w:tc>
      </w:tr>
      <w:tr w:rsidR="002D36D0" w14:paraId="2988D5EB" w14:textId="77777777">
        <w:trPr>
          <w:trHeight w:val="252"/>
        </w:trPr>
        <w:tc>
          <w:tcPr>
            <w:tcW w:w="2818" w:type="dxa"/>
            <w:tcBorders>
              <w:bottom w:val="single" w:sz="4" w:space="0" w:color="000000"/>
            </w:tcBorders>
          </w:tcPr>
          <w:p w14:paraId="54BD361A" w14:textId="77777777" w:rsidR="0020702A" w:rsidRDefault="00887E19">
            <w:pPr>
              <w:pStyle w:val="TableParagraph"/>
              <w:spacing w:line="233" w:lineRule="exact"/>
              <w:ind w:left="116"/>
            </w:pPr>
            <w:r>
              <w:t>N_g</w:t>
            </w:r>
          </w:p>
        </w:tc>
        <w:tc>
          <w:tcPr>
            <w:tcW w:w="1824" w:type="dxa"/>
            <w:tcBorders>
              <w:bottom w:val="single" w:sz="4" w:space="0" w:color="000000"/>
            </w:tcBorders>
          </w:tcPr>
          <w:p w14:paraId="79D174F5" w14:textId="77777777" w:rsidR="0020702A" w:rsidRDefault="00887E19">
            <w:pPr>
              <w:pStyle w:val="TableParagraph"/>
              <w:spacing w:line="233" w:lineRule="exact"/>
              <w:ind w:left="279" w:right="471"/>
              <w:jc w:val="center"/>
            </w:pPr>
            <w:r>
              <w:t>35</w:t>
            </w:r>
          </w:p>
        </w:tc>
        <w:tc>
          <w:tcPr>
            <w:tcW w:w="1985" w:type="dxa"/>
            <w:tcBorders>
              <w:bottom w:val="single" w:sz="4" w:space="0" w:color="000000"/>
            </w:tcBorders>
          </w:tcPr>
          <w:p w14:paraId="7380E252" w14:textId="77777777" w:rsidR="0020702A" w:rsidRDefault="00887E19">
            <w:pPr>
              <w:pStyle w:val="TableParagraph"/>
              <w:spacing w:line="233" w:lineRule="exact"/>
              <w:ind w:left="470" w:right="441"/>
              <w:jc w:val="center"/>
            </w:pPr>
            <w:r>
              <w:t>28</w:t>
            </w:r>
          </w:p>
        </w:tc>
        <w:tc>
          <w:tcPr>
            <w:tcW w:w="2047" w:type="dxa"/>
            <w:tcBorders>
              <w:bottom w:val="single" w:sz="4" w:space="0" w:color="000000"/>
            </w:tcBorders>
          </w:tcPr>
          <w:p w14:paraId="327765CA" w14:textId="77777777" w:rsidR="0020702A" w:rsidRDefault="00887E19">
            <w:pPr>
              <w:pStyle w:val="TableParagraph"/>
              <w:spacing w:line="233" w:lineRule="exact"/>
              <w:ind w:left="28"/>
              <w:jc w:val="center"/>
            </w:pPr>
            <w:r>
              <w:t>7</w:t>
            </w:r>
          </w:p>
        </w:tc>
      </w:tr>
    </w:tbl>
    <w:p w14:paraId="0183628E" w14:textId="77777777" w:rsidR="0020702A" w:rsidRDefault="00887E19">
      <w:pPr>
        <w:pStyle w:val="a3"/>
        <w:spacing w:line="247" w:lineRule="exact"/>
        <w:ind w:left="1702"/>
      </w:pPr>
      <w:r>
        <w:rPr>
          <w:i/>
        </w:rPr>
        <w:t xml:space="preserve">t </w:t>
      </w:r>
      <w:r>
        <w:t>統計（括弧内</w:t>
      </w:r>
    </w:p>
    <w:p w14:paraId="28688E52"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E28A420" w14:textId="77777777" w:rsidR="002D36D0" w:rsidRDefault="002D36D0">
      <w:pPr>
        <w:spacing w:line="255" w:lineRule="exact"/>
        <w:sectPr w:rsidR="002D36D0">
          <w:pgSz w:w="11910" w:h="16840"/>
          <w:pgMar w:top="1000" w:right="0" w:bottom="1080" w:left="0" w:header="568" w:footer="882" w:gutter="0"/>
          <w:cols w:space="720"/>
        </w:sectPr>
      </w:pPr>
    </w:p>
    <w:p w14:paraId="082D37C8" w14:textId="77777777" w:rsidR="002D36D0" w:rsidRDefault="002D36D0">
      <w:pPr>
        <w:pStyle w:val="a3"/>
        <w:rPr>
          <w:sz w:val="20"/>
        </w:rPr>
      </w:pPr>
    </w:p>
    <w:p w14:paraId="49C1AED9" w14:textId="77777777" w:rsidR="002D36D0" w:rsidRDefault="002D36D0">
      <w:pPr>
        <w:pStyle w:val="a3"/>
        <w:rPr>
          <w:sz w:val="19"/>
        </w:rPr>
      </w:pPr>
    </w:p>
    <w:p w14:paraId="265DA7B4" w14:textId="77777777" w:rsidR="0020702A" w:rsidRDefault="00887E19">
      <w:pPr>
        <w:pStyle w:val="a3"/>
        <w:tabs>
          <w:tab w:val="left" w:pos="3290"/>
        </w:tabs>
        <w:spacing w:before="1"/>
        <w:ind w:left="1702"/>
        <w:rPr>
          <w:lang w:eastAsia="ja-JP"/>
        </w:rPr>
      </w:pPr>
      <w:bookmarkStart w:id="68" w:name="_bookmark34"/>
      <w:bookmarkEnd w:id="68"/>
      <w:r>
        <w:rPr>
          <w:lang w:eastAsia="ja-JP"/>
        </w:rPr>
        <w:t xml:space="preserve">表 5.21: </w:t>
      </w:r>
      <w:r>
        <w:rPr>
          <w:lang w:eastAsia="ja-JP"/>
        </w:rPr>
        <w:tab/>
        <w:t>OSS 貢献者の商標への影響 (FE)</w:t>
      </w:r>
    </w:p>
    <w:p w14:paraId="71F77B4E"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6301447A" w14:textId="77777777">
        <w:trPr>
          <w:trHeight w:val="253"/>
        </w:trPr>
        <w:tc>
          <w:tcPr>
            <w:tcW w:w="2787" w:type="dxa"/>
            <w:tcBorders>
              <w:top w:val="single" w:sz="4" w:space="0" w:color="000000"/>
            </w:tcBorders>
          </w:tcPr>
          <w:p w14:paraId="3E425426"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11A3168A"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38A472B7"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17D1B45E" w14:textId="77777777" w:rsidR="0020702A" w:rsidRDefault="00887E19">
            <w:pPr>
              <w:pStyle w:val="TableParagraph"/>
              <w:spacing w:line="233" w:lineRule="exact"/>
              <w:ind w:left="410" w:right="410"/>
              <w:jc w:val="center"/>
            </w:pPr>
            <w:r>
              <w:t>(3)</w:t>
            </w:r>
          </w:p>
        </w:tc>
      </w:tr>
      <w:tr w:rsidR="002D36D0" w14:paraId="478D4877" w14:textId="77777777">
        <w:trPr>
          <w:trHeight w:val="252"/>
        </w:trPr>
        <w:tc>
          <w:tcPr>
            <w:tcW w:w="2787" w:type="dxa"/>
            <w:tcBorders>
              <w:bottom w:val="single" w:sz="4" w:space="0" w:color="000000"/>
            </w:tcBorders>
          </w:tcPr>
          <w:p w14:paraId="42ACDD5A" w14:textId="77777777" w:rsidR="002D36D0" w:rsidRDefault="002D36D0">
            <w:pPr>
              <w:pStyle w:val="TableParagraph"/>
              <w:rPr>
                <w:rFonts w:ascii="Times New Roman"/>
                <w:sz w:val="18"/>
              </w:rPr>
            </w:pPr>
          </w:p>
        </w:tc>
        <w:tc>
          <w:tcPr>
            <w:tcW w:w="1854" w:type="dxa"/>
            <w:tcBorders>
              <w:bottom w:val="single" w:sz="4" w:space="0" w:color="000000"/>
            </w:tcBorders>
          </w:tcPr>
          <w:p w14:paraId="7CB4A826"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39A3AD92"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574685F1" w14:textId="77777777" w:rsidR="0020702A" w:rsidRDefault="00887E19">
            <w:pPr>
              <w:pStyle w:val="TableParagraph"/>
              <w:spacing w:line="233" w:lineRule="exact"/>
              <w:ind w:left="410" w:right="410"/>
              <w:jc w:val="center"/>
            </w:pPr>
            <w:r>
              <w:t>その他</w:t>
            </w:r>
          </w:p>
        </w:tc>
      </w:tr>
      <w:tr w:rsidR="002D36D0" w14:paraId="3CAFAC7D" w14:textId="77777777">
        <w:trPr>
          <w:trHeight w:val="253"/>
        </w:trPr>
        <w:tc>
          <w:tcPr>
            <w:tcW w:w="2787" w:type="dxa"/>
            <w:tcBorders>
              <w:top w:val="single" w:sz="4" w:space="0" w:color="000000"/>
            </w:tcBorders>
          </w:tcPr>
          <w:p w14:paraId="1221D5E0" w14:textId="77777777" w:rsidR="0020702A" w:rsidRDefault="00887E19">
            <w:pPr>
              <w:pStyle w:val="TableParagraph"/>
              <w:spacing w:line="233" w:lineRule="exact"/>
              <w:ind w:left="116"/>
            </w:pPr>
            <w:r>
              <w:t>D.対数GDP</w:t>
            </w:r>
          </w:p>
        </w:tc>
        <w:tc>
          <w:tcPr>
            <w:tcW w:w="1854" w:type="dxa"/>
            <w:tcBorders>
              <w:top w:val="single" w:sz="4" w:space="0" w:color="000000"/>
            </w:tcBorders>
          </w:tcPr>
          <w:p w14:paraId="3716A148" w14:textId="77777777" w:rsidR="0020702A" w:rsidRDefault="00887E19">
            <w:pPr>
              <w:pStyle w:val="TableParagraph"/>
              <w:spacing w:line="233" w:lineRule="exact"/>
              <w:ind w:left="356"/>
              <w:rPr>
                <w:sz w:val="14"/>
              </w:rPr>
            </w:pPr>
            <w:r>
              <w:t>-2.39705**</w:t>
            </w:r>
          </w:p>
        </w:tc>
        <w:tc>
          <w:tcPr>
            <w:tcW w:w="2016" w:type="dxa"/>
            <w:tcBorders>
              <w:top w:val="single" w:sz="4" w:space="0" w:color="000000"/>
            </w:tcBorders>
          </w:tcPr>
          <w:p w14:paraId="7A3615C1" w14:textId="77777777" w:rsidR="0020702A" w:rsidRDefault="00887E19">
            <w:pPr>
              <w:pStyle w:val="TableParagraph"/>
              <w:spacing w:line="233" w:lineRule="exact"/>
              <w:ind w:left="573"/>
            </w:pPr>
            <w:r>
              <w:t>-1.67321</w:t>
            </w:r>
          </w:p>
        </w:tc>
        <w:tc>
          <w:tcPr>
            <w:tcW w:w="2017" w:type="dxa"/>
            <w:tcBorders>
              <w:top w:val="single" w:sz="4" w:space="0" w:color="000000"/>
            </w:tcBorders>
          </w:tcPr>
          <w:p w14:paraId="07ED7BB6" w14:textId="77777777" w:rsidR="0020702A" w:rsidRDefault="00887E19">
            <w:pPr>
              <w:pStyle w:val="TableParagraph"/>
              <w:spacing w:line="233" w:lineRule="exact"/>
              <w:ind w:left="410" w:right="411"/>
              <w:jc w:val="center"/>
              <w:rPr>
                <w:sz w:val="14"/>
              </w:rPr>
            </w:pPr>
            <w:r>
              <w:t>-11.75883***</w:t>
            </w:r>
          </w:p>
        </w:tc>
      </w:tr>
      <w:tr w:rsidR="002D36D0" w14:paraId="6FE040DC" w14:textId="77777777">
        <w:trPr>
          <w:trHeight w:val="253"/>
        </w:trPr>
        <w:tc>
          <w:tcPr>
            <w:tcW w:w="2787" w:type="dxa"/>
          </w:tcPr>
          <w:p w14:paraId="3A791A2B" w14:textId="77777777" w:rsidR="002D36D0" w:rsidRDefault="002D36D0">
            <w:pPr>
              <w:pStyle w:val="TableParagraph"/>
              <w:rPr>
                <w:rFonts w:ascii="Times New Roman"/>
                <w:sz w:val="18"/>
              </w:rPr>
            </w:pPr>
          </w:p>
        </w:tc>
        <w:tc>
          <w:tcPr>
            <w:tcW w:w="1854" w:type="dxa"/>
          </w:tcPr>
          <w:p w14:paraId="52EDA688" w14:textId="77777777" w:rsidR="0020702A" w:rsidRDefault="00887E19">
            <w:pPr>
              <w:pStyle w:val="TableParagraph"/>
              <w:spacing w:line="233" w:lineRule="exact"/>
              <w:ind w:left="521"/>
            </w:pPr>
            <w:r>
              <w:t>(-2.39)</w:t>
            </w:r>
          </w:p>
        </w:tc>
        <w:tc>
          <w:tcPr>
            <w:tcW w:w="2016" w:type="dxa"/>
          </w:tcPr>
          <w:p w14:paraId="021A911E" w14:textId="77777777" w:rsidR="0020702A" w:rsidRDefault="00887E19">
            <w:pPr>
              <w:pStyle w:val="TableParagraph"/>
              <w:spacing w:line="233" w:lineRule="exact"/>
              <w:ind w:left="447" w:right="446"/>
              <w:jc w:val="center"/>
            </w:pPr>
            <w:r>
              <w:t>(-1.53)</w:t>
            </w:r>
          </w:p>
        </w:tc>
        <w:tc>
          <w:tcPr>
            <w:tcW w:w="2017" w:type="dxa"/>
          </w:tcPr>
          <w:p w14:paraId="503DD9FB" w14:textId="77777777" w:rsidR="0020702A" w:rsidRDefault="00887E19">
            <w:pPr>
              <w:pStyle w:val="TableParagraph"/>
              <w:spacing w:line="233" w:lineRule="exact"/>
              <w:ind w:left="410" w:right="410"/>
              <w:jc w:val="center"/>
            </w:pPr>
            <w:r>
              <w:t>(-3.68)</w:t>
            </w:r>
          </w:p>
        </w:tc>
      </w:tr>
      <w:tr w:rsidR="002D36D0" w14:paraId="294DD386" w14:textId="77777777">
        <w:trPr>
          <w:trHeight w:val="505"/>
        </w:trPr>
        <w:tc>
          <w:tcPr>
            <w:tcW w:w="2787" w:type="dxa"/>
          </w:tcPr>
          <w:p w14:paraId="09251E21" w14:textId="77777777" w:rsidR="0020702A" w:rsidRDefault="00887E19">
            <w:pPr>
              <w:pStyle w:val="TableParagraph"/>
              <w:tabs>
                <w:tab w:val="left" w:pos="974"/>
                <w:tab w:val="left" w:pos="1967"/>
              </w:tabs>
              <w:spacing w:before="2" w:line="252" w:lineRule="exact"/>
              <w:ind w:left="116" w:right="267"/>
              <w:rPr>
                <w:lang w:eastAsia="ja-JP"/>
              </w:rPr>
            </w:pPr>
            <w:r>
              <w:rPr>
                <w:lang w:eastAsia="ja-JP"/>
              </w:rPr>
              <w:t>D.対数輸入</w:t>
            </w:r>
            <w:r>
              <w:rPr>
                <w:lang w:eastAsia="ja-JP"/>
              </w:rPr>
              <w:tab/>
            </w:r>
            <w:r>
              <w:rPr>
                <w:spacing w:val="-5"/>
                <w:lang w:eastAsia="ja-JP"/>
              </w:rPr>
              <w:t xml:space="preserve">シェア </w:t>
            </w:r>
            <w:r>
              <w:rPr>
                <w:lang w:eastAsia="ja-JP"/>
              </w:rPr>
              <w:t>GDP</w:t>
            </w:r>
          </w:p>
        </w:tc>
        <w:tc>
          <w:tcPr>
            <w:tcW w:w="1854" w:type="dxa"/>
          </w:tcPr>
          <w:p w14:paraId="7001822C" w14:textId="77777777" w:rsidR="0020702A" w:rsidRDefault="00887E19">
            <w:pPr>
              <w:pStyle w:val="TableParagraph"/>
              <w:spacing w:line="250" w:lineRule="exact"/>
              <w:ind w:left="447"/>
            </w:pPr>
            <w:r>
              <w:t>0.48192</w:t>
            </w:r>
          </w:p>
        </w:tc>
        <w:tc>
          <w:tcPr>
            <w:tcW w:w="2016" w:type="dxa"/>
          </w:tcPr>
          <w:p w14:paraId="04EBB5F1" w14:textId="77777777" w:rsidR="0020702A" w:rsidRDefault="00887E19">
            <w:pPr>
              <w:pStyle w:val="TableParagraph"/>
              <w:spacing w:line="250" w:lineRule="exact"/>
              <w:ind w:left="609"/>
            </w:pPr>
            <w:r>
              <w:t>0.83115</w:t>
            </w:r>
          </w:p>
        </w:tc>
        <w:tc>
          <w:tcPr>
            <w:tcW w:w="2017" w:type="dxa"/>
          </w:tcPr>
          <w:p w14:paraId="61AF9E03" w14:textId="77777777" w:rsidR="0020702A" w:rsidRDefault="00887E19">
            <w:pPr>
              <w:pStyle w:val="TableParagraph"/>
              <w:spacing w:line="250" w:lineRule="exact"/>
              <w:ind w:left="410" w:right="409"/>
              <w:jc w:val="center"/>
            </w:pPr>
            <w:r>
              <w:t>-0.64150</w:t>
            </w:r>
          </w:p>
        </w:tc>
      </w:tr>
      <w:tr w:rsidR="002D36D0" w14:paraId="3B3913A5" w14:textId="77777777">
        <w:trPr>
          <w:trHeight w:val="252"/>
        </w:trPr>
        <w:tc>
          <w:tcPr>
            <w:tcW w:w="2787" w:type="dxa"/>
          </w:tcPr>
          <w:p w14:paraId="29B88DE1" w14:textId="77777777" w:rsidR="002D36D0" w:rsidRDefault="002D36D0">
            <w:pPr>
              <w:pStyle w:val="TableParagraph"/>
              <w:rPr>
                <w:rFonts w:ascii="Times New Roman"/>
                <w:sz w:val="18"/>
              </w:rPr>
            </w:pPr>
          </w:p>
        </w:tc>
        <w:tc>
          <w:tcPr>
            <w:tcW w:w="1854" w:type="dxa"/>
          </w:tcPr>
          <w:p w14:paraId="2827AE2E" w14:textId="77777777" w:rsidR="0020702A" w:rsidRDefault="00887E19">
            <w:pPr>
              <w:pStyle w:val="TableParagraph"/>
              <w:spacing w:line="232" w:lineRule="exact"/>
              <w:ind w:left="557"/>
            </w:pPr>
            <w:r>
              <w:t>(0.84)</w:t>
            </w:r>
          </w:p>
        </w:tc>
        <w:tc>
          <w:tcPr>
            <w:tcW w:w="2016" w:type="dxa"/>
          </w:tcPr>
          <w:p w14:paraId="1551F274" w14:textId="77777777" w:rsidR="0020702A" w:rsidRDefault="00887E19">
            <w:pPr>
              <w:pStyle w:val="TableParagraph"/>
              <w:spacing w:line="232" w:lineRule="exact"/>
              <w:ind w:left="447" w:right="447"/>
              <w:jc w:val="center"/>
            </w:pPr>
            <w:r>
              <w:t>(1.22)</w:t>
            </w:r>
          </w:p>
        </w:tc>
        <w:tc>
          <w:tcPr>
            <w:tcW w:w="2017" w:type="dxa"/>
          </w:tcPr>
          <w:p w14:paraId="03CF1A85" w14:textId="77777777" w:rsidR="0020702A" w:rsidRDefault="00887E19">
            <w:pPr>
              <w:pStyle w:val="TableParagraph"/>
              <w:spacing w:line="232" w:lineRule="exact"/>
              <w:ind w:left="410" w:right="410"/>
              <w:jc w:val="center"/>
            </w:pPr>
            <w:r>
              <w:t>(-0.66)</w:t>
            </w:r>
          </w:p>
        </w:tc>
      </w:tr>
      <w:tr w:rsidR="002D36D0" w14:paraId="09E9D621" w14:textId="77777777">
        <w:trPr>
          <w:trHeight w:val="253"/>
        </w:trPr>
        <w:tc>
          <w:tcPr>
            <w:tcW w:w="2787" w:type="dxa"/>
          </w:tcPr>
          <w:p w14:paraId="17B364AE" w14:textId="77777777" w:rsidR="0020702A" w:rsidRDefault="00887E19">
            <w:pPr>
              <w:pStyle w:val="TableParagraph"/>
              <w:spacing w:line="233" w:lineRule="exact"/>
              <w:ind w:left="116"/>
              <w:rPr>
                <w:lang w:eastAsia="ja-JP"/>
              </w:rPr>
            </w:pPr>
            <w:r>
              <w:rPr>
                <w:lang w:eastAsia="ja-JP"/>
              </w:rPr>
              <w:t>D.対数輸出シェア GDP</w:t>
            </w:r>
          </w:p>
        </w:tc>
        <w:tc>
          <w:tcPr>
            <w:tcW w:w="1854" w:type="dxa"/>
          </w:tcPr>
          <w:p w14:paraId="582A227A" w14:textId="77777777" w:rsidR="0020702A" w:rsidRDefault="00887E19">
            <w:pPr>
              <w:pStyle w:val="TableParagraph"/>
              <w:spacing w:line="233" w:lineRule="exact"/>
              <w:ind w:left="411"/>
            </w:pPr>
            <w:r>
              <w:t>-0.37919</w:t>
            </w:r>
          </w:p>
        </w:tc>
        <w:tc>
          <w:tcPr>
            <w:tcW w:w="2016" w:type="dxa"/>
          </w:tcPr>
          <w:p w14:paraId="63799628" w14:textId="77777777" w:rsidR="0020702A" w:rsidRDefault="00887E19">
            <w:pPr>
              <w:pStyle w:val="TableParagraph"/>
              <w:spacing w:line="233" w:lineRule="exact"/>
              <w:ind w:left="573"/>
            </w:pPr>
            <w:r>
              <w:t>-0.62286</w:t>
            </w:r>
          </w:p>
        </w:tc>
        <w:tc>
          <w:tcPr>
            <w:tcW w:w="2017" w:type="dxa"/>
          </w:tcPr>
          <w:p w14:paraId="4A8275B1" w14:textId="77777777" w:rsidR="0020702A" w:rsidRDefault="00887E19">
            <w:pPr>
              <w:pStyle w:val="TableParagraph"/>
              <w:spacing w:line="233" w:lineRule="exact"/>
              <w:ind w:left="410" w:right="410"/>
              <w:jc w:val="center"/>
            </w:pPr>
            <w:r>
              <w:t>0.71238</w:t>
            </w:r>
          </w:p>
        </w:tc>
      </w:tr>
      <w:tr w:rsidR="002D36D0" w14:paraId="40843BDE" w14:textId="77777777">
        <w:trPr>
          <w:trHeight w:val="250"/>
        </w:trPr>
        <w:tc>
          <w:tcPr>
            <w:tcW w:w="2787" w:type="dxa"/>
          </w:tcPr>
          <w:p w14:paraId="6AC866C2" w14:textId="77777777" w:rsidR="002D36D0" w:rsidRDefault="002D36D0">
            <w:pPr>
              <w:pStyle w:val="TableParagraph"/>
              <w:rPr>
                <w:rFonts w:ascii="Times New Roman"/>
                <w:sz w:val="18"/>
              </w:rPr>
            </w:pPr>
          </w:p>
        </w:tc>
        <w:tc>
          <w:tcPr>
            <w:tcW w:w="1854" w:type="dxa"/>
          </w:tcPr>
          <w:p w14:paraId="251B1837" w14:textId="77777777" w:rsidR="0020702A" w:rsidRDefault="00887E19">
            <w:pPr>
              <w:pStyle w:val="TableParagraph"/>
              <w:spacing w:line="231" w:lineRule="exact"/>
              <w:ind w:left="521"/>
            </w:pPr>
            <w:r>
              <w:t>(-0.67)</w:t>
            </w:r>
          </w:p>
        </w:tc>
        <w:tc>
          <w:tcPr>
            <w:tcW w:w="2016" w:type="dxa"/>
          </w:tcPr>
          <w:p w14:paraId="1B7CB3A6" w14:textId="77777777" w:rsidR="0020702A" w:rsidRDefault="00887E19">
            <w:pPr>
              <w:pStyle w:val="TableParagraph"/>
              <w:spacing w:line="231" w:lineRule="exact"/>
              <w:ind w:left="447" w:right="446"/>
              <w:jc w:val="center"/>
            </w:pPr>
            <w:r>
              <w:t>(-0.91)</w:t>
            </w:r>
          </w:p>
        </w:tc>
        <w:tc>
          <w:tcPr>
            <w:tcW w:w="2017" w:type="dxa"/>
          </w:tcPr>
          <w:p w14:paraId="1A04AD97" w14:textId="77777777" w:rsidR="0020702A" w:rsidRDefault="00887E19">
            <w:pPr>
              <w:pStyle w:val="TableParagraph"/>
              <w:spacing w:line="231" w:lineRule="exact"/>
              <w:ind w:left="410" w:right="411"/>
              <w:jc w:val="center"/>
            </w:pPr>
            <w:r>
              <w:t>(0.73)</w:t>
            </w:r>
          </w:p>
        </w:tc>
      </w:tr>
      <w:tr w:rsidR="002D36D0" w14:paraId="6C732382" w14:textId="77777777">
        <w:trPr>
          <w:trHeight w:val="507"/>
        </w:trPr>
        <w:tc>
          <w:tcPr>
            <w:tcW w:w="2787" w:type="dxa"/>
          </w:tcPr>
          <w:p w14:paraId="2BF98E77" w14:textId="77777777" w:rsidR="0020702A" w:rsidRDefault="00887E19">
            <w:pPr>
              <w:pStyle w:val="TableParagraph"/>
              <w:tabs>
                <w:tab w:val="left" w:pos="2054"/>
              </w:tabs>
              <w:spacing w:line="252" w:lineRule="exact"/>
              <w:ind w:left="116"/>
            </w:pPr>
            <w:r>
              <w:t>LD.LogR&amp;D</w:t>
            </w:r>
          </w:p>
          <w:p w14:paraId="1FDB2467" w14:textId="77777777" w:rsidR="0020702A" w:rsidRDefault="00887E19">
            <w:pPr>
              <w:pStyle w:val="TableParagraph"/>
              <w:spacing w:line="235" w:lineRule="exact"/>
              <w:ind w:left="116"/>
            </w:pPr>
            <w:r>
              <w:t>支出</w:t>
            </w:r>
          </w:p>
        </w:tc>
        <w:tc>
          <w:tcPr>
            <w:tcW w:w="1854" w:type="dxa"/>
          </w:tcPr>
          <w:p w14:paraId="35104D99" w14:textId="77777777" w:rsidR="0020702A" w:rsidRDefault="00887E19">
            <w:pPr>
              <w:pStyle w:val="TableParagraph"/>
              <w:ind w:left="411"/>
            </w:pPr>
            <w:r>
              <w:t>-0.04571</w:t>
            </w:r>
          </w:p>
        </w:tc>
        <w:tc>
          <w:tcPr>
            <w:tcW w:w="2016" w:type="dxa"/>
          </w:tcPr>
          <w:p w14:paraId="4D7DB9AD" w14:textId="77777777" w:rsidR="0020702A" w:rsidRDefault="00887E19">
            <w:pPr>
              <w:pStyle w:val="TableParagraph"/>
              <w:ind w:left="609"/>
            </w:pPr>
            <w:r>
              <w:t>0.03526</w:t>
            </w:r>
          </w:p>
        </w:tc>
        <w:tc>
          <w:tcPr>
            <w:tcW w:w="2017" w:type="dxa"/>
          </w:tcPr>
          <w:p w14:paraId="6B490C8B" w14:textId="77777777" w:rsidR="0020702A" w:rsidRDefault="00887E19">
            <w:pPr>
              <w:pStyle w:val="TableParagraph"/>
              <w:spacing w:line="253" w:lineRule="exact"/>
              <w:ind w:left="410" w:right="411"/>
              <w:jc w:val="center"/>
              <w:rPr>
                <w:sz w:val="14"/>
              </w:rPr>
            </w:pPr>
            <w:r>
              <w:t>-2.37697*</w:t>
            </w:r>
          </w:p>
        </w:tc>
      </w:tr>
      <w:tr w:rsidR="002D36D0" w14:paraId="2C0CA6C2" w14:textId="77777777">
        <w:trPr>
          <w:trHeight w:val="250"/>
        </w:trPr>
        <w:tc>
          <w:tcPr>
            <w:tcW w:w="2787" w:type="dxa"/>
          </w:tcPr>
          <w:p w14:paraId="18262B8A" w14:textId="77777777" w:rsidR="002D36D0" w:rsidRDefault="002D36D0">
            <w:pPr>
              <w:pStyle w:val="TableParagraph"/>
              <w:rPr>
                <w:rFonts w:ascii="Times New Roman"/>
                <w:sz w:val="18"/>
              </w:rPr>
            </w:pPr>
          </w:p>
        </w:tc>
        <w:tc>
          <w:tcPr>
            <w:tcW w:w="1854" w:type="dxa"/>
          </w:tcPr>
          <w:p w14:paraId="0B61039C" w14:textId="77777777" w:rsidR="0020702A" w:rsidRDefault="00887E19">
            <w:pPr>
              <w:pStyle w:val="TableParagraph"/>
              <w:spacing w:line="231" w:lineRule="exact"/>
              <w:ind w:left="521"/>
            </w:pPr>
            <w:r>
              <w:t>(-0.15)</w:t>
            </w:r>
          </w:p>
        </w:tc>
        <w:tc>
          <w:tcPr>
            <w:tcW w:w="2016" w:type="dxa"/>
          </w:tcPr>
          <w:p w14:paraId="23D42D2C" w14:textId="77777777" w:rsidR="0020702A" w:rsidRDefault="00887E19">
            <w:pPr>
              <w:pStyle w:val="TableParagraph"/>
              <w:spacing w:line="231" w:lineRule="exact"/>
              <w:ind w:left="447" w:right="447"/>
              <w:jc w:val="center"/>
            </w:pPr>
            <w:r>
              <w:t>(0.11)</w:t>
            </w:r>
          </w:p>
        </w:tc>
        <w:tc>
          <w:tcPr>
            <w:tcW w:w="2017" w:type="dxa"/>
          </w:tcPr>
          <w:p w14:paraId="1DD5BEFD" w14:textId="77777777" w:rsidR="0020702A" w:rsidRDefault="00887E19">
            <w:pPr>
              <w:pStyle w:val="TableParagraph"/>
              <w:spacing w:line="231" w:lineRule="exact"/>
              <w:ind w:left="410" w:right="410"/>
              <w:jc w:val="center"/>
            </w:pPr>
            <w:r>
              <w:t>(-1.81)</w:t>
            </w:r>
          </w:p>
        </w:tc>
      </w:tr>
      <w:tr w:rsidR="002D36D0" w14:paraId="1BC61E09" w14:textId="77777777">
        <w:trPr>
          <w:trHeight w:val="509"/>
        </w:trPr>
        <w:tc>
          <w:tcPr>
            <w:tcW w:w="2787" w:type="dxa"/>
          </w:tcPr>
          <w:p w14:paraId="7C6638D0" w14:textId="77777777" w:rsidR="0020702A" w:rsidRDefault="00887E19">
            <w:pPr>
              <w:pStyle w:val="TableParagraph"/>
              <w:tabs>
                <w:tab w:val="left" w:pos="2054"/>
              </w:tabs>
              <w:spacing w:line="252" w:lineRule="exact"/>
              <w:ind w:left="116"/>
            </w:pPr>
            <w:r>
              <w:t>LD.logR&amp;D</w:t>
            </w:r>
          </w:p>
          <w:p w14:paraId="789E89AE" w14:textId="77777777" w:rsidR="0020702A" w:rsidRDefault="00887E19">
            <w:pPr>
              <w:pStyle w:val="TableParagraph"/>
              <w:spacing w:line="237" w:lineRule="exact"/>
              <w:ind w:left="116"/>
            </w:pPr>
            <w:r>
              <w:t>ROWによる支出</w:t>
            </w:r>
          </w:p>
        </w:tc>
        <w:tc>
          <w:tcPr>
            <w:tcW w:w="1854" w:type="dxa"/>
          </w:tcPr>
          <w:p w14:paraId="7514DDCE" w14:textId="77777777" w:rsidR="0020702A" w:rsidRDefault="00887E19">
            <w:pPr>
              <w:pStyle w:val="TableParagraph"/>
              <w:spacing w:line="253" w:lineRule="exact"/>
              <w:ind w:right="429"/>
              <w:jc w:val="right"/>
              <w:rPr>
                <w:sz w:val="14"/>
              </w:rPr>
            </w:pPr>
            <w:r>
              <w:t>-10.70038***</w:t>
            </w:r>
          </w:p>
        </w:tc>
        <w:tc>
          <w:tcPr>
            <w:tcW w:w="2016" w:type="dxa"/>
          </w:tcPr>
          <w:p w14:paraId="3C8E22F2" w14:textId="77777777" w:rsidR="0020702A" w:rsidRDefault="00887E19">
            <w:pPr>
              <w:pStyle w:val="TableParagraph"/>
              <w:spacing w:line="253" w:lineRule="exact"/>
              <w:ind w:left="429"/>
              <w:rPr>
                <w:sz w:val="14"/>
              </w:rPr>
            </w:pPr>
            <w:r>
              <w:t>-10.49952***</w:t>
            </w:r>
          </w:p>
        </w:tc>
        <w:tc>
          <w:tcPr>
            <w:tcW w:w="2017" w:type="dxa"/>
          </w:tcPr>
          <w:p w14:paraId="33DF622D" w14:textId="77777777" w:rsidR="0020702A" w:rsidRDefault="00887E19">
            <w:pPr>
              <w:pStyle w:val="TableParagraph"/>
              <w:spacing w:line="253" w:lineRule="exact"/>
              <w:ind w:left="410" w:right="410"/>
              <w:jc w:val="center"/>
              <w:rPr>
                <w:sz w:val="14"/>
              </w:rPr>
            </w:pPr>
            <w:r>
              <w:t>-9.16373**</w:t>
            </w:r>
          </w:p>
        </w:tc>
      </w:tr>
      <w:tr w:rsidR="002D36D0" w14:paraId="59E23D7B" w14:textId="77777777">
        <w:trPr>
          <w:trHeight w:val="250"/>
        </w:trPr>
        <w:tc>
          <w:tcPr>
            <w:tcW w:w="2787" w:type="dxa"/>
          </w:tcPr>
          <w:p w14:paraId="1A7AEFE7" w14:textId="77777777" w:rsidR="002D36D0" w:rsidRDefault="002D36D0">
            <w:pPr>
              <w:pStyle w:val="TableParagraph"/>
              <w:rPr>
                <w:rFonts w:ascii="Times New Roman"/>
                <w:sz w:val="18"/>
              </w:rPr>
            </w:pPr>
          </w:p>
        </w:tc>
        <w:tc>
          <w:tcPr>
            <w:tcW w:w="1854" w:type="dxa"/>
          </w:tcPr>
          <w:p w14:paraId="79521FF8" w14:textId="77777777" w:rsidR="0020702A" w:rsidRDefault="00887E19">
            <w:pPr>
              <w:pStyle w:val="TableParagraph"/>
              <w:spacing w:line="231" w:lineRule="exact"/>
              <w:ind w:left="521"/>
            </w:pPr>
            <w:r>
              <w:t>(-5.67)</w:t>
            </w:r>
          </w:p>
        </w:tc>
        <w:tc>
          <w:tcPr>
            <w:tcW w:w="2016" w:type="dxa"/>
          </w:tcPr>
          <w:p w14:paraId="5EA16FFE" w14:textId="77777777" w:rsidR="0020702A" w:rsidRDefault="00887E19">
            <w:pPr>
              <w:pStyle w:val="TableParagraph"/>
              <w:spacing w:line="231" w:lineRule="exact"/>
              <w:ind w:left="447" w:right="446"/>
              <w:jc w:val="center"/>
            </w:pPr>
            <w:r>
              <w:t>(-4.80)</w:t>
            </w:r>
          </w:p>
        </w:tc>
        <w:tc>
          <w:tcPr>
            <w:tcW w:w="2017" w:type="dxa"/>
          </w:tcPr>
          <w:p w14:paraId="725249B3" w14:textId="77777777" w:rsidR="0020702A" w:rsidRDefault="00887E19">
            <w:pPr>
              <w:pStyle w:val="TableParagraph"/>
              <w:spacing w:line="231" w:lineRule="exact"/>
              <w:ind w:left="410" w:right="410"/>
              <w:jc w:val="center"/>
            </w:pPr>
            <w:r>
              <w:t>(-2.57)</w:t>
            </w:r>
          </w:p>
        </w:tc>
      </w:tr>
      <w:tr w:rsidR="002D36D0" w14:paraId="567358C3" w14:textId="77777777">
        <w:trPr>
          <w:trHeight w:val="509"/>
        </w:trPr>
        <w:tc>
          <w:tcPr>
            <w:tcW w:w="2787" w:type="dxa"/>
          </w:tcPr>
          <w:p w14:paraId="575D6F6C"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368876F9" w14:textId="77777777" w:rsidR="0020702A" w:rsidRDefault="00887E19">
            <w:pPr>
              <w:pStyle w:val="TableParagraph"/>
              <w:spacing w:line="252" w:lineRule="exact"/>
              <w:ind w:right="489"/>
              <w:jc w:val="right"/>
              <w:rPr>
                <w:sz w:val="14"/>
              </w:rPr>
            </w:pPr>
            <w:r>
              <w:t>-0.19485***</w:t>
            </w:r>
          </w:p>
        </w:tc>
        <w:tc>
          <w:tcPr>
            <w:tcW w:w="2016" w:type="dxa"/>
          </w:tcPr>
          <w:p w14:paraId="2C490826" w14:textId="77777777" w:rsidR="0020702A" w:rsidRDefault="00887E19">
            <w:pPr>
              <w:pStyle w:val="TableParagraph"/>
              <w:spacing w:line="252" w:lineRule="exact"/>
              <w:ind w:left="492"/>
              <w:rPr>
                <w:sz w:val="14"/>
              </w:rPr>
            </w:pPr>
            <w:r>
              <w:t>-0.18525***</w:t>
            </w:r>
          </w:p>
        </w:tc>
        <w:tc>
          <w:tcPr>
            <w:tcW w:w="2017" w:type="dxa"/>
          </w:tcPr>
          <w:p w14:paraId="08CA5D8B" w14:textId="77777777" w:rsidR="0020702A" w:rsidRDefault="00887E19">
            <w:pPr>
              <w:pStyle w:val="TableParagraph"/>
              <w:spacing w:line="252" w:lineRule="exact"/>
              <w:ind w:left="410" w:right="410"/>
              <w:jc w:val="center"/>
              <w:rPr>
                <w:sz w:val="14"/>
              </w:rPr>
            </w:pPr>
            <w:r>
              <w:t>-0.20291***</w:t>
            </w:r>
          </w:p>
        </w:tc>
      </w:tr>
      <w:tr w:rsidR="002D36D0" w14:paraId="415DF5CB" w14:textId="77777777">
        <w:trPr>
          <w:trHeight w:val="248"/>
        </w:trPr>
        <w:tc>
          <w:tcPr>
            <w:tcW w:w="2787" w:type="dxa"/>
          </w:tcPr>
          <w:p w14:paraId="222124AE" w14:textId="77777777" w:rsidR="002D36D0" w:rsidRDefault="002D36D0">
            <w:pPr>
              <w:pStyle w:val="TableParagraph"/>
              <w:rPr>
                <w:rFonts w:ascii="Times New Roman"/>
                <w:sz w:val="18"/>
              </w:rPr>
            </w:pPr>
          </w:p>
        </w:tc>
        <w:tc>
          <w:tcPr>
            <w:tcW w:w="1854" w:type="dxa"/>
          </w:tcPr>
          <w:p w14:paraId="6C88FA01" w14:textId="77777777" w:rsidR="0020702A" w:rsidRDefault="00887E19">
            <w:pPr>
              <w:pStyle w:val="TableParagraph"/>
              <w:spacing w:line="229" w:lineRule="exact"/>
              <w:ind w:left="521"/>
            </w:pPr>
            <w:r>
              <w:t>(-5.67)</w:t>
            </w:r>
          </w:p>
        </w:tc>
        <w:tc>
          <w:tcPr>
            <w:tcW w:w="2016" w:type="dxa"/>
          </w:tcPr>
          <w:p w14:paraId="5DEBED8D" w14:textId="77777777" w:rsidR="0020702A" w:rsidRDefault="00887E19">
            <w:pPr>
              <w:pStyle w:val="TableParagraph"/>
              <w:spacing w:line="229" w:lineRule="exact"/>
              <w:ind w:left="447" w:right="446"/>
              <w:jc w:val="center"/>
            </w:pPr>
            <w:r>
              <w:t>(-4.85)</w:t>
            </w:r>
          </w:p>
        </w:tc>
        <w:tc>
          <w:tcPr>
            <w:tcW w:w="2017" w:type="dxa"/>
          </w:tcPr>
          <w:p w14:paraId="3F05175C" w14:textId="77777777" w:rsidR="0020702A" w:rsidRDefault="00887E19">
            <w:pPr>
              <w:pStyle w:val="TableParagraph"/>
              <w:spacing w:line="229" w:lineRule="exact"/>
              <w:ind w:left="410" w:right="410"/>
              <w:jc w:val="center"/>
            </w:pPr>
            <w:r>
              <w:t>(-2.63)</w:t>
            </w:r>
          </w:p>
        </w:tc>
      </w:tr>
      <w:tr w:rsidR="002D36D0" w14:paraId="4780049B" w14:textId="77777777">
        <w:trPr>
          <w:trHeight w:val="509"/>
        </w:trPr>
        <w:tc>
          <w:tcPr>
            <w:tcW w:w="2787" w:type="dxa"/>
          </w:tcPr>
          <w:p w14:paraId="4CAB50A0" w14:textId="77777777" w:rsidR="0020702A" w:rsidRDefault="00887E19">
            <w:pPr>
              <w:pStyle w:val="TableParagraph"/>
              <w:tabs>
                <w:tab w:val="left" w:pos="718"/>
                <w:tab w:val="left" w:pos="1502"/>
              </w:tabs>
              <w:spacing w:before="2" w:line="254" w:lineRule="exact"/>
              <w:ind w:left="116" w:right="266"/>
              <w:rPr>
                <w:lang w:eastAsia="ja-JP"/>
              </w:rPr>
            </w:pPr>
            <w:r>
              <w:rPr>
                <w:lang w:eastAsia="ja-JP"/>
              </w:rPr>
              <w:t>ログシェア</w:t>
            </w:r>
            <w:r>
              <w:rPr>
                <w:lang w:eastAsia="ja-JP"/>
              </w:rPr>
              <w:tab/>
              <w:t>第三次教育</w:t>
            </w:r>
            <w:r>
              <w:rPr>
                <w:spacing w:val="-3"/>
                <w:lang w:eastAsia="ja-JP"/>
              </w:rPr>
              <w:t>人口</w:t>
            </w:r>
          </w:p>
        </w:tc>
        <w:tc>
          <w:tcPr>
            <w:tcW w:w="1854" w:type="dxa"/>
          </w:tcPr>
          <w:p w14:paraId="6340E8D5" w14:textId="77777777" w:rsidR="0020702A" w:rsidRDefault="00887E19">
            <w:pPr>
              <w:pStyle w:val="TableParagraph"/>
              <w:spacing w:line="252" w:lineRule="exact"/>
              <w:ind w:left="365"/>
              <w:rPr>
                <w:sz w:val="14"/>
              </w:rPr>
            </w:pPr>
            <w:r>
              <w:t>1.90863***</w:t>
            </w:r>
          </w:p>
        </w:tc>
        <w:tc>
          <w:tcPr>
            <w:tcW w:w="2016" w:type="dxa"/>
          </w:tcPr>
          <w:p w14:paraId="4C3123FF" w14:textId="77777777" w:rsidR="0020702A" w:rsidRDefault="00887E19">
            <w:pPr>
              <w:pStyle w:val="TableParagraph"/>
              <w:spacing w:line="252" w:lineRule="exact"/>
              <w:ind w:left="528"/>
              <w:rPr>
                <w:sz w:val="14"/>
              </w:rPr>
            </w:pPr>
            <w:r>
              <w:t>1.89564***</w:t>
            </w:r>
          </w:p>
        </w:tc>
        <w:tc>
          <w:tcPr>
            <w:tcW w:w="2017" w:type="dxa"/>
          </w:tcPr>
          <w:p w14:paraId="143EC7B4" w14:textId="77777777" w:rsidR="0020702A" w:rsidRDefault="00887E19">
            <w:pPr>
              <w:pStyle w:val="TableParagraph"/>
              <w:spacing w:line="252" w:lineRule="exact"/>
              <w:ind w:left="410" w:right="411"/>
              <w:jc w:val="center"/>
              <w:rPr>
                <w:sz w:val="14"/>
              </w:rPr>
            </w:pPr>
            <w:r>
              <w:t>2.11117***</w:t>
            </w:r>
          </w:p>
        </w:tc>
      </w:tr>
      <w:tr w:rsidR="002D36D0" w14:paraId="73ADA35D" w14:textId="77777777">
        <w:trPr>
          <w:trHeight w:val="249"/>
        </w:trPr>
        <w:tc>
          <w:tcPr>
            <w:tcW w:w="2787" w:type="dxa"/>
          </w:tcPr>
          <w:p w14:paraId="153D7B56" w14:textId="77777777" w:rsidR="002D36D0" w:rsidRDefault="002D36D0">
            <w:pPr>
              <w:pStyle w:val="TableParagraph"/>
              <w:rPr>
                <w:rFonts w:ascii="Times New Roman"/>
                <w:sz w:val="18"/>
              </w:rPr>
            </w:pPr>
          </w:p>
        </w:tc>
        <w:tc>
          <w:tcPr>
            <w:tcW w:w="1854" w:type="dxa"/>
          </w:tcPr>
          <w:p w14:paraId="72B16197" w14:textId="77777777" w:rsidR="0020702A" w:rsidRDefault="00887E19">
            <w:pPr>
              <w:pStyle w:val="TableParagraph"/>
              <w:spacing w:line="230" w:lineRule="exact"/>
              <w:ind w:left="497"/>
            </w:pPr>
            <w:r>
              <w:t>(12.48)</w:t>
            </w:r>
          </w:p>
        </w:tc>
        <w:tc>
          <w:tcPr>
            <w:tcW w:w="2016" w:type="dxa"/>
          </w:tcPr>
          <w:p w14:paraId="19F9C569" w14:textId="77777777" w:rsidR="0020702A" w:rsidRDefault="00887E19">
            <w:pPr>
              <w:pStyle w:val="TableParagraph"/>
              <w:spacing w:line="230" w:lineRule="exact"/>
              <w:ind w:left="660"/>
            </w:pPr>
            <w:r>
              <w:t>(11.81)</w:t>
            </w:r>
          </w:p>
        </w:tc>
        <w:tc>
          <w:tcPr>
            <w:tcW w:w="2017" w:type="dxa"/>
          </w:tcPr>
          <w:p w14:paraId="1E1701D2" w14:textId="77777777" w:rsidR="0020702A" w:rsidRDefault="00887E19">
            <w:pPr>
              <w:pStyle w:val="TableParagraph"/>
              <w:spacing w:line="230" w:lineRule="exact"/>
              <w:ind w:left="410" w:right="411"/>
              <w:jc w:val="center"/>
            </w:pPr>
            <w:r>
              <w:t>(3.35)</w:t>
            </w:r>
          </w:p>
        </w:tc>
      </w:tr>
      <w:tr w:rsidR="002D36D0" w14:paraId="07C69A73" w14:textId="77777777">
        <w:trPr>
          <w:trHeight w:val="507"/>
        </w:trPr>
        <w:tc>
          <w:tcPr>
            <w:tcW w:w="2787" w:type="dxa"/>
          </w:tcPr>
          <w:p w14:paraId="67610AF6" w14:textId="77777777" w:rsidR="0020702A" w:rsidRDefault="00887E19">
            <w:pPr>
              <w:pStyle w:val="TableParagraph"/>
              <w:tabs>
                <w:tab w:val="left" w:pos="1831"/>
              </w:tabs>
              <w:spacing w:before="5" w:line="252" w:lineRule="exact"/>
              <w:ind w:left="116" w:right="266"/>
            </w:pPr>
            <w:r>
              <w:t>LD.Log</w:t>
            </w:r>
            <w:r>
              <w:tab/>
            </w:r>
            <w:r>
              <w:rPr>
                <w:spacing w:val="-4"/>
              </w:rPr>
              <w:t>GitHubの</w:t>
            </w:r>
            <w:r>
              <w:t>貢献者</w:t>
            </w:r>
          </w:p>
        </w:tc>
        <w:tc>
          <w:tcPr>
            <w:tcW w:w="1854" w:type="dxa"/>
          </w:tcPr>
          <w:p w14:paraId="10EE7A07" w14:textId="77777777" w:rsidR="0020702A" w:rsidRDefault="00887E19">
            <w:pPr>
              <w:pStyle w:val="TableParagraph"/>
              <w:spacing w:line="253" w:lineRule="exact"/>
              <w:ind w:left="365"/>
              <w:rPr>
                <w:sz w:val="14"/>
              </w:rPr>
            </w:pPr>
            <w:r>
              <w:t>0.43817***</w:t>
            </w:r>
          </w:p>
        </w:tc>
        <w:tc>
          <w:tcPr>
            <w:tcW w:w="2016" w:type="dxa"/>
          </w:tcPr>
          <w:p w14:paraId="27CC1F48" w14:textId="77777777" w:rsidR="0020702A" w:rsidRDefault="00887E19">
            <w:pPr>
              <w:pStyle w:val="TableParagraph"/>
              <w:spacing w:line="253" w:lineRule="exact"/>
              <w:ind w:left="554"/>
              <w:rPr>
                <w:sz w:val="14"/>
              </w:rPr>
            </w:pPr>
            <w:r>
              <w:t>0.33350**</w:t>
            </w:r>
          </w:p>
        </w:tc>
        <w:tc>
          <w:tcPr>
            <w:tcW w:w="2017" w:type="dxa"/>
          </w:tcPr>
          <w:p w14:paraId="5CD8E499" w14:textId="77777777" w:rsidR="0020702A" w:rsidRDefault="00887E19">
            <w:pPr>
              <w:pStyle w:val="TableParagraph"/>
              <w:spacing w:line="253" w:lineRule="exact"/>
              <w:ind w:left="410" w:right="411"/>
              <w:jc w:val="center"/>
              <w:rPr>
                <w:sz w:val="14"/>
              </w:rPr>
            </w:pPr>
            <w:r>
              <w:t>0.88418***</w:t>
            </w:r>
          </w:p>
        </w:tc>
      </w:tr>
      <w:tr w:rsidR="002D36D0" w14:paraId="4C93C234" w14:textId="77777777">
        <w:trPr>
          <w:trHeight w:val="249"/>
        </w:trPr>
        <w:tc>
          <w:tcPr>
            <w:tcW w:w="2787" w:type="dxa"/>
          </w:tcPr>
          <w:p w14:paraId="691FF196" w14:textId="77777777" w:rsidR="002D36D0" w:rsidRDefault="002D36D0">
            <w:pPr>
              <w:pStyle w:val="TableParagraph"/>
              <w:rPr>
                <w:rFonts w:ascii="Times New Roman"/>
                <w:sz w:val="18"/>
              </w:rPr>
            </w:pPr>
          </w:p>
        </w:tc>
        <w:tc>
          <w:tcPr>
            <w:tcW w:w="1854" w:type="dxa"/>
          </w:tcPr>
          <w:p w14:paraId="0983F019" w14:textId="77777777" w:rsidR="0020702A" w:rsidRDefault="00887E19">
            <w:pPr>
              <w:pStyle w:val="TableParagraph"/>
              <w:spacing w:line="229" w:lineRule="exact"/>
              <w:ind w:left="557"/>
            </w:pPr>
            <w:r>
              <w:t>(3.46)</w:t>
            </w:r>
          </w:p>
        </w:tc>
        <w:tc>
          <w:tcPr>
            <w:tcW w:w="2016" w:type="dxa"/>
          </w:tcPr>
          <w:p w14:paraId="259E9213" w14:textId="77777777" w:rsidR="0020702A" w:rsidRDefault="00887E19">
            <w:pPr>
              <w:pStyle w:val="TableParagraph"/>
              <w:spacing w:line="229" w:lineRule="exact"/>
              <w:ind w:left="447" w:right="447"/>
              <w:jc w:val="center"/>
            </w:pPr>
            <w:r>
              <w:t>(2.34)</w:t>
            </w:r>
          </w:p>
        </w:tc>
        <w:tc>
          <w:tcPr>
            <w:tcW w:w="2017" w:type="dxa"/>
          </w:tcPr>
          <w:p w14:paraId="4F56B612" w14:textId="77777777" w:rsidR="0020702A" w:rsidRDefault="00887E19">
            <w:pPr>
              <w:pStyle w:val="TableParagraph"/>
              <w:spacing w:line="229" w:lineRule="exact"/>
              <w:ind w:left="410" w:right="411"/>
              <w:jc w:val="center"/>
            </w:pPr>
            <w:r>
              <w:t>(3.43)</w:t>
            </w:r>
          </w:p>
        </w:tc>
      </w:tr>
      <w:tr w:rsidR="002D36D0" w14:paraId="112AC8CC" w14:textId="77777777">
        <w:trPr>
          <w:trHeight w:val="509"/>
        </w:trPr>
        <w:tc>
          <w:tcPr>
            <w:tcW w:w="2787" w:type="dxa"/>
          </w:tcPr>
          <w:p w14:paraId="5B8E33C8"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54" w:type="dxa"/>
          </w:tcPr>
          <w:p w14:paraId="79657943" w14:textId="77777777" w:rsidR="0020702A" w:rsidRDefault="00887E19">
            <w:pPr>
              <w:pStyle w:val="TableParagraph"/>
              <w:spacing w:line="253" w:lineRule="exact"/>
              <w:ind w:left="365"/>
              <w:rPr>
                <w:sz w:val="14"/>
              </w:rPr>
            </w:pPr>
            <w:r>
              <w:t>0.67368***</w:t>
            </w:r>
          </w:p>
        </w:tc>
        <w:tc>
          <w:tcPr>
            <w:tcW w:w="2016" w:type="dxa"/>
          </w:tcPr>
          <w:p w14:paraId="44E9F7F9" w14:textId="77777777" w:rsidR="0020702A" w:rsidRDefault="00887E19">
            <w:pPr>
              <w:pStyle w:val="TableParagraph"/>
              <w:spacing w:line="253" w:lineRule="exact"/>
              <w:ind w:left="528"/>
              <w:rPr>
                <w:sz w:val="14"/>
              </w:rPr>
            </w:pPr>
            <w:r>
              <w:t>0.93136***</w:t>
            </w:r>
          </w:p>
        </w:tc>
        <w:tc>
          <w:tcPr>
            <w:tcW w:w="2017" w:type="dxa"/>
          </w:tcPr>
          <w:p w14:paraId="5EDAF661" w14:textId="77777777" w:rsidR="0020702A" w:rsidRDefault="00887E19">
            <w:pPr>
              <w:pStyle w:val="TableParagraph"/>
              <w:ind w:left="410" w:right="409"/>
              <w:jc w:val="center"/>
            </w:pPr>
            <w:r>
              <w:t>-0.40334</w:t>
            </w:r>
          </w:p>
        </w:tc>
      </w:tr>
      <w:tr w:rsidR="002D36D0" w14:paraId="18785009" w14:textId="77777777">
        <w:trPr>
          <w:trHeight w:val="253"/>
        </w:trPr>
        <w:tc>
          <w:tcPr>
            <w:tcW w:w="2787" w:type="dxa"/>
          </w:tcPr>
          <w:p w14:paraId="3166009E" w14:textId="77777777" w:rsidR="002D36D0" w:rsidRDefault="002D36D0">
            <w:pPr>
              <w:pStyle w:val="TableParagraph"/>
              <w:rPr>
                <w:rFonts w:ascii="Times New Roman"/>
                <w:sz w:val="18"/>
              </w:rPr>
            </w:pPr>
          </w:p>
        </w:tc>
        <w:tc>
          <w:tcPr>
            <w:tcW w:w="1854" w:type="dxa"/>
          </w:tcPr>
          <w:p w14:paraId="31328451" w14:textId="77777777" w:rsidR="0020702A" w:rsidRDefault="00887E19">
            <w:pPr>
              <w:pStyle w:val="TableParagraph"/>
              <w:spacing w:line="233" w:lineRule="exact"/>
              <w:ind w:left="557"/>
            </w:pPr>
            <w:r>
              <w:t>(3.52)</w:t>
            </w:r>
          </w:p>
        </w:tc>
        <w:tc>
          <w:tcPr>
            <w:tcW w:w="2016" w:type="dxa"/>
          </w:tcPr>
          <w:p w14:paraId="7A0AE5DF" w14:textId="77777777" w:rsidR="0020702A" w:rsidRDefault="00887E19">
            <w:pPr>
              <w:pStyle w:val="TableParagraph"/>
              <w:spacing w:line="233" w:lineRule="exact"/>
              <w:ind w:left="447" w:right="447"/>
              <w:jc w:val="center"/>
            </w:pPr>
            <w:r>
              <w:t>(4.31)</w:t>
            </w:r>
          </w:p>
        </w:tc>
        <w:tc>
          <w:tcPr>
            <w:tcW w:w="2017" w:type="dxa"/>
          </w:tcPr>
          <w:p w14:paraId="0F21A309" w14:textId="77777777" w:rsidR="0020702A" w:rsidRDefault="00887E19">
            <w:pPr>
              <w:pStyle w:val="TableParagraph"/>
              <w:spacing w:line="233" w:lineRule="exact"/>
              <w:ind w:left="410" w:right="410"/>
              <w:jc w:val="center"/>
            </w:pPr>
            <w:r>
              <w:t>(-1.02)</w:t>
            </w:r>
          </w:p>
        </w:tc>
      </w:tr>
      <w:tr w:rsidR="002D36D0" w14:paraId="42C7CD7C" w14:textId="77777777">
        <w:trPr>
          <w:trHeight w:val="252"/>
        </w:trPr>
        <w:tc>
          <w:tcPr>
            <w:tcW w:w="2787" w:type="dxa"/>
          </w:tcPr>
          <w:p w14:paraId="5AA332D9" w14:textId="77777777" w:rsidR="0020702A" w:rsidRDefault="00887E19">
            <w:pPr>
              <w:pStyle w:val="TableParagraph"/>
              <w:spacing w:line="232" w:lineRule="exact"/>
              <w:ind w:left="116"/>
            </w:pPr>
            <w:r>
              <w:t>定数</w:t>
            </w:r>
          </w:p>
        </w:tc>
        <w:tc>
          <w:tcPr>
            <w:tcW w:w="1854" w:type="dxa"/>
          </w:tcPr>
          <w:p w14:paraId="41E296E8" w14:textId="77777777" w:rsidR="0020702A" w:rsidRDefault="00887E19">
            <w:pPr>
              <w:pStyle w:val="TableParagraph"/>
              <w:spacing w:line="232" w:lineRule="exact"/>
              <w:ind w:left="447"/>
            </w:pPr>
            <w:r>
              <w:t>0.08968</w:t>
            </w:r>
          </w:p>
        </w:tc>
        <w:tc>
          <w:tcPr>
            <w:tcW w:w="2016" w:type="dxa"/>
          </w:tcPr>
          <w:p w14:paraId="2CC42796" w14:textId="77777777" w:rsidR="0020702A" w:rsidRDefault="00887E19">
            <w:pPr>
              <w:pStyle w:val="TableParagraph"/>
              <w:spacing w:line="232" w:lineRule="exact"/>
              <w:ind w:left="609"/>
            </w:pPr>
            <w:r>
              <w:t>0.02873</w:t>
            </w:r>
          </w:p>
        </w:tc>
        <w:tc>
          <w:tcPr>
            <w:tcW w:w="2017" w:type="dxa"/>
          </w:tcPr>
          <w:p w14:paraId="7C2F6F25" w14:textId="77777777" w:rsidR="0020702A" w:rsidRDefault="00887E19">
            <w:pPr>
              <w:pStyle w:val="TableParagraph"/>
              <w:spacing w:line="232" w:lineRule="exact"/>
              <w:ind w:left="410" w:right="410"/>
              <w:jc w:val="center"/>
            </w:pPr>
            <w:r>
              <w:t>0.04075</w:t>
            </w:r>
          </w:p>
        </w:tc>
      </w:tr>
      <w:tr w:rsidR="002D36D0" w14:paraId="7AD414EB" w14:textId="77777777">
        <w:trPr>
          <w:trHeight w:val="252"/>
        </w:trPr>
        <w:tc>
          <w:tcPr>
            <w:tcW w:w="2787" w:type="dxa"/>
            <w:tcBorders>
              <w:bottom w:val="single" w:sz="4" w:space="0" w:color="000000"/>
            </w:tcBorders>
          </w:tcPr>
          <w:p w14:paraId="0622EF62" w14:textId="77777777" w:rsidR="002D36D0" w:rsidRDefault="002D36D0">
            <w:pPr>
              <w:pStyle w:val="TableParagraph"/>
              <w:rPr>
                <w:rFonts w:ascii="Times New Roman"/>
                <w:sz w:val="18"/>
              </w:rPr>
            </w:pPr>
          </w:p>
        </w:tc>
        <w:tc>
          <w:tcPr>
            <w:tcW w:w="1854" w:type="dxa"/>
            <w:tcBorders>
              <w:bottom w:val="single" w:sz="4" w:space="0" w:color="000000"/>
            </w:tcBorders>
          </w:tcPr>
          <w:p w14:paraId="05463435" w14:textId="77777777" w:rsidR="0020702A" w:rsidRDefault="00887E19">
            <w:pPr>
              <w:pStyle w:val="TableParagraph"/>
              <w:spacing w:line="233" w:lineRule="exact"/>
              <w:ind w:left="557"/>
            </w:pPr>
            <w:r>
              <w:t>(0.19)</w:t>
            </w:r>
          </w:p>
        </w:tc>
        <w:tc>
          <w:tcPr>
            <w:tcW w:w="2016" w:type="dxa"/>
            <w:tcBorders>
              <w:bottom w:val="single" w:sz="4" w:space="0" w:color="000000"/>
            </w:tcBorders>
          </w:tcPr>
          <w:p w14:paraId="714D922B" w14:textId="77777777" w:rsidR="0020702A" w:rsidRDefault="00887E19">
            <w:pPr>
              <w:pStyle w:val="TableParagraph"/>
              <w:spacing w:line="233" w:lineRule="exact"/>
              <w:ind w:left="447" w:right="447"/>
              <w:jc w:val="center"/>
            </w:pPr>
            <w:r>
              <w:t>(0.06)</w:t>
            </w:r>
          </w:p>
        </w:tc>
        <w:tc>
          <w:tcPr>
            <w:tcW w:w="2017" w:type="dxa"/>
            <w:tcBorders>
              <w:bottom w:val="single" w:sz="4" w:space="0" w:color="000000"/>
            </w:tcBorders>
          </w:tcPr>
          <w:p w14:paraId="47ED6F4F" w14:textId="77777777" w:rsidR="0020702A" w:rsidRDefault="00887E19">
            <w:pPr>
              <w:pStyle w:val="TableParagraph"/>
              <w:spacing w:line="233" w:lineRule="exact"/>
              <w:ind w:left="410" w:right="411"/>
              <w:jc w:val="center"/>
            </w:pPr>
            <w:r>
              <w:t>(0.02)</w:t>
            </w:r>
          </w:p>
        </w:tc>
      </w:tr>
      <w:tr w:rsidR="002D36D0" w14:paraId="5B4DD676" w14:textId="77777777">
        <w:trPr>
          <w:trHeight w:val="250"/>
        </w:trPr>
        <w:tc>
          <w:tcPr>
            <w:tcW w:w="2787" w:type="dxa"/>
            <w:tcBorders>
              <w:top w:val="single" w:sz="4" w:space="0" w:color="000000"/>
            </w:tcBorders>
          </w:tcPr>
          <w:p w14:paraId="353378CD"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12AE2D03" w14:textId="77777777" w:rsidR="0020702A" w:rsidRDefault="00887E19">
            <w:pPr>
              <w:pStyle w:val="TableParagraph"/>
              <w:spacing w:line="231" w:lineRule="exact"/>
              <w:ind w:left="641" w:right="804"/>
              <w:jc w:val="center"/>
            </w:pPr>
            <w:r>
              <w:t>592</w:t>
            </w:r>
          </w:p>
        </w:tc>
        <w:tc>
          <w:tcPr>
            <w:tcW w:w="2016" w:type="dxa"/>
            <w:tcBorders>
              <w:top w:val="single" w:sz="4" w:space="0" w:color="000000"/>
            </w:tcBorders>
          </w:tcPr>
          <w:p w14:paraId="3F018C14"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3967B9C0" w14:textId="77777777" w:rsidR="0020702A" w:rsidRDefault="00887E19">
            <w:pPr>
              <w:pStyle w:val="TableParagraph"/>
              <w:spacing w:line="231" w:lineRule="exact"/>
              <w:ind w:left="410" w:right="411"/>
              <w:jc w:val="center"/>
            </w:pPr>
            <w:r>
              <w:t>119</w:t>
            </w:r>
          </w:p>
        </w:tc>
      </w:tr>
      <w:tr w:rsidR="002D36D0" w14:paraId="74273175" w14:textId="77777777">
        <w:trPr>
          <w:trHeight w:val="255"/>
        </w:trPr>
        <w:tc>
          <w:tcPr>
            <w:tcW w:w="2787" w:type="dxa"/>
          </w:tcPr>
          <w:p w14:paraId="5429534B" w14:textId="77777777" w:rsidR="0020702A" w:rsidRDefault="00887E19">
            <w:pPr>
              <w:pStyle w:val="TableParagraph"/>
              <w:spacing w:before="44" w:line="146" w:lineRule="auto"/>
              <w:ind w:left="116"/>
              <w:rPr>
                <w:sz w:val="14"/>
              </w:rPr>
            </w:pPr>
            <w:r>
              <w:rPr>
                <w:i/>
                <w:position w:val="-7"/>
              </w:rPr>
              <w:t>R2</w:t>
            </w:r>
          </w:p>
        </w:tc>
        <w:tc>
          <w:tcPr>
            <w:tcW w:w="1854" w:type="dxa"/>
          </w:tcPr>
          <w:p w14:paraId="506D49B3" w14:textId="77777777" w:rsidR="0020702A" w:rsidRDefault="00887E19">
            <w:pPr>
              <w:pStyle w:val="TableParagraph"/>
              <w:spacing w:line="236" w:lineRule="exact"/>
              <w:ind w:left="569"/>
            </w:pPr>
            <w:r>
              <w:t>0.489</w:t>
            </w:r>
          </w:p>
        </w:tc>
        <w:tc>
          <w:tcPr>
            <w:tcW w:w="2016" w:type="dxa"/>
          </w:tcPr>
          <w:p w14:paraId="0BB12F9F" w14:textId="77777777" w:rsidR="0020702A" w:rsidRDefault="00887E19">
            <w:pPr>
              <w:pStyle w:val="TableParagraph"/>
              <w:spacing w:line="236" w:lineRule="exact"/>
              <w:ind w:left="447" w:right="447"/>
              <w:jc w:val="center"/>
            </w:pPr>
            <w:r>
              <w:t>0.519</w:t>
            </w:r>
          </w:p>
        </w:tc>
        <w:tc>
          <w:tcPr>
            <w:tcW w:w="2017" w:type="dxa"/>
          </w:tcPr>
          <w:p w14:paraId="277CA734" w14:textId="77777777" w:rsidR="0020702A" w:rsidRDefault="00887E19">
            <w:pPr>
              <w:pStyle w:val="TableParagraph"/>
              <w:spacing w:line="236" w:lineRule="exact"/>
              <w:ind w:left="410" w:right="410"/>
              <w:jc w:val="center"/>
            </w:pPr>
            <w:r>
              <w:t>0.457</w:t>
            </w:r>
          </w:p>
        </w:tc>
      </w:tr>
      <w:tr w:rsidR="002D36D0" w14:paraId="359F2355" w14:textId="77777777">
        <w:trPr>
          <w:trHeight w:val="251"/>
        </w:trPr>
        <w:tc>
          <w:tcPr>
            <w:tcW w:w="2787" w:type="dxa"/>
            <w:tcBorders>
              <w:bottom w:val="single" w:sz="4" w:space="0" w:color="000000"/>
            </w:tcBorders>
          </w:tcPr>
          <w:p w14:paraId="1EA13EDB" w14:textId="77777777" w:rsidR="0020702A" w:rsidRDefault="00887E19">
            <w:pPr>
              <w:pStyle w:val="TableParagraph"/>
              <w:spacing w:line="232" w:lineRule="exact"/>
              <w:ind w:left="116"/>
            </w:pPr>
            <w:r>
              <w:t>N_g</w:t>
            </w:r>
          </w:p>
        </w:tc>
        <w:tc>
          <w:tcPr>
            <w:tcW w:w="1854" w:type="dxa"/>
            <w:tcBorders>
              <w:bottom w:val="single" w:sz="4" w:space="0" w:color="000000"/>
            </w:tcBorders>
          </w:tcPr>
          <w:p w14:paraId="2AF51A06" w14:textId="77777777" w:rsidR="0020702A" w:rsidRDefault="00887E19">
            <w:pPr>
              <w:pStyle w:val="TableParagraph"/>
              <w:spacing w:line="232" w:lineRule="exact"/>
              <w:ind w:left="641" w:right="801"/>
              <w:jc w:val="center"/>
            </w:pPr>
            <w:r>
              <w:t>35</w:t>
            </w:r>
          </w:p>
        </w:tc>
        <w:tc>
          <w:tcPr>
            <w:tcW w:w="2016" w:type="dxa"/>
            <w:tcBorders>
              <w:bottom w:val="single" w:sz="4" w:space="0" w:color="000000"/>
            </w:tcBorders>
          </w:tcPr>
          <w:p w14:paraId="17F41014"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09199614" w14:textId="77777777" w:rsidR="0020702A" w:rsidRDefault="00887E19">
            <w:pPr>
              <w:pStyle w:val="TableParagraph"/>
              <w:spacing w:line="232" w:lineRule="exact"/>
              <w:ind w:right="1"/>
              <w:jc w:val="center"/>
            </w:pPr>
            <w:r>
              <w:t>7</w:t>
            </w:r>
          </w:p>
        </w:tc>
      </w:tr>
    </w:tbl>
    <w:p w14:paraId="351B31D8" w14:textId="77777777" w:rsidR="0020702A" w:rsidRDefault="00887E19">
      <w:pPr>
        <w:pStyle w:val="a3"/>
        <w:spacing w:line="248" w:lineRule="exact"/>
        <w:ind w:left="1702"/>
      </w:pPr>
      <w:r>
        <w:rPr>
          <w:i/>
        </w:rPr>
        <w:t xml:space="preserve">t </w:t>
      </w:r>
      <w:r>
        <w:t>統計（括弧内</w:t>
      </w:r>
    </w:p>
    <w:p w14:paraId="6F540D9F"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69B8B05" w14:textId="77777777" w:rsidR="002D36D0" w:rsidRDefault="002D36D0">
      <w:pPr>
        <w:spacing w:line="256" w:lineRule="exact"/>
        <w:sectPr w:rsidR="002D36D0">
          <w:pgSz w:w="11910" w:h="16840"/>
          <w:pgMar w:top="1000" w:right="0" w:bottom="1080" w:left="0" w:header="568" w:footer="882" w:gutter="0"/>
          <w:cols w:space="720"/>
        </w:sectPr>
      </w:pPr>
    </w:p>
    <w:p w14:paraId="1830F4D8" w14:textId="77777777" w:rsidR="002D36D0" w:rsidRDefault="002D36D0">
      <w:pPr>
        <w:pStyle w:val="a3"/>
        <w:rPr>
          <w:sz w:val="20"/>
        </w:rPr>
      </w:pPr>
    </w:p>
    <w:p w14:paraId="292DB486" w14:textId="77777777" w:rsidR="002D36D0" w:rsidRDefault="002D36D0">
      <w:pPr>
        <w:pStyle w:val="a3"/>
        <w:rPr>
          <w:sz w:val="19"/>
        </w:rPr>
      </w:pPr>
    </w:p>
    <w:p w14:paraId="5973390B" w14:textId="77777777" w:rsidR="0020702A" w:rsidRDefault="00887E19">
      <w:pPr>
        <w:pStyle w:val="a3"/>
        <w:tabs>
          <w:tab w:val="left" w:pos="3290"/>
        </w:tabs>
        <w:spacing w:before="1" w:line="276" w:lineRule="auto"/>
        <w:ind w:left="3290" w:right="1462" w:hanging="1589"/>
        <w:rPr>
          <w:lang w:eastAsia="ja-JP"/>
        </w:rPr>
      </w:pPr>
      <w:bookmarkStart w:id="69" w:name="_bookmark35"/>
      <w:bookmarkEnd w:id="69"/>
      <w:r>
        <w:rPr>
          <w:lang w:eastAsia="ja-JP"/>
        </w:rPr>
        <w:t>表 5.22:</w:t>
      </w:r>
      <w:r>
        <w:rPr>
          <w:lang w:eastAsia="ja-JP"/>
        </w:rPr>
        <w:tab/>
        <w:t>通信サービスにおける OSS 貢献企業の商標への影響（FE)</w:t>
      </w:r>
    </w:p>
    <w:p w14:paraId="346035F6"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7EABF2B7" w14:textId="77777777">
        <w:trPr>
          <w:trHeight w:val="255"/>
        </w:trPr>
        <w:tc>
          <w:tcPr>
            <w:tcW w:w="2818" w:type="dxa"/>
            <w:tcBorders>
              <w:top w:val="single" w:sz="4" w:space="0" w:color="000000"/>
            </w:tcBorders>
          </w:tcPr>
          <w:p w14:paraId="6A02E57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0C2A3B43"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4B3026D2"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114E29F2" w14:textId="77777777" w:rsidR="0020702A" w:rsidRDefault="00887E19">
            <w:pPr>
              <w:pStyle w:val="TableParagraph"/>
              <w:spacing w:line="236" w:lineRule="exact"/>
              <w:ind w:left="440" w:right="410"/>
              <w:jc w:val="center"/>
            </w:pPr>
            <w:r>
              <w:t>(3)</w:t>
            </w:r>
          </w:p>
        </w:tc>
      </w:tr>
      <w:tr w:rsidR="002D36D0" w14:paraId="4F580F71" w14:textId="77777777">
        <w:trPr>
          <w:trHeight w:val="250"/>
        </w:trPr>
        <w:tc>
          <w:tcPr>
            <w:tcW w:w="2818" w:type="dxa"/>
            <w:tcBorders>
              <w:bottom w:val="single" w:sz="4" w:space="0" w:color="000000"/>
            </w:tcBorders>
          </w:tcPr>
          <w:p w14:paraId="258B5376" w14:textId="77777777" w:rsidR="002D36D0" w:rsidRDefault="002D36D0">
            <w:pPr>
              <w:pStyle w:val="TableParagraph"/>
              <w:rPr>
                <w:rFonts w:ascii="Times New Roman"/>
                <w:sz w:val="18"/>
              </w:rPr>
            </w:pPr>
          </w:p>
        </w:tc>
        <w:tc>
          <w:tcPr>
            <w:tcW w:w="1824" w:type="dxa"/>
            <w:tcBorders>
              <w:bottom w:val="single" w:sz="4" w:space="0" w:color="000000"/>
            </w:tcBorders>
          </w:tcPr>
          <w:p w14:paraId="6D0DAECE"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40F805FA"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060A2C74" w14:textId="77777777" w:rsidR="0020702A" w:rsidRDefault="00887E19">
            <w:pPr>
              <w:pStyle w:val="TableParagraph"/>
              <w:spacing w:line="230" w:lineRule="exact"/>
              <w:ind w:left="439" w:right="412"/>
              <w:jc w:val="center"/>
            </w:pPr>
            <w:r>
              <w:t>その他</w:t>
            </w:r>
          </w:p>
        </w:tc>
      </w:tr>
      <w:tr w:rsidR="002D36D0" w14:paraId="64CA9F29" w14:textId="77777777">
        <w:trPr>
          <w:trHeight w:val="255"/>
        </w:trPr>
        <w:tc>
          <w:tcPr>
            <w:tcW w:w="2818" w:type="dxa"/>
            <w:tcBorders>
              <w:top w:val="single" w:sz="4" w:space="0" w:color="000000"/>
            </w:tcBorders>
          </w:tcPr>
          <w:p w14:paraId="00554FD3" w14:textId="77777777" w:rsidR="0020702A" w:rsidRDefault="00887E19">
            <w:pPr>
              <w:pStyle w:val="TableParagraph"/>
              <w:spacing w:line="236" w:lineRule="exact"/>
              <w:ind w:left="116"/>
            </w:pPr>
            <w:r>
              <w:t>D.対数GDP</w:t>
            </w:r>
          </w:p>
        </w:tc>
        <w:tc>
          <w:tcPr>
            <w:tcW w:w="1824" w:type="dxa"/>
            <w:tcBorders>
              <w:top w:val="single" w:sz="4" w:space="0" w:color="000000"/>
            </w:tcBorders>
          </w:tcPr>
          <w:p w14:paraId="63E40919" w14:textId="77777777" w:rsidR="0020702A" w:rsidRDefault="00887E19">
            <w:pPr>
              <w:pStyle w:val="TableParagraph"/>
              <w:spacing w:line="236" w:lineRule="exact"/>
              <w:ind w:left="325"/>
              <w:rPr>
                <w:sz w:val="14"/>
              </w:rPr>
            </w:pPr>
            <w:r>
              <w:t>-2.11118**</w:t>
            </w:r>
          </w:p>
        </w:tc>
        <w:tc>
          <w:tcPr>
            <w:tcW w:w="1985" w:type="dxa"/>
            <w:tcBorders>
              <w:top w:val="single" w:sz="4" w:space="0" w:color="000000"/>
            </w:tcBorders>
          </w:tcPr>
          <w:p w14:paraId="3E3DEDCF" w14:textId="77777777" w:rsidR="0020702A" w:rsidRDefault="00887E19">
            <w:pPr>
              <w:pStyle w:val="TableParagraph"/>
              <w:spacing w:line="236" w:lineRule="exact"/>
              <w:ind w:left="471" w:right="440"/>
              <w:jc w:val="center"/>
            </w:pPr>
            <w:r>
              <w:t>-1.29114</w:t>
            </w:r>
          </w:p>
        </w:tc>
        <w:tc>
          <w:tcPr>
            <w:tcW w:w="2047" w:type="dxa"/>
            <w:tcBorders>
              <w:top w:val="single" w:sz="4" w:space="0" w:color="000000"/>
            </w:tcBorders>
          </w:tcPr>
          <w:p w14:paraId="68D8EB60" w14:textId="77777777" w:rsidR="0020702A" w:rsidRDefault="00887E19">
            <w:pPr>
              <w:pStyle w:val="TableParagraph"/>
              <w:spacing w:line="236" w:lineRule="exact"/>
              <w:ind w:left="440" w:right="412"/>
              <w:jc w:val="center"/>
              <w:rPr>
                <w:sz w:val="14"/>
              </w:rPr>
            </w:pPr>
            <w:r>
              <w:t>-11.35527***</w:t>
            </w:r>
          </w:p>
        </w:tc>
      </w:tr>
      <w:tr w:rsidR="002D36D0" w14:paraId="470A871E" w14:textId="77777777">
        <w:trPr>
          <w:trHeight w:val="252"/>
        </w:trPr>
        <w:tc>
          <w:tcPr>
            <w:tcW w:w="2818" w:type="dxa"/>
          </w:tcPr>
          <w:p w14:paraId="4C48C734" w14:textId="77777777" w:rsidR="002D36D0" w:rsidRDefault="002D36D0">
            <w:pPr>
              <w:pStyle w:val="TableParagraph"/>
              <w:rPr>
                <w:rFonts w:ascii="Times New Roman"/>
                <w:sz w:val="18"/>
              </w:rPr>
            </w:pPr>
          </w:p>
        </w:tc>
        <w:tc>
          <w:tcPr>
            <w:tcW w:w="1824" w:type="dxa"/>
          </w:tcPr>
          <w:p w14:paraId="1F0EF188" w14:textId="77777777" w:rsidR="0020702A" w:rsidRDefault="00887E19">
            <w:pPr>
              <w:pStyle w:val="TableParagraph"/>
              <w:spacing w:line="232" w:lineRule="exact"/>
              <w:ind w:left="490"/>
            </w:pPr>
            <w:r>
              <w:t>(-2.06)</w:t>
            </w:r>
          </w:p>
        </w:tc>
        <w:tc>
          <w:tcPr>
            <w:tcW w:w="1985" w:type="dxa"/>
          </w:tcPr>
          <w:p w14:paraId="1B54A781" w14:textId="77777777" w:rsidR="0020702A" w:rsidRDefault="00887E19">
            <w:pPr>
              <w:pStyle w:val="TableParagraph"/>
              <w:spacing w:line="232" w:lineRule="exact"/>
              <w:ind w:left="471" w:right="441"/>
              <w:jc w:val="center"/>
            </w:pPr>
            <w:r>
              <w:t>(-1.18)</w:t>
            </w:r>
          </w:p>
        </w:tc>
        <w:tc>
          <w:tcPr>
            <w:tcW w:w="2047" w:type="dxa"/>
          </w:tcPr>
          <w:p w14:paraId="19AAC314" w14:textId="77777777" w:rsidR="0020702A" w:rsidRDefault="00887E19">
            <w:pPr>
              <w:pStyle w:val="TableParagraph"/>
              <w:spacing w:line="232" w:lineRule="exact"/>
              <w:ind w:left="440" w:right="410"/>
              <w:jc w:val="center"/>
            </w:pPr>
            <w:r>
              <w:t>(-3.28)</w:t>
            </w:r>
          </w:p>
        </w:tc>
      </w:tr>
      <w:tr w:rsidR="002D36D0" w14:paraId="5642F68A" w14:textId="77777777">
        <w:trPr>
          <w:trHeight w:val="506"/>
        </w:trPr>
        <w:tc>
          <w:tcPr>
            <w:tcW w:w="2818" w:type="dxa"/>
          </w:tcPr>
          <w:p w14:paraId="79EE7438" w14:textId="77777777" w:rsidR="0020702A" w:rsidRDefault="00887E19">
            <w:pPr>
              <w:pStyle w:val="TableParagraph"/>
              <w:tabs>
                <w:tab w:val="left" w:pos="974"/>
                <w:tab w:val="left" w:pos="1967"/>
              </w:tabs>
              <w:spacing w:line="249" w:lineRule="exact"/>
              <w:ind w:left="116"/>
            </w:pPr>
            <w:r>
              <w:t>D.Logimportsshare</w:t>
            </w:r>
          </w:p>
          <w:p w14:paraId="4BED7EE1" w14:textId="77777777" w:rsidR="0020702A" w:rsidRDefault="00887E19">
            <w:pPr>
              <w:pStyle w:val="TableParagraph"/>
              <w:spacing w:before="1" w:line="236" w:lineRule="exact"/>
              <w:ind w:left="116"/>
            </w:pPr>
            <w:r>
              <w:t>GDP</w:t>
            </w:r>
          </w:p>
        </w:tc>
        <w:tc>
          <w:tcPr>
            <w:tcW w:w="1824" w:type="dxa"/>
          </w:tcPr>
          <w:p w14:paraId="7129655D" w14:textId="77777777" w:rsidR="0020702A" w:rsidRDefault="00887E19">
            <w:pPr>
              <w:pStyle w:val="TableParagraph"/>
              <w:spacing w:line="249" w:lineRule="exact"/>
              <w:ind w:left="416"/>
            </w:pPr>
            <w:r>
              <w:t>0.50202</w:t>
            </w:r>
          </w:p>
        </w:tc>
        <w:tc>
          <w:tcPr>
            <w:tcW w:w="1985" w:type="dxa"/>
          </w:tcPr>
          <w:p w14:paraId="5C2282A4" w14:textId="77777777" w:rsidR="0020702A" w:rsidRDefault="00887E19">
            <w:pPr>
              <w:pStyle w:val="TableParagraph"/>
              <w:spacing w:line="249" w:lineRule="exact"/>
              <w:ind w:left="470" w:right="441"/>
              <w:jc w:val="center"/>
            </w:pPr>
            <w:r>
              <w:t>0.60321</w:t>
            </w:r>
          </w:p>
        </w:tc>
        <w:tc>
          <w:tcPr>
            <w:tcW w:w="2047" w:type="dxa"/>
          </w:tcPr>
          <w:p w14:paraId="32FAB01C" w14:textId="77777777" w:rsidR="0020702A" w:rsidRDefault="00887E19">
            <w:pPr>
              <w:pStyle w:val="TableParagraph"/>
              <w:spacing w:line="249" w:lineRule="exact"/>
              <w:ind w:left="440" w:right="411"/>
              <w:jc w:val="center"/>
            </w:pPr>
            <w:r>
              <w:t>0.09951</w:t>
            </w:r>
          </w:p>
        </w:tc>
      </w:tr>
      <w:tr w:rsidR="002D36D0" w14:paraId="5252639C" w14:textId="77777777">
        <w:trPr>
          <w:trHeight w:val="253"/>
        </w:trPr>
        <w:tc>
          <w:tcPr>
            <w:tcW w:w="2818" w:type="dxa"/>
          </w:tcPr>
          <w:p w14:paraId="61F8FA33" w14:textId="77777777" w:rsidR="002D36D0" w:rsidRDefault="002D36D0">
            <w:pPr>
              <w:pStyle w:val="TableParagraph"/>
              <w:rPr>
                <w:rFonts w:ascii="Times New Roman"/>
                <w:sz w:val="18"/>
              </w:rPr>
            </w:pPr>
          </w:p>
        </w:tc>
        <w:tc>
          <w:tcPr>
            <w:tcW w:w="1824" w:type="dxa"/>
          </w:tcPr>
          <w:p w14:paraId="27A37036" w14:textId="77777777" w:rsidR="0020702A" w:rsidRDefault="00887E19">
            <w:pPr>
              <w:pStyle w:val="TableParagraph"/>
              <w:spacing w:line="233" w:lineRule="exact"/>
              <w:ind w:left="526"/>
            </w:pPr>
            <w:r>
              <w:t>(0.86)</w:t>
            </w:r>
          </w:p>
        </w:tc>
        <w:tc>
          <w:tcPr>
            <w:tcW w:w="1985" w:type="dxa"/>
          </w:tcPr>
          <w:p w14:paraId="4414A0DB" w14:textId="77777777" w:rsidR="0020702A" w:rsidRDefault="00887E19">
            <w:pPr>
              <w:pStyle w:val="TableParagraph"/>
              <w:spacing w:line="233" w:lineRule="exact"/>
              <w:ind w:left="469" w:right="441"/>
              <w:jc w:val="center"/>
            </w:pPr>
            <w:r>
              <w:t>(0.88)</w:t>
            </w:r>
          </w:p>
        </w:tc>
        <w:tc>
          <w:tcPr>
            <w:tcW w:w="2047" w:type="dxa"/>
          </w:tcPr>
          <w:p w14:paraId="666BD835" w14:textId="77777777" w:rsidR="0020702A" w:rsidRDefault="00887E19">
            <w:pPr>
              <w:pStyle w:val="TableParagraph"/>
              <w:spacing w:line="233" w:lineRule="exact"/>
              <w:ind w:left="440" w:right="412"/>
              <w:jc w:val="center"/>
            </w:pPr>
            <w:r>
              <w:t>(0.09)</w:t>
            </w:r>
          </w:p>
        </w:tc>
      </w:tr>
      <w:tr w:rsidR="002D36D0" w14:paraId="6C771F9E" w14:textId="77777777">
        <w:trPr>
          <w:trHeight w:val="253"/>
        </w:trPr>
        <w:tc>
          <w:tcPr>
            <w:tcW w:w="2818" w:type="dxa"/>
          </w:tcPr>
          <w:p w14:paraId="3DC44943" w14:textId="77777777" w:rsidR="0020702A" w:rsidRDefault="00887E19">
            <w:pPr>
              <w:pStyle w:val="TableParagraph"/>
              <w:spacing w:line="233" w:lineRule="exact"/>
              <w:ind w:left="116"/>
              <w:rPr>
                <w:lang w:eastAsia="ja-JP"/>
              </w:rPr>
            </w:pPr>
            <w:r>
              <w:rPr>
                <w:lang w:eastAsia="ja-JP"/>
              </w:rPr>
              <w:t>D.対数輸出シェア GDP</w:t>
            </w:r>
          </w:p>
        </w:tc>
        <w:tc>
          <w:tcPr>
            <w:tcW w:w="1824" w:type="dxa"/>
          </w:tcPr>
          <w:p w14:paraId="2E3B7744" w14:textId="77777777" w:rsidR="0020702A" w:rsidRDefault="00887E19">
            <w:pPr>
              <w:pStyle w:val="TableParagraph"/>
              <w:spacing w:line="233" w:lineRule="exact"/>
              <w:ind w:left="380"/>
            </w:pPr>
            <w:r>
              <w:t>-0.32705</w:t>
            </w:r>
          </w:p>
        </w:tc>
        <w:tc>
          <w:tcPr>
            <w:tcW w:w="1985" w:type="dxa"/>
          </w:tcPr>
          <w:p w14:paraId="3A5B4312" w14:textId="77777777" w:rsidR="0020702A" w:rsidRDefault="00887E19">
            <w:pPr>
              <w:pStyle w:val="TableParagraph"/>
              <w:spacing w:line="233" w:lineRule="exact"/>
              <w:ind w:left="471" w:right="440"/>
              <w:jc w:val="center"/>
            </w:pPr>
            <w:r>
              <w:t>-0.41262</w:t>
            </w:r>
          </w:p>
        </w:tc>
        <w:tc>
          <w:tcPr>
            <w:tcW w:w="2047" w:type="dxa"/>
          </w:tcPr>
          <w:p w14:paraId="5A28DB6F" w14:textId="77777777" w:rsidR="0020702A" w:rsidRDefault="00887E19">
            <w:pPr>
              <w:pStyle w:val="TableParagraph"/>
              <w:spacing w:line="233" w:lineRule="exact"/>
              <w:ind w:left="440" w:right="411"/>
              <w:jc w:val="center"/>
            </w:pPr>
            <w:r>
              <w:t>0.34287</w:t>
            </w:r>
          </w:p>
        </w:tc>
      </w:tr>
      <w:tr w:rsidR="002D36D0" w14:paraId="2CA9CC8D" w14:textId="77777777">
        <w:trPr>
          <w:trHeight w:val="253"/>
        </w:trPr>
        <w:tc>
          <w:tcPr>
            <w:tcW w:w="2818" w:type="dxa"/>
          </w:tcPr>
          <w:p w14:paraId="3104D8A0" w14:textId="77777777" w:rsidR="002D36D0" w:rsidRDefault="002D36D0">
            <w:pPr>
              <w:pStyle w:val="TableParagraph"/>
              <w:rPr>
                <w:rFonts w:ascii="Times New Roman"/>
                <w:sz w:val="18"/>
              </w:rPr>
            </w:pPr>
          </w:p>
        </w:tc>
        <w:tc>
          <w:tcPr>
            <w:tcW w:w="1824" w:type="dxa"/>
          </w:tcPr>
          <w:p w14:paraId="21F73F14" w14:textId="77777777" w:rsidR="0020702A" w:rsidRDefault="00887E19">
            <w:pPr>
              <w:pStyle w:val="TableParagraph"/>
              <w:spacing w:line="233" w:lineRule="exact"/>
              <w:ind w:left="490"/>
            </w:pPr>
            <w:r>
              <w:t>(-0.56)</w:t>
            </w:r>
          </w:p>
        </w:tc>
        <w:tc>
          <w:tcPr>
            <w:tcW w:w="1985" w:type="dxa"/>
          </w:tcPr>
          <w:p w14:paraId="253BAAA6" w14:textId="77777777" w:rsidR="0020702A" w:rsidRDefault="00887E19">
            <w:pPr>
              <w:pStyle w:val="TableParagraph"/>
              <w:spacing w:line="233" w:lineRule="exact"/>
              <w:ind w:left="471" w:right="441"/>
              <w:jc w:val="center"/>
            </w:pPr>
            <w:r>
              <w:t>(-0.60)</w:t>
            </w:r>
          </w:p>
        </w:tc>
        <w:tc>
          <w:tcPr>
            <w:tcW w:w="2047" w:type="dxa"/>
          </w:tcPr>
          <w:p w14:paraId="7D0E679C" w14:textId="77777777" w:rsidR="0020702A" w:rsidRDefault="00887E19">
            <w:pPr>
              <w:pStyle w:val="TableParagraph"/>
              <w:spacing w:line="233" w:lineRule="exact"/>
              <w:ind w:left="440" w:right="412"/>
              <w:jc w:val="center"/>
            </w:pPr>
            <w:r>
              <w:t>(0.32)</w:t>
            </w:r>
          </w:p>
        </w:tc>
      </w:tr>
      <w:tr w:rsidR="002D36D0" w14:paraId="3D28B283" w14:textId="77777777">
        <w:trPr>
          <w:trHeight w:val="505"/>
        </w:trPr>
        <w:tc>
          <w:tcPr>
            <w:tcW w:w="2818" w:type="dxa"/>
          </w:tcPr>
          <w:p w14:paraId="091900E3" w14:textId="77777777" w:rsidR="0020702A" w:rsidRDefault="00887E19">
            <w:pPr>
              <w:pStyle w:val="TableParagraph"/>
              <w:tabs>
                <w:tab w:val="left" w:pos="2054"/>
              </w:tabs>
              <w:spacing w:line="250" w:lineRule="exact"/>
              <w:ind w:left="116"/>
            </w:pPr>
            <w:r>
              <w:t>LD.LogR&amp;D</w:t>
            </w:r>
          </w:p>
          <w:p w14:paraId="1F43B8C4" w14:textId="77777777" w:rsidR="0020702A" w:rsidRDefault="00887E19">
            <w:pPr>
              <w:pStyle w:val="TableParagraph"/>
              <w:spacing w:line="235" w:lineRule="exact"/>
              <w:ind w:left="116"/>
            </w:pPr>
            <w:r>
              <w:t>支出</w:t>
            </w:r>
          </w:p>
        </w:tc>
        <w:tc>
          <w:tcPr>
            <w:tcW w:w="1824" w:type="dxa"/>
          </w:tcPr>
          <w:p w14:paraId="041408CE" w14:textId="77777777" w:rsidR="0020702A" w:rsidRDefault="00887E19">
            <w:pPr>
              <w:pStyle w:val="TableParagraph"/>
              <w:spacing w:line="250" w:lineRule="exact"/>
              <w:ind w:left="380"/>
            </w:pPr>
            <w:r>
              <w:t>-0.32883</w:t>
            </w:r>
          </w:p>
        </w:tc>
        <w:tc>
          <w:tcPr>
            <w:tcW w:w="1985" w:type="dxa"/>
          </w:tcPr>
          <w:p w14:paraId="0FA272E6" w14:textId="77777777" w:rsidR="0020702A" w:rsidRDefault="00887E19">
            <w:pPr>
              <w:pStyle w:val="TableParagraph"/>
              <w:spacing w:line="250" w:lineRule="exact"/>
              <w:ind w:left="471" w:right="440"/>
              <w:jc w:val="center"/>
            </w:pPr>
            <w:r>
              <w:t>-0.24870</w:t>
            </w:r>
          </w:p>
        </w:tc>
        <w:tc>
          <w:tcPr>
            <w:tcW w:w="2047" w:type="dxa"/>
          </w:tcPr>
          <w:p w14:paraId="661E8D89" w14:textId="77777777" w:rsidR="0020702A" w:rsidRDefault="00887E19">
            <w:pPr>
              <w:pStyle w:val="TableParagraph"/>
              <w:spacing w:line="250" w:lineRule="exact"/>
              <w:ind w:left="440" w:right="409"/>
              <w:jc w:val="center"/>
            </w:pPr>
            <w:r>
              <w:t>-2.16257</w:t>
            </w:r>
          </w:p>
        </w:tc>
      </w:tr>
      <w:tr w:rsidR="002D36D0" w14:paraId="36F30695" w14:textId="77777777">
        <w:trPr>
          <w:trHeight w:val="250"/>
        </w:trPr>
        <w:tc>
          <w:tcPr>
            <w:tcW w:w="2818" w:type="dxa"/>
          </w:tcPr>
          <w:p w14:paraId="5D551B16" w14:textId="77777777" w:rsidR="002D36D0" w:rsidRDefault="002D36D0">
            <w:pPr>
              <w:pStyle w:val="TableParagraph"/>
              <w:rPr>
                <w:rFonts w:ascii="Times New Roman"/>
                <w:sz w:val="18"/>
              </w:rPr>
            </w:pPr>
          </w:p>
        </w:tc>
        <w:tc>
          <w:tcPr>
            <w:tcW w:w="1824" w:type="dxa"/>
          </w:tcPr>
          <w:p w14:paraId="24FD107B" w14:textId="77777777" w:rsidR="0020702A" w:rsidRDefault="00887E19">
            <w:pPr>
              <w:pStyle w:val="TableParagraph"/>
              <w:spacing w:line="231" w:lineRule="exact"/>
              <w:ind w:left="490"/>
            </w:pPr>
            <w:r>
              <w:t>(-1.04)</w:t>
            </w:r>
          </w:p>
        </w:tc>
        <w:tc>
          <w:tcPr>
            <w:tcW w:w="1985" w:type="dxa"/>
          </w:tcPr>
          <w:p w14:paraId="1B6E1155" w14:textId="77777777" w:rsidR="0020702A" w:rsidRDefault="00887E19">
            <w:pPr>
              <w:pStyle w:val="TableParagraph"/>
              <w:spacing w:line="231" w:lineRule="exact"/>
              <w:ind w:left="471" w:right="441"/>
              <w:jc w:val="center"/>
            </w:pPr>
            <w:r>
              <w:t>(-0.77)</w:t>
            </w:r>
          </w:p>
        </w:tc>
        <w:tc>
          <w:tcPr>
            <w:tcW w:w="2047" w:type="dxa"/>
          </w:tcPr>
          <w:p w14:paraId="689BAAC4" w14:textId="77777777" w:rsidR="0020702A" w:rsidRDefault="00887E19">
            <w:pPr>
              <w:pStyle w:val="TableParagraph"/>
              <w:spacing w:line="231" w:lineRule="exact"/>
              <w:ind w:left="440" w:right="410"/>
              <w:jc w:val="center"/>
            </w:pPr>
            <w:r>
              <w:t>(-1.51)</w:t>
            </w:r>
          </w:p>
        </w:tc>
      </w:tr>
      <w:tr w:rsidR="002D36D0" w14:paraId="30B9141C" w14:textId="77777777">
        <w:trPr>
          <w:trHeight w:val="509"/>
        </w:trPr>
        <w:tc>
          <w:tcPr>
            <w:tcW w:w="2818" w:type="dxa"/>
          </w:tcPr>
          <w:p w14:paraId="245052C1" w14:textId="77777777" w:rsidR="0020702A" w:rsidRDefault="00887E19">
            <w:pPr>
              <w:pStyle w:val="TableParagraph"/>
              <w:tabs>
                <w:tab w:val="left" w:pos="2054"/>
              </w:tabs>
              <w:spacing w:line="253" w:lineRule="exact"/>
              <w:ind w:left="116"/>
            </w:pPr>
            <w:r>
              <w:t>LD.logR&amp;D</w:t>
            </w:r>
          </w:p>
          <w:p w14:paraId="38837AAC" w14:textId="77777777" w:rsidR="0020702A" w:rsidRDefault="00887E19">
            <w:pPr>
              <w:pStyle w:val="TableParagraph"/>
              <w:spacing w:line="237" w:lineRule="exact"/>
              <w:ind w:left="116"/>
            </w:pPr>
            <w:r>
              <w:t>ROWによる支出</w:t>
            </w:r>
          </w:p>
        </w:tc>
        <w:tc>
          <w:tcPr>
            <w:tcW w:w="1824" w:type="dxa"/>
          </w:tcPr>
          <w:p w14:paraId="2705FA0B" w14:textId="77777777" w:rsidR="0020702A" w:rsidRDefault="00887E19">
            <w:pPr>
              <w:pStyle w:val="TableParagraph"/>
              <w:spacing w:line="253" w:lineRule="exact"/>
              <w:ind w:left="298"/>
              <w:rPr>
                <w:sz w:val="14"/>
              </w:rPr>
            </w:pPr>
            <w:r>
              <w:t>-5.54314***</w:t>
            </w:r>
          </w:p>
        </w:tc>
        <w:tc>
          <w:tcPr>
            <w:tcW w:w="1985" w:type="dxa"/>
          </w:tcPr>
          <w:p w14:paraId="2B563E81" w14:textId="77777777" w:rsidR="0020702A" w:rsidRDefault="00887E19">
            <w:pPr>
              <w:pStyle w:val="TableParagraph"/>
              <w:spacing w:line="253" w:lineRule="exact"/>
              <w:ind w:left="467" w:right="441"/>
              <w:jc w:val="center"/>
              <w:rPr>
                <w:sz w:val="14"/>
              </w:rPr>
            </w:pPr>
            <w:r>
              <w:t>-4.90300**</w:t>
            </w:r>
          </w:p>
        </w:tc>
        <w:tc>
          <w:tcPr>
            <w:tcW w:w="2047" w:type="dxa"/>
          </w:tcPr>
          <w:p w14:paraId="26A8B1C8" w14:textId="77777777" w:rsidR="0020702A" w:rsidRDefault="00887E19">
            <w:pPr>
              <w:pStyle w:val="TableParagraph"/>
              <w:spacing w:line="253" w:lineRule="exact"/>
              <w:ind w:left="440" w:right="412"/>
              <w:jc w:val="center"/>
              <w:rPr>
                <w:sz w:val="14"/>
              </w:rPr>
            </w:pPr>
            <w:r>
              <w:t>-7.05120*</w:t>
            </w:r>
          </w:p>
        </w:tc>
      </w:tr>
      <w:tr w:rsidR="002D36D0" w14:paraId="1679A7CD" w14:textId="77777777">
        <w:trPr>
          <w:trHeight w:val="250"/>
        </w:trPr>
        <w:tc>
          <w:tcPr>
            <w:tcW w:w="2818" w:type="dxa"/>
          </w:tcPr>
          <w:p w14:paraId="47453077" w14:textId="77777777" w:rsidR="002D36D0" w:rsidRDefault="002D36D0">
            <w:pPr>
              <w:pStyle w:val="TableParagraph"/>
              <w:rPr>
                <w:rFonts w:ascii="Times New Roman"/>
                <w:sz w:val="18"/>
              </w:rPr>
            </w:pPr>
          </w:p>
        </w:tc>
        <w:tc>
          <w:tcPr>
            <w:tcW w:w="1824" w:type="dxa"/>
          </w:tcPr>
          <w:p w14:paraId="44612B35" w14:textId="77777777" w:rsidR="0020702A" w:rsidRDefault="00887E19">
            <w:pPr>
              <w:pStyle w:val="TableParagraph"/>
              <w:spacing w:line="231" w:lineRule="exact"/>
              <w:ind w:left="490"/>
            </w:pPr>
            <w:r>
              <w:t>(-2.88)</w:t>
            </w:r>
          </w:p>
        </w:tc>
        <w:tc>
          <w:tcPr>
            <w:tcW w:w="1985" w:type="dxa"/>
          </w:tcPr>
          <w:p w14:paraId="5EC37242" w14:textId="77777777" w:rsidR="0020702A" w:rsidRDefault="00887E19">
            <w:pPr>
              <w:pStyle w:val="TableParagraph"/>
              <w:spacing w:line="231" w:lineRule="exact"/>
              <w:ind w:left="471" w:right="441"/>
              <w:jc w:val="center"/>
            </w:pPr>
            <w:r>
              <w:t>(-2.24)</w:t>
            </w:r>
          </w:p>
        </w:tc>
        <w:tc>
          <w:tcPr>
            <w:tcW w:w="2047" w:type="dxa"/>
          </w:tcPr>
          <w:p w14:paraId="0B033E4C" w14:textId="77777777" w:rsidR="0020702A" w:rsidRDefault="00887E19">
            <w:pPr>
              <w:pStyle w:val="TableParagraph"/>
              <w:spacing w:line="231" w:lineRule="exact"/>
              <w:ind w:left="440" w:right="410"/>
              <w:jc w:val="center"/>
            </w:pPr>
            <w:r>
              <w:t>(-1.82)</w:t>
            </w:r>
          </w:p>
        </w:tc>
      </w:tr>
      <w:tr w:rsidR="002D36D0" w14:paraId="4764C9DD" w14:textId="77777777">
        <w:trPr>
          <w:trHeight w:val="507"/>
        </w:trPr>
        <w:tc>
          <w:tcPr>
            <w:tcW w:w="2818" w:type="dxa"/>
          </w:tcPr>
          <w:p w14:paraId="5427342B"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F094782" w14:textId="77777777" w:rsidR="0020702A" w:rsidRDefault="00887E19">
            <w:pPr>
              <w:pStyle w:val="TableParagraph"/>
              <w:spacing w:line="252" w:lineRule="exact"/>
              <w:ind w:left="298"/>
              <w:rPr>
                <w:sz w:val="14"/>
              </w:rPr>
            </w:pPr>
            <w:r>
              <w:t>-0.09508***</w:t>
            </w:r>
          </w:p>
        </w:tc>
        <w:tc>
          <w:tcPr>
            <w:tcW w:w="1985" w:type="dxa"/>
          </w:tcPr>
          <w:p w14:paraId="22094A07" w14:textId="77777777" w:rsidR="0020702A" w:rsidRDefault="00887E19">
            <w:pPr>
              <w:pStyle w:val="TableParagraph"/>
              <w:spacing w:line="252" w:lineRule="exact"/>
              <w:ind w:left="467" w:right="441"/>
              <w:jc w:val="center"/>
              <w:rPr>
                <w:sz w:val="14"/>
              </w:rPr>
            </w:pPr>
            <w:r>
              <w:t>-0.07533**</w:t>
            </w:r>
          </w:p>
        </w:tc>
        <w:tc>
          <w:tcPr>
            <w:tcW w:w="2047" w:type="dxa"/>
          </w:tcPr>
          <w:p w14:paraId="5969B580" w14:textId="77777777" w:rsidR="0020702A" w:rsidRDefault="00887E19">
            <w:pPr>
              <w:pStyle w:val="TableParagraph"/>
              <w:spacing w:line="252" w:lineRule="exact"/>
              <w:ind w:left="440" w:right="412"/>
              <w:jc w:val="center"/>
              <w:rPr>
                <w:sz w:val="14"/>
              </w:rPr>
            </w:pPr>
            <w:r>
              <w:t>-0.15080*</w:t>
            </w:r>
          </w:p>
        </w:tc>
      </w:tr>
      <w:tr w:rsidR="002D36D0" w14:paraId="662BDF1B" w14:textId="77777777">
        <w:trPr>
          <w:trHeight w:val="250"/>
        </w:trPr>
        <w:tc>
          <w:tcPr>
            <w:tcW w:w="2818" w:type="dxa"/>
          </w:tcPr>
          <w:p w14:paraId="00A0FF60" w14:textId="77777777" w:rsidR="002D36D0" w:rsidRDefault="002D36D0">
            <w:pPr>
              <w:pStyle w:val="TableParagraph"/>
              <w:rPr>
                <w:rFonts w:ascii="Times New Roman"/>
                <w:sz w:val="18"/>
              </w:rPr>
            </w:pPr>
          </w:p>
        </w:tc>
        <w:tc>
          <w:tcPr>
            <w:tcW w:w="1824" w:type="dxa"/>
          </w:tcPr>
          <w:p w14:paraId="3B71C26B" w14:textId="77777777" w:rsidR="0020702A" w:rsidRDefault="00887E19">
            <w:pPr>
              <w:pStyle w:val="TableParagraph"/>
              <w:spacing w:line="231" w:lineRule="exact"/>
              <w:ind w:left="490"/>
            </w:pPr>
            <w:r>
              <w:t>(-2.71)</w:t>
            </w:r>
          </w:p>
        </w:tc>
        <w:tc>
          <w:tcPr>
            <w:tcW w:w="1985" w:type="dxa"/>
          </w:tcPr>
          <w:p w14:paraId="163C53B9" w14:textId="77777777" w:rsidR="0020702A" w:rsidRDefault="00887E19">
            <w:pPr>
              <w:pStyle w:val="TableParagraph"/>
              <w:spacing w:line="231" w:lineRule="exact"/>
              <w:ind w:left="471" w:right="441"/>
              <w:jc w:val="center"/>
            </w:pPr>
            <w:r>
              <w:t>(-1.97)</w:t>
            </w:r>
          </w:p>
        </w:tc>
        <w:tc>
          <w:tcPr>
            <w:tcW w:w="2047" w:type="dxa"/>
          </w:tcPr>
          <w:p w14:paraId="23649EC6" w14:textId="77777777" w:rsidR="0020702A" w:rsidRDefault="00887E19">
            <w:pPr>
              <w:pStyle w:val="TableParagraph"/>
              <w:spacing w:line="231" w:lineRule="exact"/>
              <w:ind w:left="440" w:right="410"/>
              <w:jc w:val="center"/>
            </w:pPr>
            <w:r>
              <w:t>(-1.80)</w:t>
            </w:r>
          </w:p>
        </w:tc>
      </w:tr>
      <w:tr w:rsidR="002D36D0" w14:paraId="2E909B11" w14:textId="77777777">
        <w:trPr>
          <w:trHeight w:val="509"/>
        </w:trPr>
        <w:tc>
          <w:tcPr>
            <w:tcW w:w="2818" w:type="dxa"/>
          </w:tcPr>
          <w:p w14:paraId="3C1AEC18"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6FE03406" w14:textId="77777777" w:rsidR="0020702A" w:rsidRDefault="00887E19">
            <w:pPr>
              <w:pStyle w:val="TableParagraph"/>
              <w:spacing w:line="252" w:lineRule="exact"/>
              <w:ind w:left="334"/>
              <w:rPr>
                <w:sz w:val="14"/>
              </w:rPr>
            </w:pPr>
            <w:r>
              <w:t>1.82292***</w:t>
            </w:r>
          </w:p>
        </w:tc>
        <w:tc>
          <w:tcPr>
            <w:tcW w:w="1985" w:type="dxa"/>
          </w:tcPr>
          <w:p w14:paraId="0738CC2F" w14:textId="77777777" w:rsidR="0020702A" w:rsidRDefault="00887E19">
            <w:pPr>
              <w:pStyle w:val="TableParagraph"/>
              <w:spacing w:line="252" w:lineRule="exact"/>
              <w:ind w:left="468" w:right="441"/>
              <w:jc w:val="center"/>
              <w:rPr>
                <w:sz w:val="14"/>
              </w:rPr>
            </w:pPr>
            <w:r>
              <w:t>1.87099***</w:t>
            </w:r>
          </w:p>
        </w:tc>
        <w:tc>
          <w:tcPr>
            <w:tcW w:w="2047" w:type="dxa"/>
          </w:tcPr>
          <w:p w14:paraId="28FDE03F" w14:textId="77777777" w:rsidR="0020702A" w:rsidRDefault="00887E19">
            <w:pPr>
              <w:pStyle w:val="TableParagraph"/>
              <w:spacing w:line="252" w:lineRule="exact"/>
              <w:ind w:left="440" w:right="411"/>
              <w:jc w:val="center"/>
              <w:rPr>
                <w:sz w:val="14"/>
              </w:rPr>
            </w:pPr>
            <w:r>
              <w:t>1.66548**</w:t>
            </w:r>
          </w:p>
        </w:tc>
      </w:tr>
      <w:tr w:rsidR="002D36D0" w14:paraId="5F99FBC1" w14:textId="77777777">
        <w:trPr>
          <w:trHeight w:val="248"/>
        </w:trPr>
        <w:tc>
          <w:tcPr>
            <w:tcW w:w="2818" w:type="dxa"/>
          </w:tcPr>
          <w:p w14:paraId="7C99AE45" w14:textId="77777777" w:rsidR="002D36D0" w:rsidRDefault="002D36D0">
            <w:pPr>
              <w:pStyle w:val="TableParagraph"/>
              <w:rPr>
                <w:rFonts w:ascii="Times New Roman"/>
                <w:sz w:val="18"/>
              </w:rPr>
            </w:pPr>
          </w:p>
        </w:tc>
        <w:tc>
          <w:tcPr>
            <w:tcW w:w="1824" w:type="dxa"/>
          </w:tcPr>
          <w:p w14:paraId="2EBF77C4" w14:textId="77777777" w:rsidR="0020702A" w:rsidRDefault="00887E19">
            <w:pPr>
              <w:pStyle w:val="TableParagraph"/>
              <w:spacing w:line="228" w:lineRule="exact"/>
              <w:ind w:left="466"/>
            </w:pPr>
            <w:r>
              <w:t>(11.69)</w:t>
            </w:r>
          </w:p>
        </w:tc>
        <w:tc>
          <w:tcPr>
            <w:tcW w:w="1985" w:type="dxa"/>
          </w:tcPr>
          <w:p w14:paraId="026266DC" w14:textId="77777777" w:rsidR="0020702A" w:rsidRDefault="00887E19">
            <w:pPr>
              <w:pStyle w:val="TableParagraph"/>
              <w:spacing w:line="228" w:lineRule="exact"/>
              <w:ind w:left="471" w:right="441"/>
              <w:jc w:val="center"/>
            </w:pPr>
            <w:r>
              <w:t>(11.65)</w:t>
            </w:r>
          </w:p>
        </w:tc>
        <w:tc>
          <w:tcPr>
            <w:tcW w:w="2047" w:type="dxa"/>
          </w:tcPr>
          <w:p w14:paraId="1410B26F" w14:textId="77777777" w:rsidR="0020702A" w:rsidRDefault="00887E19">
            <w:pPr>
              <w:pStyle w:val="TableParagraph"/>
              <w:spacing w:line="228" w:lineRule="exact"/>
              <w:ind w:left="440" w:right="412"/>
              <w:jc w:val="center"/>
            </w:pPr>
            <w:r>
              <w:t>(2.44)</w:t>
            </w:r>
          </w:p>
        </w:tc>
      </w:tr>
      <w:tr w:rsidR="002D36D0" w14:paraId="0E6E7B21" w14:textId="77777777">
        <w:trPr>
          <w:trHeight w:val="509"/>
        </w:trPr>
        <w:tc>
          <w:tcPr>
            <w:tcW w:w="2818" w:type="dxa"/>
          </w:tcPr>
          <w:p w14:paraId="315C0B22" w14:textId="77777777" w:rsidR="0020702A" w:rsidRDefault="00887E19">
            <w:pPr>
              <w:pStyle w:val="TableParagraph"/>
              <w:tabs>
                <w:tab w:val="left" w:pos="1831"/>
              </w:tabs>
              <w:spacing w:before="2" w:line="254" w:lineRule="exact"/>
              <w:ind w:left="116" w:right="297"/>
            </w:pPr>
            <w:r>
              <w:t>LD.Log</w:t>
            </w:r>
            <w:r>
              <w:tab/>
            </w:r>
            <w:r>
              <w:rPr>
                <w:spacing w:val="-4"/>
              </w:rPr>
              <w:t>GitHubの</w:t>
            </w:r>
            <w:r>
              <w:t>貢献者</w:t>
            </w:r>
          </w:p>
        </w:tc>
        <w:tc>
          <w:tcPr>
            <w:tcW w:w="1824" w:type="dxa"/>
          </w:tcPr>
          <w:p w14:paraId="3323E008" w14:textId="77777777" w:rsidR="0020702A" w:rsidRDefault="00887E19">
            <w:pPr>
              <w:pStyle w:val="TableParagraph"/>
              <w:spacing w:line="252" w:lineRule="exact"/>
              <w:ind w:left="334"/>
              <w:rPr>
                <w:sz w:val="14"/>
              </w:rPr>
            </w:pPr>
            <w:r>
              <w:t>0.46905***</w:t>
            </w:r>
          </w:p>
        </w:tc>
        <w:tc>
          <w:tcPr>
            <w:tcW w:w="1985" w:type="dxa"/>
          </w:tcPr>
          <w:p w14:paraId="02567418" w14:textId="77777777" w:rsidR="0020702A" w:rsidRDefault="00887E19">
            <w:pPr>
              <w:pStyle w:val="TableParagraph"/>
              <w:spacing w:line="252" w:lineRule="exact"/>
              <w:ind w:left="470" w:right="441"/>
              <w:jc w:val="center"/>
            </w:pPr>
            <w:r>
              <w:t>0.22922</w:t>
            </w:r>
          </w:p>
        </w:tc>
        <w:tc>
          <w:tcPr>
            <w:tcW w:w="2047" w:type="dxa"/>
          </w:tcPr>
          <w:p w14:paraId="49B06062" w14:textId="77777777" w:rsidR="0020702A" w:rsidRDefault="00887E19">
            <w:pPr>
              <w:pStyle w:val="TableParagraph"/>
              <w:spacing w:line="252" w:lineRule="exact"/>
              <w:ind w:left="440" w:right="412"/>
              <w:jc w:val="center"/>
              <w:rPr>
                <w:sz w:val="14"/>
              </w:rPr>
            </w:pPr>
            <w:r>
              <w:t>1.45713***</w:t>
            </w:r>
          </w:p>
        </w:tc>
      </w:tr>
      <w:tr w:rsidR="002D36D0" w14:paraId="5BF882D1" w14:textId="77777777">
        <w:trPr>
          <w:trHeight w:val="249"/>
        </w:trPr>
        <w:tc>
          <w:tcPr>
            <w:tcW w:w="2818" w:type="dxa"/>
          </w:tcPr>
          <w:p w14:paraId="3F765E34" w14:textId="77777777" w:rsidR="002D36D0" w:rsidRDefault="002D36D0">
            <w:pPr>
              <w:pStyle w:val="TableParagraph"/>
              <w:rPr>
                <w:rFonts w:ascii="Times New Roman"/>
                <w:sz w:val="18"/>
              </w:rPr>
            </w:pPr>
          </w:p>
        </w:tc>
        <w:tc>
          <w:tcPr>
            <w:tcW w:w="1824" w:type="dxa"/>
          </w:tcPr>
          <w:p w14:paraId="3B08DA17" w14:textId="77777777" w:rsidR="0020702A" w:rsidRDefault="00887E19">
            <w:pPr>
              <w:pStyle w:val="TableParagraph"/>
              <w:spacing w:line="230" w:lineRule="exact"/>
              <w:ind w:left="526"/>
            </w:pPr>
            <w:r>
              <w:t>(3.63)</w:t>
            </w:r>
          </w:p>
        </w:tc>
        <w:tc>
          <w:tcPr>
            <w:tcW w:w="1985" w:type="dxa"/>
          </w:tcPr>
          <w:p w14:paraId="5DA37F18" w14:textId="77777777" w:rsidR="0020702A" w:rsidRDefault="00887E19">
            <w:pPr>
              <w:pStyle w:val="TableParagraph"/>
              <w:spacing w:line="230" w:lineRule="exact"/>
              <w:ind w:left="469" w:right="441"/>
              <w:jc w:val="center"/>
            </w:pPr>
            <w:r>
              <w:t>(1.61)</w:t>
            </w:r>
          </w:p>
        </w:tc>
        <w:tc>
          <w:tcPr>
            <w:tcW w:w="2047" w:type="dxa"/>
          </w:tcPr>
          <w:p w14:paraId="644F9448" w14:textId="77777777" w:rsidR="0020702A" w:rsidRDefault="00887E19">
            <w:pPr>
              <w:pStyle w:val="TableParagraph"/>
              <w:spacing w:line="230" w:lineRule="exact"/>
              <w:ind w:left="440" w:right="412"/>
              <w:jc w:val="center"/>
            </w:pPr>
            <w:r>
              <w:t>(5.21)</w:t>
            </w:r>
          </w:p>
        </w:tc>
      </w:tr>
      <w:tr w:rsidR="002D36D0" w14:paraId="1C0710A9" w14:textId="77777777">
        <w:trPr>
          <w:trHeight w:val="507"/>
        </w:trPr>
        <w:tc>
          <w:tcPr>
            <w:tcW w:w="2818" w:type="dxa"/>
          </w:tcPr>
          <w:p w14:paraId="67BF8502"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395E8BF2" w14:textId="77777777" w:rsidR="0020702A" w:rsidRDefault="00887E19">
            <w:pPr>
              <w:pStyle w:val="TableParagraph"/>
              <w:spacing w:line="253" w:lineRule="exact"/>
              <w:ind w:left="361"/>
              <w:rPr>
                <w:sz w:val="14"/>
              </w:rPr>
            </w:pPr>
            <w:r>
              <w:t>0.47876**</w:t>
            </w:r>
          </w:p>
        </w:tc>
        <w:tc>
          <w:tcPr>
            <w:tcW w:w="1985" w:type="dxa"/>
          </w:tcPr>
          <w:p w14:paraId="7B2BA42B" w14:textId="77777777" w:rsidR="0020702A" w:rsidRDefault="00887E19">
            <w:pPr>
              <w:pStyle w:val="TableParagraph"/>
              <w:spacing w:line="253" w:lineRule="exact"/>
              <w:ind w:left="468" w:right="441"/>
              <w:jc w:val="center"/>
              <w:rPr>
                <w:sz w:val="14"/>
              </w:rPr>
            </w:pPr>
            <w:r>
              <w:t>0.78832***</w:t>
            </w:r>
          </w:p>
        </w:tc>
        <w:tc>
          <w:tcPr>
            <w:tcW w:w="2047" w:type="dxa"/>
          </w:tcPr>
          <w:p w14:paraId="5445FCFB" w14:textId="77777777" w:rsidR="0020702A" w:rsidRDefault="00887E19">
            <w:pPr>
              <w:pStyle w:val="TableParagraph"/>
              <w:spacing w:line="253" w:lineRule="exact"/>
              <w:ind w:left="439" w:right="412"/>
              <w:jc w:val="center"/>
              <w:rPr>
                <w:sz w:val="14"/>
              </w:rPr>
            </w:pPr>
            <w:r>
              <w:t>-0.87474**</w:t>
            </w:r>
          </w:p>
        </w:tc>
      </w:tr>
      <w:tr w:rsidR="002D36D0" w14:paraId="02D9BA9C" w14:textId="77777777">
        <w:trPr>
          <w:trHeight w:val="249"/>
        </w:trPr>
        <w:tc>
          <w:tcPr>
            <w:tcW w:w="2818" w:type="dxa"/>
          </w:tcPr>
          <w:p w14:paraId="5616F750" w14:textId="77777777" w:rsidR="002D36D0" w:rsidRDefault="002D36D0">
            <w:pPr>
              <w:pStyle w:val="TableParagraph"/>
              <w:rPr>
                <w:rFonts w:ascii="Times New Roman"/>
                <w:sz w:val="18"/>
              </w:rPr>
            </w:pPr>
          </w:p>
        </w:tc>
        <w:tc>
          <w:tcPr>
            <w:tcW w:w="1824" w:type="dxa"/>
          </w:tcPr>
          <w:p w14:paraId="4A1AA2AF" w14:textId="77777777" w:rsidR="0020702A" w:rsidRDefault="00887E19">
            <w:pPr>
              <w:pStyle w:val="TableParagraph"/>
              <w:spacing w:line="229" w:lineRule="exact"/>
              <w:ind w:left="526"/>
            </w:pPr>
            <w:r>
              <w:t>(2.45)</w:t>
            </w:r>
          </w:p>
        </w:tc>
        <w:tc>
          <w:tcPr>
            <w:tcW w:w="1985" w:type="dxa"/>
          </w:tcPr>
          <w:p w14:paraId="7ADFFF9E" w14:textId="77777777" w:rsidR="0020702A" w:rsidRDefault="00887E19">
            <w:pPr>
              <w:pStyle w:val="TableParagraph"/>
              <w:spacing w:line="229" w:lineRule="exact"/>
              <w:ind w:left="469" w:right="441"/>
              <w:jc w:val="center"/>
            </w:pPr>
            <w:r>
              <w:t>(3.64)</w:t>
            </w:r>
          </w:p>
        </w:tc>
        <w:tc>
          <w:tcPr>
            <w:tcW w:w="2047" w:type="dxa"/>
          </w:tcPr>
          <w:p w14:paraId="7E5E4DC0" w14:textId="77777777" w:rsidR="0020702A" w:rsidRDefault="00887E19">
            <w:pPr>
              <w:pStyle w:val="TableParagraph"/>
              <w:spacing w:line="229" w:lineRule="exact"/>
              <w:ind w:left="440" w:right="410"/>
              <w:jc w:val="center"/>
            </w:pPr>
            <w:r>
              <w:t>(-2.05)</w:t>
            </w:r>
          </w:p>
        </w:tc>
      </w:tr>
      <w:tr w:rsidR="002D36D0" w14:paraId="73320203" w14:textId="77777777">
        <w:trPr>
          <w:trHeight w:val="256"/>
        </w:trPr>
        <w:tc>
          <w:tcPr>
            <w:tcW w:w="2818" w:type="dxa"/>
          </w:tcPr>
          <w:p w14:paraId="75D8AFE3" w14:textId="77777777" w:rsidR="0020702A" w:rsidRDefault="00887E19">
            <w:pPr>
              <w:pStyle w:val="TableParagraph"/>
              <w:spacing w:line="236" w:lineRule="exact"/>
              <w:ind w:left="116"/>
            </w:pPr>
            <w:r>
              <w:t>定数</w:t>
            </w:r>
          </w:p>
        </w:tc>
        <w:tc>
          <w:tcPr>
            <w:tcW w:w="1824" w:type="dxa"/>
          </w:tcPr>
          <w:p w14:paraId="14E080AB" w14:textId="77777777" w:rsidR="0020702A" w:rsidRDefault="00887E19">
            <w:pPr>
              <w:pStyle w:val="TableParagraph"/>
              <w:spacing w:line="236" w:lineRule="exact"/>
              <w:ind w:left="298"/>
              <w:rPr>
                <w:sz w:val="14"/>
              </w:rPr>
            </w:pPr>
            <w:r>
              <w:t>-2.16915***</w:t>
            </w:r>
          </w:p>
        </w:tc>
        <w:tc>
          <w:tcPr>
            <w:tcW w:w="1985" w:type="dxa"/>
          </w:tcPr>
          <w:p w14:paraId="03B4EB94" w14:textId="77777777" w:rsidR="0020702A" w:rsidRDefault="00887E19">
            <w:pPr>
              <w:pStyle w:val="TableParagraph"/>
              <w:spacing w:line="236" w:lineRule="exact"/>
              <w:ind w:left="471" w:right="441"/>
              <w:jc w:val="center"/>
              <w:rPr>
                <w:sz w:val="14"/>
              </w:rPr>
            </w:pPr>
            <w:r>
              <w:t>-2.30001***</w:t>
            </w:r>
          </w:p>
        </w:tc>
        <w:tc>
          <w:tcPr>
            <w:tcW w:w="2047" w:type="dxa"/>
          </w:tcPr>
          <w:p w14:paraId="4EBE3CDE" w14:textId="77777777" w:rsidR="0020702A" w:rsidRDefault="00887E19">
            <w:pPr>
              <w:pStyle w:val="TableParagraph"/>
              <w:spacing w:line="236" w:lineRule="exact"/>
              <w:ind w:left="440" w:right="409"/>
              <w:jc w:val="center"/>
            </w:pPr>
            <w:r>
              <w:t>-1.47379</w:t>
            </w:r>
          </w:p>
        </w:tc>
      </w:tr>
      <w:tr w:rsidR="002D36D0" w14:paraId="1629E75A" w14:textId="77777777">
        <w:trPr>
          <w:trHeight w:val="252"/>
        </w:trPr>
        <w:tc>
          <w:tcPr>
            <w:tcW w:w="2818" w:type="dxa"/>
            <w:tcBorders>
              <w:bottom w:val="single" w:sz="4" w:space="0" w:color="000000"/>
            </w:tcBorders>
          </w:tcPr>
          <w:p w14:paraId="60842679" w14:textId="77777777" w:rsidR="002D36D0" w:rsidRDefault="002D36D0">
            <w:pPr>
              <w:pStyle w:val="TableParagraph"/>
              <w:rPr>
                <w:rFonts w:ascii="Times New Roman"/>
                <w:sz w:val="18"/>
              </w:rPr>
            </w:pPr>
          </w:p>
        </w:tc>
        <w:tc>
          <w:tcPr>
            <w:tcW w:w="1824" w:type="dxa"/>
            <w:tcBorders>
              <w:bottom w:val="single" w:sz="4" w:space="0" w:color="000000"/>
            </w:tcBorders>
          </w:tcPr>
          <w:p w14:paraId="48C4D3B0" w14:textId="77777777" w:rsidR="0020702A" w:rsidRDefault="00887E19">
            <w:pPr>
              <w:pStyle w:val="TableParagraph"/>
              <w:spacing w:line="233" w:lineRule="exact"/>
              <w:ind w:left="490"/>
            </w:pPr>
            <w:r>
              <w:t>(-4.56)</w:t>
            </w:r>
          </w:p>
        </w:tc>
        <w:tc>
          <w:tcPr>
            <w:tcW w:w="1985" w:type="dxa"/>
            <w:tcBorders>
              <w:bottom w:val="single" w:sz="4" w:space="0" w:color="000000"/>
            </w:tcBorders>
          </w:tcPr>
          <w:p w14:paraId="41F9D7B6" w14:textId="77777777" w:rsidR="0020702A" w:rsidRDefault="00887E19">
            <w:pPr>
              <w:pStyle w:val="TableParagraph"/>
              <w:spacing w:line="233" w:lineRule="exact"/>
              <w:ind w:left="471" w:right="441"/>
              <w:jc w:val="center"/>
            </w:pPr>
            <w:r>
              <w:t>(-4.80)</w:t>
            </w:r>
          </w:p>
        </w:tc>
        <w:tc>
          <w:tcPr>
            <w:tcW w:w="2047" w:type="dxa"/>
            <w:tcBorders>
              <w:bottom w:val="single" w:sz="4" w:space="0" w:color="000000"/>
            </w:tcBorders>
          </w:tcPr>
          <w:p w14:paraId="28D5339D" w14:textId="77777777" w:rsidR="0020702A" w:rsidRDefault="00887E19">
            <w:pPr>
              <w:pStyle w:val="TableParagraph"/>
              <w:spacing w:line="233" w:lineRule="exact"/>
              <w:ind w:left="440" w:right="410"/>
              <w:jc w:val="center"/>
            </w:pPr>
            <w:r>
              <w:t>(-0.65)</w:t>
            </w:r>
          </w:p>
        </w:tc>
      </w:tr>
      <w:tr w:rsidR="002D36D0" w14:paraId="27E44B09" w14:textId="77777777">
        <w:trPr>
          <w:trHeight w:val="250"/>
        </w:trPr>
        <w:tc>
          <w:tcPr>
            <w:tcW w:w="2818" w:type="dxa"/>
            <w:tcBorders>
              <w:top w:val="single" w:sz="4" w:space="0" w:color="000000"/>
            </w:tcBorders>
          </w:tcPr>
          <w:p w14:paraId="609D2EF3"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091F1685"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08AF918F"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526FD8FD" w14:textId="77777777" w:rsidR="0020702A" w:rsidRDefault="00887E19">
            <w:pPr>
              <w:pStyle w:val="TableParagraph"/>
              <w:spacing w:line="231" w:lineRule="exact"/>
              <w:ind w:left="438" w:right="412"/>
              <w:jc w:val="center"/>
            </w:pPr>
            <w:r>
              <w:t>119</w:t>
            </w:r>
          </w:p>
        </w:tc>
      </w:tr>
      <w:tr w:rsidR="002D36D0" w14:paraId="63CC008F" w14:textId="77777777">
        <w:trPr>
          <w:trHeight w:val="255"/>
        </w:trPr>
        <w:tc>
          <w:tcPr>
            <w:tcW w:w="2818" w:type="dxa"/>
          </w:tcPr>
          <w:p w14:paraId="7C1F6C09" w14:textId="77777777" w:rsidR="0020702A" w:rsidRDefault="00887E19">
            <w:pPr>
              <w:pStyle w:val="TableParagraph"/>
              <w:spacing w:before="44" w:line="146" w:lineRule="auto"/>
              <w:ind w:left="116"/>
              <w:rPr>
                <w:sz w:val="14"/>
              </w:rPr>
            </w:pPr>
            <w:r>
              <w:rPr>
                <w:i/>
                <w:position w:val="-7"/>
              </w:rPr>
              <w:t>R2</w:t>
            </w:r>
          </w:p>
        </w:tc>
        <w:tc>
          <w:tcPr>
            <w:tcW w:w="1824" w:type="dxa"/>
          </w:tcPr>
          <w:p w14:paraId="5C809851" w14:textId="77777777" w:rsidR="0020702A" w:rsidRDefault="00887E19">
            <w:pPr>
              <w:pStyle w:val="TableParagraph"/>
              <w:spacing w:line="236" w:lineRule="exact"/>
              <w:ind w:left="538"/>
            </w:pPr>
            <w:r>
              <w:t>0.420</w:t>
            </w:r>
          </w:p>
        </w:tc>
        <w:tc>
          <w:tcPr>
            <w:tcW w:w="1985" w:type="dxa"/>
          </w:tcPr>
          <w:p w14:paraId="4C604FCA" w14:textId="77777777" w:rsidR="0020702A" w:rsidRDefault="00887E19">
            <w:pPr>
              <w:pStyle w:val="TableParagraph"/>
              <w:spacing w:line="236" w:lineRule="exact"/>
              <w:ind w:left="470" w:right="441"/>
              <w:jc w:val="center"/>
            </w:pPr>
            <w:r>
              <w:t>0.454</w:t>
            </w:r>
          </w:p>
        </w:tc>
        <w:tc>
          <w:tcPr>
            <w:tcW w:w="2047" w:type="dxa"/>
          </w:tcPr>
          <w:p w14:paraId="25E1D598" w14:textId="77777777" w:rsidR="0020702A" w:rsidRDefault="00887E19">
            <w:pPr>
              <w:pStyle w:val="TableParagraph"/>
              <w:spacing w:line="236" w:lineRule="exact"/>
              <w:ind w:left="440" w:right="411"/>
              <w:jc w:val="center"/>
            </w:pPr>
            <w:r>
              <w:t>0.434</w:t>
            </w:r>
          </w:p>
        </w:tc>
      </w:tr>
      <w:tr w:rsidR="002D36D0" w14:paraId="1FF1A6C4" w14:textId="77777777">
        <w:trPr>
          <w:trHeight w:val="251"/>
        </w:trPr>
        <w:tc>
          <w:tcPr>
            <w:tcW w:w="2818" w:type="dxa"/>
            <w:tcBorders>
              <w:bottom w:val="single" w:sz="4" w:space="0" w:color="000000"/>
            </w:tcBorders>
          </w:tcPr>
          <w:p w14:paraId="243E4DB6" w14:textId="77777777" w:rsidR="0020702A" w:rsidRDefault="00887E19">
            <w:pPr>
              <w:pStyle w:val="TableParagraph"/>
              <w:spacing w:line="232" w:lineRule="exact"/>
              <w:ind w:left="116"/>
            </w:pPr>
            <w:r>
              <w:t>N_g</w:t>
            </w:r>
          </w:p>
        </w:tc>
        <w:tc>
          <w:tcPr>
            <w:tcW w:w="1824" w:type="dxa"/>
            <w:tcBorders>
              <w:bottom w:val="single" w:sz="4" w:space="0" w:color="000000"/>
            </w:tcBorders>
          </w:tcPr>
          <w:p w14:paraId="0537F7D8"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4F2BB9D6"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5B853290" w14:textId="77777777" w:rsidR="0020702A" w:rsidRDefault="00887E19">
            <w:pPr>
              <w:pStyle w:val="TableParagraph"/>
              <w:spacing w:line="232" w:lineRule="exact"/>
              <w:ind w:left="28"/>
              <w:jc w:val="center"/>
            </w:pPr>
            <w:r>
              <w:t>7</w:t>
            </w:r>
          </w:p>
        </w:tc>
      </w:tr>
    </w:tbl>
    <w:p w14:paraId="149768A0" w14:textId="77777777" w:rsidR="0020702A" w:rsidRDefault="00887E19">
      <w:pPr>
        <w:pStyle w:val="a3"/>
        <w:spacing w:line="248" w:lineRule="exact"/>
        <w:ind w:left="1702"/>
      </w:pPr>
      <w:r>
        <w:rPr>
          <w:i/>
        </w:rPr>
        <w:t xml:space="preserve">t </w:t>
      </w:r>
      <w:r>
        <w:t>統計（括弧内</w:t>
      </w:r>
    </w:p>
    <w:p w14:paraId="0F95772D"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7409C3E6" w14:textId="77777777" w:rsidR="002D36D0" w:rsidRDefault="002D36D0">
      <w:pPr>
        <w:spacing w:line="256" w:lineRule="exact"/>
        <w:sectPr w:rsidR="002D36D0">
          <w:pgSz w:w="11910" w:h="16840"/>
          <w:pgMar w:top="1000" w:right="0" w:bottom="1080" w:left="0" w:header="568" w:footer="882" w:gutter="0"/>
          <w:cols w:space="720"/>
        </w:sectPr>
      </w:pPr>
    </w:p>
    <w:p w14:paraId="35AD447E" w14:textId="77777777" w:rsidR="002D36D0" w:rsidRDefault="002D36D0">
      <w:pPr>
        <w:pStyle w:val="a3"/>
        <w:rPr>
          <w:sz w:val="20"/>
        </w:rPr>
      </w:pPr>
    </w:p>
    <w:p w14:paraId="53296C04" w14:textId="77777777" w:rsidR="002D36D0" w:rsidRDefault="002D36D0">
      <w:pPr>
        <w:pStyle w:val="a3"/>
        <w:rPr>
          <w:sz w:val="19"/>
        </w:rPr>
      </w:pPr>
    </w:p>
    <w:p w14:paraId="7721B1E9" w14:textId="77777777" w:rsidR="0020702A" w:rsidRDefault="00887E19">
      <w:pPr>
        <w:pStyle w:val="a3"/>
        <w:tabs>
          <w:tab w:val="left" w:pos="3290"/>
        </w:tabs>
        <w:spacing w:before="1" w:line="276" w:lineRule="auto"/>
        <w:ind w:left="3290" w:right="1545" w:hanging="1589"/>
        <w:rPr>
          <w:lang w:eastAsia="ja-JP"/>
        </w:rPr>
      </w:pPr>
      <w:bookmarkStart w:id="70" w:name="_bookmark36"/>
      <w:bookmarkEnd w:id="70"/>
      <w:r>
        <w:rPr>
          <w:lang w:eastAsia="ja-JP"/>
        </w:rPr>
        <w:t>表 5.</w:t>
      </w:r>
      <w:r>
        <w:rPr>
          <w:lang w:eastAsia="ja-JP"/>
        </w:rPr>
        <w:tab/>
        <w:t>23：OSS 貢献企業の科学技術サービス・研究分野の商標への影響（FE)</w:t>
      </w:r>
    </w:p>
    <w:p w14:paraId="62B33D64"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5CFB1337" w14:textId="77777777">
        <w:trPr>
          <w:trHeight w:val="255"/>
        </w:trPr>
        <w:tc>
          <w:tcPr>
            <w:tcW w:w="2787" w:type="dxa"/>
            <w:tcBorders>
              <w:top w:val="single" w:sz="4" w:space="0" w:color="000000"/>
            </w:tcBorders>
          </w:tcPr>
          <w:p w14:paraId="11470803"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6D0B1708" w14:textId="77777777" w:rsidR="0020702A" w:rsidRDefault="00887E19">
            <w:pPr>
              <w:pStyle w:val="TableParagraph"/>
              <w:spacing w:line="236" w:lineRule="exact"/>
              <w:ind w:left="641" w:right="800"/>
              <w:jc w:val="center"/>
            </w:pPr>
            <w:r>
              <w:t>(1)</w:t>
            </w:r>
          </w:p>
        </w:tc>
        <w:tc>
          <w:tcPr>
            <w:tcW w:w="2016" w:type="dxa"/>
            <w:tcBorders>
              <w:top w:val="single" w:sz="4" w:space="0" w:color="000000"/>
            </w:tcBorders>
          </w:tcPr>
          <w:p w14:paraId="5D7F73BB" w14:textId="77777777" w:rsidR="0020702A" w:rsidRDefault="00887E19">
            <w:pPr>
              <w:pStyle w:val="TableParagraph"/>
              <w:spacing w:line="236" w:lineRule="exact"/>
              <w:ind w:left="447" w:right="446"/>
              <w:jc w:val="center"/>
            </w:pPr>
            <w:r>
              <w:t>(2)</w:t>
            </w:r>
          </w:p>
        </w:tc>
        <w:tc>
          <w:tcPr>
            <w:tcW w:w="2017" w:type="dxa"/>
            <w:tcBorders>
              <w:top w:val="single" w:sz="4" w:space="0" w:color="000000"/>
            </w:tcBorders>
          </w:tcPr>
          <w:p w14:paraId="7D87C770" w14:textId="77777777" w:rsidR="0020702A" w:rsidRDefault="00887E19">
            <w:pPr>
              <w:pStyle w:val="TableParagraph"/>
              <w:spacing w:line="236" w:lineRule="exact"/>
              <w:ind w:left="410" w:right="410"/>
              <w:jc w:val="center"/>
            </w:pPr>
            <w:r>
              <w:t>(3)</w:t>
            </w:r>
          </w:p>
        </w:tc>
      </w:tr>
      <w:tr w:rsidR="002D36D0" w14:paraId="3F0A23AA" w14:textId="77777777">
        <w:trPr>
          <w:trHeight w:val="250"/>
        </w:trPr>
        <w:tc>
          <w:tcPr>
            <w:tcW w:w="2787" w:type="dxa"/>
            <w:tcBorders>
              <w:bottom w:val="single" w:sz="4" w:space="0" w:color="000000"/>
            </w:tcBorders>
          </w:tcPr>
          <w:p w14:paraId="271D04D1" w14:textId="77777777" w:rsidR="002D36D0" w:rsidRDefault="002D36D0">
            <w:pPr>
              <w:pStyle w:val="TableParagraph"/>
              <w:rPr>
                <w:rFonts w:ascii="Times New Roman"/>
                <w:sz w:val="18"/>
              </w:rPr>
            </w:pPr>
          </w:p>
        </w:tc>
        <w:tc>
          <w:tcPr>
            <w:tcW w:w="1854" w:type="dxa"/>
            <w:tcBorders>
              <w:bottom w:val="single" w:sz="4" w:space="0" w:color="000000"/>
            </w:tcBorders>
          </w:tcPr>
          <w:p w14:paraId="1F4E859E" w14:textId="77777777" w:rsidR="0020702A" w:rsidRDefault="00887E19">
            <w:pPr>
              <w:pStyle w:val="TableParagraph"/>
              <w:spacing w:line="230" w:lineRule="exact"/>
              <w:ind w:left="641" w:right="803"/>
              <w:jc w:val="center"/>
            </w:pPr>
            <w:r>
              <w:t>すべて</w:t>
            </w:r>
          </w:p>
        </w:tc>
        <w:tc>
          <w:tcPr>
            <w:tcW w:w="2016" w:type="dxa"/>
            <w:tcBorders>
              <w:bottom w:val="single" w:sz="4" w:space="0" w:color="000000"/>
            </w:tcBorders>
          </w:tcPr>
          <w:p w14:paraId="2268C103" w14:textId="77777777" w:rsidR="0020702A" w:rsidRDefault="00887E19">
            <w:pPr>
              <w:pStyle w:val="TableParagraph"/>
              <w:spacing w:line="230" w:lineRule="exact"/>
              <w:ind w:left="447" w:right="447"/>
              <w:jc w:val="center"/>
            </w:pPr>
            <w:r>
              <w:t>EU</w:t>
            </w:r>
          </w:p>
        </w:tc>
        <w:tc>
          <w:tcPr>
            <w:tcW w:w="2017" w:type="dxa"/>
            <w:tcBorders>
              <w:bottom w:val="single" w:sz="4" w:space="0" w:color="000000"/>
            </w:tcBorders>
          </w:tcPr>
          <w:p w14:paraId="27C155ED" w14:textId="77777777" w:rsidR="0020702A" w:rsidRDefault="00887E19">
            <w:pPr>
              <w:pStyle w:val="TableParagraph"/>
              <w:spacing w:line="230" w:lineRule="exact"/>
              <w:ind w:left="410" w:right="410"/>
              <w:jc w:val="center"/>
            </w:pPr>
            <w:r>
              <w:t>その他</w:t>
            </w:r>
          </w:p>
        </w:tc>
      </w:tr>
      <w:tr w:rsidR="002D36D0" w14:paraId="093BCF8D" w14:textId="77777777">
        <w:trPr>
          <w:trHeight w:val="255"/>
        </w:trPr>
        <w:tc>
          <w:tcPr>
            <w:tcW w:w="2787" w:type="dxa"/>
            <w:tcBorders>
              <w:top w:val="single" w:sz="4" w:space="0" w:color="000000"/>
            </w:tcBorders>
          </w:tcPr>
          <w:p w14:paraId="0306FDF0" w14:textId="77777777" w:rsidR="0020702A" w:rsidRDefault="00887E19">
            <w:pPr>
              <w:pStyle w:val="TableParagraph"/>
              <w:spacing w:line="236" w:lineRule="exact"/>
              <w:ind w:left="116"/>
            </w:pPr>
            <w:r>
              <w:t>D.対数GDP</w:t>
            </w:r>
          </w:p>
        </w:tc>
        <w:tc>
          <w:tcPr>
            <w:tcW w:w="1854" w:type="dxa"/>
            <w:tcBorders>
              <w:top w:val="single" w:sz="4" w:space="0" w:color="000000"/>
            </w:tcBorders>
          </w:tcPr>
          <w:p w14:paraId="3E48971C" w14:textId="77777777" w:rsidR="0020702A" w:rsidRDefault="00887E19">
            <w:pPr>
              <w:pStyle w:val="TableParagraph"/>
              <w:spacing w:line="236" w:lineRule="exact"/>
              <w:ind w:left="382"/>
              <w:rPr>
                <w:sz w:val="14"/>
              </w:rPr>
            </w:pPr>
            <w:r>
              <w:t>-1.86311*</w:t>
            </w:r>
          </w:p>
        </w:tc>
        <w:tc>
          <w:tcPr>
            <w:tcW w:w="2016" w:type="dxa"/>
            <w:tcBorders>
              <w:top w:val="single" w:sz="4" w:space="0" w:color="000000"/>
            </w:tcBorders>
          </w:tcPr>
          <w:p w14:paraId="01D9EC7D" w14:textId="77777777" w:rsidR="0020702A" w:rsidRDefault="00887E19">
            <w:pPr>
              <w:pStyle w:val="TableParagraph"/>
              <w:spacing w:line="236" w:lineRule="exact"/>
              <w:ind w:left="573"/>
            </w:pPr>
            <w:r>
              <w:t>-0.84480</w:t>
            </w:r>
          </w:p>
        </w:tc>
        <w:tc>
          <w:tcPr>
            <w:tcW w:w="2017" w:type="dxa"/>
            <w:tcBorders>
              <w:top w:val="single" w:sz="4" w:space="0" w:color="000000"/>
            </w:tcBorders>
          </w:tcPr>
          <w:p w14:paraId="20521D53" w14:textId="77777777" w:rsidR="0020702A" w:rsidRDefault="00887E19">
            <w:pPr>
              <w:pStyle w:val="TableParagraph"/>
              <w:spacing w:line="236" w:lineRule="exact"/>
              <w:ind w:left="410" w:right="411"/>
              <w:jc w:val="center"/>
              <w:rPr>
                <w:sz w:val="14"/>
              </w:rPr>
            </w:pPr>
            <w:r>
              <w:t>-11.38286***</w:t>
            </w:r>
          </w:p>
        </w:tc>
      </w:tr>
      <w:tr w:rsidR="002D36D0" w14:paraId="2FD712BD" w14:textId="77777777">
        <w:trPr>
          <w:trHeight w:val="252"/>
        </w:trPr>
        <w:tc>
          <w:tcPr>
            <w:tcW w:w="2787" w:type="dxa"/>
          </w:tcPr>
          <w:p w14:paraId="569608E5" w14:textId="77777777" w:rsidR="002D36D0" w:rsidRDefault="002D36D0">
            <w:pPr>
              <w:pStyle w:val="TableParagraph"/>
              <w:rPr>
                <w:rFonts w:ascii="Times New Roman"/>
                <w:sz w:val="18"/>
              </w:rPr>
            </w:pPr>
          </w:p>
        </w:tc>
        <w:tc>
          <w:tcPr>
            <w:tcW w:w="1854" w:type="dxa"/>
          </w:tcPr>
          <w:p w14:paraId="54E02DA1" w14:textId="77777777" w:rsidR="0020702A" w:rsidRDefault="00887E19">
            <w:pPr>
              <w:pStyle w:val="TableParagraph"/>
              <w:spacing w:line="232" w:lineRule="exact"/>
              <w:ind w:left="521"/>
            </w:pPr>
            <w:r>
              <w:t>(-1.75)</w:t>
            </w:r>
          </w:p>
        </w:tc>
        <w:tc>
          <w:tcPr>
            <w:tcW w:w="2016" w:type="dxa"/>
          </w:tcPr>
          <w:p w14:paraId="37435DAB" w14:textId="77777777" w:rsidR="0020702A" w:rsidRDefault="00887E19">
            <w:pPr>
              <w:pStyle w:val="TableParagraph"/>
              <w:spacing w:line="232" w:lineRule="exact"/>
              <w:ind w:left="447" w:right="446"/>
              <w:jc w:val="center"/>
            </w:pPr>
            <w:r>
              <w:t>(-0.73)</w:t>
            </w:r>
          </w:p>
        </w:tc>
        <w:tc>
          <w:tcPr>
            <w:tcW w:w="2017" w:type="dxa"/>
          </w:tcPr>
          <w:p w14:paraId="2E6D3D58" w14:textId="77777777" w:rsidR="0020702A" w:rsidRDefault="00887E19">
            <w:pPr>
              <w:pStyle w:val="TableParagraph"/>
              <w:spacing w:line="232" w:lineRule="exact"/>
              <w:ind w:left="410" w:right="410"/>
              <w:jc w:val="center"/>
            </w:pPr>
            <w:r>
              <w:t>(-3.56)</w:t>
            </w:r>
          </w:p>
        </w:tc>
      </w:tr>
      <w:tr w:rsidR="002D36D0" w14:paraId="43FBCC39" w14:textId="77777777">
        <w:trPr>
          <w:trHeight w:val="506"/>
        </w:trPr>
        <w:tc>
          <w:tcPr>
            <w:tcW w:w="2787" w:type="dxa"/>
          </w:tcPr>
          <w:p w14:paraId="68F6B838" w14:textId="77777777" w:rsidR="0020702A" w:rsidRDefault="00887E19">
            <w:pPr>
              <w:pStyle w:val="TableParagraph"/>
              <w:tabs>
                <w:tab w:val="left" w:pos="974"/>
                <w:tab w:val="left" w:pos="1967"/>
              </w:tabs>
              <w:spacing w:line="249" w:lineRule="exact"/>
              <w:ind w:left="116"/>
            </w:pPr>
            <w:r>
              <w:t>D.Logimportsshare</w:t>
            </w:r>
          </w:p>
          <w:p w14:paraId="5C063B32" w14:textId="77777777" w:rsidR="0020702A" w:rsidRDefault="00887E19">
            <w:pPr>
              <w:pStyle w:val="TableParagraph"/>
              <w:spacing w:before="1" w:line="236" w:lineRule="exact"/>
              <w:ind w:left="116"/>
            </w:pPr>
            <w:r>
              <w:t>GDP</w:t>
            </w:r>
          </w:p>
        </w:tc>
        <w:tc>
          <w:tcPr>
            <w:tcW w:w="1854" w:type="dxa"/>
          </w:tcPr>
          <w:p w14:paraId="7619DADB" w14:textId="77777777" w:rsidR="0020702A" w:rsidRDefault="00887E19">
            <w:pPr>
              <w:pStyle w:val="TableParagraph"/>
              <w:spacing w:line="249" w:lineRule="exact"/>
              <w:ind w:left="411"/>
            </w:pPr>
            <w:r>
              <w:t>-0.00975</w:t>
            </w:r>
          </w:p>
        </w:tc>
        <w:tc>
          <w:tcPr>
            <w:tcW w:w="2016" w:type="dxa"/>
          </w:tcPr>
          <w:p w14:paraId="58EE00C3" w14:textId="77777777" w:rsidR="0020702A" w:rsidRDefault="00887E19">
            <w:pPr>
              <w:pStyle w:val="TableParagraph"/>
              <w:spacing w:line="249" w:lineRule="exact"/>
              <w:ind w:left="573"/>
            </w:pPr>
            <w:r>
              <w:t>-0.00744</w:t>
            </w:r>
          </w:p>
        </w:tc>
        <w:tc>
          <w:tcPr>
            <w:tcW w:w="2017" w:type="dxa"/>
          </w:tcPr>
          <w:p w14:paraId="3DA026C3" w14:textId="77777777" w:rsidR="0020702A" w:rsidRDefault="00887E19">
            <w:pPr>
              <w:pStyle w:val="TableParagraph"/>
              <w:spacing w:line="249" w:lineRule="exact"/>
              <w:ind w:left="410" w:right="409"/>
              <w:jc w:val="center"/>
            </w:pPr>
            <w:r>
              <w:t>-0.04064</w:t>
            </w:r>
          </w:p>
        </w:tc>
      </w:tr>
      <w:tr w:rsidR="002D36D0" w14:paraId="75C164A1" w14:textId="77777777">
        <w:trPr>
          <w:trHeight w:val="253"/>
        </w:trPr>
        <w:tc>
          <w:tcPr>
            <w:tcW w:w="2787" w:type="dxa"/>
          </w:tcPr>
          <w:p w14:paraId="2DD68831" w14:textId="77777777" w:rsidR="002D36D0" w:rsidRDefault="002D36D0">
            <w:pPr>
              <w:pStyle w:val="TableParagraph"/>
              <w:rPr>
                <w:rFonts w:ascii="Times New Roman"/>
                <w:sz w:val="18"/>
              </w:rPr>
            </w:pPr>
          </w:p>
        </w:tc>
        <w:tc>
          <w:tcPr>
            <w:tcW w:w="1854" w:type="dxa"/>
          </w:tcPr>
          <w:p w14:paraId="1A337F58" w14:textId="77777777" w:rsidR="0020702A" w:rsidRDefault="00887E19">
            <w:pPr>
              <w:pStyle w:val="TableParagraph"/>
              <w:spacing w:line="233" w:lineRule="exact"/>
              <w:ind w:left="521"/>
            </w:pPr>
            <w:r>
              <w:t>(-0.02)</w:t>
            </w:r>
          </w:p>
        </w:tc>
        <w:tc>
          <w:tcPr>
            <w:tcW w:w="2016" w:type="dxa"/>
          </w:tcPr>
          <w:p w14:paraId="44A907A5" w14:textId="77777777" w:rsidR="0020702A" w:rsidRDefault="00887E19">
            <w:pPr>
              <w:pStyle w:val="TableParagraph"/>
              <w:spacing w:line="233" w:lineRule="exact"/>
              <w:ind w:left="447" w:right="446"/>
              <w:jc w:val="center"/>
            </w:pPr>
            <w:r>
              <w:t>(-0.01)</w:t>
            </w:r>
          </w:p>
        </w:tc>
        <w:tc>
          <w:tcPr>
            <w:tcW w:w="2017" w:type="dxa"/>
          </w:tcPr>
          <w:p w14:paraId="23971305" w14:textId="77777777" w:rsidR="0020702A" w:rsidRDefault="00887E19">
            <w:pPr>
              <w:pStyle w:val="TableParagraph"/>
              <w:spacing w:line="233" w:lineRule="exact"/>
              <w:ind w:left="410" w:right="410"/>
              <w:jc w:val="center"/>
            </w:pPr>
            <w:r>
              <w:t>(-0.04)</w:t>
            </w:r>
          </w:p>
        </w:tc>
      </w:tr>
      <w:tr w:rsidR="002D36D0" w14:paraId="50C5B187" w14:textId="77777777">
        <w:trPr>
          <w:trHeight w:val="253"/>
        </w:trPr>
        <w:tc>
          <w:tcPr>
            <w:tcW w:w="2787" w:type="dxa"/>
          </w:tcPr>
          <w:p w14:paraId="173E6F13" w14:textId="77777777" w:rsidR="0020702A" w:rsidRDefault="00887E19">
            <w:pPr>
              <w:pStyle w:val="TableParagraph"/>
              <w:spacing w:line="233" w:lineRule="exact"/>
              <w:ind w:left="116"/>
              <w:rPr>
                <w:lang w:eastAsia="ja-JP"/>
              </w:rPr>
            </w:pPr>
            <w:r>
              <w:rPr>
                <w:lang w:eastAsia="ja-JP"/>
              </w:rPr>
              <w:t>D.対数輸出シェア GDP</w:t>
            </w:r>
          </w:p>
        </w:tc>
        <w:tc>
          <w:tcPr>
            <w:tcW w:w="1854" w:type="dxa"/>
          </w:tcPr>
          <w:p w14:paraId="5137E5AC" w14:textId="77777777" w:rsidR="0020702A" w:rsidRDefault="00887E19">
            <w:pPr>
              <w:pStyle w:val="TableParagraph"/>
              <w:spacing w:line="233" w:lineRule="exact"/>
              <w:ind w:left="411"/>
            </w:pPr>
            <w:r>
              <w:t>-0.08485</w:t>
            </w:r>
          </w:p>
        </w:tc>
        <w:tc>
          <w:tcPr>
            <w:tcW w:w="2016" w:type="dxa"/>
          </w:tcPr>
          <w:p w14:paraId="6872D30B" w14:textId="77777777" w:rsidR="0020702A" w:rsidRDefault="00887E19">
            <w:pPr>
              <w:pStyle w:val="TableParagraph"/>
              <w:spacing w:line="233" w:lineRule="exact"/>
              <w:ind w:left="573"/>
            </w:pPr>
            <w:r>
              <w:t>-0.07845</w:t>
            </w:r>
          </w:p>
        </w:tc>
        <w:tc>
          <w:tcPr>
            <w:tcW w:w="2017" w:type="dxa"/>
          </w:tcPr>
          <w:p w14:paraId="18174BDA" w14:textId="77777777" w:rsidR="0020702A" w:rsidRDefault="00887E19">
            <w:pPr>
              <w:pStyle w:val="TableParagraph"/>
              <w:spacing w:line="233" w:lineRule="exact"/>
              <w:ind w:left="410" w:right="410"/>
              <w:jc w:val="center"/>
            </w:pPr>
            <w:r>
              <w:t>0.22174</w:t>
            </w:r>
          </w:p>
        </w:tc>
      </w:tr>
      <w:tr w:rsidR="002D36D0" w14:paraId="0CDC7F73" w14:textId="77777777">
        <w:trPr>
          <w:trHeight w:val="250"/>
        </w:trPr>
        <w:tc>
          <w:tcPr>
            <w:tcW w:w="2787" w:type="dxa"/>
          </w:tcPr>
          <w:p w14:paraId="4B385EE2" w14:textId="77777777" w:rsidR="002D36D0" w:rsidRDefault="002D36D0">
            <w:pPr>
              <w:pStyle w:val="TableParagraph"/>
              <w:rPr>
                <w:rFonts w:ascii="Times New Roman"/>
                <w:sz w:val="18"/>
              </w:rPr>
            </w:pPr>
          </w:p>
        </w:tc>
        <w:tc>
          <w:tcPr>
            <w:tcW w:w="1854" w:type="dxa"/>
          </w:tcPr>
          <w:p w14:paraId="4C9CF1F2" w14:textId="77777777" w:rsidR="0020702A" w:rsidRDefault="00887E19">
            <w:pPr>
              <w:pStyle w:val="TableParagraph"/>
              <w:spacing w:line="231" w:lineRule="exact"/>
              <w:ind w:left="521"/>
            </w:pPr>
            <w:r>
              <w:t>(-0.14)</w:t>
            </w:r>
          </w:p>
        </w:tc>
        <w:tc>
          <w:tcPr>
            <w:tcW w:w="2016" w:type="dxa"/>
          </w:tcPr>
          <w:p w14:paraId="3BFAB5B1" w14:textId="77777777" w:rsidR="0020702A" w:rsidRDefault="00887E19">
            <w:pPr>
              <w:pStyle w:val="TableParagraph"/>
              <w:spacing w:line="231" w:lineRule="exact"/>
              <w:ind w:left="447" w:right="446"/>
              <w:jc w:val="center"/>
            </w:pPr>
            <w:r>
              <w:t>(-0.11)</w:t>
            </w:r>
          </w:p>
        </w:tc>
        <w:tc>
          <w:tcPr>
            <w:tcW w:w="2017" w:type="dxa"/>
          </w:tcPr>
          <w:p w14:paraId="1C192CE8" w14:textId="77777777" w:rsidR="0020702A" w:rsidRDefault="00887E19">
            <w:pPr>
              <w:pStyle w:val="TableParagraph"/>
              <w:spacing w:line="231" w:lineRule="exact"/>
              <w:ind w:left="410" w:right="411"/>
              <w:jc w:val="center"/>
            </w:pPr>
            <w:r>
              <w:t>(0.23)</w:t>
            </w:r>
          </w:p>
        </w:tc>
      </w:tr>
      <w:tr w:rsidR="002D36D0" w14:paraId="787E2987" w14:textId="77777777">
        <w:trPr>
          <w:trHeight w:val="507"/>
        </w:trPr>
        <w:tc>
          <w:tcPr>
            <w:tcW w:w="2787" w:type="dxa"/>
          </w:tcPr>
          <w:p w14:paraId="021216FA" w14:textId="77777777" w:rsidR="0020702A" w:rsidRDefault="00887E19">
            <w:pPr>
              <w:pStyle w:val="TableParagraph"/>
              <w:tabs>
                <w:tab w:val="left" w:pos="2054"/>
              </w:tabs>
              <w:spacing w:line="252" w:lineRule="exact"/>
              <w:ind w:left="116"/>
            </w:pPr>
            <w:r>
              <w:t>LD.LogR&amp;D</w:t>
            </w:r>
          </w:p>
          <w:p w14:paraId="0B083124" w14:textId="77777777" w:rsidR="0020702A" w:rsidRDefault="00887E19">
            <w:pPr>
              <w:pStyle w:val="TableParagraph"/>
              <w:spacing w:line="235" w:lineRule="exact"/>
              <w:ind w:left="116"/>
            </w:pPr>
            <w:r>
              <w:t>支出</w:t>
            </w:r>
          </w:p>
        </w:tc>
        <w:tc>
          <w:tcPr>
            <w:tcW w:w="1854" w:type="dxa"/>
          </w:tcPr>
          <w:p w14:paraId="5451EE06" w14:textId="77777777" w:rsidR="0020702A" w:rsidRDefault="00887E19">
            <w:pPr>
              <w:pStyle w:val="TableParagraph"/>
              <w:ind w:left="411"/>
            </w:pPr>
            <w:r>
              <w:t>-0.53509</w:t>
            </w:r>
          </w:p>
        </w:tc>
        <w:tc>
          <w:tcPr>
            <w:tcW w:w="2016" w:type="dxa"/>
          </w:tcPr>
          <w:p w14:paraId="662532A3" w14:textId="77777777" w:rsidR="0020702A" w:rsidRDefault="00887E19">
            <w:pPr>
              <w:pStyle w:val="TableParagraph"/>
              <w:ind w:left="573"/>
            </w:pPr>
            <w:r>
              <w:t>-0.47633</w:t>
            </w:r>
          </w:p>
        </w:tc>
        <w:tc>
          <w:tcPr>
            <w:tcW w:w="2017" w:type="dxa"/>
          </w:tcPr>
          <w:p w14:paraId="3C14794C" w14:textId="77777777" w:rsidR="0020702A" w:rsidRDefault="00887E19">
            <w:pPr>
              <w:pStyle w:val="TableParagraph"/>
              <w:spacing w:line="253" w:lineRule="exact"/>
              <w:ind w:left="410" w:right="411"/>
              <w:jc w:val="center"/>
              <w:rPr>
                <w:sz w:val="14"/>
              </w:rPr>
            </w:pPr>
            <w:r>
              <w:t>-2.24064*</w:t>
            </w:r>
          </w:p>
        </w:tc>
      </w:tr>
      <w:tr w:rsidR="002D36D0" w14:paraId="702A53CE" w14:textId="77777777">
        <w:trPr>
          <w:trHeight w:val="250"/>
        </w:trPr>
        <w:tc>
          <w:tcPr>
            <w:tcW w:w="2787" w:type="dxa"/>
          </w:tcPr>
          <w:p w14:paraId="1B0C26D7" w14:textId="77777777" w:rsidR="002D36D0" w:rsidRDefault="002D36D0">
            <w:pPr>
              <w:pStyle w:val="TableParagraph"/>
              <w:rPr>
                <w:rFonts w:ascii="Times New Roman"/>
                <w:sz w:val="18"/>
              </w:rPr>
            </w:pPr>
          </w:p>
        </w:tc>
        <w:tc>
          <w:tcPr>
            <w:tcW w:w="1854" w:type="dxa"/>
          </w:tcPr>
          <w:p w14:paraId="3C3AD741" w14:textId="77777777" w:rsidR="0020702A" w:rsidRDefault="00887E19">
            <w:pPr>
              <w:pStyle w:val="TableParagraph"/>
              <w:spacing w:line="231" w:lineRule="exact"/>
              <w:ind w:left="521"/>
            </w:pPr>
            <w:r>
              <w:t>(-1.62)</w:t>
            </w:r>
          </w:p>
        </w:tc>
        <w:tc>
          <w:tcPr>
            <w:tcW w:w="2016" w:type="dxa"/>
          </w:tcPr>
          <w:p w14:paraId="3860A797" w14:textId="77777777" w:rsidR="0020702A" w:rsidRDefault="00887E19">
            <w:pPr>
              <w:pStyle w:val="TableParagraph"/>
              <w:spacing w:line="231" w:lineRule="exact"/>
              <w:ind w:left="447" w:right="446"/>
              <w:jc w:val="center"/>
            </w:pPr>
            <w:r>
              <w:t>(-1.39)</w:t>
            </w:r>
          </w:p>
        </w:tc>
        <w:tc>
          <w:tcPr>
            <w:tcW w:w="2017" w:type="dxa"/>
          </w:tcPr>
          <w:p w14:paraId="6F0A1090" w14:textId="77777777" w:rsidR="0020702A" w:rsidRDefault="00887E19">
            <w:pPr>
              <w:pStyle w:val="TableParagraph"/>
              <w:spacing w:line="231" w:lineRule="exact"/>
              <w:ind w:left="410" w:right="410"/>
              <w:jc w:val="center"/>
            </w:pPr>
            <w:r>
              <w:t>(-1.70)</w:t>
            </w:r>
          </w:p>
        </w:tc>
      </w:tr>
      <w:tr w:rsidR="002D36D0" w14:paraId="49C38E10" w14:textId="77777777">
        <w:trPr>
          <w:trHeight w:val="509"/>
        </w:trPr>
        <w:tc>
          <w:tcPr>
            <w:tcW w:w="2787" w:type="dxa"/>
          </w:tcPr>
          <w:p w14:paraId="22DDEA77" w14:textId="77777777" w:rsidR="0020702A" w:rsidRDefault="00887E19">
            <w:pPr>
              <w:pStyle w:val="TableParagraph"/>
              <w:tabs>
                <w:tab w:val="left" w:pos="2054"/>
              </w:tabs>
              <w:spacing w:line="253" w:lineRule="exact"/>
              <w:ind w:left="116"/>
            </w:pPr>
            <w:r>
              <w:t>LD.logR&amp;D</w:t>
            </w:r>
          </w:p>
          <w:p w14:paraId="3678AEF9" w14:textId="77777777" w:rsidR="0020702A" w:rsidRDefault="00887E19">
            <w:pPr>
              <w:pStyle w:val="TableParagraph"/>
              <w:spacing w:line="237" w:lineRule="exact"/>
              <w:ind w:left="116"/>
            </w:pPr>
            <w:r>
              <w:t>ROWによる支出</w:t>
            </w:r>
          </w:p>
        </w:tc>
        <w:tc>
          <w:tcPr>
            <w:tcW w:w="1854" w:type="dxa"/>
          </w:tcPr>
          <w:p w14:paraId="4EDD54D5" w14:textId="77777777" w:rsidR="0020702A" w:rsidRDefault="00887E19">
            <w:pPr>
              <w:pStyle w:val="TableParagraph"/>
              <w:spacing w:line="253" w:lineRule="exact"/>
              <w:ind w:right="429"/>
              <w:jc w:val="right"/>
              <w:rPr>
                <w:sz w:val="14"/>
              </w:rPr>
            </w:pPr>
            <w:r>
              <w:t>-11.50887***</w:t>
            </w:r>
          </w:p>
        </w:tc>
        <w:tc>
          <w:tcPr>
            <w:tcW w:w="2016" w:type="dxa"/>
          </w:tcPr>
          <w:p w14:paraId="1C0C4912" w14:textId="77777777" w:rsidR="0020702A" w:rsidRDefault="00887E19">
            <w:pPr>
              <w:pStyle w:val="TableParagraph"/>
              <w:spacing w:line="253" w:lineRule="exact"/>
              <w:ind w:left="429"/>
              <w:rPr>
                <w:sz w:val="14"/>
              </w:rPr>
            </w:pPr>
            <w:r>
              <w:t>-11.28082***</w:t>
            </w:r>
          </w:p>
        </w:tc>
        <w:tc>
          <w:tcPr>
            <w:tcW w:w="2017" w:type="dxa"/>
          </w:tcPr>
          <w:p w14:paraId="1E5BFB47" w14:textId="77777777" w:rsidR="0020702A" w:rsidRDefault="00887E19">
            <w:pPr>
              <w:pStyle w:val="TableParagraph"/>
              <w:spacing w:line="253" w:lineRule="exact"/>
              <w:ind w:left="410" w:right="411"/>
              <w:jc w:val="center"/>
              <w:rPr>
                <w:sz w:val="14"/>
              </w:rPr>
            </w:pPr>
            <w:r>
              <w:t>-11.71185***</w:t>
            </w:r>
          </w:p>
        </w:tc>
      </w:tr>
      <w:tr w:rsidR="002D36D0" w14:paraId="5DB466EA" w14:textId="77777777">
        <w:trPr>
          <w:trHeight w:val="250"/>
        </w:trPr>
        <w:tc>
          <w:tcPr>
            <w:tcW w:w="2787" w:type="dxa"/>
          </w:tcPr>
          <w:p w14:paraId="6E2DC949" w14:textId="77777777" w:rsidR="002D36D0" w:rsidRDefault="002D36D0">
            <w:pPr>
              <w:pStyle w:val="TableParagraph"/>
              <w:rPr>
                <w:rFonts w:ascii="Times New Roman"/>
                <w:sz w:val="18"/>
              </w:rPr>
            </w:pPr>
          </w:p>
        </w:tc>
        <w:tc>
          <w:tcPr>
            <w:tcW w:w="1854" w:type="dxa"/>
          </w:tcPr>
          <w:p w14:paraId="6D8FEEAD" w14:textId="77777777" w:rsidR="0020702A" w:rsidRDefault="00887E19">
            <w:pPr>
              <w:pStyle w:val="TableParagraph"/>
              <w:spacing w:line="231" w:lineRule="exact"/>
              <w:ind w:left="521"/>
            </w:pPr>
            <w:r>
              <w:t>(-5.73)</w:t>
            </w:r>
          </w:p>
        </w:tc>
        <w:tc>
          <w:tcPr>
            <w:tcW w:w="2016" w:type="dxa"/>
          </w:tcPr>
          <w:p w14:paraId="45C4581C" w14:textId="77777777" w:rsidR="0020702A" w:rsidRDefault="00887E19">
            <w:pPr>
              <w:pStyle w:val="TableParagraph"/>
              <w:spacing w:line="231" w:lineRule="exact"/>
              <w:ind w:left="447" w:right="446"/>
              <w:jc w:val="center"/>
            </w:pPr>
            <w:r>
              <w:t>(-4.84)</w:t>
            </w:r>
          </w:p>
        </w:tc>
        <w:tc>
          <w:tcPr>
            <w:tcW w:w="2017" w:type="dxa"/>
          </w:tcPr>
          <w:p w14:paraId="18750E5B" w14:textId="77777777" w:rsidR="0020702A" w:rsidRDefault="00887E19">
            <w:pPr>
              <w:pStyle w:val="TableParagraph"/>
              <w:spacing w:line="231" w:lineRule="exact"/>
              <w:ind w:left="410" w:right="410"/>
              <w:jc w:val="center"/>
            </w:pPr>
            <w:r>
              <w:t>(-3.27)</w:t>
            </w:r>
          </w:p>
        </w:tc>
      </w:tr>
      <w:tr w:rsidR="002D36D0" w14:paraId="51D12581" w14:textId="77777777">
        <w:trPr>
          <w:trHeight w:val="507"/>
        </w:trPr>
        <w:tc>
          <w:tcPr>
            <w:tcW w:w="2787" w:type="dxa"/>
          </w:tcPr>
          <w:p w14:paraId="6CDCFF23" w14:textId="77777777" w:rsidR="0020702A" w:rsidRDefault="00887E19">
            <w:pPr>
              <w:pStyle w:val="TableParagraph"/>
              <w:tabs>
                <w:tab w:val="left" w:pos="1258"/>
              </w:tabs>
              <w:spacing w:before="3" w:line="252"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7534E3A3" w14:textId="77777777" w:rsidR="0020702A" w:rsidRDefault="00887E19">
            <w:pPr>
              <w:pStyle w:val="TableParagraph"/>
              <w:spacing w:line="252" w:lineRule="exact"/>
              <w:ind w:right="489"/>
              <w:jc w:val="right"/>
              <w:rPr>
                <w:sz w:val="14"/>
              </w:rPr>
            </w:pPr>
            <w:r>
              <w:t>-0.22654***</w:t>
            </w:r>
          </w:p>
        </w:tc>
        <w:tc>
          <w:tcPr>
            <w:tcW w:w="2016" w:type="dxa"/>
          </w:tcPr>
          <w:p w14:paraId="090DE339" w14:textId="77777777" w:rsidR="0020702A" w:rsidRDefault="00887E19">
            <w:pPr>
              <w:pStyle w:val="TableParagraph"/>
              <w:spacing w:line="252" w:lineRule="exact"/>
              <w:ind w:left="492"/>
              <w:rPr>
                <w:sz w:val="14"/>
              </w:rPr>
            </w:pPr>
            <w:r>
              <w:t>-0.21080***</w:t>
            </w:r>
          </w:p>
        </w:tc>
        <w:tc>
          <w:tcPr>
            <w:tcW w:w="2017" w:type="dxa"/>
          </w:tcPr>
          <w:p w14:paraId="74D2B0AF" w14:textId="77777777" w:rsidR="0020702A" w:rsidRDefault="00887E19">
            <w:pPr>
              <w:pStyle w:val="TableParagraph"/>
              <w:spacing w:line="252" w:lineRule="exact"/>
              <w:ind w:left="410" w:right="410"/>
              <w:jc w:val="center"/>
              <w:rPr>
                <w:sz w:val="14"/>
              </w:rPr>
            </w:pPr>
            <w:r>
              <w:t>-0.27746***</w:t>
            </w:r>
          </w:p>
        </w:tc>
      </w:tr>
      <w:tr w:rsidR="002D36D0" w14:paraId="116F6F2E" w14:textId="77777777">
        <w:trPr>
          <w:trHeight w:val="250"/>
        </w:trPr>
        <w:tc>
          <w:tcPr>
            <w:tcW w:w="2787" w:type="dxa"/>
          </w:tcPr>
          <w:p w14:paraId="5F98B07C" w14:textId="77777777" w:rsidR="002D36D0" w:rsidRDefault="002D36D0">
            <w:pPr>
              <w:pStyle w:val="TableParagraph"/>
              <w:rPr>
                <w:rFonts w:ascii="Times New Roman"/>
                <w:sz w:val="18"/>
              </w:rPr>
            </w:pPr>
          </w:p>
        </w:tc>
        <w:tc>
          <w:tcPr>
            <w:tcW w:w="1854" w:type="dxa"/>
          </w:tcPr>
          <w:p w14:paraId="7FB77117" w14:textId="77777777" w:rsidR="0020702A" w:rsidRDefault="00887E19">
            <w:pPr>
              <w:pStyle w:val="TableParagraph"/>
              <w:spacing w:line="231" w:lineRule="exact"/>
              <w:ind w:left="521"/>
            </w:pPr>
            <w:r>
              <w:t>(-6.19)</w:t>
            </w:r>
          </w:p>
        </w:tc>
        <w:tc>
          <w:tcPr>
            <w:tcW w:w="2016" w:type="dxa"/>
          </w:tcPr>
          <w:p w14:paraId="3B7A7CB6" w14:textId="77777777" w:rsidR="0020702A" w:rsidRDefault="00887E19">
            <w:pPr>
              <w:pStyle w:val="TableParagraph"/>
              <w:spacing w:line="231" w:lineRule="exact"/>
              <w:ind w:left="447" w:right="446"/>
              <w:jc w:val="center"/>
            </w:pPr>
            <w:r>
              <w:t>(-5.18)</w:t>
            </w:r>
          </w:p>
        </w:tc>
        <w:tc>
          <w:tcPr>
            <w:tcW w:w="2017" w:type="dxa"/>
          </w:tcPr>
          <w:p w14:paraId="650F279C" w14:textId="77777777" w:rsidR="0020702A" w:rsidRDefault="00887E19">
            <w:pPr>
              <w:pStyle w:val="TableParagraph"/>
              <w:spacing w:line="231" w:lineRule="exact"/>
              <w:ind w:left="410" w:right="410"/>
              <w:jc w:val="center"/>
            </w:pPr>
            <w:r>
              <w:t>(-3.59)</w:t>
            </w:r>
          </w:p>
        </w:tc>
      </w:tr>
      <w:tr w:rsidR="002D36D0" w14:paraId="6A27ADFE" w14:textId="77777777">
        <w:trPr>
          <w:trHeight w:val="509"/>
        </w:trPr>
        <w:tc>
          <w:tcPr>
            <w:tcW w:w="2787" w:type="dxa"/>
          </w:tcPr>
          <w:p w14:paraId="7B08F393" w14:textId="77777777" w:rsidR="0020702A" w:rsidRDefault="00887E19">
            <w:pPr>
              <w:pStyle w:val="TableParagraph"/>
              <w:tabs>
                <w:tab w:val="left" w:pos="718"/>
                <w:tab w:val="left" w:pos="1502"/>
              </w:tabs>
              <w:spacing w:before="2" w:line="254" w:lineRule="exact"/>
              <w:ind w:left="116" w:right="266"/>
              <w:rPr>
                <w:lang w:eastAsia="ja-JP"/>
              </w:rPr>
            </w:pPr>
            <w:r>
              <w:rPr>
                <w:lang w:eastAsia="ja-JP"/>
              </w:rPr>
              <w:t>ログシェア</w:t>
            </w:r>
            <w:r>
              <w:rPr>
                <w:lang w:eastAsia="ja-JP"/>
              </w:rPr>
              <w:tab/>
              <w:t>第三次教育</w:t>
            </w:r>
            <w:r>
              <w:rPr>
                <w:spacing w:val="-3"/>
                <w:lang w:eastAsia="ja-JP"/>
              </w:rPr>
              <w:t>人口</w:t>
            </w:r>
          </w:p>
        </w:tc>
        <w:tc>
          <w:tcPr>
            <w:tcW w:w="1854" w:type="dxa"/>
          </w:tcPr>
          <w:p w14:paraId="217553A1" w14:textId="77777777" w:rsidR="0020702A" w:rsidRDefault="00887E19">
            <w:pPr>
              <w:pStyle w:val="TableParagraph"/>
              <w:spacing w:line="252" w:lineRule="exact"/>
              <w:ind w:left="365"/>
              <w:rPr>
                <w:sz w:val="14"/>
              </w:rPr>
            </w:pPr>
            <w:r>
              <w:t>2.04006***</w:t>
            </w:r>
          </w:p>
        </w:tc>
        <w:tc>
          <w:tcPr>
            <w:tcW w:w="2016" w:type="dxa"/>
          </w:tcPr>
          <w:p w14:paraId="2D15F978" w14:textId="77777777" w:rsidR="0020702A" w:rsidRDefault="00887E19">
            <w:pPr>
              <w:pStyle w:val="TableParagraph"/>
              <w:spacing w:line="252" w:lineRule="exact"/>
              <w:ind w:left="528"/>
              <w:rPr>
                <w:sz w:val="14"/>
              </w:rPr>
            </w:pPr>
            <w:r>
              <w:t>2.07025***</w:t>
            </w:r>
          </w:p>
        </w:tc>
        <w:tc>
          <w:tcPr>
            <w:tcW w:w="2017" w:type="dxa"/>
          </w:tcPr>
          <w:p w14:paraId="3F1029FD" w14:textId="77777777" w:rsidR="0020702A" w:rsidRDefault="00887E19">
            <w:pPr>
              <w:pStyle w:val="TableParagraph"/>
              <w:spacing w:line="252" w:lineRule="exact"/>
              <w:ind w:left="410" w:right="411"/>
              <w:jc w:val="center"/>
              <w:rPr>
                <w:sz w:val="14"/>
              </w:rPr>
            </w:pPr>
            <w:r>
              <w:t>1.82553***</w:t>
            </w:r>
          </w:p>
        </w:tc>
      </w:tr>
      <w:tr w:rsidR="002D36D0" w14:paraId="02767A36" w14:textId="77777777">
        <w:trPr>
          <w:trHeight w:val="248"/>
        </w:trPr>
        <w:tc>
          <w:tcPr>
            <w:tcW w:w="2787" w:type="dxa"/>
          </w:tcPr>
          <w:p w14:paraId="0F4AD65F" w14:textId="77777777" w:rsidR="002D36D0" w:rsidRDefault="002D36D0">
            <w:pPr>
              <w:pStyle w:val="TableParagraph"/>
              <w:rPr>
                <w:rFonts w:ascii="Times New Roman"/>
                <w:sz w:val="18"/>
              </w:rPr>
            </w:pPr>
          </w:p>
        </w:tc>
        <w:tc>
          <w:tcPr>
            <w:tcW w:w="1854" w:type="dxa"/>
          </w:tcPr>
          <w:p w14:paraId="450EBFF8" w14:textId="77777777" w:rsidR="0020702A" w:rsidRDefault="00887E19">
            <w:pPr>
              <w:pStyle w:val="TableParagraph"/>
              <w:spacing w:line="228" w:lineRule="exact"/>
              <w:ind w:left="497"/>
            </w:pPr>
            <w:r>
              <w:t>(12.54)</w:t>
            </w:r>
          </w:p>
        </w:tc>
        <w:tc>
          <w:tcPr>
            <w:tcW w:w="2016" w:type="dxa"/>
          </w:tcPr>
          <w:p w14:paraId="61E7758B" w14:textId="77777777" w:rsidR="0020702A" w:rsidRDefault="00887E19">
            <w:pPr>
              <w:pStyle w:val="TableParagraph"/>
              <w:spacing w:line="228" w:lineRule="exact"/>
              <w:ind w:left="660"/>
            </w:pPr>
            <w:r>
              <w:t>(12.10)</w:t>
            </w:r>
          </w:p>
        </w:tc>
        <w:tc>
          <w:tcPr>
            <w:tcW w:w="2017" w:type="dxa"/>
          </w:tcPr>
          <w:p w14:paraId="07953748" w14:textId="77777777" w:rsidR="0020702A" w:rsidRDefault="00887E19">
            <w:pPr>
              <w:pStyle w:val="TableParagraph"/>
              <w:spacing w:line="228" w:lineRule="exact"/>
              <w:ind w:left="410" w:right="411"/>
              <w:jc w:val="center"/>
            </w:pPr>
            <w:r>
              <w:t>(2.89)</w:t>
            </w:r>
          </w:p>
        </w:tc>
      </w:tr>
      <w:tr w:rsidR="002D36D0" w14:paraId="74911472" w14:textId="77777777">
        <w:trPr>
          <w:trHeight w:val="509"/>
        </w:trPr>
        <w:tc>
          <w:tcPr>
            <w:tcW w:w="2787" w:type="dxa"/>
          </w:tcPr>
          <w:p w14:paraId="163B0DCF" w14:textId="77777777" w:rsidR="0020702A" w:rsidRDefault="00887E19">
            <w:pPr>
              <w:pStyle w:val="TableParagraph"/>
              <w:tabs>
                <w:tab w:val="left" w:pos="1831"/>
              </w:tabs>
              <w:spacing w:before="2" w:line="254" w:lineRule="exact"/>
              <w:ind w:left="116" w:right="266"/>
            </w:pPr>
            <w:r>
              <w:t>LD.Log</w:t>
            </w:r>
            <w:r>
              <w:tab/>
            </w:r>
            <w:r>
              <w:rPr>
                <w:spacing w:val="-4"/>
              </w:rPr>
              <w:t>GitHubの</w:t>
            </w:r>
            <w:r>
              <w:t>貢献者</w:t>
            </w:r>
          </w:p>
        </w:tc>
        <w:tc>
          <w:tcPr>
            <w:tcW w:w="1854" w:type="dxa"/>
          </w:tcPr>
          <w:p w14:paraId="728D8DC6" w14:textId="77777777" w:rsidR="0020702A" w:rsidRDefault="00887E19">
            <w:pPr>
              <w:pStyle w:val="TableParagraph"/>
              <w:spacing w:line="252" w:lineRule="exact"/>
              <w:ind w:left="420"/>
              <w:rPr>
                <w:sz w:val="14"/>
              </w:rPr>
            </w:pPr>
            <w:r>
              <w:t>0.25582*</w:t>
            </w:r>
          </w:p>
        </w:tc>
        <w:tc>
          <w:tcPr>
            <w:tcW w:w="2016" w:type="dxa"/>
          </w:tcPr>
          <w:p w14:paraId="3B84D207" w14:textId="77777777" w:rsidR="0020702A" w:rsidRDefault="00887E19">
            <w:pPr>
              <w:pStyle w:val="TableParagraph"/>
              <w:spacing w:line="252" w:lineRule="exact"/>
              <w:ind w:left="609"/>
            </w:pPr>
            <w:r>
              <w:t>0.00808</w:t>
            </w:r>
          </w:p>
        </w:tc>
        <w:tc>
          <w:tcPr>
            <w:tcW w:w="2017" w:type="dxa"/>
          </w:tcPr>
          <w:p w14:paraId="717A1C00" w14:textId="77777777" w:rsidR="0020702A" w:rsidRDefault="00887E19">
            <w:pPr>
              <w:pStyle w:val="TableParagraph"/>
              <w:spacing w:line="252" w:lineRule="exact"/>
              <w:ind w:left="410" w:right="411"/>
              <w:jc w:val="center"/>
              <w:rPr>
                <w:sz w:val="14"/>
              </w:rPr>
            </w:pPr>
            <w:r>
              <w:t>1.29812***</w:t>
            </w:r>
          </w:p>
        </w:tc>
      </w:tr>
      <w:tr w:rsidR="002D36D0" w14:paraId="7BC68081" w14:textId="77777777">
        <w:trPr>
          <w:trHeight w:val="249"/>
        </w:trPr>
        <w:tc>
          <w:tcPr>
            <w:tcW w:w="2787" w:type="dxa"/>
          </w:tcPr>
          <w:p w14:paraId="7CCA61B5" w14:textId="77777777" w:rsidR="002D36D0" w:rsidRDefault="002D36D0">
            <w:pPr>
              <w:pStyle w:val="TableParagraph"/>
              <w:rPr>
                <w:rFonts w:ascii="Times New Roman"/>
                <w:sz w:val="18"/>
              </w:rPr>
            </w:pPr>
          </w:p>
        </w:tc>
        <w:tc>
          <w:tcPr>
            <w:tcW w:w="1854" w:type="dxa"/>
          </w:tcPr>
          <w:p w14:paraId="7B13462D" w14:textId="77777777" w:rsidR="0020702A" w:rsidRDefault="00887E19">
            <w:pPr>
              <w:pStyle w:val="TableParagraph"/>
              <w:spacing w:line="230" w:lineRule="exact"/>
              <w:ind w:left="557"/>
            </w:pPr>
            <w:r>
              <w:t>(1.90)</w:t>
            </w:r>
          </w:p>
        </w:tc>
        <w:tc>
          <w:tcPr>
            <w:tcW w:w="2016" w:type="dxa"/>
          </w:tcPr>
          <w:p w14:paraId="2D781C11" w14:textId="77777777" w:rsidR="0020702A" w:rsidRDefault="00887E19">
            <w:pPr>
              <w:pStyle w:val="TableParagraph"/>
              <w:spacing w:line="230" w:lineRule="exact"/>
              <w:ind w:left="447" w:right="447"/>
              <w:jc w:val="center"/>
            </w:pPr>
            <w:r>
              <w:t>(0.05)</w:t>
            </w:r>
          </w:p>
        </w:tc>
        <w:tc>
          <w:tcPr>
            <w:tcW w:w="2017" w:type="dxa"/>
          </w:tcPr>
          <w:p w14:paraId="73D98B6B" w14:textId="77777777" w:rsidR="0020702A" w:rsidRDefault="00887E19">
            <w:pPr>
              <w:pStyle w:val="TableParagraph"/>
              <w:spacing w:line="230" w:lineRule="exact"/>
              <w:ind w:left="410" w:right="411"/>
              <w:jc w:val="center"/>
            </w:pPr>
            <w:r>
              <w:t>(5.02)</w:t>
            </w:r>
          </w:p>
        </w:tc>
      </w:tr>
      <w:tr w:rsidR="002D36D0" w14:paraId="103B3BCE" w14:textId="77777777">
        <w:trPr>
          <w:trHeight w:val="507"/>
        </w:trPr>
        <w:tc>
          <w:tcPr>
            <w:tcW w:w="2787" w:type="dxa"/>
          </w:tcPr>
          <w:p w14:paraId="093CBFCA"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54" w:type="dxa"/>
          </w:tcPr>
          <w:p w14:paraId="7A9663A6" w14:textId="77777777" w:rsidR="0020702A" w:rsidRDefault="00887E19">
            <w:pPr>
              <w:pStyle w:val="TableParagraph"/>
              <w:spacing w:line="253" w:lineRule="exact"/>
              <w:ind w:left="365"/>
              <w:rPr>
                <w:sz w:val="14"/>
              </w:rPr>
            </w:pPr>
            <w:r>
              <w:t>0.98999***</w:t>
            </w:r>
          </w:p>
        </w:tc>
        <w:tc>
          <w:tcPr>
            <w:tcW w:w="2016" w:type="dxa"/>
          </w:tcPr>
          <w:p w14:paraId="7679CB24" w14:textId="77777777" w:rsidR="0020702A" w:rsidRDefault="00887E19">
            <w:pPr>
              <w:pStyle w:val="TableParagraph"/>
              <w:spacing w:line="253" w:lineRule="exact"/>
              <w:ind w:left="528"/>
              <w:rPr>
                <w:sz w:val="14"/>
              </w:rPr>
            </w:pPr>
            <w:r>
              <w:t>1.38362***</w:t>
            </w:r>
          </w:p>
        </w:tc>
        <w:tc>
          <w:tcPr>
            <w:tcW w:w="2017" w:type="dxa"/>
          </w:tcPr>
          <w:p w14:paraId="39731D63" w14:textId="77777777" w:rsidR="0020702A" w:rsidRDefault="00887E19">
            <w:pPr>
              <w:pStyle w:val="TableParagraph"/>
              <w:spacing w:line="253" w:lineRule="exact"/>
              <w:ind w:left="410" w:right="411"/>
              <w:jc w:val="center"/>
              <w:rPr>
                <w:sz w:val="14"/>
              </w:rPr>
            </w:pPr>
            <w:r>
              <w:t>-0.66366*</w:t>
            </w:r>
          </w:p>
        </w:tc>
      </w:tr>
      <w:tr w:rsidR="002D36D0" w14:paraId="1BE547FA" w14:textId="77777777">
        <w:trPr>
          <w:trHeight w:val="249"/>
        </w:trPr>
        <w:tc>
          <w:tcPr>
            <w:tcW w:w="2787" w:type="dxa"/>
          </w:tcPr>
          <w:p w14:paraId="4B720356" w14:textId="77777777" w:rsidR="002D36D0" w:rsidRDefault="002D36D0">
            <w:pPr>
              <w:pStyle w:val="TableParagraph"/>
              <w:rPr>
                <w:rFonts w:ascii="Times New Roman"/>
                <w:sz w:val="18"/>
              </w:rPr>
            </w:pPr>
          </w:p>
        </w:tc>
        <w:tc>
          <w:tcPr>
            <w:tcW w:w="1854" w:type="dxa"/>
          </w:tcPr>
          <w:p w14:paraId="6FF6C83D" w14:textId="77777777" w:rsidR="0020702A" w:rsidRDefault="00887E19">
            <w:pPr>
              <w:pStyle w:val="TableParagraph"/>
              <w:spacing w:line="229" w:lineRule="exact"/>
              <w:ind w:left="557"/>
            </w:pPr>
            <w:r>
              <w:t>(4.86)</w:t>
            </w:r>
          </w:p>
        </w:tc>
        <w:tc>
          <w:tcPr>
            <w:tcW w:w="2016" w:type="dxa"/>
          </w:tcPr>
          <w:p w14:paraId="696CCFBB" w14:textId="77777777" w:rsidR="0020702A" w:rsidRDefault="00887E19">
            <w:pPr>
              <w:pStyle w:val="TableParagraph"/>
              <w:spacing w:line="229" w:lineRule="exact"/>
              <w:ind w:left="447" w:right="447"/>
              <w:jc w:val="center"/>
            </w:pPr>
            <w:r>
              <w:t>(6.00)</w:t>
            </w:r>
          </w:p>
        </w:tc>
        <w:tc>
          <w:tcPr>
            <w:tcW w:w="2017" w:type="dxa"/>
          </w:tcPr>
          <w:p w14:paraId="0E6A37A4" w14:textId="77777777" w:rsidR="0020702A" w:rsidRDefault="00887E19">
            <w:pPr>
              <w:pStyle w:val="TableParagraph"/>
              <w:spacing w:line="229" w:lineRule="exact"/>
              <w:ind w:left="410" w:right="410"/>
              <w:jc w:val="center"/>
            </w:pPr>
            <w:r>
              <w:t>(-1.68)</w:t>
            </w:r>
          </w:p>
        </w:tc>
      </w:tr>
      <w:tr w:rsidR="002D36D0" w14:paraId="582F0993" w14:textId="77777777">
        <w:trPr>
          <w:trHeight w:val="256"/>
        </w:trPr>
        <w:tc>
          <w:tcPr>
            <w:tcW w:w="2787" w:type="dxa"/>
          </w:tcPr>
          <w:p w14:paraId="4606FA8A" w14:textId="77777777" w:rsidR="0020702A" w:rsidRDefault="00887E19">
            <w:pPr>
              <w:pStyle w:val="TableParagraph"/>
              <w:spacing w:line="236" w:lineRule="exact"/>
              <w:ind w:left="116"/>
            </w:pPr>
            <w:r>
              <w:t>定数</w:t>
            </w:r>
          </w:p>
        </w:tc>
        <w:tc>
          <w:tcPr>
            <w:tcW w:w="1854" w:type="dxa"/>
          </w:tcPr>
          <w:p w14:paraId="14C66D3B" w14:textId="77777777" w:rsidR="0020702A" w:rsidRDefault="00887E19">
            <w:pPr>
              <w:pStyle w:val="TableParagraph"/>
              <w:spacing w:line="236" w:lineRule="exact"/>
              <w:ind w:right="489"/>
              <w:jc w:val="right"/>
              <w:rPr>
                <w:sz w:val="14"/>
              </w:rPr>
            </w:pPr>
            <w:r>
              <w:t>-2.15410***</w:t>
            </w:r>
          </w:p>
        </w:tc>
        <w:tc>
          <w:tcPr>
            <w:tcW w:w="2016" w:type="dxa"/>
          </w:tcPr>
          <w:p w14:paraId="1B5935E5" w14:textId="77777777" w:rsidR="0020702A" w:rsidRDefault="00887E19">
            <w:pPr>
              <w:pStyle w:val="TableParagraph"/>
              <w:spacing w:line="236" w:lineRule="exact"/>
              <w:ind w:left="492"/>
              <w:rPr>
                <w:sz w:val="14"/>
              </w:rPr>
            </w:pPr>
            <w:r>
              <w:t>-2.26914***</w:t>
            </w:r>
          </w:p>
        </w:tc>
        <w:tc>
          <w:tcPr>
            <w:tcW w:w="2017" w:type="dxa"/>
          </w:tcPr>
          <w:p w14:paraId="48755447" w14:textId="77777777" w:rsidR="0020702A" w:rsidRDefault="00887E19">
            <w:pPr>
              <w:pStyle w:val="TableParagraph"/>
              <w:spacing w:line="236" w:lineRule="exact"/>
              <w:ind w:left="410" w:right="409"/>
              <w:jc w:val="center"/>
            </w:pPr>
            <w:r>
              <w:t>-1.14550</w:t>
            </w:r>
          </w:p>
        </w:tc>
      </w:tr>
      <w:tr w:rsidR="002D36D0" w14:paraId="3E872410" w14:textId="77777777">
        <w:trPr>
          <w:trHeight w:val="252"/>
        </w:trPr>
        <w:tc>
          <w:tcPr>
            <w:tcW w:w="2787" w:type="dxa"/>
            <w:tcBorders>
              <w:bottom w:val="single" w:sz="4" w:space="0" w:color="000000"/>
            </w:tcBorders>
          </w:tcPr>
          <w:p w14:paraId="1F8F27D1" w14:textId="77777777" w:rsidR="002D36D0" w:rsidRDefault="002D36D0">
            <w:pPr>
              <w:pStyle w:val="TableParagraph"/>
              <w:rPr>
                <w:rFonts w:ascii="Times New Roman"/>
                <w:sz w:val="18"/>
              </w:rPr>
            </w:pPr>
          </w:p>
        </w:tc>
        <w:tc>
          <w:tcPr>
            <w:tcW w:w="1854" w:type="dxa"/>
            <w:tcBorders>
              <w:bottom w:val="single" w:sz="4" w:space="0" w:color="000000"/>
            </w:tcBorders>
          </w:tcPr>
          <w:p w14:paraId="51F7477B" w14:textId="77777777" w:rsidR="0020702A" w:rsidRDefault="00887E19">
            <w:pPr>
              <w:pStyle w:val="TableParagraph"/>
              <w:spacing w:line="233" w:lineRule="exact"/>
              <w:ind w:left="521"/>
            </w:pPr>
            <w:r>
              <w:t>(-4.34)</w:t>
            </w:r>
          </w:p>
        </w:tc>
        <w:tc>
          <w:tcPr>
            <w:tcW w:w="2016" w:type="dxa"/>
            <w:tcBorders>
              <w:bottom w:val="single" w:sz="4" w:space="0" w:color="000000"/>
            </w:tcBorders>
          </w:tcPr>
          <w:p w14:paraId="167E0943" w14:textId="77777777" w:rsidR="0020702A" w:rsidRDefault="00887E19">
            <w:pPr>
              <w:pStyle w:val="TableParagraph"/>
              <w:spacing w:line="233" w:lineRule="exact"/>
              <w:ind w:left="447" w:right="446"/>
              <w:jc w:val="center"/>
            </w:pPr>
            <w:r>
              <w:t>(-4.45)</w:t>
            </w:r>
          </w:p>
        </w:tc>
        <w:tc>
          <w:tcPr>
            <w:tcW w:w="2017" w:type="dxa"/>
            <w:tcBorders>
              <w:bottom w:val="single" w:sz="4" w:space="0" w:color="000000"/>
            </w:tcBorders>
          </w:tcPr>
          <w:p w14:paraId="7C35FF11" w14:textId="77777777" w:rsidR="0020702A" w:rsidRDefault="00887E19">
            <w:pPr>
              <w:pStyle w:val="TableParagraph"/>
              <w:spacing w:line="233" w:lineRule="exact"/>
              <w:ind w:left="410" w:right="410"/>
              <w:jc w:val="center"/>
            </w:pPr>
            <w:r>
              <w:t>(-0.54)</w:t>
            </w:r>
          </w:p>
        </w:tc>
      </w:tr>
      <w:tr w:rsidR="002D36D0" w14:paraId="27ED76CE" w14:textId="77777777">
        <w:trPr>
          <w:trHeight w:val="250"/>
        </w:trPr>
        <w:tc>
          <w:tcPr>
            <w:tcW w:w="2787" w:type="dxa"/>
            <w:tcBorders>
              <w:top w:val="single" w:sz="4" w:space="0" w:color="000000"/>
            </w:tcBorders>
          </w:tcPr>
          <w:p w14:paraId="617F6170"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6EC9E78B" w14:textId="77777777" w:rsidR="0020702A" w:rsidRDefault="00887E19">
            <w:pPr>
              <w:pStyle w:val="TableParagraph"/>
              <w:spacing w:line="231" w:lineRule="exact"/>
              <w:ind w:left="641" w:right="804"/>
              <w:jc w:val="center"/>
            </w:pPr>
            <w:r>
              <w:t>592</w:t>
            </w:r>
          </w:p>
        </w:tc>
        <w:tc>
          <w:tcPr>
            <w:tcW w:w="2016" w:type="dxa"/>
            <w:tcBorders>
              <w:top w:val="single" w:sz="4" w:space="0" w:color="000000"/>
            </w:tcBorders>
          </w:tcPr>
          <w:p w14:paraId="52C4A1E0"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5C82FB3F" w14:textId="77777777" w:rsidR="0020702A" w:rsidRDefault="00887E19">
            <w:pPr>
              <w:pStyle w:val="TableParagraph"/>
              <w:spacing w:line="231" w:lineRule="exact"/>
              <w:ind w:left="410" w:right="411"/>
              <w:jc w:val="center"/>
            </w:pPr>
            <w:r>
              <w:t>119</w:t>
            </w:r>
          </w:p>
        </w:tc>
      </w:tr>
      <w:tr w:rsidR="002D36D0" w14:paraId="28720CDA" w14:textId="77777777">
        <w:trPr>
          <w:trHeight w:val="255"/>
        </w:trPr>
        <w:tc>
          <w:tcPr>
            <w:tcW w:w="2787" w:type="dxa"/>
          </w:tcPr>
          <w:p w14:paraId="5BF38B49" w14:textId="77777777" w:rsidR="0020702A" w:rsidRDefault="00887E19">
            <w:pPr>
              <w:pStyle w:val="TableParagraph"/>
              <w:spacing w:before="44" w:line="146" w:lineRule="auto"/>
              <w:ind w:left="116"/>
              <w:rPr>
                <w:sz w:val="14"/>
              </w:rPr>
            </w:pPr>
            <w:r>
              <w:rPr>
                <w:i/>
                <w:position w:val="-7"/>
              </w:rPr>
              <w:t>R2</w:t>
            </w:r>
          </w:p>
        </w:tc>
        <w:tc>
          <w:tcPr>
            <w:tcW w:w="1854" w:type="dxa"/>
          </w:tcPr>
          <w:p w14:paraId="2933502E" w14:textId="77777777" w:rsidR="0020702A" w:rsidRDefault="00887E19">
            <w:pPr>
              <w:pStyle w:val="TableParagraph"/>
              <w:spacing w:line="236" w:lineRule="exact"/>
              <w:ind w:left="569"/>
            </w:pPr>
            <w:r>
              <w:t>0.489</w:t>
            </w:r>
          </w:p>
        </w:tc>
        <w:tc>
          <w:tcPr>
            <w:tcW w:w="2016" w:type="dxa"/>
          </w:tcPr>
          <w:p w14:paraId="3097B454" w14:textId="77777777" w:rsidR="0020702A" w:rsidRDefault="00887E19">
            <w:pPr>
              <w:pStyle w:val="TableParagraph"/>
              <w:spacing w:line="236" w:lineRule="exact"/>
              <w:ind w:left="447" w:right="447"/>
              <w:jc w:val="center"/>
            </w:pPr>
            <w:r>
              <w:t>0.518</w:t>
            </w:r>
          </w:p>
        </w:tc>
        <w:tc>
          <w:tcPr>
            <w:tcW w:w="2017" w:type="dxa"/>
          </w:tcPr>
          <w:p w14:paraId="46EDB629" w14:textId="77777777" w:rsidR="0020702A" w:rsidRDefault="00887E19">
            <w:pPr>
              <w:pStyle w:val="TableParagraph"/>
              <w:spacing w:line="236" w:lineRule="exact"/>
              <w:ind w:left="410" w:right="410"/>
              <w:jc w:val="center"/>
            </w:pPr>
            <w:r>
              <w:t>0.516</w:t>
            </w:r>
          </w:p>
        </w:tc>
      </w:tr>
      <w:tr w:rsidR="002D36D0" w14:paraId="6B3336E2" w14:textId="77777777">
        <w:trPr>
          <w:trHeight w:val="251"/>
        </w:trPr>
        <w:tc>
          <w:tcPr>
            <w:tcW w:w="2787" w:type="dxa"/>
            <w:tcBorders>
              <w:bottom w:val="single" w:sz="4" w:space="0" w:color="000000"/>
            </w:tcBorders>
          </w:tcPr>
          <w:p w14:paraId="3A63C563" w14:textId="77777777" w:rsidR="0020702A" w:rsidRDefault="00887E19">
            <w:pPr>
              <w:pStyle w:val="TableParagraph"/>
              <w:spacing w:line="232" w:lineRule="exact"/>
              <w:ind w:left="116"/>
            </w:pPr>
            <w:r>
              <w:t>N_g</w:t>
            </w:r>
          </w:p>
        </w:tc>
        <w:tc>
          <w:tcPr>
            <w:tcW w:w="1854" w:type="dxa"/>
            <w:tcBorders>
              <w:bottom w:val="single" w:sz="4" w:space="0" w:color="000000"/>
            </w:tcBorders>
          </w:tcPr>
          <w:p w14:paraId="209837AA" w14:textId="77777777" w:rsidR="0020702A" w:rsidRDefault="00887E19">
            <w:pPr>
              <w:pStyle w:val="TableParagraph"/>
              <w:spacing w:line="232" w:lineRule="exact"/>
              <w:ind w:left="641" w:right="801"/>
              <w:jc w:val="center"/>
            </w:pPr>
            <w:r>
              <w:t>35</w:t>
            </w:r>
          </w:p>
        </w:tc>
        <w:tc>
          <w:tcPr>
            <w:tcW w:w="2016" w:type="dxa"/>
            <w:tcBorders>
              <w:bottom w:val="single" w:sz="4" w:space="0" w:color="000000"/>
            </w:tcBorders>
          </w:tcPr>
          <w:p w14:paraId="0A9C404A"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275B0DF5" w14:textId="77777777" w:rsidR="0020702A" w:rsidRDefault="00887E19">
            <w:pPr>
              <w:pStyle w:val="TableParagraph"/>
              <w:spacing w:line="232" w:lineRule="exact"/>
              <w:ind w:right="1"/>
              <w:jc w:val="center"/>
            </w:pPr>
            <w:r>
              <w:t>7</w:t>
            </w:r>
          </w:p>
        </w:tc>
      </w:tr>
    </w:tbl>
    <w:p w14:paraId="26CD75DD" w14:textId="77777777" w:rsidR="0020702A" w:rsidRDefault="00887E19">
      <w:pPr>
        <w:pStyle w:val="a3"/>
        <w:spacing w:line="248" w:lineRule="exact"/>
        <w:ind w:left="1702"/>
      </w:pPr>
      <w:r>
        <w:rPr>
          <w:i/>
        </w:rPr>
        <w:t xml:space="preserve">t </w:t>
      </w:r>
      <w:r>
        <w:t>統計（括弧内</w:t>
      </w:r>
    </w:p>
    <w:p w14:paraId="332F5935"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3A7E0964" w14:textId="77777777" w:rsidR="002D36D0" w:rsidRDefault="002D36D0">
      <w:pPr>
        <w:pStyle w:val="a3"/>
        <w:rPr>
          <w:sz w:val="24"/>
        </w:rPr>
      </w:pPr>
    </w:p>
    <w:p w14:paraId="103B1194" w14:textId="77777777" w:rsidR="0020702A" w:rsidRDefault="00887E19">
      <w:pPr>
        <w:pStyle w:val="a3"/>
        <w:spacing w:before="215"/>
        <w:ind w:left="1702" w:right="1408"/>
        <w:jc w:val="both"/>
        <w:rPr>
          <w:lang w:eastAsia="ja-JP"/>
        </w:rPr>
      </w:pPr>
      <w:r>
        <w:rPr>
          <w:lang w:eastAsia="ja-JP"/>
        </w:rPr>
        <w:t>OSS がイノベーションに与える影響については、様々な指標を用いて検証している。まず、イノベーターのシェアに影響があり、特にプロダクトイノベーターのシェアには正の、プロセスイノベー ターのシェアには負の指標が観察される。また、特許や商標に基づく指標はOSSの影響を大きく受け、特に貢献者数に依存する商標ベースのモデルで顕著な正の影響を受けている。特に、OSSやGitHubへの海外からの貢献は、コンピュータで実装された発明の特許件数を押し上げており、文献調査に含まれるいくつかの資料で既に強調され、Lakkaら（2015）によって実証的に検証されたOSSと独自の発明やソフトウェアの間の補完性を確認するものである。商標はGitHubへのコミット数に影響されないが、商標登録だけでなく、電気通信サービスや科学技術サービス・研究については、GitHubへの国内貢献者数および国外貢献者数の両方に正の影響を受けることが明らかにされている。</w:t>
      </w:r>
    </w:p>
    <w:p w14:paraId="451E22D9" w14:textId="77777777" w:rsidR="002D36D0" w:rsidRDefault="002D36D0">
      <w:pPr>
        <w:jc w:val="both"/>
        <w:rPr>
          <w:lang w:eastAsia="ja-JP"/>
        </w:rPr>
        <w:sectPr w:rsidR="002D36D0">
          <w:pgSz w:w="11910" w:h="16840"/>
          <w:pgMar w:top="1000" w:right="0" w:bottom="1080" w:left="0" w:header="568" w:footer="882" w:gutter="0"/>
          <w:cols w:space="720"/>
        </w:sectPr>
      </w:pPr>
    </w:p>
    <w:p w14:paraId="302BAEA2" w14:textId="77777777" w:rsidR="002D36D0" w:rsidRDefault="002D36D0">
      <w:pPr>
        <w:pStyle w:val="a3"/>
        <w:spacing w:before="7"/>
        <w:rPr>
          <w:sz w:val="27"/>
          <w:lang w:eastAsia="ja-JP"/>
        </w:rPr>
      </w:pPr>
    </w:p>
    <w:p w14:paraId="16D7417D" w14:textId="77777777" w:rsidR="0020702A" w:rsidRDefault="00887E19">
      <w:pPr>
        <w:spacing w:before="93"/>
        <w:ind w:left="1702"/>
        <w:jc w:val="both"/>
        <w:rPr>
          <w:i/>
          <w:lang w:eastAsia="ja-JP"/>
        </w:rPr>
      </w:pPr>
      <w:r>
        <w:rPr>
          <w:i/>
          <w:lang w:eastAsia="ja-JP"/>
        </w:rPr>
        <w:t>OSSがスタートアップ企業や企業集団に与える影響</w:t>
      </w:r>
    </w:p>
    <w:p w14:paraId="5AF81A92" w14:textId="77777777" w:rsidR="002D36D0" w:rsidRDefault="002D36D0">
      <w:pPr>
        <w:pStyle w:val="a3"/>
        <w:spacing w:before="10"/>
        <w:rPr>
          <w:i/>
          <w:sz w:val="20"/>
          <w:lang w:eastAsia="ja-JP"/>
        </w:rPr>
      </w:pPr>
    </w:p>
    <w:p w14:paraId="7B203BC9" w14:textId="77777777" w:rsidR="0020702A" w:rsidRDefault="00887E19">
      <w:pPr>
        <w:pStyle w:val="a3"/>
        <w:ind w:left="1702" w:right="1409"/>
        <w:jc w:val="both"/>
        <w:rPr>
          <w:lang w:eastAsia="ja-JP"/>
        </w:rPr>
      </w:pPr>
      <w:r>
        <w:rPr>
          <w:lang w:eastAsia="ja-JP"/>
        </w:rPr>
        <w:t>Nagle（2019a）、Wrightら（2020）の議論を踏襲し、Arinら（2015）のメタ分析で明らかになった影響因子を考慮し、参入障壁の低下による競争改善の指標でもあるスタートアップ企業数に対するOSSの影響も同様のアプローチで評価する。OSSの利用可能性が高まり、OSSを十分に理解して貢献できる人が増えることも、IT分野のスタートアップ企業の設立数に影響を与える可能性がある。Nagle (2019a) や Wright et al. (2020) と同様に、新しく設立されたスタートアップの数は、企業のデータベースである Crunchbase から生成されたものを使用しており、設立日だけでなく産業も含まれているが、スタートアップがその説明で OSS について言及しているかどうかも含まれている。Crunchbaseはすべてのスタートアップをカバーしているわけではなく、米国に拠点を置く企業を中心にカバーしているが、欧州全体を適度にカバーしており、EU加盟国を含む欧州各国を比較的均等にカバーしている（Nagle 2019a）。したがって、Crunchbaseのスタートアップの数は、ある国のスタートアップの総数を過小評価している可能性が高いが、この過小評価がヨーロッパのある国で他の国よりも大きいということはないだろう。</w:t>
      </w:r>
    </w:p>
    <w:p w14:paraId="1EA28BAD" w14:textId="77777777" w:rsidR="002D36D0" w:rsidRDefault="002D36D0">
      <w:pPr>
        <w:pStyle w:val="a3"/>
        <w:spacing w:before="10"/>
        <w:rPr>
          <w:sz w:val="20"/>
          <w:lang w:eastAsia="ja-JP"/>
        </w:rPr>
      </w:pPr>
    </w:p>
    <w:p w14:paraId="5CD536D9" w14:textId="77777777" w:rsidR="0020702A" w:rsidRDefault="00887E19">
      <w:pPr>
        <w:pStyle w:val="a3"/>
        <w:ind w:left="1702" w:right="1415"/>
        <w:jc w:val="both"/>
        <w:rPr>
          <w:lang w:eastAsia="ja-JP"/>
        </w:rPr>
      </w:pPr>
      <w:r>
        <w:rPr>
          <w:lang w:eastAsia="ja-JP"/>
        </w:rPr>
        <w:t>2000年から2018年までの期間に、i国の時間tにおける一般的なスタートアップ企業とOSSスタートアップ企業の数を、いくつかのベースライン変数を制御してOSS指標で説明した固定効果モデルを推定した。</w:t>
      </w:r>
    </w:p>
    <w:p w14:paraId="7AA61C36" w14:textId="77777777" w:rsidR="002D36D0" w:rsidRDefault="002D36D0">
      <w:pPr>
        <w:pStyle w:val="a3"/>
        <w:spacing w:before="5"/>
        <w:rPr>
          <w:lang w:eastAsia="ja-JP"/>
        </w:rPr>
      </w:pPr>
    </w:p>
    <w:p w14:paraId="51954DB6" w14:textId="77777777" w:rsidR="0020702A" w:rsidRDefault="00E90D8E">
      <w:pPr>
        <w:spacing w:line="279" w:lineRule="exact"/>
        <w:ind w:right="1412"/>
        <w:jc w:val="right"/>
        <w:rPr>
          <w:rFonts w:ascii="Cambria Math" w:eastAsia="Cambria Math" w:hAnsi="Cambria Math"/>
        </w:rPr>
      </w:pPr>
      <w:r>
        <w:pict w14:anchorId="09FF2D31">
          <v:shape id="_x0000_s2169" type="#_x0000_t202" style="position:absolute;left:0;text-align:left;margin-left:377.45pt;margin-top:6.95pt;width:17.05pt;height:8.05pt;z-index:-280867840;mso-position-horizontal-relative:page" filled="f" stroked="f">
            <v:textbox inset="0,0,0,0">
              <w:txbxContent>
                <w:p w14:paraId="7A5EC6CF"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𝑖𝑡-1</w:t>
                  </w:r>
                </w:p>
              </w:txbxContent>
            </v:textbox>
            <w10:wrap anchorx="page"/>
          </v:shape>
        </w:pict>
      </w:r>
      <w:r w:rsidR="00887E19">
        <w:rPr>
          <w:rFonts w:ascii="Cambria Math" w:eastAsia="Cambria Math" w:hAnsi="Cambria Math"/>
          <w:position w:val="-4"/>
          <w:sz w:val="16"/>
        </w:rPr>
        <w:t xml:space="preserve">𝑙𝑜𝑔𝑠𝑡𝑎𝑟𝑡𝑢𝑝𝑠𝑖𝑡  </w:t>
      </w:r>
      <w:r w:rsidR="00887E19">
        <w:rPr>
          <w:rFonts w:ascii="Cambria Math" w:eastAsia="Cambria Math" w:hAnsi="Cambria Math"/>
        </w:rPr>
        <w:t>=</w:t>
      </w:r>
      <w:r w:rsidR="00887E19">
        <w:rPr>
          <w:rFonts w:ascii="Cambria Math" w:eastAsia="Cambria Math" w:hAnsi="Cambria Math"/>
          <w:position w:val="-4"/>
          <w:sz w:val="16"/>
        </w:rPr>
        <w:t xml:space="preserve">  𝑎𝑖 </w:t>
      </w:r>
      <w:r w:rsidR="00887E19">
        <w:rPr>
          <w:rFonts w:ascii="Cambria Math" w:eastAsia="Cambria Math" w:hAnsi="Cambria Math"/>
        </w:rPr>
        <w:t xml:space="preserve"> +</w:t>
      </w:r>
      <w:r w:rsidR="00887E19">
        <w:rPr>
          <w:rFonts w:ascii="Cambria Math" w:eastAsia="Cambria Math" w:hAnsi="Cambria Math"/>
          <w:position w:val="-4"/>
          <w:sz w:val="16"/>
        </w:rPr>
        <w:t xml:space="preserve"> 𝜆1𝑙𝑜𝑔𝑅𝐷𝑖𝑡−1 </w:t>
      </w:r>
      <w:r w:rsidR="00887E19">
        <w:rPr>
          <w:rFonts w:ascii="Cambria Math" w:eastAsia="Cambria Math" w:hAnsi="Cambria Math"/>
        </w:rPr>
        <w:t xml:space="preserve"> +</w:t>
      </w:r>
      <w:r w:rsidR="00887E19">
        <w:rPr>
          <w:rFonts w:ascii="Cambria Math" w:eastAsia="Cambria Math" w:hAnsi="Cambria Math"/>
          <w:vertAlign w:val="superscript"/>
        </w:rPr>
        <w:t xml:space="preserve"> 𝜆2𝑙𝑜𝑔𝑅𝐷𝑅𝑂𝑊 </w:t>
      </w:r>
      <w:r w:rsidR="00887E19">
        <w:rPr>
          <w:rFonts w:ascii="Cambria Math" w:eastAsia="Cambria Math" w:hAnsi="Cambria Math"/>
        </w:rPr>
        <w:t>+</w:t>
      </w:r>
      <w:r w:rsidR="00887E19">
        <w:rPr>
          <w:rFonts w:ascii="Cambria Math" w:eastAsia="Cambria Math" w:hAnsi="Cambria Math"/>
          <w:position w:val="-4"/>
          <w:sz w:val="16"/>
        </w:rPr>
        <w:t xml:space="preserve"> 𝜆3𝑙𝑜𝑔𝑖𝑡𝑒𝑚𝑝𝑙𝑜𝑦𝑚𝑒𝑛𝑡𝑖𝑡 </w:t>
      </w:r>
      <w:r w:rsidR="00887E19">
        <w:rPr>
          <w:rFonts w:ascii="Cambria Math" w:eastAsia="Cambria Math" w:hAnsi="Cambria Math"/>
        </w:rPr>
        <w:t>+</w:t>
      </w:r>
    </w:p>
    <w:p w14:paraId="67D30FF6" w14:textId="77777777" w:rsidR="0020702A" w:rsidRDefault="00887E19">
      <w:pPr>
        <w:spacing w:line="269" w:lineRule="exact"/>
        <w:ind w:right="1412"/>
        <w:jc w:val="right"/>
        <w:rPr>
          <w:rFonts w:ascii="Cambria Math" w:eastAsia="Cambria Math"/>
        </w:rPr>
      </w:pPr>
      <w:r>
        <w:rPr>
          <w:rFonts w:ascii="Cambria Math" w:eastAsia="Cambria Math"/>
          <w:position w:val="-4"/>
          <w:sz w:val="16"/>
        </w:rPr>
        <w:t xml:space="preserve">𝜆4𝑙𝑜𝑔𝐺𝐷𝑃𝑖𝑡+𝜆5𝑙𝑜𝑔𝑒𝑑𝑢𝑖𝑡  </w:t>
      </w:r>
      <w:r>
        <w:rPr>
          <w:rFonts w:ascii="Cambria Math" w:eastAsia="Cambria Math"/>
        </w:rPr>
        <w:t>+</w:t>
      </w:r>
      <w:r>
        <w:rPr>
          <w:rFonts w:ascii="Cambria Math" w:eastAsia="Cambria Math"/>
          <w:position w:val="-4"/>
          <w:sz w:val="16"/>
        </w:rPr>
        <w:t xml:space="preserve"> 𝜆6𝑝𝑜𝑝𝑖𝑡  </w:t>
      </w:r>
      <w:r>
        <w:rPr>
          <w:rFonts w:ascii="Cambria Math" w:eastAsia="Cambria Math"/>
        </w:rPr>
        <w:t>+</w:t>
      </w:r>
      <w:r>
        <w:rPr>
          <w:rFonts w:ascii="Cambria Math" w:eastAsia="Cambria Math"/>
          <w:position w:val="-4"/>
          <w:sz w:val="16"/>
        </w:rPr>
        <w:t xml:space="preserve"> 𝜆7𝑢𝑛𝑒𝑚𝑝𝑙𝑜𝑦𝑖𝑡     +𝜆8𝑓𝑖𝑛𝑎𝑛𝑐𝑖𝑎𝑙𝑖𝑡  </w:t>
      </w:r>
      <w:r>
        <w:rPr>
          <w:rFonts w:ascii="Cambria Math" w:eastAsia="Cambria Math"/>
        </w:rPr>
        <w:t>+</w:t>
      </w:r>
      <w:r>
        <w:rPr>
          <w:rFonts w:ascii="Cambria Math" w:eastAsia="Cambria Math"/>
          <w:position w:val="-4"/>
          <w:sz w:val="16"/>
        </w:rPr>
        <w:t xml:space="preserve"> 𝜆9𝑖𝑛𝑠𝑡𝑖𝑡𝑢𝑡𝑖𝑜𝑛𝑖𝑡  </w:t>
      </w:r>
      <w:r>
        <w:rPr>
          <w:rFonts w:ascii="Cambria Math" w:eastAsia="Cambria Math"/>
        </w:rPr>
        <w:t>+</w:t>
      </w:r>
    </w:p>
    <w:p w14:paraId="27185032" w14:textId="77777777" w:rsidR="0020702A" w:rsidRDefault="00E90D8E">
      <w:pPr>
        <w:tabs>
          <w:tab w:val="left" w:pos="3218"/>
          <w:tab w:val="left" w:pos="4685"/>
        </w:tabs>
        <w:spacing w:line="284" w:lineRule="exact"/>
        <w:ind w:right="1410"/>
        <w:jc w:val="right"/>
      </w:pPr>
      <w:r>
        <w:pict w14:anchorId="1D755E5C">
          <v:shape id="_x0000_s2168" type="#_x0000_t202" style="position:absolute;left:0;text-align:left;margin-left:407.45pt;margin-top:6.45pt;width:16.9pt;height:8.05pt;z-index:-280866816;mso-position-horizontal-relative:page" filled="f" stroked="f">
            <v:textbox inset="0,0,0,0">
              <w:txbxContent>
                <w:p w14:paraId="47759EED"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rPr>
        <w:t xml:space="preserve">ǖ10Ǚ𝑜𝑔𝑆𝑆-1 </w:t>
      </w:r>
      <w:r w:rsidR="00887E19">
        <w:rPr>
          <w:rFonts w:ascii="Cambria Math" w:eastAsia="Cambria Math" w:hAnsi="Cambria Math"/>
          <w:spacing w:val="3"/>
        </w:rPr>
        <w:t>+ᵰ11𝑙𝑂𝑆𝑅𝑂𝑊</w:t>
      </w:r>
      <w:r w:rsidR="00887E19">
        <w:rPr>
          <w:rFonts w:ascii="Cambria Math" w:eastAsia="Cambria Math" w:hAnsi="Cambria Math"/>
        </w:rPr>
        <w:tab/>
        <w:t>+ ᑓᑒ + ᵆ𝑡</w:t>
      </w:r>
      <w:r w:rsidR="00887E19">
        <w:rPr>
          <w:rFonts w:ascii="Cambria Math" w:eastAsia="Cambria Math" w:hAnsi="Cambria Math"/>
          <w:position w:val="-4"/>
          <w:sz w:val="16"/>
        </w:rPr>
        <w:tab/>
      </w:r>
      <w:r w:rsidR="00887E19">
        <w:rPr>
          <w:spacing w:val="-1"/>
        </w:rPr>
        <w:t>(8)</w:t>
      </w:r>
    </w:p>
    <w:p w14:paraId="6AC9635B" w14:textId="77777777" w:rsidR="002D36D0" w:rsidRDefault="002D36D0">
      <w:pPr>
        <w:pStyle w:val="a3"/>
        <w:rPr>
          <w:sz w:val="30"/>
        </w:rPr>
      </w:pPr>
    </w:p>
    <w:p w14:paraId="4AF5880E" w14:textId="77777777" w:rsidR="002D36D0" w:rsidRDefault="002D36D0">
      <w:pPr>
        <w:pStyle w:val="a3"/>
        <w:spacing w:before="7"/>
        <w:rPr>
          <w:sz w:val="35"/>
        </w:rPr>
      </w:pPr>
    </w:p>
    <w:p w14:paraId="48714D70" w14:textId="77777777" w:rsidR="0020702A" w:rsidRDefault="00E90D8E">
      <w:pPr>
        <w:pStyle w:val="a3"/>
        <w:spacing w:line="279" w:lineRule="exact"/>
        <w:ind w:right="1412"/>
        <w:jc w:val="right"/>
        <w:rPr>
          <w:rFonts w:ascii="Cambria Math" w:eastAsia="Cambria Math" w:hAnsi="Cambria Math"/>
        </w:rPr>
      </w:pPr>
      <w:r>
        <w:pict w14:anchorId="3AB1B3AF">
          <v:shape id="_x0000_s2167" type="#_x0000_t202" style="position:absolute;left:0;text-align:left;margin-left:377.45pt;margin-top:6.95pt;width:17.05pt;height:8.05pt;z-index:-280865792;mso-position-horizontal-relative:page" filled="f" stroked="f">
            <v:textbox inset="0,0,0,0">
              <w:txbxContent>
                <w:p w14:paraId="7CFFBAD0"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𝑖𝑡-1</w:t>
                  </w:r>
                </w:p>
              </w:txbxContent>
            </v:textbox>
            <w10:wrap anchorx="page"/>
          </v:shape>
        </w:pict>
      </w:r>
      <w:r w:rsidR="00887E19">
        <w:rPr>
          <w:rFonts w:ascii="Cambria Math" w:eastAsia="Cambria Math" w:hAnsi="Cambria Math"/>
        </w:rPr>
        <w:t xml:space="preserve">𝑙𝑜𝑔𝑂𝑆𝑆 − </w:t>
      </w:r>
      <w:r w:rsidR="00887E19">
        <w:rPr>
          <w:rFonts w:ascii="Cambria Math" w:eastAsia="Cambria Math" w:hAnsi="Cambria Math"/>
          <w:position w:val="-4"/>
          <w:sz w:val="16"/>
        </w:rPr>
        <w:t xml:space="preserve">𝑠𝑡𝑎𝑟𝑡𝑢𝑝𝑠𝑖𝑡  </w:t>
      </w:r>
      <w:r w:rsidR="00887E19">
        <w:rPr>
          <w:rFonts w:ascii="Cambria Math" w:eastAsia="Cambria Math" w:hAnsi="Cambria Math"/>
        </w:rPr>
        <w:t>=</w:t>
      </w:r>
      <w:r w:rsidR="00887E19">
        <w:rPr>
          <w:rFonts w:ascii="Cambria Math" w:eastAsia="Cambria Math" w:hAnsi="Cambria Math"/>
          <w:position w:val="-4"/>
          <w:sz w:val="16"/>
        </w:rPr>
        <w:t xml:space="preserve">  𝑎𝑖 </w:t>
      </w:r>
      <w:r w:rsidR="00887E19">
        <w:rPr>
          <w:rFonts w:ascii="Cambria Math" w:eastAsia="Cambria Math" w:hAnsi="Cambria Math"/>
        </w:rPr>
        <w:t xml:space="preserve"> +</w:t>
      </w:r>
      <w:r w:rsidR="00887E19">
        <w:rPr>
          <w:rFonts w:ascii="Cambria Math" w:eastAsia="Cambria Math" w:hAnsi="Cambria Math"/>
          <w:position w:val="-4"/>
          <w:sz w:val="16"/>
        </w:rPr>
        <w:t xml:space="preserve"> 𝜆1𝑙𝑜𝑔𝑅𝐷𝑖𝑡−1 </w:t>
      </w:r>
      <w:r w:rsidR="00887E19">
        <w:rPr>
          <w:rFonts w:ascii="Cambria Math" w:eastAsia="Cambria Math" w:hAnsi="Cambria Math"/>
        </w:rPr>
        <w:t xml:space="preserve"> +</w:t>
      </w:r>
      <w:r w:rsidR="00887E19">
        <w:rPr>
          <w:rFonts w:ascii="Cambria Math" w:eastAsia="Cambria Math" w:hAnsi="Cambria Math"/>
          <w:vertAlign w:val="superscript"/>
        </w:rPr>
        <w:t xml:space="preserve"> 𝜆2𝑙𝑜𝑔𝑅𝐷𝑅𝑂𝑊 </w:t>
      </w:r>
      <w:r w:rsidR="00887E19">
        <w:rPr>
          <w:rFonts w:ascii="Cambria Math" w:eastAsia="Cambria Math" w:hAnsi="Cambria Math"/>
        </w:rPr>
        <w:t>+</w:t>
      </w:r>
      <w:r w:rsidR="00887E19">
        <w:rPr>
          <w:rFonts w:ascii="Cambria Math" w:eastAsia="Cambria Math" w:hAnsi="Cambria Math"/>
          <w:position w:val="-4"/>
          <w:sz w:val="16"/>
        </w:rPr>
        <w:t xml:space="preserve"> 𝜆3𝑙𝑜𝑔𝑖𝑡𝑒𝑚𝑝𝑙𝑜𝑦𝑚𝑒𝑛𝑡𝑖𝑡 </w:t>
      </w:r>
      <w:r w:rsidR="00887E19">
        <w:rPr>
          <w:rFonts w:ascii="Cambria Math" w:eastAsia="Cambria Math" w:hAnsi="Cambria Math"/>
        </w:rPr>
        <w:t>+</w:t>
      </w:r>
    </w:p>
    <w:p w14:paraId="3DB49F0C" w14:textId="77777777" w:rsidR="0020702A" w:rsidRDefault="00887E19">
      <w:pPr>
        <w:spacing w:line="269" w:lineRule="exact"/>
        <w:ind w:right="1412"/>
        <w:jc w:val="right"/>
        <w:rPr>
          <w:rFonts w:ascii="Cambria Math" w:eastAsia="Cambria Math"/>
        </w:rPr>
      </w:pPr>
      <w:r>
        <w:rPr>
          <w:rFonts w:ascii="Cambria Math" w:eastAsia="Cambria Math"/>
          <w:position w:val="-4"/>
          <w:sz w:val="16"/>
        </w:rPr>
        <w:t xml:space="preserve">𝜆4𝑙𝑜𝑔𝐺𝐷𝑃𝑖𝑡+𝜆5𝑙𝑜𝑔𝑒𝑑𝑢𝑖𝑡  </w:t>
      </w:r>
      <w:r>
        <w:rPr>
          <w:rFonts w:ascii="Cambria Math" w:eastAsia="Cambria Math"/>
        </w:rPr>
        <w:t>+</w:t>
      </w:r>
      <w:r>
        <w:rPr>
          <w:rFonts w:ascii="Cambria Math" w:eastAsia="Cambria Math"/>
          <w:position w:val="-4"/>
          <w:sz w:val="16"/>
        </w:rPr>
        <w:t xml:space="preserve"> 𝜆6𝑝𝑜𝑝𝑖𝑡  </w:t>
      </w:r>
      <w:r>
        <w:rPr>
          <w:rFonts w:ascii="Cambria Math" w:eastAsia="Cambria Math"/>
        </w:rPr>
        <w:t>+</w:t>
      </w:r>
      <w:r>
        <w:rPr>
          <w:rFonts w:ascii="Cambria Math" w:eastAsia="Cambria Math"/>
          <w:position w:val="-4"/>
          <w:sz w:val="16"/>
        </w:rPr>
        <w:t xml:space="preserve"> 𝜆7𝑢𝑛𝑒𝑚𝑝𝑙𝑜𝑦𝑖𝑡     +𝜆8𝑓𝑖𝑛𝑎𝑛𝑐𝑖𝑎𝑙𝑖𝑡  </w:t>
      </w:r>
      <w:r>
        <w:rPr>
          <w:rFonts w:ascii="Cambria Math" w:eastAsia="Cambria Math"/>
        </w:rPr>
        <w:t>+</w:t>
      </w:r>
      <w:r>
        <w:rPr>
          <w:rFonts w:ascii="Cambria Math" w:eastAsia="Cambria Math"/>
          <w:position w:val="-4"/>
          <w:sz w:val="16"/>
        </w:rPr>
        <w:t xml:space="preserve"> 𝜆9𝑖𝑛𝑠𝑡𝑖𝑡𝑢𝑡𝑖𝑜𝑛𝑖𝑡  </w:t>
      </w:r>
      <w:r>
        <w:rPr>
          <w:rFonts w:ascii="Cambria Math" w:eastAsia="Cambria Math"/>
        </w:rPr>
        <w:t>+</w:t>
      </w:r>
    </w:p>
    <w:p w14:paraId="554675A3" w14:textId="77777777" w:rsidR="0020702A" w:rsidRDefault="00E90D8E">
      <w:pPr>
        <w:tabs>
          <w:tab w:val="left" w:pos="3218"/>
          <w:tab w:val="left" w:pos="4685"/>
        </w:tabs>
        <w:spacing w:line="284" w:lineRule="exact"/>
        <w:ind w:right="1410"/>
        <w:jc w:val="right"/>
      </w:pPr>
      <w:r>
        <w:pict w14:anchorId="4E470642">
          <v:shape id="_x0000_s2166" type="#_x0000_t202" style="position:absolute;left:0;text-align:left;margin-left:401.35pt;margin-top:6.45pt;width:16.9pt;height:8.05pt;z-index:-280864768;mso-position-horizontal-relative:page" filled="f" stroked="f">
            <v:textbox inset="0,0,0,0">
              <w:txbxContent>
                <w:p w14:paraId="3E8AC732"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rPr>
        <w:t xml:space="preserve">ǖ10Ǚ𝑜𝑔𝑆𝑆𝑖↪Ll_1D461-1 </w:t>
      </w:r>
      <w:r w:rsidR="00887E19">
        <w:rPr>
          <w:rFonts w:ascii="Cambria Math" w:eastAsia="Cambria Math" w:hAnsi="Cambria Math"/>
          <w:spacing w:val="4"/>
        </w:rPr>
        <w:t xml:space="preserve">+Ű11𝑙𝑆ᵄ𝑅 </w:t>
      </w:r>
      <w:r w:rsidR="00887E19">
        <w:rPr>
          <w:rFonts w:ascii="Cambria Math" w:eastAsia="Cambria Math" w:hAnsi="Cambria Math"/>
          <w:spacing w:val="1"/>
        </w:rPr>
        <w:t>+ᑓ𝑆ᵄ</w:t>
      </w:r>
      <w:r w:rsidR="00887E19">
        <w:rPr>
          <w:rFonts w:ascii="Cambria Math" w:eastAsia="Cambria Math" w:hAnsi="Cambria Math"/>
          <w:position w:val="-4"/>
          <w:sz w:val="16"/>
        </w:rPr>
        <w:tab/>
      </w:r>
      <w:r w:rsidR="00887E19">
        <w:rPr>
          <w:spacing w:val="-1"/>
        </w:rPr>
        <w:t>(8a)</w:t>
      </w:r>
    </w:p>
    <w:p w14:paraId="0B1BC5BC" w14:textId="77777777" w:rsidR="0020702A" w:rsidRDefault="00887E19">
      <w:pPr>
        <w:pStyle w:val="a3"/>
        <w:spacing w:before="246"/>
        <w:ind w:left="1702" w:right="1410"/>
        <w:jc w:val="both"/>
        <w:rPr>
          <w:lang w:eastAsia="ja-JP"/>
        </w:rPr>
      </w:pPr>
      <w:r>
        <w:rPr>
          <w:lang w:eastAsia="ja-JP"/>
        </w:rPr>
        <w:t>最後に、EU加盟国の「コンピュータ製造」と「情報通信」の2部門について、企業数の変化をOSSへの貢献度で説明し、結果の頑健性を検証している。</w:t>
      </w:r>
    </w:p>
    <w:p w14:paraId="437D76C4" w14:textId="77777777" w:rsidR="002D36D0" w:rsidRDefault="002D36D0">
      <w:pPr>
        <w:pStyle w:val="a3"/>
        <w:spacing w:before="10"/>
        <w:rPr>
          <w:sz w:val="20"/>
          <w:lang w:eastAsia="ja-JP"/>
        </w:rPr>
      </w:pPr>
    </w:p>
    <w:p w14:paraId="3F422341" w14:textId="77777777" w:rsidR="0020702A" w:rsidRDefault="00887E19">
      <w:pPr>
        <w:pStyle w:val="a3"/>
        <w:ind w:left="1702" w:right="1407"/>
        <w:jc w:val="both"/>
        <w:rPr>
          <w:lang w:eastAsia="ja-JP"/>
        </w:rPr>
      </w:pPr>
      <w:r>
        <w:rPr>
          <w:lang w:eastAsia="ja-JP"/>
        </w:rPr>
        <w:t>第一段階として、OSS がスタートアップ企業の設立に影響を与えるかどうかを検証し、第二段階として、より 正確には情報技術分野のスタートアップ企業の設立に影響を与え、最後に Wright ら（2020）のアプローチに従ってオープンソース関連のスタートアップ企業に影響を与えるかを検証している。</w:t>
      </w:r>
    </w:p>
    <w:p w14:paraId="674F5D96" w14:textId="77777777" w:rsidR="002D36D0" w:rsidRDefault="002D36D0">
      <w:pPr>
        <w:pStyle w:val="a3"/>
        <w:spacing w:before="11"/>
        <w:rPr>
          <w:sz w:val="20"/>
          <w:lang w:eastAsia="ja-JP"/>
        </w:rPr>
      </w:pPr>
    </w:p>
    <w:p w14:paraId="6AC62FB0" w14:textId="77777777" w:rsidR="0020702A" w:rsidRDefault="00887E19">
      <w:pPr>
        <w:pStyle w:val="a3"/>
        <w:ind w:left="1702" w:right="1410"/>
        <w:jc w:val="both"/>
        <w:rPr>
          <w:lang w:eastAsia="ja-JP"/>
        </w:rPr>
      </w:pPr>
      <w:r>
        <w:rPr>
          <w:lang w:eastAsia="ja-JP"/>
        </w:rPr>
        <w:t>その結果、以下のような結果が得られた。世界各国の研究開発費、第三次教育を受けた人口の割合、失業による創業へのプレッシャーが予想されるマイナス影響に加え、世界各国のGitHubコミットが創業数の増加のドライバーとなっています。この結果は、EU加盟国のサブサンプルや、EU圏外の少数の企業についても確認されています。最後に、GitHub のコントリビューター数に基づくモデルは、コミット数に基づく結果を確認するものである。全体として、新興企業の成長に対するOSSの影響に関するモデルは非常に頑健であり、Nagle（2019a）が特にフランスについて、Wrightら（2020）が世界中の企業の大きなサンプルについて明らかにしているOSSのポジティブな影響を支持している。</w:t>
      </w:r>
    </w:p>
    <w:p w14:paraId="502057DE" w14:textId="77777777" w:rsidR="002D36D0" w:rsidRDefault="002D36D0">
      <w:pPr>
        <w:jc w:val="both"/>
        <w:rPr>
          <w:lang w:eastAsia="ja-JP"/>
        </w:rPr>
        <w:sectPr w:rsidR="002D36D0">
          <w:pgSz w:w="11910" w:h="16840"/>
          <w:pgMar w:top="1000" w:right="0" w:bottom="1080" w:left="0" w:header="568" w:footer="882" w:gutter="0"/>
          <w:cols w:space="720"/>
        </w:sectPr>
      </w:pPr>
    </w:p>
    <w:p w14:paraId="03D7ACE7" w14:textId="77777777" w:rsidR="002D36D0" w:rsidRDefault="002D36D0">
      <w:pPr>
        <w:pStyle w:val="a3"/>
        <w:rPr>
          <w:sz w:val="20"/>
          <w:lang w:eastAsia="ja-JP"/>
        </w:rPr>
      </w:pPr>
    </w:p>
    <w:p w14:paraId="0410D7D0" w14:textId="77777777" w:rsidR="002D36D0" w:rsidRDefault="002D36D0">
      <w:pPr>
        <w:pStyle w:val="a3"/>
        <w:rPr>
          <w:sz w:val="19"/>
          <w:lang w:eastAsia="ja-JP"/>
        </w:rPr>
      </w:pPr>
    </w:p>
    <w:p w14:paraId="1533FB64" w14:textId="77777777" w:rsidR="0020702A" w:rsidRDefault="00887E19">
      <w:pPr>
        <w:pStyle w:val="a3"/>
        <w:tabs>
          <w:tab w:val="left" w:pos="3290"/>
        </w:tabs>
        <w:spacing w:before="1"/>
        <w:ind w:left="1702"/>
        <w:rPr>
          <w:lang w:eastAsia="ja-JP"/>
        </w:rPr>
      </w:pPr>
      <w:bookmarkStart w:id="71" w:name="_bookmark37"/>
      <w:bookmarkEnd w:id="71"/>
      <w:r>
        <w:rPr>
          <w:lang w:eastAsia="ja-JP"/>
        </w:rPr>
        <w:t xml:space="preserve">表 5.24: </w:t>
      </w:r>
      <w:r>
        <w:rPr>
          <w:lang w:eastAsia="ja-JP"/>
        </w:rPr>
        <w:tab/>
        <w:t>OSS コミットの新興企業への影響（FE）</w:t>
      </w:r>
    </w:p>
    <w:p w14:paraId="063FE0FB"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31"/>
        <w:gridCol w:w="1796"/>
        <w:gridCol w:w="2045"/>
        <w:gridCol w:w="2003"/>
      </w:tblGrid>
      <w:tr w:rsidR="002D36D0" w14:paraId="7FB61600" w14:textId="77777777">
        <w:trPr>
          <w:trHeight w:val="253"/>
        </w:trPr>
        <w:tc>
          <w:tcPr>
            <w:tcW w:w="2831" w:type="dxa"/>
            <w:tcBorders>
              <w:top w:val="single" w:sz="4" w:space="0" w:color="000000"/>
            </w:tcBorders>
          </w:tcPr>
          <w:p w14:paraId="5BA6B2C2" w14:textId="77777777" w:rsidR="002D36D0" w:rsidRDefault="002D36D0">
            <w:pPr>
              <w:pStyle w:val="TableParagraph"/>
              <w:rPr>
                <w:rFonts w:ascii="Times New Roman"/>
                <w:sz w:val="18"/>
                <w:lang w:eastAsia="ja-JP"/>
              </w:rPr>
            </w:pPr>
          </w:p>
        </w:tc>
        <w:tc>
          <w:tcPr>
            <w:tcW w:w="1796" w:type="dxa"/>
            <w:tcBorders>
              <w:top w:val="single" w:sz="4" w:space="0" w:color="000000"/>
            </w:tcBorders>
          </w:tcPr>
          <w:p w14:paraId="25249172" w14:textId="77777777" w:rsidR="0020702A" w:rsidRDefault="00887E19">
            <w:pPr>
              <w:pStyle w:val="TableParagraph"/>
              <w:spacing w:line="233" w:lineRule="exact"/>
              <w:ind w:left="597" w:right="786"/>
              <w:jc w:val="center"/>
            </w:pPr>
            <w:r>
              <w:t>(1)</w:t>
            </w:r>
          </w:p>
        </w:tc>
        <w:tc>
          <w:tcPr>
            <w:tcW w:w="2045" w:type="dxa"/>
            <w:tcBorders>
              <w:top w:val="single" w:sz="4" w:space="0" w:color="000000"/>
            </w:tcBorders>
          </w:tcPr>
          <w:p w14:paraId="06EC9B82" w14:textId="77777777" w:rsidR="0020702A" w:rsidRDefault="00887E19">
            <w:pPr>
              <w:pStyle w:val="TableParagraph"/>
              <w:spacing w:line="233" w:lineRule="exact"/>
              <w:ind w:left="678" w:right="678"/>
              <w:jc w:val="center"/>
            </w:pPr>
            <w:r>
              <w:t>(2)</w:t>
            </w:r>
          </w:p>
        </w:tc>
        <w:tc>
          <w:tcPr>
            <w:tcW w:w="2003" w:type="dxa"/>
            <w:tcBorders>
              <w:top w:val="single" w:sz="4" w:space="0" w:color="000000"/>
            </w:tcBorders>
          </w:tcPr>
          <w:p w14:paraId="3E167C94" w14:textId="77777777" w:rsidR="0020702A" w:rsidRDefault="00887E19">
            <w:pPr>
              <w:pStyle w:val="TableParagraph"/>
              <w:spacing w:line="233" w:lineRule="exact"/>
              <w:ind w:left="651" w:right="664"/>
              <w:jc w:val="center"/>
            </w:pPr>
            <w:r>
              <w:t>(3)</w:t>
            </w:r>
          </w:p>
        </w:tc>
      </w:tr>
      <w:tr w:rsidR="002D36D0" w14:paraId="1112ACA8" w14:textId="77777777">
        <w:trPr>
          <w:trHeight w:val="252"/>
        </w:trPr>
        <w:tc>
          <w:tcPr>
            <w:tcW w:w="2831" w:type="dxa"/>
            <w:tcBorders>
              <w:bottom w:val="single" w:sz="4" w:space="0" w:color="000000"/>
            </w:tcBorders>
          </w:tcPr>
          <w:p w14:paraId="0776EED9" w14:textId="77777777" w:rsidR="002D36D0" w:rsidRDefault="002D36D0">
            <w:pPr>
              <w:pStyle w:val="TableParagraph"/>
              <w:rPr>
                <w:rFonts w:ascii="Times New Roman"/>
                <w:sz w:val="18"/>
              </w:rPr>
            </w:pPr>
          </w:p>
        </w:tc>
        <w:tc>
          <w:tcPr>
            <w:tcW w:w="1796" w:type="dxa"/>
            <w:tcBorders>
              <w:bottom w:val="single" w:sz="4" w:space="0" w:color="000000"/>
            </w:tcBorders>
          </w:tcPr>
          <w:p w14:paraId="78B59D39" w14:textId="77777777" w:rsidR="0020702A" w:rsidRDefault="00887E19">
            <w:pPr>
              <w:pStyle w:val="TableParagraph"/>
              <w:spacing w:line="233" w:lineRule="exact"/>
              <w:ind w:left="597" w:right="789"/>
              <w:jc w:val="center"/>
            </w:pPr>
            <w:r>
              <w:t>すべて</w:t>
            </w:r>
          </w:p>
        </w:tc>
        <w:tc>
          <w:tcPr>
            <w:tcW w:w="2045" w:type="dxa"/>
            <w:tcBorders>
              <w:bottom w:val="single" w:sz="4" w:space="0" w:color="000000"/>
            </w:tcBorders>
          </w:tcPr>
          <w:p w14:paraId="6A5D7BDB" w14:textId="77777777" w:rsidR="0020702A" w:rsidRDefault="00887E19">
            <w:pPr>
              <w:pStyle w:val="TableParagraph"/>
              <w:spacing w:line="233" w:lineRule="exact"/>
              <w:ind w:left="677" w:right="678"/>
              <w:jc w:val="center"/>
            </w:pPr>
            <w:r>
              <w:t>EU</w:t>
            </w:r>
          </w:p>
        </w:tc>
        <w:tc>
          <w:tcPr>
            <w:tcW w:w="2003" w:type="dxa"/>
            <w:tcBorders>
              <w:bottom w:val="single" w:sz="4" w:space="0" w:color="000000"/>
            </w:tcBorders>
          </w:tcPr>
          <w:p w14:paraId="1F656CFB" w14:textId="77777777" w:rsidR="0020702A" w:rsidRDefault="00887E19">
            <w:pPr>
              <w:pStyle w:val="TableParagraph"/>
              <w:spacing w:line="233" w:lineRule="exact"/>
              <w:ind w:left="648" w:right="664"/>
              <w:jc w:val="center"/>
            </w:pPr>
            <w:r>
              <w:t>その他</w:t>
            </w:r>
          </w:p>
        </w:tc>
      </w:tr>
      <w:tr w:rsidR="002D36D0" w14:paraId="745596B3" w14:textId="77777777">
        <w:trPr>
          <w:trHeight w:val="506"/>
        </w:trPr>
        <w:tc>
          <w:tcPr>
            <w:tcW w:w="2831" w:type="dxa"/>
            <w:tcBorders>
              <w:top w:val="single" w:sz="4" w:space="0" w:color="000000"/>
            </w:tcBorders>
          </w:tcPr>
          <w:p w14:paraId="147669D9" w14:textId="77777777" w:rsidR="0020702A" w:rsidRDefault="00887E19">
            <w:pPr>
              <w:pStyle w:val="TableParagraph"/>
              <w:tabs>
                <w:tab w:val="left" w:pos="2054"/>
              </w:tabs>
              <w:spacing w:line="250" w:lineRule="exact"/>
              <w:ind w:left="116"/>
            </w:pPr>
            <w:r>
              <w:t>LD.LogR&amp;D</w:t>
            </w:r>
          </w:p>
          <w:p w14:paraId="1DC761E1" w14:textId="77777777" w:rsidR="0020702A" w:rsidRDefault="00887E19">
            <w:pPr>
              <w:pStyle w:val="TableParagraph"/>
              <w:spacing w:line="237" w:lineRule="exact"/>
              <w:ind w:left="116"/>
            </w:pPr>
            <w:r>
              <w:t>支出</w:t>
            </w:r>
          </w:p>
        </w:tc>
        <w:tc>
          <w:tcPr>
            <w:tcW w:w="1796" w:type="dxa"/>
            <w:tcBorders>
              <w:top w:val="single" w:sz="4" w:space="0" w:color="000000"/>
            </w:tcBorders>
          </w:tcPr>
          <w:p w14:paraId="0502C97C" w14:textId="77777777" w:rsidR="0020702A" w:rsidRDefault="00887E19">
            <w:pPr>
              <w:pStyle w:val="TableParagraph"/>
              <w:spacing w:line="250" w:lineRule="exact"/>
              <w:ind w:right="593"/>
              <w:jc w:val="right"/>
            </w:pPr>
            <w:r>
              <w:t>0.18157</w:t>
            </w:r>
          </w:p>
        </w:tc>
        <w:tc>
          <w:tcPr>
            <w:tcW w:w="2045" w:type="dxa"/>
            <w:tcBorders>
              <w:top w:val="single" w:sz="4" w:space="0" w:color="000000"/>
            </w:tcBorders>
          </w:tcPr>
          <w:p w14:paraId="56F85E3B" w14:textId="77777777" w:rsidR="0020702A" w:rsidRDefault="00887E19">
            <w:pPr>
              <w:pStyle w:val="TableParagraph"/>
              <w:spacing w:line="250" w:lineRule="exact"/>
              <w:ind w:left="623"/>
            </w:pPr>
            <w:r>
              <w:t>0.23775</w:t>
            </w:r>
          </w:p>
        </w:tc>
        <w:tc>
          <w:tcPr>
            <w:tcW w:w="2003" w:type="dxa"/>
            <w:tcBorders>
              <w:top w:val="single" w:sz="4" w:space="0" w:color="000000"/>
            </w:tcBorders>
          </w:tcPr>
          <w:p w14:paraId="1143E284" w14:textId="77777777" w:rsidR="0020702A" w:rsidRDefault="00887E19">
            <w:pPr>
              <w:pStyle w:val="TableParagraph"/>
              <w:spacing w:line="250" w:lineRule="exact"/>
              <w:ind w:left="558"/>
            </w:pPr>
            <w:r>
              <w:t>-0.06353</w:t>
            </w:r>
          </w:p>
        </w:tc>
      </w:tr>
      <w:tr w:rsidR="002D36D0" w14:paraId="3B2ED575" w14:textId="77777777">
        <w:trPr>
          <w:trHeight w:val="250"/>
        </w:trPr>
        <w:tc>
          <w:tcPr>
            <w:tcW w:w="2831" w:type="dxa"/>
          </w:tcPr>
          <w:p w14:paraId="12834C70" w14:textId="77777777" w:rsidR="002D36D0" w:rsidRDefault="002D36D0">
            <w:pPr>
              <w:pStyle w:val="TableParagraph"/>
              <w:rPr>
                <w:rFonts w:ascii="Times New Roman"/>
                <w:sz w:val="18"/>
              </w:rPr>
            </w:pPr>
          </w:p>
        </w:tc>
        <w:tc>
          <w:tcPr>
            <w:tcW w:w="1796" w:type="dxa"/>
          </w:tcPr>
          <w:p w14:paraId="52181E75" w14:textId="77777777" w:rsidR="0020702A" w:rsidRDefault="00887E19">
            <w:pPr>
              <w:pStyle w:val="TableParagraph"/>
              <w:spacing w:line="231" w:lineRule="exact"/>
              <w:ind w:left="513"/>
            </w:pPr>
            <w:r>
              <w:t>(0.75)</w:t>
            </w:r>
          </w:p>
        </w:tc>
        <w:tc>
          <w:tcPr>
            <w:tcW w:w="2045" w:type="dxa"/>
          </w:tcPr>
          <w:p w14:paraId="02554A12" w14:textId="77777777" w:rsidR="0020702A" w:rsidRDefault="00887E19">
            <w:pPr>
              <w:pStyle w:val="TableParagraph"/>
              <w:spacing w:line="231" w:lineRule="exact"/>
              <w:ind w:left="677" w:right="678"/>
              <w:jc w:val="center"/>
            </w:pPr>
            <w:r>
              <w:t>(0.89)</w:t>
            </w:r>
          </w:p>
        </w:tc>
        <w:tc>
          <w:tcPr>
            <w:tcW w:w="2003" w:type="dxa"/>
          </w:tcPr>
          <w:p w14:paraId="1D0746AB" w14:textId="77777777" w:rsidR="0020702A" w:rsidRDefault="00887E19">
            <w:pPr>
              <w:pStyle w:val="TableParagraph"/>
              <w:spacing w:line="231" w:lineRule="exact"/>
              <w:ind w:left="651" w:right="664"/>
              <w:jc w:val="center"/>
            </w:pPr>
            <w:r>
              <w:t>(-0.12)</w:t>
            </w:r>
          </w:p>
        </w:tc>
      </w:tr>
      <w:tr w:rsidR="002D36D0" w14:paraId="2C4D4545" w14:textId="77777777">
        <w:trPr>
          <w:trHeight w:val="507"/>
        </w:trPr>
        <w:tc>
          <w:tcPr>
            <w:tcW w:w="2831" w:type="dxa"/>
          </w:tcPr>
          <w:p w14:paraId="0EBFB0FD" w14:textId="77777777" w:rsidR="0020702A" w:rsidRDefault="00887E19">
            <w:pPr>
              <w:pStyle w:val="TableParagraph"/>
              <w:tabs>
                <w:tab w:val="left" w:pos="2054"/>
              </w:tabs>
              <w:spacing w:line="251" w:lineRule="exact"/>
              <w:ind w:left="116"/>
            </w:pPr>
            <w:r>
              <w:t>LD.logR&amp;D</w:t>
            </w:r>
          </w:p>
          <w:p w14:paraId="6AF59853" w14:textId="77777777" w:rsidR="0020702A" w:rsidRDefault="00887E19">
            <w:pPr>
              <w:pStyle w:val="TableParagraph"/>
              <w:spacing w:line="237" w:lineRule="exact"/>
              <w:ind w:left="116"/>
            </w:pPr>
            <w:r>
              <w:t>ROWによる支出</w:t>
            </w:r>
          </w:p>
        </w:tc>
        <w:tc>
          <w:tcPr>
            <w:tcW w:w="1796" w:type="dxa"/>
          </w:tcPr>
          <w:p w14:paraId="6AE18DC1" w14:textId="77777777" w:rsidR="0020702A" w:rsidRDefault="00887E19">
            <w:pPr>
              <w:pStyle w:val="TableParagraph"/>
              <w:spacing w:line="252" w:lineRule="exact"/>
              <w:ind w:right="505"/>
              <w:jc w:val="right"/>
              <w:rPr>
                <w:sz w:val="14"/>
              </w:rPr>
            </w:pPr>
            <w:r>
              <w:t>-1.95493**</w:t>
            </w:r>
          </w:p>
        </w:tc>
        <w:tc>
          <w:tcPr>
            <w:tcW w:w="2045" w:type="dxa"/>
          </w:tcPr>
          <w:p w14:paraId="6A080AA4" w14:textId="77777777" w:rsidR="0020702A" w:rsidRDefault="00887E19">
            <w:pPr>
              <w:pStyle w:val="TableParagraph"/>
              <w:spacing w:line="252" w:lineRule="exact"/>
              <w:ind w:right="503"/>
              <w:jc w:val="right"/>
              <w:rPr>
                <w:sz w:val="14"/>
              </w:rPr>
            </w:pPr>
            <w:r>
              <w:t>-2.84011***</w:t>
            </w:r>
          </w:p>
        </w:tc>
        <w:tc>
          <w:tcPr>
            <w:tcW w:w="2003" w:type="dxa"/>
          </w:tcPr>
          <w:p w14:paraId="518D1436" w14:textId="77777777" w:rsidR="0020702A" w:rsidRDefault="00887E19">
            <w:pPr>
              <w:pStyle w:val="TableParagraph"/>
              <w:spacing w:line="252" w:lineRule="exact"/>
              <w:ind w:left="594"/>
            </w:pPr>
            <w:r>
              <w:t>0.03832</w:t>
            </w:r>
          </w:p>
        </w:tc>
      </w:tr>
      <w:tr w:rsidR="002D36D0" w14:paraId="4AE78394" w14:textId="77777777">
        <w:trPr>
          <w:trHeight w:val="250"/>
        </w:trPr>
        <w:tc>
          <w:tcPr>
            <w:tcW w:w="2831" w:type="dxa"/>
          </w:tcPr>
          <w:p w14:paraId="2B671FE4" w14:textId="77777777" w:rsidR="002D36D0" w:rsidRDefault="002D36D0">
            <w:pPr>
              <w:pStyle w:val="TableParagraph"/>
              <w:rPr>
                <w:rFonts w:ascii="Times New Roman"/>
                <w:sz w:val="18"/>
              </w:rPr>
            </w:pPr>
          </w:p>
        </w:tc>
        <w:tc>
          <w:tcPr>
            <w:tcW w:w="1796" w:type="dxa"/>
          </w:tcPr>
          <w:p w14:paraId="2E3F2DAB" w14:textId="77777777" w:rsidR="0020702A" w:rsidRDefault="00887E19">
            <w:pPr>
              <w:pStyle w:val="TableParagraph"/>
              <w:spacing w:line="231" w:lineRule="exact"/>
              <w:ind w:left="477"/>
            </w:pPr>
            <w:r>
              <w:t>(-2.19)</w:t>
            </w:r>
          </w:p>
        </w:tc>
        <w:tc>
          <w:tcPr>
            <w:tcW w:w="2045" w:type="dxa"/>
          </w:tcPr>
          <w:p w14:paraId="48C7C9AB" w14:textId="77777777" w:rsidR="0020702A" w:rsidRDefault="00887E19">
            <w:pPr>
              <w:pStyle w:val="TableParagraph"/>
              <w:spacing w:line="231" w:lineRule="exact"/>
              <w:ind w:left="678" w:right="678"/>
              <w:jc w:val="center"/>
            </w:pPr>
            <w:r>
              <w:t>(-2.66)</w:t>
            </w:r>
          </w:p>
        </w:tc>
        <w:tc>
          <w:tcPr>
            <w:tcW w:w="2003" w:type="dxa"/>
          </w:tcPr>
          <w:p w14:paraId="33908914" w14:textId="77777777" w:rsidR="0020702A" w:rsidRDefault="00887E19">
            <w:pPr>
              <w:pStyle w:val="TableParagraph"/>
              <w:spacing w:line="231" w:lineRule="exact"/>
              <w:ind w:left="647" w:right="664"/>
              <w:jc w:val="center"/>
            </w:pPr>
            <w:r>
              <w:t>(0.03)</w:t>
            </w:r>
          </w:p>
        </w:tc>
      </w:tr>
      <w:tr w:rsidR="002D36D0" w14:paraId="01D6A320" w14:textId="77777777">
        <w:trPr>
          <w:trHeight w:val="255"/>
        </w:trPr>
        <w:tc>
          <w:tcPr>
            <w:tcW w:w="2831" w:type="dxa"/>
          </w:tcPr>
          <w:p w14:paraId="2EAFB143" w14:textId="77777777" w:rsidR="0020702A" w:rsidRDefault="00887E19">
            <w:pPr>
              <w:pStyle w:val="TableParagraph"/>
              <w:spacing w:line="236" w:lineRule="exact"/>
              <w:ind w:left="116"/>
            </w:pPr>
            <w:r>
              <w:t>IT関連職種のログ</w:t>
            </w:r>
          </w:p>
        </w:tc>
        <w:tc>
          <w:tcPr>
            <w:tcW w:w="1796" w:type="dxa"/>
          </w:tcPr>
          <w:p w14:paraId="253031C8" w14:textId="77777777" w:rsidR="0020702A" w:rsidRDefault="00887E19">
            <w:pPr>
              <w:pStyle w:val="TableParagraph"/>
              <w:spacing w:line="236" w:lineRule="exact"/>
              <w:ind w:right="555"/>
              <w:jc w:val="right"/>
            </w:pPr>
            <w:r>
              <w:t>-0.15584</w:t>
            </w:r>
          </w:p>
        </w:tc>
        <w:tc>
          <w:tcPr>
            <w:tcW w:w="2045" w:type="dxa"/>
          </w:tcPr>
          <w:p w14:paraId="44F28259" w14:textId="77777777" w:rsidR="0020702A" w:rsidRDefault="00887E19">
            <w:pPr>
              <w:pStyle w:val="TableParagraph"/>
              <w:spacing w:line="236" w:lineRule="exact"/>
              <w:ind w:left="587"/>
            </w:pPr>
            <w:r>
              <w:t>-0.24733</w:t>
            </w:r>
          </w:p>
        </w:tc>
        <w:tc>
          <w:tcPr>
            <w:tcW w:w="2003" w:type="dxa"/>
          </w:tcPr>
          <w:p w14:paraId="267F6F1E" w14:textId="77777777" w:rsidR="0020702A" w:rsidRDefault="00887E19">
            <w:pPr>
              <w:pStyle w:val="TableParagraph"/>
              <w:spacing w:line="236" w:lineRule="exact"/>
              <w:ind w:left="513"/>
              <w:rPr>
                <w:sz w:val="14"/>
              </w:rPr>
            </w:pPr>
            <w:r>
              <w:t>3.20224***</w:t>
            </w:r>
          </w:p>
        </w:tc>
      </w:tr>
      <w:tr w:rsidR="002D36D0" w14:paraId="272EAD2D" w14:textId="77777777">
        <w:trPr>
          <w:trHeight w:val="253"/>
        </w:trPr>
        <w:tc>
          <w:tcPr>
            <w:tcW w:w="2831" w:type="dxa"/>
          </w:tcPr>
          <w:p w14:paraId="223CB235" w14:textId="77777777" w:rsidR="002D36D0" w:rsidRDefault="002D36D0">
            <w:pPr>
              <w:pStyle w:val="TableParagraph"/>
              <w:rPr>
                <w:rFonts w:ascii="Times New Roman"/>
                <w:sz w:val="18"/>
              </w:rPr>
            </w:pPr>
          </w:p>
        </w:tc>
        <w:tc>
          <w:tcPr>
            <w:tcW w:w="1796" w:type="dxa"/>
          </w:tcPr>
          <w:p w14:paraId="0D8D5BD9" w14:textId="77777777" w:rsidR="0020702A" w:rsidRDefault="00887E19">
            <w:pPr>
              <w:pStyle w:val="TableParagraph"/>
              <w:spacing w:line="233" w:lineRule="exact"/>
              <w:ind w:left="477"/>
            </w:pPr>
            <w:r>
              <w:t>(-0.86)</w:t>
            </w:r>
          </w:p>
        </w:tc>
        <w:tc>
          <w:tcPr>
            <w:tcW w:w="2045" w:type="dxa"/>
          </w:tcPr>
          <w:p w14:paraId="03094DFB" w14:textId="77777777" w:rsidR="0020702A" w:rsidRDefault="00887E19">
            <w:pPr>
              <w:pStyle w:val="TableParagraph"/>
              <w:spacing w:line="233" w:lineRule="exact"/>
              <w:ind w:left="678" w:right="678"/>
              <w:jc w:val="center"/>
            </w:pPr>
            <w:r>
              <w:t>(-1.29)</w:t>
            </w:r>
          </w:p>
        </w:tc>
        <w:tc>
          <w:tcPr>
            <w:tcW w:w="2003" w:type="dxa"/>
          </w:tcPr>
          <w:p w14:paraId="170147DD" w14:textId="77777777" w:rsidR="0020702A" w:rsidRDefault="00887E19">
            <w:pPr>
              <w:pStyle w:val="TableParagraph"/>
              <w:spacing w:line="233" w:lineRule="exact"/>
              <w:ind w:left="647" w:right="664"/>
              <w:jc w:val="center"/>
            </w:pPr>
            <w:r>
              <w:t>(3.81)</w:t>
            </w:r>
          </w:p>
        </w:tc>
      </w:tr>
      <w:tr w:rsidR="002D36D0" w14:paraId="5089CC66" w14:textId="77777777">
        <w:trPr>
          <w:trHeight w:val="252"/>
        </w:trPr>
        <w:tc>
          <w:tcPr>
            <w:tcW w:w="2831" w:type="dxa"/>
          </w:tcPr>
          <w:p w14:paraId="44B65131" w14:textId="77777777" w:rsidR="0020702A" w:rsidRDefault="00887E19">
            <w:pPr>
              <w:pStyle w:val="TableParagraph"/>
              <w:spacing w:line="232" w:lineRule="exact"/>
              <w:ind w:left="116"/>
            </w:pPr>
            <w:r>
              <w:t>D.対数GDP</w:t>
            </w:r>
          </w:p>
        </w:tc>
        <w:tc>
          <w:tcPr>
            <w:tcW w:w="1796" w:type="dxa"/>
          </w:tcPr>
          <w:p w14:paraId="2155A755" w14:textId="77777777" w:rsidR="0020702A" w:rsidRDefault="00887E19">
            <w:pPr>
              <w:pStyle w:val="TableParagraph"/>
              <w:spacing w:line="232" w:lineRule="exact"/>
              <w:ind w:right="593"/>
              <w:jc w:val="right"/>
            </w:pPr>
            <w:r>
              <w:t>0.15486</w:t>
            </w:r>
          </w:p>
        </w:tc>
        <w:tc>
          <w:tcPr>
            <w:tcW w:w="2045" w:type="dxa"/>
          </w:tcPr>
          <w:p w14:paraId="6E013C3F" w14:textId="77777777" w:rsidR="0020702A" w:rsidRDefault="00887E19">
            <w:pPr>
              <w:pStyle w:val="TableParagraph"/>
              <w:spacing w:line="232" w:lineRule="exact"/>
              <w:ind w:left="623"/>
            </w:pPr>
            <w:r>
              <w:t>0.08120</w:t>
            </w:r>
          </w:p>
        </w:tc>
        <w:tc>
          <w:tcPr>
            <w:tcW w:w="2003" w:type="dxa"/>
          </w:tcPr>
          <w:p w14:paraId="40712AF5" w14:textId="77777777" w:rsidR="0020702A" w:rsidRDefault="00887E19">
            <w:pPr>
              <w:pStyle w:val="TableParagraph"/>
              <w:spacing w:line="232" w:lineRule="exact"/>
              <w:ind w:left="594"/>
            </w:pPr>
            <w:r>
              <w:t>1.19887</w:t>
            </w:r>
          </w:p>
        </w:tc>
      </w:tr>
      <w:tr w:rsidR="002D36D0" w14:paraId="78404D04" w14:textId="77777777">
        <w:trPr>
          <w:trHeight w:val="250"/>
        </w:trPr>
        <w:tc>
          <w:tcPr>
            <w:tcW w:w="2831" w:type="dxa"/>
          </w:tcPr>
          <w:p w14:paraId="51734543" w14:textId="77777777" w:rsidR="002D36D0" w:rsidRDefault="002D36D0">
            <w:pPr>
              <w:pStyle w:val="TableParagraph"/>
              <w:rPr>
                <w:rFonts w:ascii="Times New Roman"/>
                <w:sz w:val="18"/>
              </w:rPr>
            </w:pPr>
          </w:p>
        </w:tc>
        <w:tc>
          <w:tcPr>
            <w:tcW w:w="1796" w:type="dxa"/>
          </w:tcPr>
          <w:p w14:paraId="4E34FDDF" w14:textId="77777777" w:rsidR="0020702A" w:rsidRDefault="00887E19">
            <w:pPr>
              <w:pStyle w:val="TableParagraph"/>
              <w:spacing w:line="231" w:lineRule="exact"/>
              <w:ind w:left="513"/>
            </w:pPr>
            <w:r>
              <w:t>(0.26)</w:t>
            </w:r>
          </w:p>
        </w:tc>
        <w:tc>
          <w:tcPr>
            <w:tcW w:w="2045" w:type="dxa"/>
          </w:tcPr>
          <w:p w14:paraId="61FC2861" w14:textId="77777777" w:rsidR="0020702A" w:rsidRDefault="00887E19">
            <w:pPr>
              <w:pStyle w:val="TableParagraph"/>
              <w:spacing w:line="231" w:lineRule="exact"/>
              <w:ind w:left="677" w:right="678"/>
              <w:jc w:val="center"/>
            </w:pPr>
            <w:r>
              <w:t>(0.12)</w:t>
            </w:r>
          </w:p>
        </w:tc>
        <w:tc>
          <w:tcPr>
            <w:tcW w:w="2003" w:type="dxa"/>
          </w:tcPr>
          <w:p w14:paraId="21A5FF4F" w14:textId="77777777" w:rsidR="0020702A" w:rsidRDefault="00887E19">
            <w:pPr>
              <w:pStyle w:val="TableParagraph"/>
              <w:spacing w:line="231" w:lineRule="exact"/>
              <w:ind w:left="647" w:right="664"/>
              <w:jc w:val="center"/>
            </w:pPr>
            <w:r>
              <w:t>(0.91)</w:t>
            </w:r>
          </w:p>
        </w:tc>
      </w:tr>
      <w:tr w:rsidR="002D36D0" w14:paraId="289A371B" w14:textId="77777777">
        <w:trPr>
          <w:trHeight w:val="509"/>
        </w:trPr>
        <w:tc>
          <w:tcPr>
            <w:tcW w:w="2831" w:type="dxa"/>
          </w:tcPr>
          <w:p w14:paraId="55D7920E" w14:textId="77777777" w:rsidR="0020702A" w:rsidRDefault="00887E19">
            <w:pPr>
              <w:pStyle w:val="TableParagraph"/>
              <w:tabs>
                <w:tab w:val="left" w:pos="718"/>
                <w:tab w:val="left" w:pos="1502"/>
              </w:tabs>
              <w:spacing w:before="5" w:line="252" w:lineRule="exact"/>
              <w:ind w:left="116" w:right="310"/>
              <w:rPr>
                <w:lang w:eastAsia="ja-JP"/>
              </w:rPr>
            </w:pPr>
            <w:r>
              <w:rPr>
                <w:lang w:eastAsia="ja-JP"/>
              </w:rPr>
              <w:t>ログシェア</w:t>
            </w:r>
            <w:r>
              <w:rPr>
                <w:lang w:eastAsia="ja-JP"/>
              </w:rPr>
              <w:tab/>
              <w:t>第三次教育</w:t>
            </w:r>
            <w:r>
              <w:rPr>
                <w:spacing w:val="-3"/>
                <w:lang w:eastAsia="ja-JP"/>
              </w:rPr>
              <w:t>人口</w:t>
            </w:r>
          </w:p>
        </w:tc>
        <w:tc>
          <w:tcPr>
            <w:tcW w:w="1796" w:type="dxa"/>
          </w:tcPr>
          <w:p w14:paraId="4A0B09D0" w14:textId="77777777" w:rsidR="0020702A" w:rsidRDefault="00887E19">
            <w:pPr>
              <w:pStyle w:val="TableParagraph"/>
              <w:spacing w:line="253" w:lineRule="exact"/>
              <w:ind w:right="513"/>
              <w:jc w:val="right"/>
              <w:rPr>
                <w:sz w:val="14"/>
              </w:rPr>
            </w:pPr>
            <w:r>
              <w:t>0.36024***</w:t>
            </w:r>
          </w:p>
        </w:tc>
        <w:tc>
          <w:tcPr>
            <w:tcW w:w="2045" w:type="dxa"/>
          </w:tcPr>
          <w:p w14:paraId="24844B87" w14:textId="77777777" w:rsidR="0020702A" w:rsidRDefault="00887E19">
            <w:pPr>
              <w:pStyle w:val="TableParagraph"/>
              <w:spacing w:line="253" w:lineRule="exact"/>
              <w:ind w:right="542"/>
              <w:jc w:val="right"/>
              <w:rPr>
                <w:sz w:val="14"/>
              </w:rPr>
            </w:pPr>
            <w:r>
              <w:t>0.43947***</w:t>
            </w:r>
          </w:p>
        </w:tc>
        <w:tc>
          <w:tcPr>
            <w:tcW w:w="2003" w:type="dxa"/>
          </w:tcPr>
          <w:p w14:paraId="02524127" w14:textId="77777777" w:rsidR="0020702A" w:rsidRDefault="00887E19">
            <w:pPr>
              <w:pStyle w:val="TableParagraph"/>
              <w:spacing w:line="253" w:lineRule="exact"/>
              <w:ind w:left="503"/>
              <w:rPr>
                <w:sz w:val="14"/>
              </w:rPr>
            </w:pPr>
            <w:r>
              <w:t>-0.68089**</w:t>
            </w:r>
          </w:p>
        </w:tc>
      </w:tr>
      <w:tr w:rsidR="002D36D0" w14:paraId="38AF60F4" w14:textId="77777777">
        <w:trPr>
          <w:trHeight w:val="250"/>
        </w:trPr>
        <w:tc>
          <w:tcPr>
            <w:tcW w:w="2831" w:type="dxa"/>
          </w:tcPr>
          <w:p w14:paraId="3F40DAA8" w14:textId="77777777" w:rsidR="002D36D0" w:rsidRDefault="002D36D0">
            <w:pPr>
              <w:pStyle w:val="TableParagraph"/>
              <w:rPr>
                <w:rFonts w:ascii="Times New Roman"/>
                <w:sz w:val="18"/>
              </w:rPr>
            </w:pPr>
          </w:p>
        </w:tc>
        <w:tc>
          <w:tcPr>
            <w:tcW w:w="1796" w:type="dxa"/>
          </w:tcPr>
          <w:p w14:paraId="36113354" w14:textId="77777777" w:rsidR="0020702A" w:rsidRDefault="00887E19">
            <w:pPr>
              <w:pStyle w:val="TableParagraph"/>
              <w:spacing w:line="231" w:lineRule="exact"/>
              <w:ind w:left="513"/>
            </w:pPr>
            <w:r>
              <w:t>(3.22)</w:t>
            </w:r>
          </w:p>
        </w:tc>
        <w:tc>
          <w:tcPr>
            <w:tcW w:w="2045" w:type="dxa"/>
          </w:tcPr>
          <w:p w14:paraId="4CEADE41" w14:textId="77777777" w:rsidR="0020702A" w:rsidRDefault="00887E19">
            <w:pPr>
              <w:pStyle w:val="TableParagraph"/>
              <w:spacing w:line="231" w:lineRule="exact"/>
              <w:ind w:left="677" w:right="678"/>
              <w:jc w:val="center"/>
            </w:pPr>
            <w:r>
              <w:t>(3.62)</w:t>
            </w:r>
          </w:p>
        </w:tc>
        <w:tc>
          <w:tcPr>
            <w:tcW w:w="2003" w:type="dxa"/>
          </w:tcPr>
          <w:p w14:paraId="695D3B0D" w14:textId="77777777" w:rsidR="0020702A" w:rsidRDefault="00887E19">
            <w:pPr>
              <w:pStyle w:val="TableParagraph"/>
              <w:spacing w:line="231" w:lineRule="exact"/>
              <w:ind w:left="651" w:right="664"/>
              <w:jc w:val="center"/>
            </w:pPr>
            <w:r>
              <w:t>(-2.33)</w:t>
            </w:r>
          </w:p>
        </w:tc>
      </w:tr>
      <w:tr w:rsidR="002D36D0" w14:paraId="328843A2" w14:textId="77777777">
        <w:trPr>
          <w:trHeight w:val="256"/>
        </w:trPr>
        <w:tc>
          <w:tcPr>
            <w:tcW w:w="2831" w:type="dxa"/>
          </w:tcPr>
          <w:p w14:paraId="3B273474" w14:textId="77777777" w:rsidR="0020702A" w:rsidRDefault="00887E19">
            <w:pPr>
              <w:pStyle w:val="TableParagraph"/>
              <w:spacing w:line="236" w:lineRule="exact"/>
              <w:ind w:left="116"/>
            </w:pPr>
            <w:r>
              <w:t>とっぷ</w:t>
            </w:r>
          </w:p>
        </w:tc>
        <w:tc>
          <w:tcPr>
            <w:tcW w:w="1796" w:type="dxa"/>
          </w:tcPr>
          <w:p w14:paraId="6A140860" w14:textId="77777777" w:rsidR="0020702A" w:rsidRDefault="00887E19">
            <w:pPr>
              <w:pStyle w:val="TableParagraph"/>
              <w:spacing w:line="236" w:lineRule="exact"/>
              <w:ind w:right="555"/>
              <w:jc w:val="right"/>
            </w:pPr>
            <w:r>
              <w:t>-0.00800</w:t>
            </w:r>
          </w:p>
        </w:tc>
        <w:tc>
          <w:tcPr>
            <w:tcW w:w="2045" w:type="dxa"/>
          </w:tcPr>
          <w:p w14:paraId="1D923A98" w14:textId="77777777" w:rsidR="0020702A" w:rsidRDefault="00887E19">
            <w:pPr>
              <w:pStyle w:val="TableParagraph"/>
              <w:spacing w:line="236" w:lineRule="exact"/>
              <w:ind w:left="623"/>
            </w:pPr>
            <w:r>
              <w:t>0.00327</w:t>
            </w:r>
          </w:p>
        </w:tc>
        <w:tc>
          <w:tcPr>
            <w:tcW w:w="2003" w:type="dxa"/>
          </w:tcPr>
          <w:p w14:paraId="0DDEAC64" w14:textId="77777777" w:rsidR="0020702A" w:rsidRDefault="00887E19">
            <w:pPr>
              <w:pStyle w:val="TableParagraph"/>
              <w:spacing w:line="236" w:lineRule="exact"/>
              <w:ind w:left="529"/>
              <w:rPr>
                <w:sz w:val="14"/>
              </w:rPr>
            </w:pPr>
            <w:r>
              <w:t>-0.09339*</w:t>
            </w:r>
          </w:p>
        </w:tc>
      </w:tr>
      <w:tr w:rsidR="002D36D0" w14:paraId="28A2E6F7" w14:textId="77777777">
        <w:trPr>
          <w:trHeight w:val="250"/>
        </w:trPr>
        <w:tc>
          <w:tcPr>
            <w:tcW w:w="2831" w:type="dxa"/>
          </w:tcPr>
          <w:p w14:paraId="30976662" w14:textId="77777777" w:rsidR="002D36D0" w:rsidRDefault="002D36D0">
            <w:pPr>
              <w:pStyle w:val="TableParagraph"/>
              <w:rPr>
                <w:rFonts w:ascii="Times New Roman"/>
                <w:sz w:val="18"/>
              </w:rPr>
            </w:pPr>
          </w:p>
        </w:tc>
        <w:tc>
          <w:tcPr>
            <w:tcW w:w="1796" w:type="dxa"/>
          </w:tcPr>
          <w:p w14:paraId="3B3F90D9" w14:textId="77777777" w:rsidR="0020702A" w:rsidRDefault="00887E19">
            <w:pPr>
              <w:pStyle w:val="TableParagraph"/>
              <w:spacing w:line="231" w:lineRule="exact"/>
              <w:ind w:left="477"/>
            </w:pPr>
            <w:r>
              <w:t>(-0.33)</w:t>
            </w:r>
          </w:p>
        </w:tc>
        <w:tc>
          <w:tcPr>
            <w:tcW w:w="2045" w:type="dxa"/>
          </w:tcPr>
          <w:p w14:paraId="10A4A71B" w14:textId="77777777" w:rsidR="0020702A" w:rsidRDefault="00887E19">
            <w:pPr>
              <w:pStyle w:val="TableParagraph"/>
              <w:spacing w:line="231" w:lineRule="exact"/>
              <w:ind w:left="677" w:right="678"/>
              <w:jc w:val="center"/>
            </w:pPr>
            <w:r>
              <w:t>(0.12)</w:t>
            </w:r>
          </w:p>
        </w:tc>
        <w:tc>
          <w:tcPr>
            <w:tcW w:w="2003" w:type="dxa"/>
          </w:tcPr>
          <w:p w14:paraId="17AB7B39" w14:textId="77777777" w:rsidR="0020702A" w:rsidRDefault="00887E19">
            <w:pPr>
              <w:pStyle w:val="TableParagraph"/>
              <w:spacing w:line="231" w:lineRule="exact"/>
              <w:ind w:left="651" w:right="664"/>
              <w:jc w:val="center"/>
            </w:pPr>
            <w:r>
              <w:t>(-1.81)</w:t>
            </w:r>
          </w:p>
        </w:tc>
      </w:tr>
      <w:tr w:rsidR="002D36D0" w14:paraId="4E2A5C48" w14:textId="77777777">
        <w:trPr>
          <w:trHeight w:val="254"/>
        </w:trPr>
        <w:tc>
          <w:tcPr>
            <w:tcW w:w="2831" w:type="dxa"/>
          </w:tcPr>
          <w:p w14:paraId="0C83607C" w14:textId="77777777" w:rsidR="0020702A" w:rsidRDefault="00887E19">
            <w:pPr>
              <w:pStyle w:val="TableParagraph"/>
              <w:spacing w:line="235" w:lineRule="exact"/>
              <w:ind w:left="116"/>
            </w:pPr>
            <w:r>
              <w:t>失業率</w:t>
            </w:r>
          </w:p>
        </w:tc>
        <w:tc>
          <w:tcPr>
            <w:tcW w:w="1796" w:type="dxa"/>
          </w:tcPr>
          <w:p w14:paraId="271924DA" w14:textId="77777777" w:rsidR="0020702A" w:rsidRDefault="00887E19">
            <w:pPr>
              <w:pStyle w:val="TableParagraph"/>
              <w:spacing w:line="235" w:lineRule="exact"/>
              <w:ind w:right="513"/>
              <w:jc w:val="right"/>
              <w:rPr>
                <w:sz w:val="14"/>
              </w:rPr>
            </w:pPr>
            <w:r>
              <w:t>0.22258***</w:t>
            </w:r>
          </w:p>
        </w:tc>
        <w:tc>
          <w:tcPr>
            <w:tcW w:w="2045" w:type="dxa"/>
          </w:tcPr>
          <w:p w14:paraId="0AA794B1" w14:textId="77777777" w:rsidR="0020702A" w:rsidRDefault="00887E19">
            <w:pPr>
              <w:pStyle w:val="TableParagraph"/>
              <w:spacing w:line="235" w:lineRule="exact"/>
              <w:ind w:right="542"/>
              <w:jc w:val="right"/>
              <w:rPr>
                <w:sz w:val="14"/>
              </w:rPr>
            </w:pPr>
            <w:r>
              <w:t>0.22481***</w:t>
            </w:r>
          </w:p>
        </w:tc>
        <w:tc>
          <w:tcPr>
            <w:tcW w:w="2003" w:type="dxa"/>
          </w:tcPr>
          <w:p w14:paraId="5A000771" w14:textId="77777777" w:rsidR="0020702A" w:rsidRDefault="00887E19">
            <w:pPr>
              <w:pStyle w:val="TableParagraph"/>
              <w:spacing w:line="235" w:lineRule="exact"/>
              <w:ind w:left="539"/>
              <w:rPr>
                <w:sz w:val="14"/>
              </w:rPr>
            </w:pPr>
            <w:r>
              <w:t>0.25442**</w:t>
            </w:r>
          </w:p>
        </w:tc>
      </w:tr>
      <w:tr w:rsidR="002D36D0" w14:paraId="65DC549A" w14:textId="77777777">
        <w:trPr>
          <w:trHeight w:val="253"/>
        </w:trPr>
        <w:tc>
          <w:tcPr>
            <w:tcW w:w="2831" w:type="dxa"/>
          </w:tcPr>
          <w:p w14:paraId="4A231504" w14:textId="77777777" w:rsidR="002D36D0" w:rsidRDefault="002D36D0">
            <w:pPr>
              <w:pStyle w:val="TableParagraph"/>
              <w:rPr>
                <w:rFonts w:ascii="Times New Roman"/>
                <w:sz w:val="18"/>
              </w:rPr>
            </w:pPr>
          </w:p>
        </w:tc>
        <w:tc>
          <w:tcPr>
            <w:tcW w:w="1796" w:type="dxa"/>
          </w:tcPr>
          <w:p w14:paraId="3EEA12A5" w14:textId="77777777" w:rsidR="0020702A" w:rsidRDefault="00887E19">
            <w:pPr>
              <w:pStyle w:val="TableParagraph"/>
              <w:spacing w:line="233" w:lineRule="exact"/>
              <w:ind w:left="513"/>
            </w:pPr>
            <w:r>
              <w:t>(3.43)</w:t>
            </w:r>
          </w:p>
        </w:tc>
        <w:tc>
          <w:tcPr>
            <w:tcW w:w="2045" w:type="dxa"/>
          </w:tcPr>
          <w:p w14:paraId="34DA15C4" w14:textId="77777777" w:rsidR="0020702A" w:rsidRDefault="00887E19">
            <w:pPr>
              <w:pStyle w:val="TableParagraph"/>
              <w:spacing w:line="233" w:lineRule="exact"/>
              <w:ind w:left="677" w:right="678"/>
              <w:jc w:val="center"/>
            </w:pPr>
            <w:r>
              <w:t>(3.06)</w:t>
            </w:r>
          </w:p>
        </w:tc>
        <w:tc>
          <w:tcPr>
            <w:tcW w:w="2003" w:type="dxa"/>
          </w:tcPr>
          <w:p w14:paraId="2D81C12B" w14:textId="77777777" w:rsidR="0020702A" w:rsidRDefault="00887E19">
            <w:pPr>
              <w:pStyle w:val="TableParagraph"/>
              <w:spacing w:line="233" w:lineRule="exact"/>
              <w:ind w:left="647" w:right="664"/>
              <w:jc w:val="center"/>
            </w:pPr>
            <w:r>
              <w:t>(2.29)</w:t>
            </w:r>
          </w:p>
        </w:tc>
      </w:tr>
      <w:tr w:rsidR="002D36D0" w14:paraId="0B78100B" w14:textId="77777777">
        <w:trPr>
          <w:trHeight w:val="506"/>
        </w:trPr>
        <w:tc>
          <w:tcPr>
            <w:tcW w:w="2831" w:type="dxa"/>
          </w:tcPr>
          <w:p w14:paraId="50A68ACF" w14:textId="77777777" w:rsidR="0020702A" w:rsidRDefault="00887E19">
            <w:pPr>
              <w:pStyle w:val="TableParagraph"/>
              <w:tabs>
                <w:tab w:val="left" w:pos="1855"/>
              </w:tabs>
              <w:spacing w:before="2" w:line="252" w:lineRule="exact"/>
              <w:ind w:left="116" w:right="313"/>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96" w:type="dxa"/>
          </w:tcPr>
          <w:p w14:paraId="20281280" w14:textId="77777777" w:rsidR="0020702A" w:rsidRDefault="00887E19">
            <w:pPr>
              <w:pStyle w:val="TableParagraph"/>
              <w:spacing w:line="250" w:lineRule="exact"/>
              <w:ind w:right="593"/>
              <w:jc w:val="right"/>
            </w:pPr>
            <w:r>
              <w:t>0.04094</w:t>
            </w:r>
          </w:p>
        </w:tc>
        <w:tc>
          <w:tcPr>
            <w:tcW w:w="2045" w:type="dxa"/>
          </w:tcPr>
          <w:p w14:paraId="3C5A702C" w14:textId="77777777" w:rsidR="0020702A" w:rsidRDefault="00887E19">
            <w:pPr>
              <w:pStyle w:val="TableParagraph"/>
              <w:spacing w:line="250" w:lineRule="exact"/>
              <w:ind w:left="623"/>
            </w:pPr>
            <w:r>
              <w:t>0.04008</w:t>
            </w:r>
          </w:p>
        </w:tc>
        <w:tc>
          <w:tcPr>
            <w:tcW w:w="2003" w:type="dxa"/>
          </w:tcPr>
          <w:p w14:paraId="748E203F" w14:textId="77777777" w:rsidR="0020702A" w:rsidRDefault="00887E19">
            <w:pPr>
              <w:pStyle w:val="TableParagraph"/>
              <w:spacing w:line="250" w:lineRule="exact"/>
              <w:ind w:left="558"/>
            </w:pPr>
            <w:r>
              <w:t>-0.02416</w:t>
            </w:r>
          </w:p>
        </w:tc>
      </w:tr>
      <w:tr w:rsidR="002D36D0" w14:paraId="2DBBD9FA" w14:textId="77777777">
        <w:trPr>
          <w:trHeight w:val="253"/>
        </w:trPr>
        <w:tc>
          <w:tcPr>
            <w:tcW w:w="2831" w:type="dxa"/>
          </w:tcPr>
          <w:p w14:paraId="180C32EA" w14:textId="77777777" w:rsidR="002D36D0" w:rsidRDefault="002D36D0">
            <w:pPr>
              <w:pStyle w:val="TableParagraph"/>
              <w:rPr>
                <w:rFonts w:ascii="Times New Roman"/>
                <w:sz w:val="18"/>
              </w:rPr>
            </w:pPr>
          </w:p>
        </w:tc>
        <w:tc>
          <w:tcPr>
            <w:tcW w:w="1796" w:type="dxa"/>
          </w:tcPr>
          <w:p w14:paraId="270A0856" w14:textId="77777777" w:rsidR="0020702A" w:rsidRDefault="00887E19">
            <w:pPr>
              <w:pStyle w:val="TableParagraph"/>
              <w:spacing w:line="233" w:lineRule="exact"/>
              <w:ind w:left="513"/>
            </w:pPr>
            <w:r>
              <w:t>(1.45)</w:t>
            </w:r>
          </w:p>
        </w:tc>
        <w:tc>
          <w:tcPr>
            <w:tcW w:w="2045" w:type="dxa"/>
          </w:tcPr>
          <w:p w14:paraId="46EE901A" w14:textId="77777777" w:rsidR="0020702A" w:rsidRDefault="00887E19">
            <w:pPr>
              <w:pStyle w:val="TableParagraph"/>
              <w:spacing w:line="233" w:lineRule="exact"/>
              <w:ind w:left="677" w:right="678"/>
              <w:jc w:val="center"/>
            </w:pPr>
            <w:r>
              <w:t>(1.36)</w:t>
            </w:r>
          </w:p>
        </w:tc>
        <w:tc>
          <w:tcPr>
            <w:tcW w:w="2003" w:type="dxa"/>
          </w:tcPr>
          <w:p w14:paraId="491B0C83" w14:textId="77777777" w:rsidR="0020702A" w:rsidRDefault="00887E19">
            <w:pPr>
              <w:pStyle w:val="TableParagraph"/>
              <w:spacing w:line="233" w:lineRule="exact"/>
              <w:ind w:left="651" w:right="664"/>
              <w:jc w:val="center"/>
            </w:pPr>
            <w:r>
              <w:t>(-0.10)</w:t>
            </w:r>
          </w:p>
        </w:tc>
      </w:tr>
      <w:tr w:rsidR="002D36D0" w14:paraId="1ED5D067" w14:textId="77777777">
        <w:trPr>
          <w:trHeight w:val="505"/>
        </w:trPr>
        <w:tc>
          <w:tcPr>
            <w:tcW w:w="2831" w:type="dxa"/>
          </w:tcPr>
          <w:p w14:paraId="1AA6243D" w14:textId="77777777" w:rsidR="0020702A" w:rsidRDefault="00887E19">
            <w:pPr>
              <w:pStyle w:val="TableParagraph"/>
              <w:tabs>
                <w:tab w:val="left" w:pos="1353"/>
              </w:tabs>
              <w:spacing w:before="1" w:line="252" w:lineRule="exact"/>
              <w:ind w:left="116" w:right="312"/>
            </w:pPr>
            <w:r>
              <w:t>機関</w:t>
            </w:r>
            <w:r>
              <w:tab/>
            </w:r>
            <w:r>
              <w:rPr>
                <w:spacing w:val="-3"/>
              </w:rPr>
              <w:t>政府</w:t>
            </w:r>
            <w:r>
              <w:t>効果</w:t>
            </w:r>
          </w:p>
        </w:tc>
        <w:tc>
          <w:tcPr>
            <w:tcW w:w="1796" w:type="dxa"/>
          </w:tcPr>
          <w:p w14:paraId="72C8F885" w14:textId="77777777" w:rsidR="0020702A" w:rsidRDefault="00887E19">
            <w:pPr>
              <w:pStyle w:val="TableParagraph"/>
              <w:spacing w:line="249" w:lineRule="exact"/>
              <w:ind w:right="593"/>
              <w:jc w:val="right"/>
            </w:pPr>
            <w:r>
              <w:t>0.07713</w:t>
            </w:r>
          </w:p>
        </w:tc>
        <w:tc>
          <w:tcPr>
            <w:tcW w:w="2045" w:type="dxa"/>
          </w:tcPr>
          <w:p w14:paraId="22F307A5" w14:textId="77777777" w:rsidR="0020702A" w:rsidRDefault="00887E19">
            <w:pPr>
              <w:pStyle w:val="TableParagraph"/>
              <w:spacing w:line="249" w:lineRule="exact"/>
              <w:ind w:left="623"/>
            </w:pPr>
            <w:r>
              <w:t>0.09461</w:t>
            </w:r>
          </w:p>
        </w:tc>
        <w:tc>
          <w:tcPr>
            <w:tcW w:w="2003" w:type="dxa"/>
          </w:tcPr>
          <w:p w14:paraId="60790C32" w14:textId="77777777" w:rsidR="0020702A" w:rsidRDefault="00887E19">
            <w:pPr>
              <w:pStyle w:val="TableParagraph"/>
              <w:spacing w:line="249" w:lineRule="exact"/>
              <w:ind w:left="558"/>
            </w:pPr>
            <w:r>
              <w:t>-0.42094</w:t>
            </w:r>
          </w:p>
        </w:tc>
      </w:tr>
      <w:tr w:rsidR="002D36D0" w14:paraId="22776379" w14:textId="77777777">
        <w:trPr>
          <w:trHeight w:val="253"/>
        </w:trPr>
        <w:tc>
          <w:tcPr>
            <w:tcW w:w="2831" w:type="dxa"/>
          </w:tcPr>
          <w:p w14:paraId="0BA8CB06" w14:textId="77777777" w:rsidR="002D36D0" w:rsidRDefault="002D36D0">
            <w:pPr>
              <w:pStyle w:val="TableParagraph"/>
              <w:rPr>
                <w:rFonts w:ascii="Times New Roman"/>
                <w:sz w:val="18"/>
              </w:rPr>
            </w:pPr>
          </w:p>
        </w:tc>
        <w:tc>
          <w:tcPr>
            <w:tcW w:w="1796" w:type="dxa"/>
          </w:tcPr>
          <w:p w14:paraId="65816338" w14:textId="77777777" w:rsidR="0020702A" w:rsidRDefault="00887E19">
            <w:pPr>
              <w:pStyle w:val="TableParagraph"/>
              <w:spacing w:line="233" w:lineRule="exact"/>
              <w:ind w:left="513"/>
            </w:pPr>
            <w:r>
              <w:t>(0.65)</w:t>
            </w:r>
          </w:p>
        </w:tc>
        <w:tc>
          <w:tcPr>
            <w:tcW w:w="2045" w:type="dxa"/>
          </w:tcPr>
          <w:p w14:paraId="2FC84478" w14:textId="77777777" w:rsidR="0020702A" w:rsidRDefault="00887E19">
            <w:pPr>
              <w:pStyle w:val="TableParagraph"/>
              <w:spacing w:line="233" w:lineRule="exact"/>
              <w:ind w:left="677" w:right="678"/>
              <w:jc w:val="center"/>
            </w:pPr>
            <w:r>
              <w:t>(0.74)</w:t>
            </w:r>
          </w:p>
        </w:tc>
        <w:tc>
          <w:tcPr>
            <w:tcW w:w="2003" w:type="dxa"/>
          </w:tcPr>
          <w:p w14:paraId="30F7835D" w14:textId="77777777" w:rsidR="0020702A" w:rsidRDefault="00887E19">
            <w:pPr>
              <w:pStyle w:val="TableParagraph"/>
              <w:spacing w:line="233" w:lineRule="exact"/>
              <w:ind w:left="651" w:right="664"/>
              <w:jc w:val="center"/>
            </w:pPr>
            <w:r>
              <w:t>(-1.17)</w:t>
            </w:r>
          </w:p>
        </w:tc>
      </w:tr>
      <w:tr w:rsidR="002D36D0" w14:paraId="7CC3D792" w14:textId="77777777">
        <w:trPr>
          <w:trHeight w:val="253"/>
        </w:trPr>
        <w:tc>
          <w:tcPr>
            <w:tcW w:w="2831" w:type="dxa"/>
          </w:tcPr>
          <w:p w14:paraId="592FE6E2" w14:textId="77777777" w:rsidR="0020702A" w:rsidRDefault="00887E19">
            <w:pPr>
              <w:pStyle w:val="TableParagraph"/>
              <w:spacing w:line="233" w:lineRule="exact"/>
              <w:ind w:left="116"/>
            </w:pPr>
            <w:r>
              <w:t>LD.Log GitHubコミット</w:t>
            </w:r>
          </w:p>
        </w:tc>
        <w:tc>
          <w:tcPr>
            <w:tcW w:w="1796" w:type="dxa"/>
          </w:tcPr>
          <w:p w14:paraId="1DB94259" w14:textId="77777777" w:rsidR="0020702A" w:rsidRDefault="00887E19">
            <w:pPr>
              <w:pStyle w:val="TableParagraph"/>
              <w:spacing w:line="233" w:lineRule="exact"/>
              <w:ind w:right="593"/>
              <w:jc w:val="right"/>
            </w:pPr>
            <w:r>
              <w:t>0.03829</w:t>
            </w:r>
          </w:p>
        </w:tc>
        <w:tc>
          <w:tcPr>
            <w:tcW w:w="2045" w:type="dxa"/>
          </w:tcPr>
          <w:p w14:paraId="6733066E" w14:textId="77777777" w:rsidR="0020702A" w:rsidRDefault="00887E19">
            <w:pPr>
              <w:pStyle w:val="TableParagraph"/>
              <w:spacing w:line="233" w:lineRule="exact"/>
              <w:ind w:left="623"/>
            </w:pPr>
            <w:r>
              <w:t>0.03567</w:t>
            </w:r>
          </w:p>
        </w:tc>
        <w:tc>
          <w:tcPr>
            <w:tcW w:w="2003" w:type="dxa"/>
          </w:tcPr>
          <w:p w14:paraId="2B8A8959" w14:textId="77777777" w:rsidR="0020702A" w:rsidRDefault="00887E19">
            <w:pPr>
              <w:pStyle w:val="TableParagraph"/>
              <w:spacing w:line="233" w:lineRule="exact"/>
              <w:ind w:left="594"/>
            </w:pPr>
            <w:r>
              <w:t>0.11393</w:t>
            </w:r>
          </w:p>
        </w:tc>
      </w:tr>
      <w:tr w:rsidR="002D36D0" w14:paraId="6664821E" w14:textId="77777777">
        <w:trPr>
          <w:trHeight w:val="250"/>
        </w:trPr>
        <w:tc>
          <w:tcPr>
            <w:tcW w:w="2831" w:type="dxa"/>
          </w:tcPr>
          <w:p w14:paraId="0031FDBF" w14:textId="77777777" w:rsidR="002D36D0" w:rsidRDefault="002D36D0">
            <w:pPr>
              <w:pStyle w:val="TableParagraph"/>
              <w:rPr>
                <w:rFonts w:ascii="Times New Roman"/>
                <w:sz w:val="18"/>
              </w:rPr>
            </w:pPr>
          </w:p>
        </w:tc>
        <w:tc>
          <w:tcPr>
            <w:tcW w:w="1796" w:type="dxa"/>
          </w:tcPr>
          <w:p w14:paraId="18E025B0" w14:textId="77777777" w:rsidR="0020702A" w:rsidRDefault="00887E19">
            <w:pPr>
              <w:pStyle w:val="TableParagraph"/>
              <w:spacing w:line="231" w:lineRule="exact"/>
              <w:ind w:left="513"/>
            </w:pPr>
            <w:r>
              <w:t>(1.48)</w:t>
            </w:r>
          </w:p>
        </w:tc>
        <w:tc>
          <w:tcPr>
            <w:tcW w:w="2045" w:type="dxa"/>
          </w:tcPr>
          <w:p w14:paraId="6A12853D" w14:textId="77777777" w:rsidR="0020702A" w:rsidRDefault="00887E19">
            <w:pPr>
              <w:pStyle w:val="TableParagraph"/>
              <w:spacing w:line="231" w:lineRule="exact"/>
              <w:ind w:left="677" w:right="678"/>
              <w:jc w:val="center"/>
            </w:pPr>
            <w:r>
              <w:t>(1.31)</w:t>
            </w:r>
          </w:p>
        </w:tc>
        <w:tc>
          <w:tcPr>
            <w:tcW w:w="2003" w:type="dxa"/>
          </w:tcPr>
          <w:p w14:paraId="638E551F" w14:textId="77777777" w:rsidR="0020702A" w:rsidRDefault="00887E19">
            <w:pPr>
              <w:pStyle w:val="TableParagraph"/>
              <w:spacing w:line="231" w:lineRule="exact"/>
              <w:ind w:left="647" w:right="664"/>
              <w:jc w:val="center"/>
            </w:pPr>
            <w:r>
              <w:t>(1.28)</w:t>
            </w:r>
          </w:p>
        </w:tc>
      </w:tr>
      <w:tr w:rsidR="002D36D0" w14:paraId="2FE2AC9A" w14:textId="77777777">
        <w:trPr>
          <w:trHeight w:val="508"/>
        </w:trPr>
        <w:tc>
          <w:tcPr>
            <w:tcW w:w="2831" w:type="dxa"/>
          </w:tcPr>
          <w:p w14:paraId="38E09C67" w14:textId="77777777" w:rsidR="0020702A" w:rsidRDefault="00887E19">
            <w:pPr>
              <w:pStyle w:val="TableParagraph"/>
              <w:tabs>
                <w:tab w:val="left" w:pos="1711"/>
              </w:tabs>
              <w:spacing w:before="3" w:line="252" w:lineRule="exact"/>
              <w:ind w:left="116" w:right="310"/>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796" w:type="dxa"/>
          </w:tcPr>
          <w:p w14:paraId="1BDCFDA7" w14:textId="77777777" w:rsidR="0020702A" w:rsidRDefault="00887E19">
            <w:pPr>
              <w:pStyle w:val="TableParagraph"/>
              <w:spacing w:line="252" w:lineRule="exact"/>
              <w:ind w:right="513"/>
              <w:jc w:val="right"/>
              <w:rPr>
                <w:sz w:val="14"/>
              </w:rPr>
            </w:pPr>
            <w:r>
              <w:t>0.80749***</w:t>
            </w:r>
          </w:p>
        </w:tc>
        <w:tc>
          <w:tcPr>
            <w:tcW w:w="2045" w:type="dxa"/>
          </w:tcPr>
          <w:p w14:paraId="07FBA82B" w14:textId="77777777" w:rsidR="0020702A" w:rsidRDefault="00887E19">
            <w:pPr>
              <w:pStyle w:val="TableParagraph"/>
              <w:spacing w:line="252" w:lineRule="exact"/>
              <w:ind w:right="542"/>
              <w:jc w:val="right"/>
              <w:rPr>
                <w:sz w:val="14"/>
              </w:rPr>
            </w:pPr>
            <w:r>
              <w:t>0.89223***</w:t>
            </w:r>
          </w:p>
        </w:tc>
        <w:tc>
          <w:tcPr>
            <w:tcW w:w="2003" w:type="dxa"/>
          </w:tcPr>
          <w:p w14:paraId="5C6F2B72" w14:textId="77777777" w:rsidR="0020702A" w:rsidRDefault="00887E19">
            <w:pPr>
              <w:pStyle w:val="TableParagraph"/>
              <w:spacing w:line="252" w:lineRule="exact"/>
              <w:ind w:left="513"/>
              <w:rPr>
                <w:sz w:val="14"/>
              </w:rPr>
            </w:pPr>
            <w:r>
              <w:t>0.52723***</w:t>
            </w:r>
          </w:p>
        </w:tc>
      </w:tr>
      <w:tr w:rsidR="002D36D0" w14:paraId="4D873C4A" w14:textId="77777777">
        <w:trPr>
          <w:trHeight w:val="250"/>
        </w:trPr>
        <w:tc>
          <w:tcPr>
            <w:tcW w:w="2831" w:type="dxa"/>
          </w:tcPr>
          <w:p w14:paraId="260450E9" w14:textId="77777777" w:rsidR="002D36D0" w:rsidRDefault="002D36D0">
            <w:pPr>
              <w:pStyle w:val="TableParagraph"/>
              <w:rPr>
                <w:rFonts w:ascii="Times New Roman"/>
                <w:sz w:val="18"/>
              </w:rPr>
            </w:pPr>
          </w:p>
        </w:tc>
        <w:tc>
          <w:tcPr>
            <w:tcW w:w="1796" w:type="dxa"/>
          </w:tcPr>
          <w:p w14:paraId="0EA0C0A2" w14:textId="77777777" w:rsidR="0020702A" w:rsidRDefault="00887E19">
            <w:pPr>
              <w:pStyle w:val="TableParagraph"/>
              <w:spacing w:line="231" w:lineRule="exact"/>
              <w:ind w:left="453"/>
            </w:pPr>
            <w:r>
              <w:t>(10.71)</w:t>
            </w:r>
          </w:p>
        </w:tc>
        <w:tc>
          <w:tcPr>
            <w:tcW w:w="2045" w:type="dxa"/>
          </w:tcPr>
          <w:p w14:paraId="480AACFD" w14:textId="77777777" w:rsidR="0020702A" w:rsidRDefault="00887E19">
            <w:pPr>
              <w:pStyle w:val="TableParagraph"/>
              <w:spacing w:line="231" w:lineRule="exact"/>
              <w:ind w:left="674"/>
            </w:pPr>
            <w:r>
              <w:t>(10.03)</w:t>
            </w:r>
          </w:p>
        </w:tc>
        <w:tc>
          <w:tcPr>
            <w:tcW w:w="2003" w:type="dxa"/>
          </w:tcPr>
          <w:p w14:paraId="5C9B5135" w14:textId="77777777" w:rsidR="0020702A" w:rsidRDefault="00887E19">
            <w:pPr>
              <w:pStyle w:val="TableParagraph"/>
              <w:spacing w:line="231" w:lineRule="exact"/>
              <w:ind w:left="647" w:right="664"/>
              <w:jc w:val="center"/>
            </w:pPr>
            <w:r>
              <w:t>(4.25)</w:t>
            </w:r>
          </w:p>
        </w:tc>
      </w:tr>
      <w:tr w:rsidR="002D36D0" w14:paraId="7F6B25FB" w14:textId="77777777">
        <w:trPr>
          <w:trHeight w:val="255"/>
        </w:trPr>
        <w:tc>
          <w:tcPr>
            <w:tcW w:w="2831" w:type="dxa"/>
          </w:tcPr>
          <w:p w14:paraId="5820BB26" w14:textId="77777777" w:rsidR="0020702A" w:rsidRDefault="00887E19">
            <w:pPr>
              <w:pStyle w:val="TableParagraph"/>
              <w:spacing w:line="236" w:lineRule="exact"/>
              <w:ind w:left="116"/>
            </w:pPr>
            <w:r>
              <w:t>定数</w:t>
            </w:r>
          </w:p>
        </w:tc>
        <w:tc>
          <w:tcPr>
            <w:tcW w:w="1796" w:type="dxa"/>
          </w:tcPr>
          <w:p w14:paraId="7AB87997" w14:textId="77777777" w:rsidR="0020702A" w:rsidRDefault="00887E19">
            <w:pPr>
              <w:pStyle w:val="TableParagraph"/>
              <w:spacing w:line="236" w:lineRule="exact"/>
              <w:ind w:right="513"/>
              <w:jc w:val="right"/>
              <w:rPr>
                <w:sz w:val="14"/>
              </w:rPr>
            </w:pPr>
            <w:r>
              <w:t>2.77759***</w:t>
            </w:r>
          </w:p>
        </w:tc>
        <w:tc>
          <w:tcPr>
            <w:tcW w:w="2045" w:type="dxa"/>
          </w:tcPr>
          <w:p w14:paraId="121D9F6D" w14:textId="77777777" w:rsidR="0020702A" w:rsidRDefault="00887E19">
            <w:pPr>
              <w:pStyle w:val="TableParagraph"/>
              <w:spacing w:line="236" w:lineRule="exact"/>
              <w:ind w:right="542"/>
              <w:jc w:val="right"/>
              <w:rPr>
                <w:sz w:val="14"/>
              </w:rPr>
            </w:pPr>
            <w:r>
              <w:t>2.28929***</w:t>
            </w:r>
          </w:p>
        </w:tc>
        <w:tc>
          <w:tcPr>
            <w:tcW w:w="2003" w:type="dxa"/>
          </w:tcPr>
          <w:p w14:paraId="1579DEF5" w14:textId="77777777" w:rsidR="0020702A" w:rsidRDefault="00887E19">
            <w:pPr>
              <w:pStyle w:val="TableParagraph"/>
              <w:spacing w:line="236" w:lineRule="exact"/>
              <w:ind w:left="513"/>
              <w:rPr>
                <w:sz w:val="14"/>
              </w:rPr>
            </w:pPr>
            <w:r>
              <w:t>4.58874***</w:t>
            </w:r>
          </w:p>
        </w:tc>
      </w:tr>
      <w:tr w:rsidR="002D36D0" w14:paraId="101FDD3B" w14:textId="77777777">
        <w:trPr>
          <w:trHeight w:val="251"/>
        </w:trPr>
        <w:tc>
          <w:tcPr>
            <w:tcW w:w="2831" w:type="dxa"/>
            <w:tcBorders>
              <w:bottom w:val="single" w:sz="4" w:space="0" w:color="000000"/>
            </w:tcBorders>
          </w:tcPr>
          <w:p w14:paraId="4C9D0B3D" w14:textId="77777777" w:rsidR="002D36D0" w:rsidRDefault="002D36D0">
            <w:pPr>
              <w:pStyle w:val="TableParagraph"/>
              <w:rPr>
                <w:rFonts w:ascii="Times New Roman"/>
                <w:sz w:val="18"/>
              </w:rPr>
            </w:pPr>
          </w:p>
        </w:tc>
        <w:tc>
          <w:tcPr>
            <w:tcW w:w="1796" w:type="dxa"/>
            <w:tcBorders>
              <w:bottom w:val="single" w:sz="4" w:space="0" w:color="000000"/>
            </w:tcBorders>
          </w:tcPr>
          <w:p w14:paraId="3FC50325" w14:textId="77777777" w:rsidR="0020702A" w:rsidRDefault="00887E19">
            <w:pPr>
              <w:pStyle w:val="TableParagraph"/>
              <w:spacing w:line="232" w:lineRule="exact"/>
              <w:ind w:left="513"/>
            </w:pPr>
            <w:r>
              <w:t>(7.22)</w:t>
            </w:r>
          </w:p>
        </w:tc>
        <w:tc>
          <w:tcPr>
            <w:tcW w:w="2045" w:type="dxa"/>
            <w:tcBorders>
              <w:bottom w:val="single" w:sz="4" w:space="0" w:color="000000"/>
            </w:tcBorders>
          </w:tcPr>
          <w:p w14:paraId="04167012" w14:textId="77777777" w:rsidR="0020702A" w:rsidRDefault="00887E19">
            <w:pPr>
              <w:pStyle w:val="TableParagraph"/>
              <w:spacing w:line="232" w:lineRule="exact"/>
              <w:ind w:left="677" w:right="678"/>
              <w:jc w:val="center"/>
            </w:pPr>
            <w:r>
              <w:t>(5.64)</w:t>
            </w:r>
          </w:p>
        </w:tc>
        <w:tc>
          <w:tcPr>
            <w:tcW w:w="2003" w:type="dxa"/>
            <w:tcBorders>
              <w:bottom w:val="single" w:sz="4" w:space="0" w:color="000000"/>
            </w:tcBorders>
          </w:tcPr>
          <w:p w14:paraId="6BD61CE8" w14:textId="77777777" w:rsidR="0020702A" w:rsidRDefault="00887E19">
            <w:pPr>
              <w:pStyle w:val="TableParagraph"/>
              <w:spacing w:line="232" w:lineRule="exact"/>
              <w:ind w:left="647" w:right="664"/>
              <w:jc w:val="center"/>
            </w:pPr>
            <w:r>
              <w:t>(3.17)</w:t>
            </w:r>
          </w:p>
        </w:tc>
      </w:tr>
      <w:tr w:rsidR="002D36D0" w14:paraId="0E692B96" w14:textId="77777777">
        <w:trPr>
          <w:trHeight w:val="251"/>
        </w:trPr>
        <w:tc>
          <w:tcPr>
            <w:tcW w:w="2831" w:type="dxa"/>
            <w:tcBorders>
              <w:top w:val="single" w:sz="4" w:space="0" w:color="000000"/>
            </w:tcBorders>
          </w:tcPr>
          <w:p w14:paraId="3176D81B" w14:textId="77777777" w:rsidR="0020702A" w:rsidRDefault="00887E19">
            <w:pPr>
              <w:pStyle w:val="TableParagraph"/>
              <w:spacing w:line="232" w:lineRule="exact"/>
              <w:ind w:left="116"/>
            </w:pPr>
            <w:r>
              <w:t>観察記録</w:t>
            </w:r>
          </w:p>
        </w:tc>
        <w:tc>
          <w:tcPr>
            <w:tcW w:w="1796" w:type="dxa"/>
            <w:tcBorders>
              <w:top w:val="single" w:sz="4" w:space="0" w:color="000000"/>
            </w:tcBorders>
          </w:tcPr>
          <w:p w14:paraId="374D5C13" w14:textId="77777777" w:rsidR="0020702A" w:rsidRDefault="00887E19">
            <w:pPr>
              <w:pStyle w:val="TableParagraph"/>
              <w:spacing w:line="232" w:lineRule="exact"/>
              <w:ind w:left="597" w:right="790"/>
              <w:jc w:val="center"/>
            </w:pPr>
            <w:r>
              <w:t>355</w:t>
            </w:r>
          </w:p>
        </w:tc>
        <w:tc>
          <w:tcPr>
            <w:tcW w:w="2045" w:type="dxa"/>
            <w:tcBorders>
              <w:top w:val="single" w:sz="4" w:space="0" w:color="000000"/>
            </w:tcBorders>
          </w:tcPr>
          <w:p w14:paraId="2DD21DB2" w14:textId="77777777" w:rsidR="0020702A" w:rsidRDefault="00887E19">
            <w:pPr>
              <w:pStyle w:val="TableParagraph"/>
              <w:spacing w:line="232" w:lineRule="exact"/>
              <w:ind w:left="677" w:right="678"/>
              <w:jc w:val="center"/>
            </w:pPr>
            <w:r>
              <w:t>279</w:t>
            </w:r>
          </w:p>
        </w:tc>
        <w:tc>
          <w:tcPr>
            <w:tcW w:w="2003" w:type="dxa"/>
            <w:tcBorders>
              <w:top w:val="single" w:sz="4" w:space="0" w:color="000000"/>
            </w:tcBorders>
          </w:tcPr>
          <w:p w14:paraId="70C9F281" w14:textId="77777777" w:rsidR="0020702A" w:rsidRDefault="00887E19">
            <w:pPr>
              <w:pStyle w:val="TableParagraph"/>
              <w:spacing w:line="232" w:lineRule="exact"/>
              <w:ind w:left="650" w:right="664"/>
              <w:jc w:val="center"/>
            </w:pPr>
            <w:r>
              <w:t>76</w:t>
            </w:r>
          </w:p>
        </w:tc>
      </w:tr>
      <w:tr w:rsidR="002D36D0" w14:paraId="08FB8B39" w14:textId="77777777">
        <w:trPr>
          <w:trHeight w:val="255"/>
        </w:trPr>
        <w:tc>
          <w:tcPr>
            <w:tcW w:w="2831" w:type="dxa"/>
          </w:tcPr>
          <w:p w14:paraId="73B9E28B" w14:textId="77777777" w:rsidR="0020702A" w:rsidRDefault="00887E19">
            <w:pPr>
              <w:pStyle w:val="TableParagraph"/>
              <w:spacing w:before="44" w:line="146" w:lineRule="auto"/>
              <w:ind w:left="116"/>
              <w:rPr>
                <w:sz w:val="14"/>
              </w:rPr>
            </w:pPr>
            <w:r>
              <w:rPr>
                <w:i/>
                <w:position w:val="-7"/>
              </w:rPr>
              <w:t>R2</w:t>
            </w:r>
          </w:p>
        </w:tc>
        <w:tc>
          <w:tcPr>
            <w:tcW w:w="1796" w:type="dxa"/>
          </w:tcPr>
          <w:p w14:paraId="3D34F285" w14:textId="77777777" w:rsidR="0020702A" w:rsidRDefault="00887E19">
            <w:pPr>
              <w:pStyle w:val="TableParagraph"/>
              <w:spacing w:line="236" w:lineRule="exact"/>
              <w:ind w:left="525"/>
            </w:pPr>
            <w:r>
              <w:t>0.443</w:t>
            </w:r>
          </w:p>
        </w:tc>
        <w:tc>
          <w:tcPr>
            <w:tcW w:w="2045" w:type="dxa"/>
          </w:tcPr>
          <w:p w14:paraId="3348B441" w14:textId="77777777" w:rsidR="0020702A" w:rsidRDefault="00887E19">
            <w:pPr>
              <w:pStyle w:val="TableParagraph"/>
              <w:spacing w:line="236" w:lineRule="exact"/>
              <w:ind w:left="678" w:right="678"/>
              <w:jc w:val="center"/>
            </w:pPr>
            <w:r>
              <w:t>0.487</w:t>
            </w:r>
          </w:p>
        </w:tc>
        <w:tc>
          <w:tcPr>
            <w:tcW w:w="2003" w:type="dxa"/>
          </w:tcPr>
          <w:p w14:paraId="0737F696" w14:textId="77777777" w:rsidR="0020702A" w:rsidRDefault="00887E19">
            <w:pPr>
              <w:pStyle w:val="TableParagraph"/>
              <w:spacing w:line="236" w:lineRule="exact"/>
              <w:ind w:left="650" w:right="664"/>
              <w:jc w:val="center"/>
            </w:pPr>
            <w:r>
              <w:t>0.533</w:t>
            </w:r>
          </w:p>
        </w:tc>
      </w:tr>
      <w:tr w:rsidR="002D36D0" w14:paraId="2F980C89" w14:textId="77777777">
        <w:trPr>
          <w:trHeight w:val="252"/>
        </w:trPr>
        <w:tc>
          <w:tcPr>
            <w:tcW w:w="2831" w:type="dxa"/>
            <w:tcBorders>
              <w:bottom w:val="single" w:sz="4" w:space="0" w:color="000000"/>
            </w:tcBorders>
          </w:tcPr>
          <w:p w14:paraId="3518BC0F" w14:textId="77777777" w:rsidR="0020702A" w:rsidRDefault="00887E19">
            <w:pPr>
              <w:pStyle w:val="TableParagraph"/>
              <w:spacing w:line="233" w:lineRule="exact"/>
              <w:ind w:left="116"/>
            </w:pPr>
            <w:r>
              <w:t>N_g</w:t>
            </w:r>
          </w:p>
        </w:tc>
        <w:tc>
          <w:tcPr>
            <w:tcW w:w="1796" w:type="dxa"/>
            <w:tcBorders>
              <w:bottom w:val="single" w:sz="4" w:space="0" w:color="000000"/>
            </w:tcBorders>
          </w:tcPr>
          <w:p w14:paraId="10F367B0" w14:textId="77777777" w:rsidR="0020702A" w:rsidRDefault="00887E19">
            <w:pPr>
              <w:pStyle w:val="TableParagraph"/>
              <w:spacing w:line="233" w:lineRule="exact"/>
              <w:ind w:left="597" w:right="787"/>
              <w:jc w:val="center"/>
            </w:pPr>
            <w:r>
              <w:t>25</w:t>
            </w:r>
          </w:p>
        </w:tc>
        <w:tc>
          <w:tcPr>
            <w:tcW w:w="2045" w:type="dxa"/>
            <w:tcBorders>
              <w:bottom w:val="single" w:sz="4" w:space="0" w:color="000000"/>
            </w:tcBorders>
          </w:tcPr>
          <w:p w14:paraId="64DD956A" w14:textId="77777777" w:rsidR="0020702A" w:rsidRDefault="00887E19">
            <w:pPr>
              <w:pStyle w:val="TableParagraph"/>
              <w:spacing w:line="233" w:lineRule="exact"/>
              <w:ind w:left="678" w:right="678"/>
              <w:jc w:val="center"/>
            </w:pPr>
            <w:r>
              <w:t>20</w:t>
            </w:r>
          </w:p>
        </w:tc>
        <w:tc>
          <w:tcPr>
            <w:tcW w:w="2003" w:type="dxa"/>
            <w:tcBorders>
              <w:bottom w:val="single" w:sz="4" w:space="0" w:color="000000"/>
            </w:tcBorders>
          </w:tcPr>
          <w:p w14:paraId="23B9F27B" w14:textId="77777777" w:rsidR="0020702A" w:rsidRDefault="00887E19">
            <w:pPr>
              <w:pStyle w:val="TableParagraph"/>
              <w:spacing w:line="233" w:lineRule="exact"/>
              <w:ind w:right="15"/>
              <w:jc w:val="center"/>
            </w:pPr>
            <w:r>
              <w:t>5</w:t>
            </w:r>
          </w:p>
        </w:tc>
      </w:tr>
    </w:tbl>
    <w:p w14:paraId="7725B1EB" w14:textId="77777777" w:rsidR="0020702A" w:rsidRDefault="00887E19">
      <w:pPr>
        <w:pStyle w:val="a3"/>
        <w:spacing w:line="247" w:lineRule="exact"/>
        <w:ind w:left="1702"/>
      </w:pPr>
      <w:r>
        <w:rPr>
          <w:i/>
        </w:rPr>
        <w:t xml:space="preserve">t </w:t>
      </w:r>
      <w:r>
        <w:t>統計（括弧内</w:t>
      </w:r>
    </w:p>
    <w:p w14:paraId="7C276F84"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FEE1191" w14:textId="77777777" w:rsidR="002D36D0" w:rsidRDefault="002D36D0">
      <w:pPr>
        <w:spacing w:line="255" w:lineRule="exact"/>
        <w:sectPr w:rsidR="002D36D0">
          <w:pgSz w:w="11910" w:h="16840"/>
          <w:pgMar w:top="1000" w:right="0" w:bottom="1080" w:left="0" w:header="568" w:footer="882" w:gutter="0"/>
          <w:cols w:space="720"/>
        </w:sectPr>
      </w:pPr>
    </w:p>
    <w:p w14:paraId="3B24AFD5" w14:textId="77777777" w:rsidR="002D36D0" w:rsidRDefault="002D36D0">
      <w:pPr>
        <w:pStyle w:val="a3"/>
        <w:rPr>
          <w:sz w:val="20"/>
        </w:rPr>
      </w:pPr>
    </w:p>
    <w:p w14:paraId="097A5526" w14:textId="77777777" w:rsidR="002D36D0" w:rsidRDefault="002D36D0">
      <w:pPr>
        <w:pStyle w:val="a3"/>
        <w:rPr>
          <w:sz w:val="19"/>
        </w:rPr>
      </w:pPr>
    </w:p>
    <w:p w14:paraId="35215352" w14:textId="77777777" w:rsidR="0020702A" w:rsidRDefault="00887E19">
      <w:pPr>
        <w:pStyle w:val="a3"/>
        <w:tabs>
          <w:tab w:val="left" w:pos="3290"/>
        </w:tabs>
        <w:spacing w:before="1"/>
        <w:ind w:left="1702"/>
        <w:rPr>
          <w:lang w:eastAsia="ja-JP"/>
        </w:rPr>
      </w:pPr>
      <w:bookmarkStart w:id="72" w:name="_bookmark38"/>
      <w:bookmarkEnd w:id="72"/>
      <w:r>
        <w:rPr>
          <w:lang w:eastAsia="ja-JP"/>
        </w:rPr>
        <w:t>表 5.</w:t>
      </w:r>
      <w:r>
        <w:rPr>
          <w:lang w:eastAsia="ja-JP"/>
        </w:rPr>
        <w:tab/>
        <w:t>25：OSS 貢献者の新興企業への影響（FE)</w:t>
      </w:r>
    </w:p>
    <w:p w14:paraId="5A863353"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70B00026" w14:textId="77777777">
        <w:trPr>
          <w:trHeight w:val="253"/>
        </w:trPr>
        <w:tc>
          <w:tcPr>
            <w:tcW w:w="2818" w:type="dxa"/>
            <w:tcBorders>
              <w:top w:val="single" w:sz="4" w:space="0" w:color="000000"/>
            </w:tcBorders>
          </w:tcPr>
          <w:p w14:paraId="696BDC61"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9F25E49"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121809B0"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3F385F62" w14:textId="77777777" w:rsidR="0020702A" w:rsidRDefault="00887E19">
            <w:pPr>
              <w:pStyle w:val="TableParagraph"/>
              <w:spacing w:line="233" w:lineRule="exact"/>
              <w:ind w:left="447" w:right="447"/>
              <w:jc w:val="center"/>
            </w:pPr>
            <w:r>
              <w:t>(3)</w:t>
            </w:r>
          </w:p>
        </w:tc>
      </w:tr>
      <w:tr w:rsidR="002D36D0" w14:paraId="445E395E" w14:textId="77777777">
        <w:trPr>
          <w:trHeight w:val="252"/>
        </w:trPr>
        <w:tc>
          <w:tcPr>
            <w:tcW w:w="2818" w:type="dxa"/>
            <w:tcBorders>
              <w:bottom w:val="single" w:sz="4" w:space="0" w:color="000000"/>
            </w:tcBorders>
          </w:tcPr>
          <w:p w14:paraId="2B02B1EF" w14:textId="77777777" w:rsidR="002D36D0" w:rsidRDefault="002D36D0">
            <w:pPr>
              <w:pStyle w:val="TableParagraph"/>
              <w:rPr>
                <w:rFonts w:ascii="Times New Roman"/>
                <w:sz w:val="18"/>
              </w:rPr>
            </w:pPr>
          </w:p>
        </w:tc>
        <w:tc>
          <w:tcPr>
            <w:tcW w:w="1824" w:type="dxa"/>
            <w:tcBorders>
              <w:bottom w:val="single" w:sz="4" w:space="0" w:color="000000"/>
            </w:tcBorders>
          </w:tcPr>
          <w:p w14:paraId="2170E8AE"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039B204D"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7132C937" w14:textId="77777777" w:rsidR="0020702A" w:rsidRDefault="00887E19">
            <w:pPr>
              <w:pStyle w:val="TableParagraph"/>
              <w:spacing w:line="233" w:lineRule="exact"/>
              <w:ind w:left="446" w:right="447"/>
              <w:jc w:val="center"/>
            </w:pPr>
            <w:r>
              <w:t>その他</w:t>
            </w:r>
          </w:p>
        </w:tc>
      </w:tr>
      <w:tr w:rsidR="002D36D0" w14:paraId="56031402" w14:textId="77777777">
        <w:trPr>
          <w:trHeight w:val="506"/>
        </w:trPr>
        <w:tc>
          <w:tcPr>
            <w:tcW w:w="2818" w:type="dxa"/>
            <w:tcBorders>
              <w:top w:val="single" w:sz="4" w:space="0" w:color="000000"/>
            </w:tcBorders>
          </w:tcPr>
          <w:p w14:paraId="6DCBA4AF" w14:textId="77777777" w:rsidR="0020702A" w:rsidRDefault="00887E19">
            <w:pPr>
              <w:pStyle w:val="TableParagraph"/>
              <w:tabs>
                <w:tab w:val="left" w:pos="2054"/>
              </w:tabs>
              <w:spacing w:line="250" w:lineRule="exact"/>
              <w:ind w:left="116"/>
            </w:pPr>
            <w:r>
              <w:t>LD.LogR&amp;D</w:t>
            </w:r>
          </w:p>
          <w:p w14:paraId="3879D01A" w14:textId="77777777" w:rsidR="0020702A" w:rsidRDefault="00887E19">
            <w:pPr>
              <w:pStyle w:val="TableParagraph"/>
              <w:spacing w:line="237" w:lineRule="exact"/>
              <w:ind w:left="116"/>
            </w:pPr>
            <w:r>
              <w:t>支出</w:t>
            </w:r>
          </w:p>
        </w:tc>
        <w:tc>
          <w:tcPr>
            <w:tcW w:w="1824" w:type="dxa"/>
            <w:tcBorders>
              <w:top w:val="single" w:sz="4" w:space="0" w:color="000000"/>
            </w:tcBorders>
          </w:tcPr>
          <w:p w14:paraId="3431391B" w14:textId="77777777" w:rsidR="0020702A" w:rsidRDefault="00887E19">
            <w:pPr>
              <w:pStyle w:val="TableParagraph"/>
              <w:spacing w:line="250" w:lineRule="exact"/>
              <w:ind w:left="279" w:right="471"/>
              <w:jc w:val="center"/>
            </w:pPr>
            <w:r>
              <w:t>0.22276</w:t>
            </w:r>
          </w:p>
        </w:tc>
        <w:tc>
          <w:tcPr>
            <w:tcW w:w="2016" w:type="dxa"/>
            <w:tcBorders>
              <w:top w:val="single" w:sz="4" w:space="0" w:color="000000"/>
            </w:tcBorders>
          </w:tcPr>
          <w:p w14:paraId="5F689B78" w14:textId="77777777" w:rsidR="0020702A" w:rsidRDefault="00887E19">
            <w:pPr>
              <w:pStyle w:val="TableParagraph"/>
              <w:spacing w:line="250" w:lineRule="exact"/>
              <w:ind w:left="446" w:right="447"/>
              <w:jc w:val="center"/>
            </w:pPr>
            <w:r>
              <w:t>0.27161</w:t>
            </w:r>
          </w:p>
        </w:tc>
        <w:tc>
          <w:tcPr>
            <w:tcW w:w="2016" w:type="dxa"/>
            <w:tcBorders>
              <w:top w:val="single" w:sz="4" w:space="0" w:color="000000"/>
            </w:tcBorders>
          </w:tcPr>
          <w:p w14:paraId="4B21428E" w14:textId="77777777" w:rsidR="0020702A" w:rsidRDefault="00887E19">
            <w:pPr>
              <w:pStyle w:val="TableParagraph"/>
              <w:spacing w:line="250" w:lineRule="exact"/>
              <w:ind w:left="446" w:right="447"/>
              <w:jc w:val="center"/>
            </w:pPr>
            <w:r>
              <w:t>0.17302</w:t>
            </w:r>
          </w:p>
        </w:tc>
      </w:tr>
      <w:tr w:rsidR="002D36D0" w14:paraId="17EA852E" w14:textId="77777777">
        <w:trPr>
          <w:trHeight w:val="250"/>
        </w:trPr>
        <w:tc>
          <w:tcPr>
            <w:tcW w:w="2818" w:type="dxa"/>
          </w:tcPr>
          <w:p w14:paraId="4F236312" w14:textId="77777777" w:rsidR="002D36D0" w:rsidRDefault="002D36D0">
            <w:pPr>
              <w:pStyle w:val="TableParagraph"/>
              <w:rPr>
                <w:rFonts w:ascii="Times New Roman"/>
                <w:sz w:val="18"/>
              </w:rPr>
            </w:pPr>
          </w:p>
        </w:tc>
        <w:tc>
          <w:tcPr>
            <w:tcW w:w="1824" w:type="dxa"/>
          </w:tcPr>
          <w:p w14:paraId="1B9C9B48" w14:textId="77777777" w:rsidR="0020702A" w:rsidRDefault="00887E19">
            <w:pPr>
              <w:pStyle w:val="TableParagraph"/>
              <w:spacing w:line="231" w:lineRule="exact"/>
              <w:ind w:left="278" w:right="471"/>
              <w:jc w:val="center"/>
            </w:pPr>
            <w:r>
              <w:t>(0.87)</w:t>
            </w:r>
          </w:p>
        </w:tc>
        <w:tc>
          <w:tcPr>
            <w:tcW w:w="2016" w:type="dxa"/>
          </w:tcPr>
          <w:p w14:paraId="61FDE8A7" w14:textId="77777777" w:rsidR="0020702A" w:rsidRDefault="00887E19">
            <w:pPr>
              <w:pStyle w:val="TableParagraph"/>
              <w:spacing w:line="231" w:lineRule="exact"/>
              <w:ind w:left="445" w:right="447"/>
              <w:jc w:val="center"/>
            </w:pPr>
            <w:r>
              <w:t>(0.95)</w:t>
            </w:r>
          </w:p>
        </w:tc>
        <w:tc>
          <w:tcPr>
            <w:tcW w:w="2016" w:type="dxa"/>
          </w:tcPr>
          <w:p w14:paraId="64D34427" w14:textId="77777777" w:rsidR="0020702A" w:rsidRDefault="00887E19">
            <w:pPr>
              <w:pStyle w:val="TableParagraph"/>
              <w:spacing w:line="231" w:lineRule="exact"/>
              <w:ind w:left="445" w:right="447"/>
              <w:jc w:val="center"/>
            </w:pPr>
            <w:r>
              <w:t>(0.33)</w:t>
            </w:r>
          </w:p>
        </w:tc>
      </w:tr>
      <w:tr w:rsidR="002D36D0" w14:paraId="10CD56FF" w14:textId="77777777">
        <w:trPr>
          <w:trHeight w:val="507"/>
        </w:trPr>
        <w:tc>
          <w:tcPr>
            <w:tcW w:w="2818" w:type="dxa"/>
          </w:tcPr>
          <w:p w14:paraId="1B03F69A" w14:textId="77777777" w:rsidR="0020702A" w:rsidRDefault="00887E19">
            <w:pPr>
              <w:pStyle w:val="TableParagraph"/>
              <w:tabs>
                <w:tab w:val="left" w:pos="2054"/>
              </w:tabs>
              <w:spacing w:line="251" w:lineRule="exact"/>
              <w:ind w:left="116"/>
            </w:pPr>
            <w:r>
              <w:t>LD.logR&amp;D</w:t>
            </w:r>
          </w:p>
          <w:p w14:paraId="021830F7" w14:textId="77777777" w:rsidR="0020702A" w:rsidRDefault="00887E19">
            <w:pPr>
              <w:pStyle w:val="TableParagraph"/>
              <w:spacing w:line="237" w:lineRule="exact"/>
              <w:ind w:left="116"/>
            </w:pPr>
            <w:r>
              <w:t>ROWによる支出</w:t>
            </w:r>
          </w:p>
        </w:tc>
        <w:tc>
          <w:tcPr>
            <w:tcW w:w="1824" w:type="dxa"/>
          </w:tcPr>
          <w:p w14:paraId="751B1DFD" w14:textId="77777777" w:rsidR="0020702A" w:rsidRDefault="00887E19">
            <w:pPr>
              <w:pStyle w:val="TableParagraph"/>
              <w:spacing w:line="252" w:lineRule="exact"/>
              <w:ind w:left="280" w:right="471"/>
              <w:jc w:val="center"/>
              <w:rPr>
                <w:sz w:val="14"/>
              </w:rPr>
            </w:pPr>
            <w:r>
              <w:t>-4.14502***</w:t>
            </w:r>
          </w:p>
        </w:tc>
        <w:tc>
          <w:tcPr>
            <w:tcW w:w="2016" w:type="dxa"/>
          </w:tcPr>
          <w:p w14:paraId="2C5A5DD6" w14:textId="77777777" w:rsidR="0020702A" w:rsidRDefault="00887E19">
            <w:pPr>
              <w:pStyle w:val="TableParagraph"/>
              <w:spacing w:line="252" w:lineRule="exact"/>
              <w:ind w:left="447" w:right="447"/>
              <w:jc w:val="center"/>
              <w:rPr>
                <w:sz w:val="14"/>
              </w:rPr>
            </w:pPr>
            <w:r>
              <w:t>-5.21410***</w:t>
            </w:r>
          </w:p>
        </w:tc>
        <w:tc>
          <w:tcPr>
            <w:tcW w:w="2016" w:type="dxa"/>
          </w:tcPr>
          <w:p w14:paraId="21CEACF1" w14:textId="77777777" w:rsidR="0020702A" w:rsidRDefault="00887E19">
            <w:pPr>
              <w:pStyle w:val="TableParagraph"/>
              <w:spacing w:line="252" w:lineRule="exact"/>
              <w:ind w:left="447" w:right="447"/>
              <w:jc w:val="center"/>
            </w:pPr>
            <w:r>
              <w:t>-2.16002</w:t>
            </w:r>
          </w:p>
        </w:tc>
      </w:tr>
      <w:tr w:rsidR="002D36D0" w14:paraId="6EE30AE9" w14:textId="77777777">
        <w:trPr>
          <w:trHeight w:val="250"/>
        </w:trPr>
        <w:tc>
          <w:tcPr>
            <w:tcW w:w="2818" w:type="dxa"/>
          </w:tcPr>
          <w:p w14:paraId="308F2604" w14:textId="77777777" w:rsidR="002D36D0" w:rsidRDefault="002D36D0">
            <w:pPr>
              <w:pStyle w:val="TableParagraph"/>
              <w:rPr>
                <w:rFonts w:ascii="Times New Roman"/>
                <w:sz w:val="18"/>
              </w:rPr>
            </w:pPr>
          </w:p>
        </w:tc>
        <w:tc>
          <w:tcPr>
            <w:tcW w:w="1824" w:type="dxa"/>
          </w:tcPr>
          <w:p w14:paraId="7EB235D3" w14:textId="77777777" w:rsidR="0020702A" w:rsidRDefault="00887E19">
            <w:pPr>
              <w:pStyle w:val="TableParagraph"/>
              <w:spacing w:line="231" w:lineRule="exact"/>
              <w:ind w:left="280" w:right="471"/>
              <w:jc w:val="center"/>
            </w:pPr>
            <w:r>
              <w:t>(-3.98)</w:t>
            </w:r>
          </w:p>
        </w:tc>
        <w:tc>
          <w:tcPr>
            <w:tcW w:w="2016" w:type="dxa"/>
          </w:tcPr>
          <w:p w14:paraId="15C7DFB5" w14:textId="77777777" w:rsidR="0020702A" w:rsidRDefault="00887E19">
            <w:pPr>
              <w:pStyle w:val="TableParagraph"/>
              <w:spacing w:line="231" w:lineRule="exact"/>
              <w:ind w:left="447" w:right="447"/>
              <w:jc w:val="center"/>
            </w:pPr>
            <w:r>
              <w:t>(-4.17)</w:t>
            </w:r>
          </w:p>
        </w:tc>
        <w:tc>
          <w:tcPr>
            <w:tcW w:w="2016" w:type="dxa"/>
          </w:tcPr>
          <w:p w14:paraId="2FDDE691" w14:textId="77777777" w:rsidR="0020702A" w:rsidRDefault="00887E19">
            <w:pPr>
              <w:pStyle w:val="TableParagraph"/>
              <w:spacing w:line="231" w:lineRule="exact"/>
              <w:ind w:left="447" w:right="447"/>
              <w:jc w:val="center"/>
            </w:pPr>
            <w:r>
              <w:t>(-1.59)</w:t>
            </w:r>
          </w:p>
        </w:tc>
      </w:tr>
      <w:tr w:rsidR="002D36D0" w14:paraId="3A2BD5E2" w14:textId="77777777">
        <w:trPr>
          <w:trHeight w:val="255"/>
        </w:trPr>
        <w:tc>
          <w:tcPr>
            <w:tcW w:w="2818" w:type="dxa"/>
          </w:tcPr>
          <w:p w14:paraId="17267C5E" w14:textId="77777777" w:rsidR="0020702A" w:rsidRDefault="00887E19">
            <w:pPr>
              <w:pStyle w:val="TableParagraph"/>
              <w:spacing w:line="236" w:lineRule="exact"/>
              <w:ind w:left="116"/>
            </w:pPr>
            <w:r>
              <w:t>IT関連職種のログ</w:t>
            </w:r>
          </w:p>
        </w:tc>
        <w:tc>
          <w:tcPr>
            <w:tcW w:w="1824" w:type="dxa"/>
          </w:tcPr>
          <w:p w14:paraId="3A7DCF08" w14:textId="77777777" w:rsidR="0020702A" w:rsidRDefault="00887E19">
            <w:pPr>
              <w:pStyle w:val="TableParagraph"/>
              <w:spacing w:line="236" w:lineRule="exact"/>
              <w:ind w:left="280" w:right="470"/>
              <w:jc w:val="center"/>
            </w:pPr>
            <w:r>
              <w:t>-0.15852</w:t>
            </w:r>
          </w:p>
        </w:tc>
        <w:tc>
          <w:tcPr>
            <w:tcW w:w="2016" w:type="dxa"/>
          </w:tcPr>
          <w:p w14:paraId="077C382E" w14:textId="77777777" w:rsidR="0020702A" w:rsidRDefault="00887E19">
            <w:pPr>
              <w:pStyle w:val="TableParagraph"/>
              <w:spacing w:line="236" w:lineRule="exact"/>
              <w:ind w:left="447" w:right="447"/>
              <w:jc w:val="center"/>
            </w:pPr>
            <w:r>
              <w:t>-0.28235</w:t>
            </w:r>
          </w:p>
        </w:tc>
        <w:tc>
          <w:tcPr>
            <w:tcW w:w="2016" w:type="dxa"/>
          </w:tcPr>
          <w:p w14:paraId="4384011F" w14:textId="77777777" w:rsidR="0020702A" w:rsidRDefault="00887E19">
            <w:pPr>
              <w:pStyle w:val="TableParagraph"/>
              <w:spacing w:line="236" w:lineRule="exact"/>
              <w:ind w:left="447" w:right="447"/>
              <w:jc w:val="center"/>
              <w:rPr>
                <w:sz w:val="14"/>
              </w:rPr>
            </w:pPr>
            <w:r>
              <w:t>3.39226***</w:t>
            </w:r>
          </w:p>
        </w:tc>
      </w:tr>
      <w:tr w:rsidR="002D36D0" w14:paraId="281E1FD8" w14:textId="77777777">
        <w:trPr>
          <w:trHeight w:val="253"/>
        </w:trPr>
        <w:tc>
          <w:tcPr>
            <w:tcW w:w="2818" w:type="dxa"/>
          </w:tcPr>
          <w:p w14:paraId="3EB90DDA" w14:textId="77777777" w:rsidR="002D36D0" w:rsidRDefault="002D36D0">
            <w:pPr>
              <w:pStyle w:val="TableParagraph"/>
              <w:rPr>
                <w:rFonts w:ascii="Times New Roman"/>
                <w:sz w:val="18"/>
              </w:rPr>
            </w:pPr>
          </w:p>
        </w:tc>
        <w:tc>
          <w:tcPr>
            <w:tcW w:w="1824" w:type="dxa"/>
          </w:tcPr>
          <w:p w14:paraId="5C553A5D" w14:textId="77777777" w:rsidR="0020702A" w:rsidRDefault="00887E19">
            <w:pPr>
              <w:pStyle w:val="TableParagraph"/>
              <w:spacing w:line="233" w:lineRule="exact"/>
              <w:ind w:left="280" w:right="471"/>
              <w:jc w:val="center"/>
            </w:pPr>
            <w:r>
              <w:t>(-0.82)</w:t>
            </w:r>
          </w:p>
        </w:tc>
        <w:tc>
          <w:tcPr>
            <w:tcW w:w="2016" w:type="dxa"/>
          </w:tcPr>
          <w:p w14:paraId="4CACD747" w14:textId="77777777" w:rsidR="0020702A" w:rsidRDefault="00887E19">
            <w:pPr>
              <w:pStyle w:val="TableParagraph"/>
              <w:spacing w:line="233" w:lineRule="exact"/>
              <w:ind w:left="447" w:right="447"/>
              <w:jc w:val="center"/>
            </w:pPr>
            <w:r>
              <w:t>(-1.36)</w:t>
            </w:r>
          </w:p>
        </w:tc>
        <w:tc>
          <w:tcPr>
            <w:tcW w:w="2016" w:type="dxa"/>
          </w:tcPr>
          <w:p w14:paraId="1DCBA24D" w14:textId="77777777" w:rsidR="0020702A" w:rsidRDefault="00887E19">
            <w:pPr>
              <w:pStyle w:val="TableParagraph"/>
              <w:spacing w:line="233" w:lineRule="exact"/>
              <w:ind w:left="445" w:right="447"/>
              <w:jc w:val="center"/>
            </w:pPr>
            <w:r>
              <w:t>(3.98)</w:t>
            </w:r>
          </w:p>
        </w:tc>
      </w:tr>
      <w:tr w:rsidR="002D36D0" w14:paraId="6A5763FD" w14:textId="77777777">
        <w:trPr>
          <w:trHeight w:val="252"/>
        </w:trPr>
        <w:tc>
          <w:tcPr>
            <w:tcW w:w="2818" w:type="dxa"/>
          </w:tcPr>
          <w:p w14:paraId="26B859F7" w14:textId="77777777" w:rsidR="0020702A" w:rsidRDefault="00887E19">
            <w:pPr>
              <w:pStyle w:val="TableParagraph"/>
              <w:spacing w:line="232" w:lineRule="exact"/>
              <w:ind w:left="116"/>
            </w:pPr>
            <w:r>
              <w:t>D.対数GDP</w:t>
            </w:r>
          </w:p>
        </w:tc>
        <w:tc>
          <w:tcPr>
            <w:tcW w:w="1824" w:type="dxa"/>
          </w:tcPr>
          <w:p w14:paraId="096030ED" w14:textId="77777777" w:rsidR="0020702A" w:rsidRDefault="00887E19">
            <w:pPr>
              <w:pStyle w:val="TableParagraph"/>
              <w:spacing w:line="232" w:lineRule="exact"/>
              <w:ind w:left="279" w:right="471"/>
              <w:jc w:val="center"/>
            </w:pPr>
            <w:r>
              <w:t>0.31720</w:t>
            </w:r>
          </w:p>
        </w:tc>
        <w:tc>
          <w:tcPr>
            <w:tcW w:w="2016" w:type="dxa"/>
          </w:tcPr>
          <w:p w14:paraId="4A419F8E" w14:textId="77777777" w:rsidR="0020702A" w:rsidRDefault="00887E19">
            <w:pPr>
              <w:pStyle w:val="TableParagraph"/>
              <w:spacing w:line="232" w:lineRule="exact"/>
              <w:ind w:left="446" w:right="447"/>
              <w:jc w:val="center"/>
            </w:pPr>
            <w:r>
              <w:t>0.33422</w:t>
            </w:r>
          </w:p>
        </w:tc>
        <w:tc>
          <w:tcPr>
            <w:tcW w:w="2016" w:type="dxa"/>
          </w:tcPr>
          <w:p w14:paraId="5292F1E9" w14:textId="77777777" w:rsidR="0020702A" w:rsidRDefault="00887E19">
            <w:pPr>
              <w:pStyle w:val="TableParagraph"/>
              <w:spacing w:line="232" w:lineRule="exact"/>
              <w:ind w:left="446" w:right="447"/>
              <w:jc w:val="center"/>
            </w:pPr>
            <w:r>
              <w:t>1.61076</w:t>
            </w:r>
          </w:p>
        </w:tc>
      </w:tr>
      <w:tr w:rsidR="002D36D0" w14:paraId="28FC02B2" w14:textId="77777777">
        <w:trPr>
          <w:trHeight w:val="250"/>
        </w:trPr>
        <w:tc>
          <w:tcPr>
            <w:tcW w:w="2818" w:type="dxa"/>
          </w:tcPr>
          <w:p w14:paraId="35A3D3C7" w14:textId="77777777" w:rsidR="002D36D0" w:rsidRDefault="002D36D0">
            <w:pPr>
              <w:pStyle w:val="TableParagraph"/>
              <w:rPr>
                <w:rFonts w:ascii="Times New Roman"/>
                <w:sz w:val="18"/>
              </w:rPr>
            </w:pPr>
          </w:p>
        </w:tc>
        <w:tc>
          <w:tcPr>
            <w:tcW w:w="1824" w:type="dxa"/>
          </w:tcPr>
          <w:p w14:paraId="69003E3A" w14:textId="77777777" w:rsidR="0020702A" w:rsidRDefault="00887E19">
            <w:pPr>
              <w:pStyle w:val="TableParagraph"/>
              <w:spacing w:line="231" w:lineRule="exact"/>
              <w:ind w:left="278" w:right="471"/>
              <w:jc w:val="center"/>
            </w:pPr>
            <w:r>
              <w:t>(0.50)</w:t>
            </w:r>
          </w:p>
        </w:tc>
        <w:tc>
          <w:tcPr>
            <w:tcW w:w="2016" w:type="dxa"/>
          </w:tcPr>
          <w:p w14:paraId="4960151B" w14:textId="77777777" w:rsidR="0020702A" w:rsidRDefault="00887E19">
            <w:pPr>
              <w:pStyle w:val="TableParagraph"/>
              <w:spacing w:line="231" w:lineRule="exact"/>
              <w:ind w:left="445" w:right="447"/>
              <w:jc w:val="center"/>
            </w:pPr>
            <w:r>
              <w:t>(0.47)</w:t>
            </w:r>
          </w:p>
        </w:tc>
        <w:tc>
          <w:tcPr>
            <w:tcW w:w="2016" w:type="dxa"/>
          </w:tcPr>
          <w:p w14:paraId="06168514" w14:textId="77777777" w:rsidR="0020702A" w:rsidRDefault="00887E19">
            <w:pPr>
              <w:pStyle w:val="TableParagraph"/>
              <w:spacing w:line="231" w:lineRule="exact"/>
              <w:ind w:left="445" w:right="447"/>
              <w:jc w:val="center"/>
            </w:pPr>
            <w:r>
              <w:t>(1.21)</w:t>
            </w:r>
          </w:p>
        </w:tc>
      </w:tr>
      <w:tr w:rsidR="002D36D0" w14:paraId="34F74B37" w14:textId="77777777">
        <w:trPr>
          <w:trHeight w:val="509"/>
        </w:trPr>
        <w:tc>
          <w:tcPr>
            <w:tcW w:w="2818" w:type="dxa"/>
          </w:tcPr>
          <w:p w14:paraId="67002381"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0B5EF896" w14:textId="77777777" w:rsidR="0020702A" w:rsidRDefault="00887E19">
            <w:pPr>
              <w:pStyle w:val="TableParagraph"/>
              <w:spacing w:line="253" w:lineRule="exact"/>
              <w:ind w:left="278" w:right="471"/>
              <w:jc w:val="center"/>
              <w:rPr>
                <w:sz w:val="14"/>
              </w:rPr>
            </w:pPr>
            <w:r>
              <w:t>0.42397***</w:t>
            </w:r>
          </w:p>
        </w:tc>
        <w:tc>
          <w:tcPr>
            <w:tcW w:w="2016" w:type="dxa"/>
          </w:tcPr>
          <w:p w14:paraId="55735B79" w14:textId="77777777" w:rsidR="0020702A" w:rsidRDefault="00887E19">
            <w:pPr>
              <w:pStyle w:val="TableParagraph"/>
              <w:spacing w:line="253" w:lineRule="exact"/>
              <w:ind w:left="446" w:right="447"/>
              <w:jc w:val="center"/>
              <w:rPr>
                <w:sz w:val="14"/>
              </w:rPr>
            </w:pPr>
            <w:r>
              <w:t>0.52913***</w:t>
            </w:r>
          </w:p>
        </w:tc>
        <w:tc>
          <w:tcPr>
            <w:tcW w:w="2016" w:type="dxa"/>
          </w:tcPr>
          <w:p w14:paraId="458907A6" w14:textId="77777777" w:rsidR="0020702A" w:rsidRDefault="00887E19">
            <w:pPr>
              <w:pStyle w:val="TableParagraph"/>
              <w:spacing w:line="253" w:lineRule="exact"/>
              <w:ind w:left="447" w:right="447"/>
              <w:jc w:val="center"/>
              <w:rPr>
                <w:sz w:val="14"/>
              </w:rPr>
            </w:pPr>
            <w:r>
              <w:t>-0.79999***</w:t>
            </w:r>
          </w:p>
        </w:tc>
      </w:tr>
      <w:tr w:rsidR="002D36D0" w14:paraId="498F4FAE" w14:textId="77777777">
        <w:trPr>
          <w:trHeight w:val="253"/>
        </w:trPr>
        <w:tc>
          <w:tcPr>
            <w:tcW w:w="2818" w:type="dxa"/>
          </w:tcPr>
          <w:p w14:paraId="0E0D43A4" w14:textId="77777777" w:rsidR="002D36D0" w:rsidRDefault="002D36D0">
            <w:pPr>
              <w:pStyle w:val="TableParagraph"/>
              <w:rPr>
                <w:rFonts w:ascii="Times New Roman"/>
                <w:sz w:val="18"/>
              </w:rPr>
            </w:pPr>
          </w:p>
        </w:tc>
        <w:tc>
          <w:tcPr>
            <w:tcW w:w="1824" w:type="dxa"/>
          </w:tcPr>
          <w:p w14:paraId="2DE8A912" w14:textId="77777777" w:rsidR="0020702A" w:rsidRDefault="00887E19">
            <w:pPr>
              <w:pStyle w:val="TableParagraph"/>
              <w:spacing w:line="233" w:lineRule="exact"/>
              <w:ind w:left="278" w:right="471"/>
              <w:jc w:val="center"/>
            </w:pPr>
            <w:r>
              <w:t>(3.56)</w:t>
            </w:r>
          </w:p>
        </w:tc>
        <w:tc>
          <w:tcPr>
            <w:tcW w:w="2016" w:type="dxa"/>
          </w:tcPr>
          <w:p w14:paraId="51AADDBF" w14:textId="77777777" w:rsidR="0020702A" w:rsidRDefault="00887E19">
            <w:pPr>
              <w:pStyle w:val="TableParagraph"/>
              <w:spacing w:line="233" w:lineRule="exact"/>
              <w:ind w:left="445" w:right="447"/>
              <w:jc w:val="center"/>
            </w:pPr>
            <w:r>
              <w:t>(4.07)</w:t>
            </w:r>
          </w:p>
        </w:tc>
        <w:tc>
          <w:tcPr>
            <w:tcW w:w="2016" w:type="dxa"/>
          </w:tcPr>
          <w:p w14:paraId="2309C9CC" w14:textId="77777777" w:rsidR="0020702A" w:rsidRDefault="00887E19">
            <w:pPr>
              <w:pStyle w:val="TableParagraph"/>
              <w:spacing w:line="233" w:lineRule="exact"/>
              <w:ind w:left="447" w:right="447"/>
              <w:jc w:val="center"/>
            </w:pPr>
            <w:r>
              <w:t>(-2.66)</w:t>
            </w:r>
          </w:p>
        </w:tc>
      </w:tr>
      <w:tr w:rsidR="002D36D0" w14:paraId="34E7EF83" w14:textId="77777777">
        <w:trPr>
          <w:trHeight w:val="253"/>
        </w:trPr>
        <w:tc>
          <w:tcPr>
            <w:tcW w:w="2818" w:type="dxa"/>
          </w:tcPr>
          <w:p w14:paraId="19F0A55F" w14:textId="77777777" w:rsidR="0020702A" w:rsidRDefault="00887E19">
            <w:pPr>
              <w:pStyle w:val="TableParagraph"/>
              <w:spacing w:line="233" w:lineRule="exact"/>
              <w:ind w:left="116"/>
            </w:pPr>
            <w:r>
              <w:t>とっぷ</w:t>
            </w:r>
          </w:p>
        </w:tc>
        <w:tc>
          <w:tcPr>
            <w:tcW w:w="1824" w:type="dxa"/>
          </w:tcPr>
          <w:p w14:paraId="4004FB36" w14:textId="77777777" w:rsidR="0020702A" w:rsidRDefault="00887E19">
            <w:pPr>
              <w:pStyle w:val="TableParagraph"/>
              <w:spacing w:line="233" w:lineRule="exact"/>
              <w:ind w:left="280" w:right="470"/>
              <w:jc w:val="center"/>
            </w:pPr>
            <w:r>
              <w:t>-0.00044</w:t>
            </w:r>
          </w:p>
        </w:tc>
        <w:tc>
          <w:tcPr>
            <w:tcW w:w="2016" w:type="dxa"/>
          </w:tcPr>
          <w:p w14:paraId="1A262E52" w14:textId="77777777" w:rsidR="0020702A" w:rsidRDefault="00887E19">
            <w:pPr>
              <w:pStyle w:val="TableParagraph"/>
              <w:spacing w:line="233" w:lineRule="exact"/>
              <w:ind w:left="447" w:right="447"/>
              <w:jc w:val="center"/>
            </w:pPr>
            <w:r>
              <w:t>-0.00076</w:t>
            </w:r>
          </w:p>
        </w:tc>
        <w:tc>
          <w:tcPr>
            <w:tcW w:w="2016" w:type="dxa"/>
          </w:tcPr>
          <w:p w14:paraId="45CBC240" w14:textId="77777777" w:rsidR="0020702A" w:rsidRDefault="00887E19">
            <w:pPr>
              <w:pStyle w:val="TableParagraph"/>
              <w:spacing w:line="233" w:lineRule="exact"/>
              <w:ind w:left="447" w:right="447"/>
              <w:jc w:val="center"/>
            </w:pPr>
            <w:r>
              <w:t>-0.04648</w:t>
            </w:r>
          </w:p>
        </w:tc>
      </w:tr>
      <w:tr w:rsidR="002D36D0" w14:paraId="78E8E8C6" w14:textId="77777777">
        <w:trPr>
          <w:trHeight w:val="250"/>
        </w:trPr>
        <w:tc>
          <w:tcPr>
            <w:tcW w:w="2818" w:type="dxa"/>
          </w:tcPr>
          <w:p w14:paraId="40DC3B66" w14:textId="77777777" w:rsidR="002D36D0" w:rsidRDefault="002D36D0">
            <w:pPr>
              <w:pStyle w:val="TableParagraph"/>
              <w:rPr>
                <w:rFonts w:ascii="Times New Roman"/>
                <w:sz w:val="18"/>
              </w:rPr>
            </w:pPr>
          </w:p>
        </w:tc>
        <w:tc>
          <w:tcPr>
            <w:tcW w:w="1824" w:type="dxa"/>
          </w:tcPr>
          <w:p w14:paraId="5BDF847B" w14:textId="77777777" w:rsidR="0020702A" w:rsidRDefault="00887E19">
            <w:pPr>
              <w:pStyle w:val="TableParagraph"/>
              <w:spacing w:line="231" w:lineRule="exact"/>
              <w:ind w:left="280" w:right="471"/>
              <w:jc w:val="center"/>
            </w:pPr>
            <w:r>
              <w:t>(-0.02)</w:t>
            </w:r>
          </w:p>
        </w:tc>
        <w:tc>
          <w:tcPr>
            <w:tcW w:w="2016" w:type="dxa"/>
          </w:tcPr>
          <w:p w14:paraId="28EA4704" w14:textId="77777777" w:rsidR="0020702A" w:rsidRDefault="00887E19">
            <w:pPr>
              <w:pStyle w:val="TableParagraph"/>
              <w:spacing w:line="231" w:lineRule="exact"/>
              <w:ind w:left="447" w:right="447"/>
              <w:jc w:val="center"/>
            </w:pPr>
            <w:r>
              <w:t>(-0.03)</w:t>
            </w:r>
          </w:p>
        </w:tc>
        <w:tc>
          <w:tcPr>
            <w:tcW w:w="2016" w:type="dxa"/>
          </w:tcPr>
          <w:p w14:paraId="3EB3203F" w14:textId="77777777" w:rsidR="0020702A" w:rsidRDefault="00887E19">
            <w:pPr>
              <w:pStyle w:val="TableParagraph"/>
              <w:spacing w:line="231" w:lineRule="exact"/>
              <w:ind w:left="447" w:right="447"/>
              <w:jc w:val="center"/>
            </w:pPr>
            <w:r>
              <w:t>(-0.92)</w:t>
            </w:r>
          </w:p>
        </w:tc>
      </w:tr>
      <w:tr w:rsidR="002D36D0" w14:paraId="43670FA2" w14:textId="77777777">
        <w:trPr>
          <w:trHeight w:val="254"/>
        </w:trPr>
        <w:tc>
          <w:tcPr>
            <w:tcW w:w="2818" w:type="dxa"/>
          </w:tcPr>
          <w:p w14:paraId="1A36F69B" w14:textId="77777777" w:rsidR="0020702A" w:rsidRDefault="00887E19">
            <w:pPr>
              <w:pStyle w:val="TableParagraph"/>
              <w:spacing w:line="235" w:lineRule="exact"/>
              <w:ind w:left="116"/>
            </w:pPr>
            <w:r>
              <w:t>失業率</w:t>
            </w:r>
          </w:p>
        </w:tc>
        <w:tc>
          <w:tcPr>
            <w:tcW w:w="1824" w:type="dxa"/>
          </w:tcPr>
          <w:p w14:paraId="499F69C1" w14:textId="77777777" w:rsidR="0020702A" w:rsidRDefault="00887E19">
            <w:pPr>
              <w:pStyle w:val="TableParagraph"/>
              <w:spacing w:line="235" w:lineRule="exact"/>
              <w:ind w:left="278" w:right="471"/>
              <w:jc w:val="center"/>
              <w:rPr>
                <w:sz w:val="14"/>
              </w:rPr>
            </w:pPr>
            <w:r>
              <w:t>0.21863***</w:t>
            </w:r>
          </w:p>
        </w:tc>
        <w:tc>
          <w:tcPr>
            <w:tcW w:w="2016" w:type="dxa"/>
          </w:tcPr>
          <w:p w14:paraId="03A8FBF7" w14:textId="77777777" w:rsidR="0020702A" w:rsidRDefault="00887E19">
            <w:pPr>
              <w:pStyle w:val="TableParagraph"/>
              <w:spacing w:line="235" w:lineRule="exact"/>
              <w:ind w:left="446" w:right="447"/>
              <w:jc w:val="center"/>
              <w:rPr>
                <w:sz w:val="14"/>
              </w:rPr>
            </w:pPr>
            <w:r>
              <w:t>0.20870**</w:t>
            </w:r>
          </w:p>
        </w:tc>
        <w:tc>
          <w:tcPr>
            <w:tcW w:w="2016" w:type="dxa"/>
          </w:tcPr>
          <w:p w14:paraId="04D6E6F6" w14:textId="77777777" w:rsidR="0020702A" w:rsidRDefault="00887E19">
            <w:pPr>
              <w:pStyle w:val="TableParagraph"/>
              <w:spacing w:line="235" w:lineRule="exact"/>
              <w:ind w:left="446" w:right="447"/>
              <w:jc w:val="center"/>
              <w:rPr>
                <w:sz w:val="14"/>
              </w:rPr>
            </w:pPr>
            <w:r>
              <w:t>0.23443**</w:t>
            </w:r>
          </w:p>
        </w:tc>
      </w:tr>
      <w:tr w:rsidR="002D36D0" w14:paraId="643314F7" w14:textId="77777777">
        <w:trPr>
          <w:trHeight w:val="253"/>
        </w:trPr>
        <w:tc>
          <w:tcPr>
            <w:tcW w:w="2818" w:type="dxa"/>
          </w:tcPr>
          <w:p w14:paraId="63CF9064" w14:textId="77777777" w:rsidR="002D36D0" w:rsidRDefault="002D36D0">
            <w:pPr>
              <w:pStyle w:val="TableParagraph"/>
              <w:rPr>
                <w:rFonts w:ascii="Times New Roman"/>
                <w:sz w:val="18"/>
              </w:rPr>
            </w:pPr>
          </w:p>
        </w:tc>
        <w:tc>
          <w:tcPr>
            <w:tcW w:w="1824" w:type="dxa"/>
          </w:tcPr>
          <w:p w14:paraId="2CE344AA" w14:textId="77777777" w:rsidR="0020702A" w:rsidRDefault="00887E19">
            <w:pPr>
              <w:pStyle w:val="TableParagraph"/>
              <w:spacing w:line="233" w:lineRule="exact"/>
              <w:ind w:left="278" w:right="471"/>
              <w:jc w:val="center"/>
            </w:pPr>
            <w:r>
              <w:t>(3.06)</w:t>
            </w:r>
          </w:p>
        </w:tc>
        <w:tc>
          <w:tcPr>
            <w:tcW w:w="2016" w:type="dxa"/>
          </w:tcPr>
          <w:p w14:paraId="25CDFCA9" w14:textId="77777777" w:rsidR="0020702A" w:rsidRDefault="00887E19">
            <w:pPr>
              <w:pStyle w:val="TableParagraph"/>
              <w:spacing w:line="233" w:lineRule="exact"/>
              <w:ind w:left="445" w:right="447"/>
              <w:jc w:val="center"/>
            </w:pPr>
            <w:r>
              <w:t>(2.50)</w:t>
            </w:r>
          </w:p>
        </w:tc>
        <w:tc>
          <w:tcPr>
            <w:tcW w:w="2016" w:type="dxa"/>
          </w:tcPr>
          <w:p w14:paraId="6A629D22" w14:textId="77777777" w:rsidR="0020702A" w:rsidRDefault="00887E19">
            <w:pPr>
              <w:pStyle w:val="TableParagraph"/>
              <w:spacing w:line="233" w:lineRule="exact"/>
              <w:ind w:left="445" w:right="447"/>
              <w:jc w:val="center"/>
            </w:pPr>
            <w:r>
              <w:t>(2.08)</w:t>
            </w:r>
          </w:p>
        </w:tc>
      </w:tr>
      <w:tr w:rsidR="002D36D0" w14:paraId="06BE6530" w14:textId="77777777">
        <w:trPr>
          <w:trHeight w:val="506"/>
        </w:trPr>
        <w:tc>
          <w:tcPr>
            <w:tcW w:w="2818" w:type="dxa"/>
          </w:tcPr>
          <w:p w14:paraId="16B82BFD" w14:textId="77777777" w:rsidR="0020702A" w:rsidRDefault="00887E19">
            <w:pPr>
              <w:pStyle w:val="TableParagraph"/>
              <w:tabs>
                <w:tab w:val="left" w:pos="1855"/>
              </w:tabs>
              <w:spacing w:before="2"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24" w:type="dxa"/>
          </w:tcPr>
          <w:p w14:paraId="327C3DBC" w14:textId="77777777" w:rsidR="0020702A" w:rsidRDefault="00887E19">
            <w:pPr>
              <w:pStyle w:val="TableParagraph"/>
              <w:spacing w:line="250" w:lineRule="exact"/>
              <w:ind w:left="280" w:right="470"/>
              <w:jc w:val="center"/>
            </w:pPr>
            <w:r>
              <w:t>-0.00724</w:t>
            </w:r>
          </w:p>
        </w:tc>
        <w:tc>
          <w:tcPr>
            <w:tcW w:w="2016" w:type="dxa"/>
          </w:tcPr>
          <w:p w14:paraId="6359314F" w14:textId="77777777" w:rsidR="0020702A" w:rsidRDefault="00887E19">
            <w:pPr>
              <w:pStyle w:val="TableParagraph"/>
              <w:spacing w:line="250" w:lineRule="exact"/>
              <w:ind w:left="447" w:right="447"/>
              <w:jc w:val="center"/>
            </w:pPr>
            <w:r>
              <w:t>-0.00964</w:t>
            </w:r>
          </w:p>
        </w:tc>
        <w:tc>
          <w:tcPr>
            <w:tcW w:w="2016" w:type="dxa"/>
          </w:tcPr>
          <w:p w14:paraId="6FC57FA2" w14:textId="77777777" w:rsidR="0020702A" w:rsidRDefault="00887E19">
            <w:pPr>
              <w:pStyle w:val="TableParagraph"/>
              <w:spacing w:line="250" w:lineRule="exact"/>
              <w:ind w:left="447" w:right="447"/>
              <w:jc w:val="center"/>
            </w:pPr>
            <w:r>
              <w:t>-0.09521</w:t>
            </w:r>
          </w:p>
        </w:tc>
      </w:tr>
      <w:tr w:rsidR="002D36D0" w14:paraId="40551DC9" w14:textId="77777777">
        <w:trPr>
          <w:trHeight w:val="250"/>
        </w:trPr>
        <w:tc>
          <w:tcPr>
            <w:tcW w:w="2818" w:type="dxa"/>
          </w:tcPr>
          <w:p w14:paraId="513C9550" w14:textId="77777777" w:rsidR="002D36D0" w:rsidRDefault="002D36D0">
            <w:pPr>
              <w:pStyle w:val="TableParagraph"/>
              <w:rPr>
                <w:rFonts w:ascii="Times New Roman"/>
                <w:sz w:val="18"/>
              </w:rPr>
            </w:pPr>
          </w:p>
        </w:tc>
        <w:tc>
          <w:tcPr>
            <w:tcW w:w="1824" w:type="dxa"/>
          </w:tcPr>
          <w:p w14:paraId="1C3904B7" w14:textId="77777777" w:rsidR="0020702A" w:rsidRDefault="00887E19">
            <w:pPr>
              <w:pStyle w:val="TableParagraph"/>
              <w:spacing w:line="231" w:lineRule="exact"/>
              <w:ind w:left="280" w:right="471"/>
              <w:jc w:val="center"/>
            </w:pPr>
            <w:r>
              <w:t>(-0.24)</w:t>
            </w:r>
          </w:p>
        </w:tc>
        <w:tc>
          <w:tcPr>
            <w:tcW w:w="2016" w:type="dxa"/>
          </w:tcPr>
          <w:p w14:paraId="5276B479" w14:textId="77777777" w:rsidR="0020702A" w:rsidRDefault="00887E19">
            <w:pPr>
              <w:pStyle w:val="TableParagraph"/>
              <w:spacing w:line="231" w:lineRule="exact"/>
              <w:ind w:left="447" w:right="447"/>
              <w:jc w:val="center"/>
            </w:pPr>
            <w:r>
              <w:t>(-0.30)</w:t>
            </w:r>
          </w:p>
        </w:tc>
        <w:tc>
          <w:tcPr>
            <w:tcW w:w="2016" w:type="dxa"/>
          </w:tcPr>
          <w:p w14:paraId="2EF6778D" w14:textId="77777777" w:rsidR="0020702A" w:rsidRDefault="00887E19">
            <w:pPr>
              <w:pStyle w:val="TableParagraph"/>
              <w:spacing w:line="231" w:lineRule="exact"/>
              <w:ind w:left="447" w:right="447"/>
              <w:jc w:val="center"/>
            </w:pPr>
            <w:r>
              <w:t>(-0.41)</w:t>
            </w:r>
          </w:p>
        </w:tc>
      </w:tr>
      <w:tr w:rsidR="002D36D0" w14:paraId="2D661422" w14:textId="77777777">
        <w:trPr>
          <w:trHeight w:val="507"/>
        </w:trPr>
        <w:tc>
          <w:tcPr>
            <w:tcW w:w="2818" w:type="dxa"/>
          </w:tcPr>
          <w:p w14:paraId="1C647F63"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24" w:type="dxa"/>
          </w:tcPr>
          <w:p w14:paraId="5677CADC" w14:textId="77777777" w:rsidR="0020702A" w:rsidRDefault="00887E19">
            <w:pPr>
              <w:pStyle w:val="TableParagraph"/>
              <w:spacing w:line="252" w:lineRule="exact"/>
              <w:ind w:left="279" w:right="471"/>
              <w:jc w:val="center"/>
              <w:rPr>
                <w:sz w:val="14"/>
              </w:rPr>
            </w:pPr>
            <w:r>
              <w:t>0.26718**</w:t>
            </w:r>
          </w:p>
        </w:tc>
        <w:tc>
          <w:tcPr>
            <w:tcW w:w="2016" w:type="dxa"/>
          </w:tcPr>
          <w:p w14:paraId="4CAE4837" w14:textId="77777777" w:rsidR="0020702A" w:rsidRDefault="00887E19">
            <w:pPr>
              <w:pStyle w:val="TableParagraph"/>
              <w:spacing w:line="252" w:lineRule="exact"/>
              <w:ind w:left="446" w:right="447"/>
              <w:jc w:val="center"/>
              <w:rPr>
                <w:sz w:val="14"/>
              </w:rPr>
            </w:pPr>
            <w:r>
              <w:t>0.35131**</w:t>
            </w:r>
          </w:p>
        </w:tc>
        <w:tc>
          <w:tcPr>
            <w:tcW w:w="2016" w:type="dxa"/>
          </w:tcPr>
          <w:p w14:paraId="55154E34" w14:textId="77777777" w:rsidR="0020702A" w:rsidRDefault="00887E19">
            <w:pPr>
              <w:pStyle w:val="TableParagraph"/>
              <w:spacing w:line="252" w:lineRule="exact"/>
              <w:ind w:left="447" w:right="447"/>
              <w:jc w:val="center"/>
              <w:rPr>
                <w:sz w:val="14"/>
              </w:rPr>
            </w:pPr>
            <w:r>
              <w:t>-0.68545*</w:t>
            </w:r>
          </w:p>
        </w:tc>
      </w:tr>
      <w:tr w:rsidR="002D36D0" w14:paraId="0E6B016A" w14:textId="77777777">
        <w:trPr>
          <w:trHeight w:val="253"/>
        </w:trPr>
        <w:tc>
          <w:tcPr>
            <w:tcW w:w="2818" w:type="dxa"/>
          </w:tcPr>
          <w:p w14:paraId="401F1DC4" w14:textId="77777777" w:rsidR="002D36D0" w:rsidRDefault="002D36D0">
            <w:pPr>
              <w:pStyle w:val="TableParagraph"/>
              <w:rPr>
                <w:rFonts w:ascii="Times New Roman"/>
                <w:sz w:val="18"/>
              </w:rPr>
            </w:pPr>
          </w:p>
        </w:tc>
        <w:tc>
          <w:tcPr>
            <w:tcW w:w="1824" w:type="dxa"/>
          </w:tcPr>
          <w:p w14:paraId="04C5B1A3" w14:textId="77777777" w:rsidR="0020702A" w:rsidRDefault="00887E19">
            <w:pPr>
              <w:pStyle w:val="TableParagraph"/>
              <w:spacing w:line="233" w:lineRule="exact"/>
              <w:ind w:left="278" w:right="471"/>
              <w:jc w:val="center"/>
            </w:pPr>
            <w:r>
              <w:t>(2.09)</w:t>
            </w:r>
          </w:p>
        </w:tc>
        <w:tc>
          <w:tcPr>
            <w:tcW w:w="2016" w:type="dxa"/>
          </w:tcPr>
          <w:p w14:paraId="2F3C6DFE" w14:textId="77777777" w:rsidR="0020702A" w:rsidRDefault="00887E19">
            <w:pPr>
              <w:pStyle w:val="TableParagraph"/>
              <w:spacing w:line="233" w:lineRule="exact"/>
              <w:ind w:left="445" w:right="447"/>
              <w:jc w:val="center"/>
            </w:pPr>
            <w:r>
              <w:t>(2.53)</w:t>
            </w:r>
          </w:p>
        </w:tc>
        <w:tc>
          <w:tcPr>
            <w:tcW w:w="2016" w:type="dxa"/>
          </w:tcPr>
          <w:p w14:paraId="3C547075" w14:textId="77777777" w:rsidR="0020702A" w:rsidRDefault="00887E19">
            <w:pPr>
              <w:pStyle w:val="TableParagraph"/>
              <w:spacing w:line="233" w:lineRule="exact"/>
              <w:ind w:left="447" w:right="447"/>
              <w:jc w:val="center"/>
            </w:pPr>
            <w:r>
              <w:t>(-1.90)</w:t>
            </w:r>
          </w:p>
        </w:tc>
      </w:tr>
      <w:tr w:rsidR="002D36D0" w14:paraId="1295AFEF" w14:textId="77777777">
        <w:trPr>
          <w:trHeight w:val="506"/>
        </w:trPr>
        <w:tc>
          <w:tcPr>
            <w:tcW w:w="2818" w:type="dxa"/>
          </w:tcPr>
          <w:p w14:paraId="3A21E8DE" w14:textId="77777777" w:rsidR="0020702A" w:rsidRDefault="00887E19">
            <w:pPr>
              <w:pStyle w:val="TableParagraph"/>
              <w:tabs>
                <w:tab w:val="left" w:pos="1831"/>
              </w:tabs>
              <w:spacing w:line="249" w:lineRule="exact"/>
              <w:ind w:left="116"/>
            </w:pPr>
            <w:r>
              <w:t>LD.LogGitHub</w:t>
            </w:r>
          </w:p>
          <w:p w14:paraId="41EF70AE" w14:textId="77777777" w:rsidR="0020702A" w:rsidRDefault="00887E19">
            <w:pPr>
              <w:pStyle w:val="TableParagraph"/>
              <w:spacing w:before="1" w:line="236" w:lineRule="exact"/>
              <w:ind w:left="116"/>
            </w:pPr>
            <w:r>
              <w:t>献金者</w:t>
            </w:r>
          </w:p>
        </w:tc>
        <w:tc>
          <w:tcPr>
            <w:tcW w:w="1824" w:type="dxa"/>
          </w:tcPr>
          <w:p w14:paraId="19C2897F" w14:textId="77777777" w:rsidR="0020702A" w:rsidRDefault="00887E19">
            <w:pPr>
              <w:pStyle w:val="TableParagraph"/>
              <w:spacing w:line="249" w:lineRule="exact"/>
              <w:ind w:left="279" w:right="471"/>
              <w:jc w:val="center"/>
            </w:pPr>
            <w:r>
              <w:t>0.04929</w:t>
            </w:r>
          </w:p>
        </w:tc>
        <w:tc>
          <w:tcPr>
            <w:tcW w:w="2016" w:type="dxa"/>
          </w:tcPr>
          <w:p w14:paraId="57218F26" w14:textId="77777777" w:rsidR="0020702A" w:rsidRDefault="00887E19">
            <w:pPr>
              <w:pStyle w:val="TableParagraph"/>
              <w:spacing w:line="249" w:lineRule="exact"/>
              <w:ind w:left="446" w:right="447"/>
              <w:jc w:val="center"/>
            </w:pPr>
            <w:r>
              <w:t>0.03642</w:t>
            </w:r>
          </w:p>
        </w:tc>
        <w:tc>
          <w:tcPr>
            <w:tcW w:w="2016" w:type="dxa"/>
          </w:tcPr>
          <w:p w14:paraId="3D7D7F9E" w14:textId="77777777" w:rsidR="0020702A" w:rsidRDefault="00887E19">
            <w:pPr>
              <w:pStyle w:val="TableParagraph"/>
              <w:spacing w:line="249" w:lineRule="exact"/>
              <w:ind w:left="446" w:right="447"/>
              <w:jc w:val="center"/>
            </w:pPr>
            <w:r>
              <w:t>0.08632</w:t>
            </w:r>
          </w:p>
        </w:tc>
      </w:tr>
      <w:tr w:rsidR="002D36D0" w14:paraId="2BC1385E" w14:textId="77777777">
        <w:trPr>
          <w:trHeight w:val="249"/>
        </w:trPr>
        <w:tc>
          <w:tcPr>
            <w:tcW w:w="2818" w:type="dxa"/>
          </w:tcPr>
          <w:p w14:paraId="138B2E02" w14:textId="77777777" w:rsidR="002D36D0" w:rsidRDefault="002D36D0">
            <w:pPr>
              <w:pStyle w:val="TableParagraph"/>
              <w:rPr>
                <w:rFonts w:ascii="Times New Roman"/>
                <w:sz w:val="18"/>
              </w:rPr>
            </w:pPr>
          </w:p>
        </w:tc>
        <w:tc>
          <w:tcPr>
            <w:tcW w:w="1824" w:type="dxa"/>
          </w:tcPr>
          <w:p w14:paraId="5D70AF75" w14:textId="77777777" w:rsidR="0020702A" w:rsidRDefault="00887E19">
            <w:pPr>
              <w:pStyle w:val="TableParagraph"/>
              <w:spacing w:line="229" w:lineRule="exact"/>
              <w:ind w:left="278" w:right="471"/>
              <w:jc w:val="center"/>
            </w:pPr>
            <w:r>
              <w:t>(0.57)</w:t>
            </w:r>
          </w:p>
        </w:tc>
        <w:tc>
          <w:tcPr>
            <w:tcW w:w="2016" w:type="dxa"/>
          </w:tcPr>
          <w:p w14:paraId="47080634" w14:textId="77777777" w:rsidR="0020702A" w:rsidRDefault="00887E19">
            <w:pPr>
              <w:pStyle w:val="TableParagraph"/>
              <w:spacing w:line="229" w:lineRule="exact"/>
              <w:ind w:left="445" w:right="447"/>
              <w:jc w:val="center"/>
            </w:pPr>
            <w:r>
              <w:t>(0.39)</w:t>
            </w:r>
          </w:p>
        </w:tc>
        <w:tc>
          <w:tcPr>
            <w:tcW w:w="2016" w:type="dxa"/>
          </w:tcPr>
          <w:p w14:paraId="19E2C58B" w14:textId="77777777" w:rsidR="0020702A" w:rsidRDefault="00887E19">
            <w:pPr>
              <w:pStyle w:val="TableParagraph"/>
              <w:spacing w:line="229" w:lineRule="exact"/>
              <w:ind w:left="445" w:right="447"/>
              <w:jc w:val="center"/>
            </w:pPr>
            <w:r>
              <w:t>(0.45)</w:t>
            </w:r>
          </w:p>
        </w:tc>
      </w:tr>
      <w:tr w:rsidR="002D36D0" w14:paraId="5F147152" w14:textId="77777777">
        <w:trPr>
          <w:trHeight w:val="509"/>
        </w:trPr>
        <w:tc>
          <w:tcPr>
            <w:tcW w:w="2818" w:type="dxa"/>
          </w:tcPr>
          <w:p w14:paraId="2E9C43F1" w14:textId="77777777" w:rsidR="0020702A" w:rsidRDefault="00887E19">
            <w:pPr>
              <w:pStyle w:val="TableParagraph"/>
              <w:tabs>
                <w:tab w:val="left" w:pos="1831"/>
              </w:tabs>
              <w:spacing w:before="2" w:line="254"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3BE74D91" w14:textId="77777777" w:rsidR="0020702A" w:rsidRDefault="00887E19">
            <w:pPr>
              <w:pStyle w:val="TableParagraph"/>
              <w:spacing w:line="252" w:lineRule="exact"/>
              <w:ind w:left="278" w:right="471"/>
              <w:jc w:val="center"/>
              <w:rPr>
                <w:sz w:val="14"/>
              </w:rPr>
            </w:pPr>
            <w:r>
              <w:t>0.67359***</w:t>
            </w:r>
          </w:p>
        </w:tc>
        <w:tc>
          <w:tcPr>
            <w:tcW w:w="2016" w:type="dxa"/>
          </w:tcPr>
          <w:p w14:paraId="3397856C" w14:textId="77777777" w:rsidR="0020702A" w:rsidRDefault="00887E19">
            <w:pPr>
              <w:pStyle w:val="TableParagraph"/>
              <w:spacing w:line="252" w:lineRule="exact"/>
              <w:ind w:left="446" w:right="447"/>
              <w:jc w:val="center"/>
              <w:rPr>
                <w:sz w:val="14"/>
              </w:rPr>
            </w:pPr>
            <w:r>
              <w:t>0.77069***</w:t>
            </w:r>
          </w:p>
        </w:tc>
        <w:tc>
          <w:tcPr>
            <w:tcW w:w="2016" w:type="dxa"/>
          </w:tcPr>
          <w:p w14:paraId="56E66097" w14:textId="77777777" w:rsidR="0020702A" w:rsidRDefault="00887E19">
            <w:pPr>
              <w:pStyle w:val="TableParagraph"/>
              <w:spacing w:line="252" w:lineRule="exact"/>
              <w:ind w:left="446" w:right="447"/>
              <w:jc w:val="center"/>
              <w:rPr>
                <w:sz w:val="14"/>
              </w:rPr>
            </w:pPr>
            <w:r>
              <w:t>0.50715**</w:t>
            </w:r>
          </w:p>
        </w:tc>
      </w:tr>
      <w:tr w:rsidR="002D36D0" w14:paraId="156D918B" w14:textId="77777777">
        <w:trPr>
          <w:trHeight w:val="249"/>
        </w:trPr>
        <w:tc>
          <w:tcPr>
            <w:tcW w:w="2818" w:type="dxa"/>
          </w:tcPr>
          <w:p w14:paraId="2E4C4948" w14:textId="77777777" w:rsidR="002D36D0" w:rsidRDefault="002D36D0">
            <w:pPr>
              <w:pStyle w:val="TableParagraph"/>
              <w:rPr>
                <w:rFonts w:ascii="Times New Roman"/>
                <w:sz w:val="18"/>
              </w:rPr>
            </w:pPr>
          </w:p>
        </w:tc>
        <w:tc>
          <w:tcPr>
            <w:tcW w:w="1824" w:type="dxa"/>
          </w:tcPr>
          <w:p w14:paraId="3FA4179D" w14:textId="77777777" w:rsidR="0020702A" w:rsidRDefault="00887E19">
            <w:pPr>
              <w:pStyle w:val="TableParagraph"/>
              <w:spacing w:line="230" w:lineRule="exact"/>
              <w:ind w:left="278" w:right="471"/>
              <w:jc w:val="center"/>
            </w:pPr>
            <w:r>
              <w:t>(5.81)</w:t>
            </w:r>
          </w:p>
        </w:tc>
        <w:tc>
          <w:tcPr>
            <w:tcW w:w="2016" w:type="dxa"/>
          </w:tcPr>
          <w:p w14:paraId="152AAE51" w14:textId="77777777" w:rsidR="0020702A" w:rsidRDefault="00887E19">
            <w:pPr>
              <w:pStyle w:val="TableParagraph"/>
              <w:spacing w:line="230" w:lineRule="exact"/>
              <w:ind w:left="445" w:right="447"/>
              <w:jc w:val="center"/>
            </w:pPr>
            <w:r>
              <w:t>(5.67)</w:t>
            </w:r>
          </w:p>
        </w:tc>
        <w:tc>
          <w:tcPr>
            <w:tcW w:w="2016" w:type="dxa"/>
          </w:tcPr>
          <w:p w14:paraId="216E0975" w14:textId="77777777" w:rsidR="0020702A" w:rsidRDefault="00887E19">
            <w:pPr>
              <w:pStyle w:val="TableParagraph"/>
              <w:spacing w:line="230" w:lineRule="exact"/>
              <w:ind w:left="445" w:right="447"/>
              <w:jc w:val="center"/>
            </w:pPr>
            <w:r>
              <w:t>(2.49)</w:t>
            </w:r>
          </w:p>
        </w:tc>
      </w:tr>
      <w:tr w:rsidR="002D36D0" w14:paraId="045673B4" w14:textId="77777777">
        <w:trPr>
          <w:trHeight w:val="255"/>
        </w:trPr>
        <w:tc>
          <w:tcPr>
            <w:tcW w:w="2818" w:type="dxa"/>
          </w:tcPr>
          <w:p w14:paraId="27753247" w14:textId="77777777" w:rsidR="0020702A" w:rsidRDefault="00887E19">
            <w:pPr>
              <w:pStyle w:val="TableParagraph"/>
              <w:spacing w:line="236" w:lineRule="exact"/>
              <w:ind w:left="116"/>
            </w:pPr>
            <w:r>
              <w:t>定数</w:t>
            </w:r>
          </w:p>
        </w:tc>
        <w:tc>
          <w:tcPr>
            <w:tcW w:w="1824" w:type="dxa"/>
          </w:tcPr>
          <w:p w14:paraId="56168AC9" w14:textId="77777777" w:rsidR="0020702A" w:rsidRDefault="00887E19">
            <w:pPr>
              <w:pStyle w:val="TableParagraph"/>
              <w:spacing w:line="236" w:lineRule="exact"/>
              <w:ind w:left="278" w:right="471"/>
              <w:jc w:val="center"/>
              <w:rPr>
                <w:sz w:val="14"/>
              </w:rPr>
            </w:pPr>
            <w:r>
              <w:t>2.82281***</w:t>
            </w:r>
          </w:p>
        </w:tc>
        <w:tc>
          <w:tcPr>
            <w:tcW w:w="2016" w:type="dxa"/>
          </w:tcPr>
          <w:p w14:paraId="39D71551" w14:textId="77777777" w:rsidR="0020702A" w:rsidRDefault="00887E19">
            <w:pPr>
              <w:pStyle w:val="TableParagraph"/>
              <w:spacing w:line="236" w:lineRule="exact"/>
              <w:ind w:left="446" w:right="447"/>
              <w:jc w:val="center"/>
              <w:rPr>
                <w:sz w:val="14"/>
              </w:rPr>
            </w:pPr>
            <w:r>
              <w:t>2.29577***</w:t>
            </w:r>
          </w:p>
        </w:tc>
        <w:tc>
          <w:tcPr>
            <w:tcW w:w="2016" w:type="dxa"/>
          </w:tcPr>
          <w:p w14:paraId="0B59852B" w14:textId="77777777" w:rsidR="0020702A" w:rsidRDefault="00887E19">
            <w:pPr>
              <w:pStyle w:val="TableParagraph"/>
              <w:spacing w:line="236" w:lineRule="exact"/>
              <w:ind w:left="447" w:right="447"/>
              <w:jc w:val="center"/>
              <w:rPr>
                <w:sz w:val="14"/>
              </w:rPr>
            </w:pPr>
            <w:r>
              <w:t>5.41648***</w:t>
            </w:r>
          </w:p>
        </w:tc>
      </w:tr>
      <w:tr w:rsidR="002D36D0" w14:paraId="71574924" w14:textId="77777777">
        <w:trPr>
          <w:trHeight w:val="250"/>
        </w:trPr>
        <w:tc>
          <w:tcPr>
            <w:tcW w:w="2818" w:type="dxa"/>
            <w:tcBorders>
              <w:bottom w:val="single" w:sz="4" w:space="0" w:color="000000"/>
            </w:tcBorders>
          </w:tcPr>
          <w:p w14:paraId="03A172E5" w14:textId="77777777" w:rsidR="002D36D0" w:rsidRDefault="002D36D0">
            <w:pPr>
              <w:pStyle w:val="TableParagraph"/>
              <w:rPr>
                <w:rFonts w:ascii="Times New Roman"/>
                <w:sz w:val="18"/>
              </w:rPr>
            </w:pPr>
          </w:p>
        </w:tc>
        <w:tc>
          <w:tcPr>
            <w:tcW w:w="1824" w:type="dxa"/>
            <w:tcBorders>
              <w:bottom w:val="single" w:sz="4" w:space="0" w:color="000000"/>
            </w:tcBorders>
          </w:tcPr>
          <w:p w14:paraId="63C17F00" w14:textId="77777777" w:rsidR="0020702A" w:rsidRDefault="00887E19">
            <w:pPr>
              <w:pStyle w:val="TableParagraph"/>
              <w:spacing w:line="230" w:lineRule="exact"/>
              <w:ind w:left="278" w:right="471"/>
              <w:jc w:val="center"/>
            </w:pPr>
            <w:r>
              <w:t>(6.85)</w:t>
            </w:r>
          </w:p>
        </w:tc>
        <w:tc>
          <w:tcPr>
            <w:tcW w:w="2016" w:type="dxa"/>
            <w:tcBorders>
              <w:bottom w:val="single" w:sz="4" w:space="0" w:color="000000"/>
            </w:tcBorders>
          </w:tcPr>
          <w:p w14:paraId="11320B9A" w14:textId="77777777" w:rsidR="0020702A" w:rsidRDefault="00887E19">
            <w:pPr>
              <w:pStyle w:val="TableParagraph"/>
              <w:spacing w:line="230" w:lineRule="exact"/>
              <w:ind w:left="445" w:right="447"/>
              <w:jc w:val="center"/>
            </w:pPr>
            <w:r>
              <w:t>(5.23)</w:t>
            </w:r>
          </w:p>
        </w:tc>
        <w:tc>
          <w:tcPr>
            <w:tcW w:w="2016" w:type="dxa"/>
            <w:tcBorders>
              <w:bottom w:val="single" w:sz="4" w:space="0" w:color="000000"/>
            </w:tcBorders>
          </w:tcPr>
          <w:p w14:paraId="47F3DC4D" w14:textId="77777777" w:rsidR="0020702A" w:rsidRDefault="00887E19">
            <w:pPr>
              <w:pStyle w:val="TableParagraph"/>
              <w:spacing w:line="230" w:lineRule="exact"/>
              <w:ind w:left="445" w:right="447"/>
              <w:jc w:val="center"/>
            </w:pPr>
            <w:r>
              <w:t>(3.67)</w:t>
            </w:r>
          </w:p>
        </w:tc>
      </w:tr>
      <w:tr w:rsidR="002D36D0" w14:paraId="50ECA619" w14:textId="77777777">
        <w:trPr>
          <w:trHeight w:val="252"/>
        </w:trPr>
        <w:tc>
          <w:tcPr>
            <w:tcW w:w="2818" w:type="dxa"/>
            <w:tcBorders>
              <w:top w:val="single" w:sz="4" w:space="0" w:color="000000"/>
            </w:tcBorders>
          </w:tcPr>
          <w:p w14:paraId="3C9DDBBF"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F03F6FF" w14:textId="77777777" w:rsidR="0020702A" w:rsidRDefault="00887E19">
            <w:pPr>
              <w:pStyle w:val="TableParagraph"/>
              <w:spacing w:line="233" w:lineRule="exact"/>
              <w:ind w:left="276" w:right="471"/>
              <w:jc w:val="center"/>
            </w:pPr>
            <w:r>
              <w:t>355</w:t>
            </w:r>
          </w:p>
        </w:tc>
        <w:tc>
          <w:tcPr>
            <w:tcW w:w="2016" w:type="dxa"/>
            <w:tcBorders>
              <w:top w:val="single" w:sz="4" w:space="0" w:color="000000"/>
            </w:tcBorders>
          </w:tcPr>
          <w:p w14:paraId="2627487D" w14:textId="77777777" w:rsidR="0020702A" w:rsidRDefault="00887E19">
            <w:pPr>
              <w:pStyle w:val="TableParagraph"/>
              <w:spacing w:line="233" w:lineRule="exact"/>
              <w:ind w:left="445" w:right="447"/>
              <w:jc w:val="center"/>
            </w:pPr>
            <w:r>
              <w:t>279</w:t>
            </w:r>
          </w:p>
        </w:tc>
        <w:tc>
          <w:tcPr>
            <w:tcW w:w="2016" w:type="dxa"/>
            <w:tcBorders>
              <w:top w:val="single" w:sz="4" w:space="0" w:color="000000"/>
            </w:tcBorders>
          </w:tcPr>
          <w:p w14:paraId="4C14B18F" w14:textId="77777777" w:rsidR="0020702A" w:rsidRDefault="00887E19">
            <w:pPr>
              <w:pStyle w:val="TableParagraph"/>
              <w:spacing w:line="233" w:lineRule="exact"/>
              <w:ind w:left="446" w:right="447"/>
              <w:jc w:val="center"/>
            </w:pPr>
            <w:r>
              <w:t>76</w:t>
            </w:r>
          </w:p>
        </w:tc>
      </w:tr>
      <w:tr w:rsidR="002D36D0" w14:paraId="453B4B45" w14:textId="77777777">
        <w:trPr>
          <w:trHeight w:val="254"/>
        </w:trPr>
        <w:tc>
          <w:tcPr>
            <w:tcW w:w="2818" w:type="dxa"/>
          </w:tcPr>
          <w:p w14:paraId="21ACDD2F" w14:textId="77777777" w:rsidR="0020702A" w:rsidRDefault="00887E19">
            <w:pPr>
              <w:pStyle w:val="TableParagraph"/>
              <w:spacing w:before="44" w:line="146" w:lineRule="auto"/>
              <w:ind w:left="116"/>
              <w:rPr>
                <w:sz w:val="14"/>
              </w:rPr>
            </w:pPr>
            <w:r>
              <w:rPr>
                <w:i/>
                <w:position w:val="-7"/>
              </w:rPr>
              <w:t>R2</w:t>
            </w:r>
          </w:p>
        </w:tc>
        <w:tc>
          <w:tcPr>
            <w:tcW w:w="1824" w:type="dxa"/>
          </w:tcPr>
          <w:p w14:paraId="7FAE0E37" w14:textId="77777777" w:rsidR="0020702A" w:rsidRDefault="00887E19">
            <w:pPr>
              <w:pStyle w:val="TableParagraph"/>
              <w:spacing w:line="235" w:lineRule="exact"/>
              <w:ind w:left="279" w:right="471"/>
              <w:jc w:val="center"/>
            </w:pPr>
            <w:r>
              <w:t>0.366</w:t>
            </w:r>
          </w:p>
        </w:tc>
        <w:tc>
          <w:tcPr>
            <w:tcW w:w="2016" w:type="dxa"/>
          </w:tcPr>
          <w:p w14:paraId="53645262" w14:textId="77777777" w:rsidR="0020702A" w:rsidRDefault="00887E19">
            <w:pPr>
              <w:pStyle w:val="TableParagraph"/>
              <w:spacing w:line="235" w:lineRule="exact"/>
              <w:ind w:left="446" w:right="447"/>
              <w:jc w:val="center"/>
            </w:pPr>
            <w:r>
              <w:t>0.403</w:t>
            </w:r>
          </w:p>
        </w:tc>
        <w:tc>
          <w:tcPr>
            <w:tcW w:w="2016" w:type="dxa"/>
          </w:tcPr>
          <w:p w14:paraId="4AB963ED" w14:textId="77777777" w:rsidR="0020702A" w:rsidRDefault="00887E19">
            <w:pPr>
              <w:pStyle w:val="TableParagraph"/>
              <w:spacing w:line="235" w:lineRule="exact"/>
              <w:ind w:left="446" w:right="447"/>
              <w:jc w:val="center"/>
            </w:pPr>
            <w:r>
              <w:t>0.524</w:t>
            </w:r>
          </w:p>
        </w:tc>
      </w:tr>
      <w:tr w:rsidR="002D36D0" w14:paraId="37450022" w14:textId="77777777">
        <w:trPr>
          <w:trHeight w:val="252"/>
        </w:trPr>
        <w:tc>
          <w:tcPr>
            <w:tcW w:w="2818" w:type="dxa"/>
            <w:tcBorders>
              <w:bottom w:val="single" w:sz="4" w:space="0" w:color="000000"/>
            </w:tcBorders>
          </w:tcPr>
          <w:p w14:paraId="0EC37D8C" w14:textId="77777777" w:rsidR="0020702A" w:rsidRDefault="00887E19">
            <w:pPr>
              <w:pStyle w:val="TableParagraph"/>
              <w:spacing w:line="233" w:lineRule="exact"/>
              <w:ind w:left="116"/>
            </w:pPr>
            <w:r>
              <w:t>N_g</w:t>
            </w:r>
          </w:p>
        </w:tc>
        <w:tc>
          <w:tcPr>
            <w:tcW w:w="1824" w:type="dxa"/>
            <w:tcBorders>
              <w:bottom w:val="single" w:sz="4" w:space="0" w:color="000000"/>
            </w:tcBorders>
          </w:tcPr>
          <w:p w14:paraId="7CB4116A" w14:textId="77777777" w:rsidR="0020702A" w:rsidRDefault="00887E19">
            <w:pPr>
              <w:pStyle w:val="TableParagraph"/>
              <w:spacing w:line="233" w:lineRule="exact"/>
              <w:ind w:left="279" w:right="471"/>
              <w:jc w:val="center"/>
            </w:pPr>
            <w:r>
              <w:t>25</w:t>
            </w:r>
          </w:p>
        </w:tc>
        <w:tc>
          <w:tcPr>
            <w:tcW w:w="2016" w:type="dxa"/>
            <w:tcBorders>
              <w:bottom w:val="single" w:sz="4" w:space="0" w:color="000000"/>
            </w:tcBorders>
          </w:tcPr>
          <w:p w14:paraId="230CFA22" w14:textId="77777777" w:rsidR="0020702A" w:rsidRDefault="00887E19">
            <w:pPr>
              <w:pStyle w:val="TableParagraph"/>
              <w:spacing w:line="233" w:lineRule="exact"/>
              <w:ind w:left="446" w:right="447"/>
              <w:jc w:val="center"/>
            </w:pPr>
            <w:r>
              <w:t>20</w:t>
            </w:r>
          </w:p>
        </w:tc>
        <w:tc>
          <w:tcPr>
            <w:tcW w:w="2016" w:type="dxa"/>
            <w:tcBorders>
              <w:bottom w:val="single" w:sz="4" w:space="0" w:color="000000"/>
            </w:tcBorders>
          </w:tcPr>
          <w:p w14:paraId="43E4B01C" w14:textId="77777777" w:rsidR="0020702A" w:rsidRDefault="00887E19">
            <w:pPr>
              <w:pStyle w:val="TableParagraph"/>
              <w:spacing w:line="233" w:lineRule="exact"/>
              <w:jc w:val="center"/>
            </w:pPr>
            <w:r>
              <w:t>5</w:t>
            </w:r>
          </w:p>
        </w:tc>
      </w:tr>
    </w:tbl>
    <w:p w14:paraId="6D22E9A5" w14:textId="77777777" w:rsidR="0020702A" w:rsidRDefault="00887E19">
      <w:pPr>
        <w:pStyle w:val="a3"/>
        <w:spacing w:line="247" w:lineRule="exact"/>
        <w:ind w:left="1702"/>
      </w:pPr>
      <w:r>
        <w:rPr>
          <w:i/>
        </w:rPr>
        <w:t xml:space="preserve">t </w:t>
      </w:r>
      <w:r>
        <w:t>統計（括弧内</w:t>
      </w:r>
    </w:p>
    <w:p w14:paraId="6F6A6237"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F46BACF" w14:textId="77777777" w:rsidR="002D36D0" w:rsidRDefault="002D36D0">
      <w:pPr>
        <w:pStyle w:val="a3"/>
        <w:rPr>
          <w:sz w:val="24"/>
        </w:rPr>
      </w:pPr>
    </w:p>
    <w:p w14:paraId="37798784" w14:textId="77777777" w:rsidR="002D36D0" w:rsidRDefault="002D36D0">
      <w:pPr>
        <w:pStyle w:val="a3"/>
        <w:spacing w:before="10"/>
        <w:rPr>
          <w:sz w:val="18"/>
        </w:rPr>
      </w:pPr>
    </w:p>
    <w:p w14:paraId="4C50B782" w14:textId="77777777" w:rsidR="0020702A" w:rsidRDefault="00887E19">
      <w:pPr>
        <w:pStyle w:val="a3"/>
        <w:ind w:left="1702" w:right="1411"/>
        <w:jc w:val="both"/>
        <w:rPr>
          <w:lang w:eastAsia="ja-JP"/>
        </w:rPr>
      </w:pPr>
      <w:r>
        <w:rPr>
          <w:lang w:eastAsia="ja-JP"/>
        </w:rPr>
        <w:t>第二のアプローチとして、Nagle (2019a) や Wright と同様に、Crunchbase に掲載されている全スタートアップ企業よりも OSS の恩恵が明確な情報技術分野のスタートアップ企業にのみ着目している。確かに、情報技術分野の雇用が同分野のスタートアップの発展に正の影響を与えることが観察される。しかし、GitHub のコミット数やコントリビューター数がスタートアップ企業に与える影響は、全スタートアップ 企業を対象としたモデルと同じ範囲で有意にポジティブである。</w:t>
      </w:r>
    </w:p>
    <w:p w14:paraId="4F9CC6EC" w14:textId="77777777" w:rsidR="002D36D0" w:rsidRDefault="002D36D0">
      <w:pPr>
        <w:jc w:val="both"/>
        <w:rPr>
          <w:lang w:eastAsia="ja-JP"/>
        </w:rPr>
        <w:sectPr w:rsidR="002D36D0">
          <w:pgSz w:w="11910" w:h="16840"/>
          <w:pgMar w:top="1000" w:right="0" w:bottom="1080" w:left="0" w:header="568" w:footer="882" w:gutter="0"/>
          <w:cols w:space="720"/>
        </w:sectPr>
      </w:pPr>
    </w:p>
    <w:p w14:paraId="4C883DA0" w14:textId="77777777" w:rsidR="002D36D0" w:rsidRDefault="002D36D0">
      <w:pPr>
        <w:pStyle w:val="a3"/>
        <w:rPr>
          <w:sz w:val="20"/>
          <w:lang w:eastAsia="ja-JP"/>
        </w:rPr>
      </w:pPr>
    </w:p>
    <w:p w14:paraId="21B10090" w14:textId="77777777" w:rsidR="002D36D0" w:rsidRDefault="002D36D0">
      <w:pPr>
        <w:pStyle w:val="a3"/>
        <w:rPr>
          <w:sz w:val="19"/>
          <w:lang w:eastAsia="ja-JP"/>
        </w:rPr>
      </w:pPr>
    </w:p>
    <w:p w14:paraId="1E6F5B32" w14:textId="77777777" w:rsidR="0020702A" w:rsidRDefault="00887E19">
      <w:pPr>
        <w:pStyle w:val="a3"/>
        <w:tabs>
          <w:tab w:val="left" w:pos="3290"/>
        </w:tabs>
        <w:spacing w:before="1"/>
        <w:ind w:left="1702"/>
        <w:rPr>
          <w:lang w:eastAsia="ja-JP"/>
        </w:rPr>
      </w:pPr>
      <w:bookmarkStart w:id="73" w:name="_bookmark39"/>
      <w:bookmarkEnd w:id="73"/>
      <w:r>
        <w:rPr>
          <w:lang w:eastAsia="ja-JP"/>
        </w:rPr>
        <w:t>表 5.</w:t>
      </w:r>
      <w:r>
        <w:rPr>
          <w:lang w:eastAsia="ja-JP"/>
        </w:rPr>
        <w:tab/>
        <w:t>26：OSS コミットの情報技術分野のベンチャー企業への</w:t>
      </w:r>
      <w:r>
        <w:rPr>
          <w:lang w:eastAsia="ja-JP"/>
        </w:rPr>
        <w:tab/>
        <w:t>影響（FE）</w:t>
      </w:r>
    </w:p>
    <w:p w14:paraId="310A608F"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37"/>
        <w:gridCol w:w="2006"/>
        <w:gridCol w:w="2013"/>
      </w:tblGrid>
      <w:tr w:rsidR="002D36D0" w14:paraId="473BFCDE" w14:textId="77777777">
        <w:trPr>
          <w:trHeight w:val="253"/>
        </w:trPr>
        <w:tc>
          <w:tcPr>
            <w:tcW w:w="2818" w:type="dxa"/>
            <w:tcBorders>
              <w:top w:val="single" w:sz="4" w:space="0" w:color="000000"/>
            </w:tcBorders>
          </w:tcPr>
          <w:p w14:paraId="76272E27" w14:textId="77777777" w:rsidR="002D36D0" w:rsidRDefault="002D36D0">
            <w:pPr>
              <w:pStyle w:val="TableParagraph"/>
              <w:rPr>
                <w:rFonts w:ascii="Times New Roman"/>
                <w:sz w:val="18"/>
                <w:lang w:eastAsia="ja-JP"/>
              </w:rPr>
            </w:pPr>
          </w:p>
        </w:tc>
        <w:tc>
          <w:tcPr>
            <w:tcW w:w="1837" w:type="dxa"/>
            <w:tcBorders>
              <w:top w:val="single" w:sz="4" w:space="0" w:color="000000"/>
            </w:tcBorders>
          </w:tcPr>
          <w:p w14:paraId="58229710" w14:textId="77777777" w:rsidR="0020702A" w:rsidRDefault="00887E19">
            <w:pPr>
              <w:pStyle w:val="TableParagraph"/>
              <w:spacing w:line="233" w:lineRule="exact"/>
              <w:ind w:left="610" w:right="814"/>
              <w:jc w:val="center"/>
            </w:pPr>
            <w:r>
              <w:t>(1)</w:t>
            </w:r>
          </w:p>
        </w:tc>
        <w:tc>
          <w:tcPr>
            <w:tcW w:w="2006" w:type="dxa"/>
            <w:tcBorders>
              <w:top w:val="single" w:sz="4" w:space="0" w:color="000000"/>
            </w:tcBorders>
          </w:tcPr>
          <w:p w14:paraId="420A1542" w14:textId="77777777" w:rsidR="0020702A" w:rsidRDefault="00887E19">
            <w:pPr>
              <w:pStyle w:val="TableParagraph"/>
              <w:spacing w:line="233" w:lineRule="exact"/>
              <w:ind w:left="485" w:right="499"/>
              <w:jc w:val="center"/>
            </w:pPr>
            <w:r>
              <w:t>(2)</w:t>
            </w:r>
          </w:p>
        </w:tc>
        <w:tc>
          <w:tcPr>
            <w:tcW w:w="2013" w:type="dxa"/>
            <w:tcBorders>
              <w:top w:val="single" w:sz="4" w:space="0" w:color="000000"/>
            </w:tcBorders>
          </w:tcPr>
          <w:p w14:paraId="17DE53A7" w14:textId="77777777" w:rsidR="0020702A" w:rsidRDefault="00887E19">
            <w:pPr>
              <w:pStyle w:val="TableParagraph"/>
              <w:spacing w:line="233" w:lineRule="exact"/>
              <w:ind w:left="662" w:right="663"/>
              <w:jc w:val="center"/>
            </w:pPr>
            <w:r>
              <w:t>(3)</w:t>
            </w:r>
          </w:p>
        </w:tc>
      </w:tr>
      <w:tr w:rsidR="002D36D0" w14:paraId="591543A4" w14:textId="77777777">
        <w:trPr>
          <w:trHeight w:val="252"/>
        </w:trPr>
        <w:tc>
          <w:tcPr>
            <w:tcW w:w="2818" w:type="dxa"/>
            <w:tcBorders>
              <w:bottom w:val="single" w:sz="4" w:space="0" w:color="000000"/>
            </w:tcBorders>
          </w:tcPr>
          <w:p w14:paraId="6360AA43" w14:textId="77777777" w:rsidR="002D36D0" w:rsidRDefault="002D36D0">
            <w:pPr>
              <w:pStyle w:val="TableParagraph"/>
              <w:rPr>
                <w:rFonts w:ascii="Times New Roman"/>
                <w:sz w:val="18"/>
              </w:rPr>
            </w:pPr>
          </w:p>
        </w:tc>
        <w:tc>
          <w:tcPr>
            <w:tcW w:w="1837" w:type="dxa"/>
            <w:tcBorders>
              <w:bottom w:val="single" w:sz="4" w:space="0" w:color="000000"/>
            </w:tcBorders>
          </w:tcPr>
          <w:p w14:paraId="0E70AF79" w14:textId="77777777" w:rsidR="0020702A" w:rsidRDefault="00887E19">
            <w:pPr>
              <w:pStyle w:val="TableParagraph"/>
              <w:spacing w:line="233" w:lineRule="exact"/>
              <w:ind w:left="610" w:right="817"/>
              <w:jc w:val="center"/>
            </w:pPr>
            <w:r>
              <w:t>すべて</w:t>
            </w:r>
          </w:p>
        </w:tc>
        <w:tc>
          <w:tcPr>
            <w:tcW w:w="2006" w:type="dxa"/>
            <w:tcBorders>
              <w:bottom w:val="single" w:sz="4" w:space="0" w:color="000000"/>
            </w:tcBorders>
          </w:tcPr>
          <w:p w14:paraId="14087459" w14:textId="77777777" w:rsidR="0020702A" w:rsidRDefault="00887E19">
            <w:pPr>
              <w:pStyle w:val="TableParagraph"/>
              <w:spacing w:line="233" w:lineRule="exact"/>
              <w:ind w:left="485" w:right="503"/>
              <w:jc w:val="center"/>
            </w:pPr>
            <w:r>
              <w:t>EU</w:t>
            </w:r>
          </w:p>
        </w:tc>
        <w:tc>
          <w:tcPr>
            <w:tcW w:w="2013" w:type="dxa"/>
            <w:tcBorders>
              <w:bottom w:val="single" w:sz="4" w:space="0" w:color="000000"/>
            </w:tcBorders>
          </w:tcPr>
          <w:p w14:paraId="2364476F" w14:textId="77777777" w:rsidR="0020702A" w:rsidRDefault="00887E19">
            <w:pPr>
              <w:pStyle w:val="TableParagraph"/>
              <w:spacing w:line="233" w:lineRule="exact"/>
              <w:ind w:left="659" w:right="663"/>
              <w:jc w:val="center"/>
            </w:pPr>
            <w:r>
              <w:t>その他</w:t>
            </w:r>
          </w:p>
        </w:tc>
      </w:tr>
      <w:tr w:rsidR="002D36D0" w14:paraId="00BBD418" w14:textId="77777777">
        <w:trPr>
          <w:trHeight w:val="506"/>
        </w:trPr>
        <w:tc>
          <w:tcPr>
            <w:tcW w:w="2818" w:type="dxa"/>
            <w:tcBorders>
              <w:top w:val="single" w:sz="4" w:space="0" w:color="000000"/>
            </w:tcBorders>
          </w:tcPr>
          <w:p w14:paraId="1FD0CE03" w14:textId="77777777" w:rsidR="0020702A" w:rsidRDefault="00887E19">
            <w:pPr>
              <w:pStyle w:val="TableParagraph"/>
              <w:tabs>
                <w:tab w:val="left" w:pos="2054"/>
              </w:tabs>
              <w:spacing w:line="250" w:lineRule="exact"/>
              <w:ind w:left="116"/>
            </w:pPr>
            <w:r>
              <w:t>LD.LogR&amp;D</w:t>
            </w:r>
          </w:p>
          <w:p w14:paraId="287BFDFE" w14:textId="77777777" w:rsidR="0020702A" w:rsidRDefault="00887E19">
            <w:pPr>
              <w:pStyle w:val="TableParagraph"/>
              <w:spacing w:line="237" w:lineRule="exact"/>
              <w:ind w:left="116"/>
            </w:pPr>
            <w:r>
              <w:t>支出</w:t>
            </w:r>
          </w:p>
        </w:tc>
        <w:tc>
          <w:tcPr>
            <w:tcW w:w="1837" w:type="dxa"/>
            <w:tcBorders>
              <w:top w:val="single" w:sz="4" w:space="0" w:color="000000"/>
            </w:tcBorders>
          </w:tcPr>
          <w:p w14:paraId="37CBB5E4" w14:textId="77777777" w:rsidR="0020702A" w:rsidRDefault="00887E19">
            <w:pPr>
              <w:pStyle w:val="TableParagraph"/>
              <w:spacing w:line="250" w:lineRule="exact"/>
              <w:ind w:left="351"/>
              <w:rPr>
                <w:sz w:val="14"/>
              </w:rPr>
            </w:pPr>
            <w:r>
              <w:t>-0.85140*</w:t>
            </w:r>
          </w:p>
        </w:tc>
        <w:tc>
          <w:tcPr>
            <w:tcW w:w="2006" w:type="dxa"/>
            <w:tcBorders>
              <w:top w:val="single" w:sz="4" w:space="0" w:color="000000"/>
            </w:tcBorders>
          </w:tcPr>
          <w:p w14:paraId="1D0DC3A6" w14:textId="77777777" w:rsidR="0020702A" w:rsidRDefault="00887E19">
            <w:pPr>
              <w:pStyle w:val="TableParagraph"/>
              <w:spacing w:line="250" w:lineRule="exact"/>
              <w:ind w:left="485" w:right="498"/>
              <w:jc w:val="center"/>
            </w:pPr>
            <w:r>
              <w:t>-0.93982</w:t>
            </w:r>
          </w:p>
        </w:tc>
        <w:tc>
          <w:tcPr>
            <w:tcW w:w="2013" w:type="dxa"/>
            <w:tcBorders>
              <w:top w:val="single" w:sz="4" w:space="0" w:color="000000"/>
            </w:tcBorders>
          </w:tcPr>
          <w:p w14:paraId="34176649" w14:textId="77777777" w:rsidR="0020702A" w:rsidRDefault="00887E19">
            <w:pPr>
              <w:pStyle w:val="TableParagraph"/>
              <w:spacing w:line="250" w:lineRule="exact"/>
              <w:ind w:right="608"/>
              <w:jc w:val="right"/>
            </w:pPr>
            <w:r>
              <w:t>0.54819</w:t>
            </w:r>
          </w:p>
        </w:tc>
      </w:tr>
      <w:tr w:rsidR="002D36D0" w14:paraId="31FF35C9" w14:textId="77777777">
        <w:trPr>
          <w:trHeight w:val="250"/>
        </w:trPr>
        <w:tc>
          <w:tcPr>
            <w:tcW w:w="2818" w:type="dxa"/>
          </w:tcPr>
          <w:p w14:paraId="40C43A77" w14:textId="77777777" w:rsidR="002D36D0" w:rsidRDefault="002D36D0">
            <w:pPr>
              <w:pStyle w:val="TableParagraph"/>
              <w:rPr>
                <w:rFonts w:ascii="Times New Roman"/>
                <w:sz w:val="18"/>
              </w:rPr>
            </w:pPr>
          </w:p>
        </w:tc>
        <w:tc>
          <w:tcPr>
            <w:tcW w:w="1837" w:type="dxa"/>
          </w:tcPr>
          <w:p w14:paraId="4303C557" w14:textId="77777777" w:rsidR="0020702A" w:rsidRDefault="00887E19">
            <w:pPr>
              <w:pStyle w:val="TableParagraph"/>
              <w:spacing w:line="231" w:lineRule="exact"/>
              <w:ind w:left="490"/>
            </w:pPr>
            <w:r>
              <w:t>(-1.71)</w:t>
            </w:r>
          </w:p>
        </w:tc>
        <w:tc>
          <w:tcPr>
            <w:tcW w:w="2006" w:type="dxa"/>
          </w:tcPr>
          <w:p w14:paraId="02B6854F" w14:textId="77777777" w:rsidR="0020702A" w:rsidRDefault="00887E19">
            <w:pPr>
              <w:pStyle w:val="TableParagraph"/>
              <w:spacing w:line="231" w:lineRule="exact"/>
              <w:ind w:left="485" w:right="499"/>
              <w:jc w:val="center"/>
            </w:pPr>
            <w:r>
              <w:t>(-1.62)</w:t>
            </w:r>
          </w:p>
        </w:tc>
        <w:tc>
          <w:tcPr>
            <w:tcW w:w="2013" w:type="dxa"/>
          </w:tcPr>
          <w:p w14:paraId="2F24CDFD" w14:textId="77777777" w:rsidR="0020702A" w:rsidRDefault="00887E19">
            <w:pPr>
              <w:pStyle w:val="TableParagraph"/>
              <w:spacing w:line="231" w:lineRule="exact"/>
              <w:ind w:left="658" w:right="663"/>
              <w:jc w:val="center"/>
            </w:pPr>
            <w:r>
              <w:t>(0.61)</w:t>
            </w:r>
          </w:p>
        </w:tc>
      </w:tr>
      <w:tr w:rsidR="002D36D0" w14:paraId="1AF464E9" w14:textId="77777777">
        <w:trPr>
          <w:trHeight w:val="507"/>
        </w:trPr>
        <w:tc>
          <w:tcPr>
            <w:tcW w:w="2818" w:type="dxa"/>
          </w:tcPr>
          <w:p w14:paraId="26BF2674" w14:textId="77777777" w:rsidR="0020702A" w:rsidRDefault="00887E19">
            <w:pPr>
              <w:pStyle w:val="TableParagraph"/>
              <w:tabs>
                <w:tab w:val="left" w:pos="2054"/>
              </w:tabs>
              <w:spacing w:line="251" w:lineRule="exact"/>
              <w:ind w:left="116"/>
            </w:pPr>
            <w:r>
              <w:t>LD.logR&amp;D</w:t>
            </w:r>
          </w:p>
          <w:p w14:paraId="0E330018" w14:textId="77777777" w:rsidR="0020702A" w:rsidRDefault="00887E19">
            <w:pPr>
              <w:pStyle w:val="TableParagraph"/>
              <w:spacing w:line="237" w:lineRule="exact"/>
              <w:ind w:left="116"/>
            </w:pPr>
            <w:r>
              <w:t>ROWによる支出</w:t>
            </w:r>
          </w:p>
        </w:tc>
        <w:tc>
          <w:tcPr>
            <w:tcW w:w="1837" w:type="dxa"/>
          </w:tcPr>
          <w:p w14:paraId="559744ED" w14:textId="77777777" w:rsidR="0020702A" w:rsidRDefault="00887E19">
            <w:pPr>
              <w:pStyle w:val="TableParagraph"/>
              <w:spacing w:line="252" w:lineRule="exact"/>
              <w:ind w:left="351"/>
              <w:rPr>
                <w:sz w:val="14"/>
              </w:rPr>
            </w:pPr>
            <w:r>
              <w:t>-3.43238*</w:t>
            </w:r>
          </w:p>
        </w:tc>
        <w:tc>
          <w:tcPr>
            <w:tcW w:w="2006" w:type="dxa"/>
          </w:tcPr>
          <w:p w14:paraId="273C1862" w14:textId="77777777" w:rsidR="0020702A" w:rsidRDefault="00887E19">
            <w:pPr>
              <w:pStyle w:val="TableParagraph"/>
              <w:spacing w:line="252" w:lineRule="exact"/>
              <w:ind w:left="485" w:right="498"/>
              <w:jc w:val="center"/>
            </w:pPr>
            <w:r>
              <w:t>-3.34876</w:t>
            </w:r>
          </w:p>
        </w:tc>
        <w:tc>
          <w:tcPr>
            <w:tcW w:w="2013" w:type="dxa"/>
          </w:tcPr>
          <w:p w14:paraId="47802ABD" w14:textId="77777777" w:rsidR="0020702A" w:rsidRDefault="00887E19">
            <w:pPr>
              <w:pStyle w:val="TableParagraph"/>
              <w:spacing w:line="252" w:lineRule="exact"/>
              <w:ind w:right="569"/>
              <w:jc w:val="right"/>
            </w:pPr>
            <w:r>
              <w:t>-3.19214</w:t>
            </w:r>
          </w:p>
        </w:tc>
      </w:tr>
      <w:tr w:rsidR="002D36D0" w14:paraId="3AAACD7B" w14:textId="77777777">
        <w:trPr>
          <w:trHeight w:val="250"/>
        </w:trPr>
        <w:tc>
          <w:tcPr>
            <w:tcW w:w="2818" w:type="dxa"/>
          </w:tcPr>
          <w:p w14:paraId="2CD006BA" w14:textId="77777777" w:rsidR="002D36D0" w:rsidRDefault="002D36D0">
            <w:pPr>
              <w:pStyle w:val="TableParagraph"/>
              <w:rPr>
                <w:rFonts w:ascii="Times New Roman"/>
                <w:sz w:val="18"/>
              </w:rPr>
            </w:pPr>
          </w:p>
        </w:tc>
        <w:tc>
          <w:tcPr>
            <w:tcW w:w="1837" w:type="dxa"/>
          </w:tcPr>
          <w:p w14:paraId="439EDD5E" w14:textId="77777777" w:rsidR="0020702A" w:rsidRDefault="00887E19">
            <w:pPr>
              <w:pStyle w:val="TableParagraph"/>
              <w:spacing w:line="231" w:lineRule="exact"/>
              <w:ind w:left="490"/>
            </w:pPr>
            <w:r>
              <w:t>(-1.87)</w:t>
            </w:r>
          </w:p>
        </w:tc>
        <w:tc>
          <w:tcPr>
            <w:tcW w:w="2006" w:type="dxa"/>
          </w:tcPr>
          <w:p w14:paraId="409F4A25" w14:textId="77777777" w:rsidR="0020702A" w:rsidRDefault="00887E19">
            <w:pPr>
              <w:pStyle w:val="TableParagraph"/>
              <w:spacing w:line="231" w:lineRule="exact"/>
              <w:ind w:left="485" w:right="499"/>
              <w:jc w:val="center"/>
            </w:pPr>
            <w:r>
              <w:t>(-1.45)</w:t>
            </w:r>
          </w:p>
        </w:tc>
        <w:tc>
          <w:tcPr>
            <w:tcW w:w="2013" w:type="dxa"/>
          </w:tcPr>
          <w:p w14:paraId="39EC55F8" w14:textId="77777777" w:rsidR="0020702A" w:rsidRDefault="00887E19">
            <w:pPr>
              <w:pStyle w:val="TableParagraph"/>
              <w:spacing w:line="231" w:lineRule="exact"/>
              <w:ind w:left="662" w:right="663"/>
              <w:jc w:val="center"/>
            </w:pPr>
            <w:r>
              <w:t>(-1.52)</w:t>
            </w:r>
          </w:p>
        </w:tc>
      </w:tr>
      <w:tr w:rsidR="002D36D0" w14:paraId="721B9C8C" w14:textId="77777777">
        <w:trPr>
          <w:trHeight w:val="255"/>
        </w:trPr>
        <w:tc>
          <w:tcPr>
            <w:tcW w:w="2818" w:type="dxa"/>
          </w:tcPr>
          <w:p w14:paraId="4599BEFA" w14:textId="77777777" w:rsidR="0020702A" w:rsidRDefault="00887E19">
            <w:pPr>
              <w:pStyle w:val="TableParagraph"/>
              <w:spacing w:line="236" w:lineRule="exact"/>
              <w:ind w:left="116"/>
            </w:pPr>
            <w:r>
              <w:t>IT関連職種のログ</w:t>
            </w:r>
          </w:p>
        </w:tc>
        <w:tc>
          <w:tcPr>
            <w:tcW w:w="1837" w:type="dxa"/>
          </w:tcPr>
          <w:p w14:paraId="364047C0" w14:textId="77777777" w:rsidR="0020702A" w:rsidRDefault="00887E19">
            <w:pPr>
              <w:pStyle w:val="TableParagraph"/>
              <w:spacing w:line="236" w:lineRule="exact"/>
              <w:ind w:left="361"/>
              <w:rPr>
                <w:sz w:val="14"/>
              </w:rPr>
            </w:pPr>
            <w:r>
              <w:t>0.74809**</w:t>
            </w:r>
          </w:p>
        </w:tc>
        <w:tc>
          <w:tcPr>
            <w:tcW w:w="2006" w:type="dxa"/>
          </w:tcPr>
          <w:p w14:paraId="5B0D5CCD" w14:textId="77777777" w:rsidR="0020702A" w:rsidRDefault="00887E19">
            <w:pPr>
              <w:pStyle w:val="TableParagraph"/>
              <w:spacing w:line="236" w:lineRule="exact"/>
              <w:ind w:left="485" w:right="499"/>
              <w:jc w:val="center"/>
              <w:rPr>
                <w:sz w:val="14"/>
              </w:rPr>
            </w:pPr>
            <w:r>
              <w:t>0.72964*</w:t>
            </w:r>
          </w:p>
        </w:tc>
        <w:tc>
          <w:tcPr>
            <w:tcW w:w="2013" w:type="dxa"/>
          </w:tcPr>
          <w:p w14:paraId="2AAE0C53" w14:textId="77777777" w:rsidR="0020702A" w:rsidRDefault="00887E19">
            <w:pPr>
              <w:pStyle w:val="TableParagraph"/>
              <w:spacing w:line="236" w:lineRule="exact"/>
              <w:ind w:right="569"/>
              <w:jc w:val="right"/>
            </w:pPr>
            <w:r>
              <w:t>-0.21067</w:t>
            </w:r>
          </w:p>
        </w:tc>
      </w:tr>
      <w:tr w:rsidR="002D36D0" w14:paraId="7D2A3AF0" w14:textId="77777777">
        <w:trPr>
          <w:trHeight w:val="253"/>
        </w:trPr>
        <w:tc>
          <w:tcPr>
            <w:tcW w:w="2818" w:type="dxa"/>
          </w:tcPr>
          <w:p w14:paraId="2851A33E" w14:textId="77777777" w:rsidR="002D36D0" w:rsidRDefault="002D36D0">
            <w:pPr>
              <w:pStyle w:val="TableParagraph"/>
              <w:rPr>
                <w:rFonts w:ascii="Times New Roman"/>
                <w:sz w:val="18"/>
              </w:rPr>
            </w:pPr>
          </w:p>
        </w:tc>
        <w:tc>
          <w:tcPr>
            <w:tcW w:w="1837" w:type="dxa"/>
          </w:tcPr>
          <w:p w14:paraId="5EF04914" w14:textId="77777777" w:rsidR="0020702A" w:rsidRDefault="00887E19">
            <w:pPr>
              <w:pStyle w:val="TableParagraph"/>
              <w:spacing w:line="233" w:lineRule="exact"/>
              <w:ind w:left="526"/>
            </w:pPr>
            <w:r>
              <w:t>(2.00)</w:t>
            </w:r>
          </w:p>
        </w:tc>
        <w:tc>
          <w:tcPr>
            <w:tcW w:w="2006" w:type="dxa"/>
          </w:tcPr>
          <w:p w14:paraId="43307003" w14:textId="77777777" w:rsidR="0020702A" w:rsidRDefault="00887E19">
            <w:pPr>
              <w:pStyle w:val="TableParagraph"/>
              <w:spacing w:line="233" w:lineRule="exact"/>
              <w:ind w:left="485" w:right="503"/>
              <w:jc w:val="center"/>
            </w:pPr>
            <w:r>
              <w:t>(1.75)</w:t>
            </w:r>
          </w:p>
        </w:tc>
        <w:tc>
          <w:tcPr>
            <w:tcW w:w="2013" w:type="dxa"/>
          </w:tcPr>
          <w:p w14:paraId="34460493" w14:textId="77777777" w:rsidR="0020702A" w:rsidRDefault="00887E19">
            <w:pPr>
              <w:pStyle w:val="TableParagraph"/>
              <w:spacing w:line="233" w:lineRule="exact"/>
              <w:ind w:left="662" w:right="663"/>
              <w:jc w:val="center"/>
            </w:pPr>
            <w:r>
              <w:t>(-0.14)</w:t>
            </w:r>
          </w:p>
        </w:tc>
      </w:tr>
      <w:tr w:rsidR="002D36D0" w14:paraId="4166BB43" w14:textId="77777777">
        <w:trPr>
          <w:trHeight w:val="252"/>
        </w:trPr>
        <w:tc>
          <w:tcPr>
            <w:tcW w:w="2818" w:type="dxa"/>
          </w:tcPr>
          <w:p w14:paraId="58240A96" w14:textId="77777777" w:rsidR="0020702A" w:rsidRDefault="00887E19">
            <w:pPr>
              <w:pStyle w:val="TableParagraph"/>
              <w:spacing w:line="232" w:lineRule="exact"/>
              <w:ind w:left="116"/>
            </w:pPr>
            <w:r>
              <w:t>D.対数GDP</w:t>
            </w:r>
          </w:p>
        </w:tc>
        <w:tc>
          <w:tcPr>
            <w:tcW w:w="1837" w:type="dxa"/>
          </w:tcPr>
          <w:p w14:paraId="79B71101" w14:textId="77777777" w:rsidR="0020702A" w:rsidRDefault="00887E19">
            <w:pPr>
              <w:pStyle w:val="TableParagraph"/>
              <w:spacing w:line="232" w:lineRule="exact"/>
              <w:ind w:left="380"/>
            </w:pPr>
            <w:r>
              <w:t>-1.11004</w:t>
            </w:r>
          </w:p>
        </w:tc>
        <w:tc>
          <w:tcPr>
            <w:tcW w:w="2006" w:type="dxa"/>
          </w:tcPr>
          <w:p w14:paraId="7F143E82" w14:textId="77777777" w:rsidR="0020702A" w:rsidRDefault="00887E19">
            <w:pPr>
              <w:pStyle w:val="TableParagraph"/>
              <w:spacing w:line="232" w:lineRule="exact"/>
              <w:ind w:left="485" w:right="498"/>
              <w:jc w:val="center"/>
            </w:pPr>
            <w:r>
              <w:t>-1.02368</w:t>
            </w:r>
          </w:p>
        </w:tc>
        <w:tc>
          <w:tcPr>
            <w:tcW w:w="2013" w:type="dxa"/>
          </w:tcPr>
          <w:p w14:paraId="46AEF7D7" w14:textId="77777777" w:rsidR="0020702A" w:rsidRDefault="00887E19">
            <w:pPr>
              <w:pStyle w:val="TableParagraph"/>
              <w:spacing w:line="232" w:lineRule="exact"/>
              <w:ind w:right="569"/>
              <w:jc w:val="right"/>
            </w:pPr>
            <w:r>
              <w:t>-0.99444</w:t>
            </w:r>
          </w:p>
        </w:tc>
      </w:tr>
      <w:tr w:rsidR="002D36D0" w14:paraId="683FBB1F" w14:textId="77777777">
        <w:trPr>
          <w:trHeight w:val="253"/>
        </w:trPr>
        <w:tc>
          <w:tcPr>
            <w:tcW w:w="2818" w:type="dxa"/>
          </w:tcPr>
          <w:p w14:paraId="1D2AD01C" w14:textId="77777777" w:rsidR="002D36D0" w:rsidRDefault="002D36D0">
            <w:pPr>
              <w:pStyle w:val="TableParagraph"/>
              <w:rPr>
                <w:rFonts w:ascii="Times New Roman"/>
                <w:sz w:val="18"/>
              </w:rPr>
            </w:pPr>
          </w:p>
        </w:tc>
        <w:tc>
          <w:tcPr>
            <w:tcW w:w="1837" w:type="dxa"/>
          </w:tcPr>
          <w:p w14:paraId="0E7E82B0" w14:textId="77777777" w:rsidR="0020702A" w:rsidRDefault="00887E19">
            <w:pPr>
              <w:pStyle w:val="TableParagraph"/>
              <w:spacing w:line="233" w:lineRule="exact"/>
              <w:ind w:left="490"/>
            </w:pPr>
            <w:r>
              <w:t>(-0.91)</w:t>
            </w:r>
          </w:p>
        </w:tc>
        <w:tc>
          <w:tcPr>
            <w:tcW w:w="2006" w:type="dxa"/>
          </w:tcPr>
          <w:p w14:paraId="26685C7A" w14:textId="77777777" w:rsidR="0020702A" w:rsidRDefault="00887E19">
            <w:pPr>
              <w:pStyle w:val="TableParagraph"/>
              <w:spacing w:line="233" w:lineRule="exact"/>
              <w:ind w:left="485" w:right="499"/>
              <w:jc w:val="center"/>
            </w:pPr>
            <w:r>
              <w:t>(-0.72)</w:t>
            </w:r>
          </w:p>
        </w:tc>
        <w:tc>
          <w:tcPr>
            <w:tcW w:w="2013" w:type="dxa"/>
          </w:tcPr>
          <w:p w14:paraId="0CB07330" w14:textId="77777777" w:rsidR="0020702A" w:rsidRDefault="00887E19">
            <w:pPr>
              <w:pStyle w:val="TableParagraph"/>
              <w:spacing w:line="233" w:lineRule="exact"/>
              <w:ind w:left="662" w:right="663"/>
              <w:jc w:val="center"/>
            </w:pPr>
            <w:r>
              <w:t>(-0.43)</w:t>
            </w:r>
          </w:p>
        </w:tc>
      </w:tr>
      <w:tr w:rsidR="002D36D0" w14:paraId="4EB3E284" w14:textId="77777777">
        <w:trPr>
          <w:trHeight w:val="506"/>
        </w:trPr>
        <w:tc>
          <w:tcPr>
            <w:tcW w:w="2818" w:type="dxa"/>
          </w:tcPr>
          <w:p w14:paraId="6FFA876D" w14:textId="77777777" w:rsidR="0020702A" w:rsidRDefault="00887E19">
            <w:pPr>
              <w:pStyle w:val="TableParagraph"/>
              <w:tabs>
                <w:tab w:val="left" w:pos="718"/>
                <w:tab w:val="left" w:pos="1502"/>
              </w:tabs>
              <w:spacing w:before="2"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37" w:type="dxa"/>
          </w:tcPr>
          <w:p w14:paraId="792A4167" w14:textId="77777777" w:rsidR="0020702A" w:rsidRDefault="00887E19">
            <w:pPr>
              <w:pStyle w:val="TableParagraph"/>
              <w:spacing w:line="250" w:lineRule="exact"/>
              <w:ind w:left="416"/>
            </w:pPr>
            <w:r>
              <w:t>0.29048</w:t>
            </w:r>
          </w:p>
        </w:tc>
        <w:tc>
          <w:tcPr>
            <w:tcW w:w="2006" w:type="dxa"/>
          </w:tcPr>
          <w:p w14:paraId="651C0055" w14:textId="77777777" w:rsidR="0020702A" w:rsidRDefault="00887E19">
            <w:pPr>
              <w:pStyle w:val="TableParagraph"/>
              <w:spacing w:line="250" w:lineRule="exact"/>
              <w:ind w:left="485" w:right="500"/>
              <w:jc w:val="center"/>
            </w:pPr>
            <w:r>
              <w:t>0.30112</w:t>
            </w:r>
          </w:p>
        </w:tc>
        <w:tc>
          <w:tcPr>
            <w:tcW w:w="2013" w:type="dxa"/>
          </w:tcPr>
          <w:p w14:paraId="7E4596B7" w14:textId="77777777" w:rsidR="0020702A" w:rsidRDefault="00887E19">
            <w:pPr>
              <w:pStyle w:val="TableParagraph"/>
              <w:spacing w:line="250" w:lineRule="exact"/>
              <w:ind w:right="608"/>
              <w:jc w:val="right"/>
            </w:pPr>
            <w:r>
              <w:t>0.57637</w:t>
            </w:r>
          </w:p>
        </w:tc>
      </w:tr>
      <w:tr w:rsidR="002D36D0" w14:paraId="05EDEEF5" w14:textId="77777777">
        <w:trPr>
          <w:trHeight w:val="250"/>
        </w:trPr>
        <w:tc>
          <w:tcPr>
            <w:tcW w:w="2818" w:type="dxa"/>
          </w:tcPr>
          <w:p w14:paraId="6605BB7E" w14:textId="77777777" w:rsidR="002D36D0" w:rsidRDefault="002D36D0">
            <w:pPr>
              <w:pStyle w:val="TableParagraph"/>
              <w:rPr>
                <w:rFonts w:ascii="Times New Roman"/>
                <w:sz w:val="18"/>
              </w:rPr>
            </w:pPr>
          </w:p>
        </w:tc>
        <w:tc>
          <w:tcPr>
            <w:tcW w:w="1837" w:type="dxa"/>
          </w:tcPr>
          <w:p w14:paraId="04F6ACF0" w14:textId="77777777" w:rsidR="0020702A" w:rsidRDefault="00887E19">
            <w:pPr>
              <w:pStyle w:val="TableParagraph"/>
              <w:spacing w:line="231" w:lineRule="exact"/>
              <w:ind w:left="526"/>
            </w:pPr>
            <w:r>
              <w:t>(1.26)</w:t>
            </w:r>
          </w:p>
        </w:tc>
        <w:tc>
          <w:tcPr>
            <w:tcW w:w="2006" w:type="dxa"/>
          </w:tcPr>
          <w:p w14:paraId="065536B4" w14:textId="77777777" w:rsidR="0020702A" w:rsidRDefault="00887E19">
            <w:pPr>
              <w:pStyle w:val="TableParagraph"/>
              <w:spacing w:line="231" w:lineRule="exact"/>
              <w:ind w:left="485" w:right="503"/>
              <w:jc w:val="center"/>
            </w:pPr>
            <w:r>
              <w:t>(1.15)</w:t>
            </w:r>
          </w:p>
        </w:tc>
        <w:tc>
          <w:tcPr>
            <w:tcW w:w="2013" w:type="dxa"/>
          </w:tcPr>
          <w:p w14:paraId="0E203DC2" w14:textId="77777777" w:rsidR="0020702A" w:rsidRDefault="00887E19">
            <w:pPr>
              <w:pStyle w:val="TableParagraph"/>
              <w:spacing w:line="231" w:lineRule="exact"/>
              <w:ind w:left="658" w:right="663"/>
              <w:jc w:val="center"/>
            </w:pPr>
            <w:r>
              <w:t>(1.12)</w:t>
            </w:r>
          </w:p>
        </w:tc>
      </w:tr>
      <w:tr w:rsidR="002D36D0" w14:paraId="73F55CE4" w14:textId="77777777">
        <w:trPr>
          <w:trHeight w:val="256"/>
        </w:trPr>
        <w:tc>
          <w:tcPr>
            <w:tcW w:w="2818" w:type="dxa"/>
          </w:tcPr>
          <w:p w14:paraId="13F4D851" w14:textId="77777777" w:rsidR="0020702A" w:rsidRDefault="00887E19">
            <w:pPr>
              <w:pStyle w:val="TableParagraph"/>
              <w:spacing w:line="236" w:lineRule="exact"/>
              <w:ind w:left="116"/>
            </w:pPr>
            <w:r>
              <w:t>人口</w:t>
            </w:r>
          </w:p>
        </w:tc>
        <w:tc>
          <w:tcPr>
            <w:tcW w:w="1837" w:type="dxa"/>
          </w:tcPr>
          <w:p w14:paraId="331B4E74" w14:textId="77777777" w:rsidR="0020702A" w:rsidRDefault="00887E19">
            <w:pPr>
              <w:pStyle w:val="TableParagraph"/>
              <w:spacing w:line="236" w:lineRule="exact"/>
              <w:ind w:left="325"/>
              <w:rPr>
                <w:sz w:val="14"/>
              </w:rPr>
            </w:pPr>
            <w:r>
              <w:t>-0.09975**</w:t>
            </w:r>
          </w:p>
        </w:tc>
        <w:tc>
          <w:tcPr>
            <w:tcW w:w="2006" w:type="dxa"/>
          </w:tcPr>
          <w:p w14:paraId="399D865E" w14:textId="77777777" w:rsidR="0020702A" w:rsidRDefault="00887E19">
            <w:pPr>
              <w:pStyle w:val="TableParagraph"/>
              <w:spacing w:line="236" w:lineRule="exact"/>
              <w:ind w:left="485" w:right="498"/>
              <w:jc w:val="center"/>
            </w:pPr>
            <w:r>
              <w:t>-0.08859</w:t>
            </w:r>
          </w:p>
        </w:tc>
        <w:tc>
          <w:tcPr>
            <w:tcW w:w="2013" w:type="dxa"/>
          </w:tcPr>
          <w:p w14:paraId="6B388FE6" w14:textId="77777777" w:rsidR="0020702A" w:rsidRDefault="00887E19">
            <w:pPr>
              <w:pStyle w:val="TableParagraph"/>
              <w:spacing w:line="236" w:lineRule="exact"/>
              <w:ind w:right="569"/>
              <w:jc w:val="right"/>
            </w:pPr>
            <w:r>
              <w:t>-0.05070</w:t>
            </w:r>
          </w:p>
        </w:tc>
      </w:tr>
      <w:tr w:rsidR="002D36D0" w14:paraId="0279E7DC" w14:textId="77777777">
        <w:trPr>
          <w:trHeight w:val="250"/>
        </w:trPr>
        <w:tc>
          <w:tcPr>
            <w:tcW w:w="2818" w:type="dxa"/>
          </w:tcPr>
          <w:p w14:paraId="26F99E3A" w14:textId="77777777" w:rsidR="002D36D0" w:rsidRDefault="002D36D0">
            <w:pPr>
              <w:pStyle w:val="TableParagraph"/>
              <w:rPr>
                <w:rFonts w:ascii="Times New Roman"/>
                <w:sz w:val="18"/>
              </w:rPr>
            </w:pPr>
          </w:p>
        </w:tc>
        <w:tc>
          <w:tcPr>
            <w:tcW w:w="1837" w:type="dxa"/>
          </w:tcPr>
          <w:p w14:paraId="5137D33D" w14:textId="77777777" w:rsidR="0020702A" w:rsidRDefault="00887E19">
            <w:pPr>
              <w:pStyle w:val="TableParagraph"/>
              <w:spacing w:line="231" w:lineRule="exact"/>
              <w:ind w:left="490"/>
            </w:pPr>
            <w:r>
              <w:t>(-1.98)</w:t>
            </w:r>
          </w:p>
        </w:tc>
        <w:tc>
          <w:tcPr>
            <w:tcW w:w="2006" w:type="dxa"/>
          </w:tcPr>
          <w:p w14:paraId="65AF9F87" w14:textId="77777777" w:rsidR="0020702A" w:rsidRDefault="00887E19">
            <w:pPr>
              <w:pStyle w:val="TableParagraph"/>
              <w:spacing w:line="231" w:lineRule="exact"/>
              <w:ind w:left="485" w:right="499"/>
              <w:jc w:val="center"/>
            </w:pPr>
            <w:r>
              <w:t>(-1.52)</w:t>
            </w:r>
          </w:p>
        </w:tc>
        <w:tc>
          <w:tcPr>
            <w:tcW w:w="2013" w:type="dxa"/>
          </w:tcPr>
          <w:p w14:paraId="1D87EC1D" w14:textId="77777777" w:rsidR="0020702A" w:rsidRDefault="00887E19">
            <w:pPr>
              <w:pStyle w:val="TableParagraph"/>
              <w:spacing w:line="231" w:lineRule="exact"/>
              <w:ind w:left="662" w:right="663"/>
              <w:jc w:val="center"/>
            </w:pPr>
            <w:r>
              <w:t>(-0.56)</w:t>
            </w:r>
          </w:p>
        </w:tc>
      </w:tr>
      <w:tr w:rsidR="002D36D0" w14:paraId="3C3C6387" w14:textId="77777777">
        <w:trPr>
          <w:trHeight w:val="254"/>
        </w:trPr>
        <w:tc>
          <w:tcPr>
            <w:tcW w:w="2818" w:type="dxa"/>
          </w:tcPr>
          <w:p w14:paraId="19C095CD" w14:textId="77777777" w:rsidR="0020702A" w:rsidRDefault="00887E19">
            <w:pPr>
              <w:pStyle w:val="TableParagraph"/>
              <w:spacing w:line="235" w:lineRule="exact"/>
              <w:ind w:left="116"/>
            </w:pPr>
            <w:r>
              <w:t>失業率</w:t>
            </w:r>
          </w:p>
        </w:tc>
        <w:tc>
          <w:tcPr>
            <w:tcW w:w="1837" w:type="dxa"/>
          </w:tcPr>
          <w:p w14:paraId="0C3F99C4" w14:textId="77777777" w:rsidR="0020702A" w:rsidRDefault="00887E19">
            <w:pPr>
              <w:pStyle w:val="TableParagraph"/>
              <w:spacing w:line="235" w:lineRule="exact"/>
              <w:ind w:left="334"/>
              <w:rPr>
                <w:sz w:val="14"/>
              </w:rPr>
            </w:pPr>
            <w:r>
              <w:t>0.61867***</w:t>
            </w:r>
          </w:p>
        </w:tc>
        <w:tc>
          <w:tcPr>
            <w:tcW w:w="2006" w:type="dxa"/>
          </w:tcPr>
          <w:p w14:paraId="7EFAB8D5" w14:textId="77777777" w:rsidR="0020702A" w:rsidRDefault="00887E19">
            <w:pPr>
              <w:pStyle w:val="TableParagraph"/>
              <w:spacing w:line="235" w:lineRule="exact"/>
              <w:ind w:left="485" w:right="502"/>
              <w:jc w:val="center"/>
              <w:rPr>
                <w:sz w:val="14"/>
              </w:rPr>
            </w:pPr>
            <w:r>
              <w:t>0.73196***</w:t>
            </w:r>
          </w:p>
        </w:tc>
        <w:tc>
          <w:tcPr>
            <w:tcW w:w="2013" w:type="dxa"/>
          </w:tcPr>
          <w:p w14:paraId="7391D244" w14:textId="77777777" w:rsidR="0020702A" w:rsidRDefault="00887E19">
            <w:pPr>
              <w:pStyle w:val="TableParagraph"/>
              <w:spacing w:line="235" w:lineRule="exact"/>
              <w:ind w:right="569"/>
              <w:jc w:val="right"/>
            </w:pPr>
            <w:r>
              <w:t>-0.03976</w:t>
            </w:r>
          </w:p>
        </w:tc>
      </w:tr>
      <w:tr w:rsidR="002D36D0" w14:paraId="23D83E21" w14:textId="77777777">
        <w:trPr>
          <w:trHeight w:val="253"/>
        </w:trPr>
        <w:tc>
          <w:tcPr>
            <w:tcW w:w="2818" w:type="dxa"/>
          </w:tcPr>
          <w:p w14:paraId="73C31060" w14:textId="77777777" w:rsidR="002D36D0" w:rsidRDefault="002D36D0">
            <w:pPr>
              <w:pStyle w:val="TableParagraph"/>
              <w:rPr>
                <w:rFonts w:ascii="Times New Roman"/>
                <w:sz w:val="18"/>
              </w:rPr>
            </w:pPr>
          </w:p>
        </w:tc>
        <w:tc>
          <w:tcPr>
            <w:tcW w:w="1837" w:type="dxa"/>
          </w:tcPr>
          <w:p w14:paraId="1D582704" w14:textId="77777777" w:rsidR="0020702A" w:rsidRDefault="00887E19">
            <w:pPr>
              <w:pStyle w:val="TableParagraph"/>
              <w:spacing w:line="233" w:lineRule="exact"/>
              <w:ind w:left="526"/>
            </w:pPr>
            <w:r>
              <w:t>(4.63)</w:t>
            </w:r>
          </w:p>
        </w:tc>
        <w:tc>
          <w:tcPr>
            <w:tcW w:w="2006" w:type="dxa"/>
          </w:tcPr>
          <w:p w14:paraId="59DD8CE8" w14:textId="77777777" w:rsidR="0020702A" w:rsidRDefault="00887E19">
            <w:pPr>
              <w:pStyle w:val="TableParagraph"/>
              <w:spacing w:line="233" w:lineRule="exact"/>
              <w:ind w:left="485" w:right="503"/>
              <w:jc w:val="center"/>
            </w:pPr>
            <w:r>
              <w:t>(4.60)</w:t>
            </w:r>
          </w:p>
        </w:tc>
        <w:tc>
          <w:tcPr>
            <w:tcW w:w="2013" w:type="dxa"/>
          </w:tcPr>
          <w:p w14:paraId="237392EC" w14:textId="77777777" w:rsidR="0020702A" w:rsidRDefault="00887E19">
            <w:pPr>
              <w:pStyle w:val="TableParagraph"/>
              <w:spacing w:line="233" w:lineRule="exact"/>
              <w:ind w:left="662" w:right="663"/>
              <w:jc w:val="center"/>
            </w:pPr>
            <w:r>
              <w:t>(-0.20)</w:t>
            </w:r>
          </w:p>
        </w:tc>
      </w:tr>
      <w:tr w:rsidR="002D36D0" w14:paraId="3F429866" w14:textId="77777777">
        <w:trPr>
          <w:trHeight w:val="506"/>
        </w:trPr>
        <w:tc>
          <w:tcPr>
            <w:tcW w:w="2818" w:type="dxa"/>
          </w:tcPr>
          <w:p w14:paraId="39D43C06" w14:textId="77777777" w:rsidR="0020702A" w:rsidRDefault="00887E19">
            <w:pPr>
              <w:pStyle w:val="TableParagraph"/>
              <w:tabs>
                <w:tab w:val="left" w:pos="1855"/>
              </w:tabs>
              <w:spacing w:before="2"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37" w:type="dxa"/>
          </w:tcPr>
          <w:p w14:paraId="1E0F8953" w14:textId="77777777" w:rsidR="0020702A" w:rsidRDefault="00887E19">
            <w:pPr>
              <w:pStyle w:val="TableParagraph"/>
              <w:spacing w:line="250" w:lineRule="exact"/>
              <w:ind w:left="416"/>
            </w:pPr>
            <w:r>
              <w:t>0.00915</w:t>
            </w:r>
          </w:p>
        </w:tc>
        <w:tc>
          <w:tcPr>
            <w:tcW w:w="2006" w:type="dxa"/>
          </w:tcPr>
          <w:p w14:paraId="5513F225" w14:textId="77777777" w:rsidR="0020702A" w:rsidRDefault="00887E19">
            <w:pPr>
              <w:pStyle w:val="TableParagraph"/>
              <w:spacing w:line="250" w:lineRule="exact"/>
              <w:ind w:left="485" w:right="500"/>
              <w:jc w:val="center"/>
            </w:pPr>
            <w:r>
              <w:t>0.01098</w:t>
            </w:r>
          </w:p>
        </w:tc>
        <w:tc>
          <w:tcPr>
            <w:tcW w:w="2013" w:type="dxa"/>
          </w:tcPr>
          <w:p w14:paraId="793D49BC" w14:textId="77777777" w:rsidR="0020702A" w:rsidRDefault="00887E19">
            <w:pPr>
              <w:pStyle w:val="TableParagraph"/>
              <w:spacing w:line="250" w:lineRule="exact"/>
              <w:ind w:right="569"/>
              <w:jc w:val="right"/>
            </w:pPr>
            <w:r>
              <w:t>-0.61569</w:t>
            </w:r>
          </w:p>
        </w:tc>
      </w:tr>
      <w:tr w:rsidR="002D36D0" w14:paraId="2C2F8EA1" w14:textId="77777777">
        <w:trPr>
          <w:trHeight w:val="250"/>
        </w:trPr>
        <w:tc>
          <w:tcPr>
            <w:tcW w:w="2818" w:type="dxa"/>
          </w:tcPr>
          <w:p w14:paraId="78DD587E" w14:textId="77777777" w:rsidR="002D36D0" w:rsidRDefault="002D36D0">
            <w:pPr>
              <w:pStyle w:val="TableParagraph"/>
              <w:rPr>
                <w:rFonts w:ascii="Times New Roman"/>
                <w:sz w:val="18"/>
              </w:rPr>
            </w:pPr>
          </w:p>
        </w:tc>
        <w:tc>
          <w:tcPr>
            <w:tcW w:w="1837" w:type="dxa"/>
          </w:tcPr>
          <w:p w14:paraId="5E98D900" w14:textId="77777777" w:rsidR="0020702A" w:rsidRDefault="00887E19">
            <w:pPr>
              <w:pStyle w:val="TableParagraph"/>
              <w:spacing w:line="231" w:lineRule="exact"/>
              <w:ind w:left="526"/>
            </w:pPr>
            <w:r>
              <w:t>(0.16)</w:t>
            </w:r>
          </w:p>
        </w:tc>
        <w:tc>
          <w:tcPr>
            <w:tcW w:w="2006" w:type="dxa"/>
          </w:tcPr>
          <w:p w14:paraId="28C9BF53" w14:textId="77777777" w:rsidR="0020702A" w:rsidRDefault="00887E19">
            <w:pPr>
              <w:pStyle w:val="TableParagraph"/>
              <w:spacing w:line="231" w:lineRule="exact"/>
              <w:ind w:left="485" w:right="503"/>
              <w:jc w:val="center"/>
            </w:pPr>
            <w:r>
              <w:t>(0.17)</w:t>
            </w:r>
          </w:p>
        </w:tc>
        <w:tc>
          <w:tcPr>
            <w:tcW w:w="2013" w:type="dxa"/>
          </w:tcPr>
          <w:p w14:paraId="5EBDA353" w14:textId="77777777" w:rsidR="0020702A" w:rsidRDefault="00887E19">
            <w:pPr>
              <w:pStyle w:val="TableParagraph"/>
              <w:spacing w:line="231" w:lineRule="exact"/>
              <w:ind w:left="662" w:right="663"/>
              <w:jc w:val="center"/>
            </w:pPr>
            <w:r>
              <w:t>(-1.51)</w:t>
            </w:r>
          </w:p>
        </w:tc>
      </w:tr>
      <w:tr w:rsidR="002D36D0" w14:paraId="4B687920" w14:textId="77777777">
        <w:trPr>
          <w:trHeight w:val="507"/>
        </w:trPr>
        <w:tc>
          <w:tcPr>
            <w:tcW w:w="2818" w:type="dxa"/>
          </w:tcPr>
          <w:p w14:paraId="377F8A69"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37" w:type="dxa"/>
          </w:tcPr>
          <w:p w14:paraId="32EDA268" w14:textId="77777777" w:rsidR="0020702A" w:rsidRDefault="00887E19">
            <w:pPr>
              <w:pStyle w:val="TableParagraph"/>
              <w:spacing w:line="252" w:lineRule="exact"/>
              <w:ind w:left="298"/>
              <w:rPr>
                <w:sz w:val="14"/>
              </w:rPr>
            </w:pPr>
            <w:r>
              <w:t>-0.66172***</w:t>
            </w:r>
          </w:p>
        </w:tc>
        <w:tc>
          <w:tcPr>
            <w:tcW w:w="2006" w:type="dxa"/>
          </w:tcPr>
          <w:p w14:paraId="617C3576" w14:textId="77777777" w:rsidR="0020702A" w:rsidRDefault="00887E19">
            <w:pPr>
              <w:pStyle w:val="TableParagraph"/>
              <w:spacing w:line="252" w:lineRule="exact"/>
              <w:ind w:left="485" w:right="503"/>
              <w:jc w:val="center"/>
              <w:rPr>
                <w:sz w:val="14"/>
              </w:rPr>
            </w:pPr>
            <w:r>
              <w:t>-0.67633**</w:t>
            </w:r>
          </w:p>
        </w:tc>
        <w:tc>
          <w:tcPr>
            <w:tcW w:w="2013" w:type="dxa"/>
          </w:tcPr>
          <w:p w14:paraId="751BED38" w14:textId="77777777" w:rsidR="0020702A" w:rsidRDefault="00887E19">
            <w:pPr>
              <w:pStyle w:val="TableParagraph"/>
              <w:spacing w:line="252" w:lineRule="exact"/>
              <w:ind w:right="608"/>
              <w:jc w:val="right"/>
            </w:pPr>
            <w:r>
              <w:t>0.06502</w:t>
            </w:r>
          </w:p>
        </w:tc>
      </w:tr>
      <w:tr w:rsidR="002D36D0" w14:paraId="1E540C6F" w14:textId="77777777">
        <w:trPr>
          <w:trHeight w:val="253"/>
        </w:trPr>
        <w:tc>
          <w:tcPr>
            <w:tcW w:w="2818" w:type="dxa"/>
          </w:tcPr>
          <w:p w14:paraId="01FB9D2A" w14:textId="77777777" w:rsidR="002D36D0" w:rsidRDefault="002D36D0">
            <w:pPr>
              <w:pStyle w:val="TableParagraph"/>
              <w:rPr>
                <w:rFonts w:ascii="Times New Roman"/>
                <w:sz w:val="18"/>
              </w:rPr>
            </w:pPr>
          </w:p>
        </w:tc>
        <w:tc>
          <w:tcPr>
            <w:tcW w:w="1837" w:type="dxa"/>
          </w:tcPr>
          <w:p w14:paraId="2CC91440" w14:textId="77777777" w:rsidR="0020702A" w:rsidRDefault="00887E19">
            <w:pPr>
              <w:pStyle w:val="TableParagraph"/>
              <w:spacing w:line="233" w:lineRule="exact"/>
              <w:ind w:left="490"/>
            </w:pPr>
            <w:r>
              <w:t>(-2.70)</w:t>
            </w:r>
          </w:p>
        </w:tc>
        <w:tc>
          <w:tcPr>
            <w:tcW w:w="2006" w:type="dxa"/>
          </w:tcPr>
          <w:p w14:paraId="391A9360" w14:textId="77777777" w:rsidR="0020702A" w:rsidRDefault="00887E19">
            <w:pPr>
              <w:pStyle w:val="TableParagraph"/>
              <w:spacing w:line="233" w:lineRule="exact"/>
              <w:ind w:left="485" w:right="499"/>
              <w:jc w:val="center"/>
            </w:pPr>
            <w:r>
              <w:t>(-2.46)</w:t>
            </w:r>
          </w:p>
        </w:tc>
        <w:tc>
          <w:tcPr>
            <w:tcW w:w="2013" w:type="dxa"/>
          </w:tcPr>
          <w:p w14:paraId="4B94963A" w14:textId="77777777" w:rsidR="0020702A" w:rsidRDefault="00887E19">
            <w:pPr>
              <w:pStyle w:val="TableParagraph"/>
              <w:spacing w:line="233" w:lineRule="exact"/>
              <w:ind w:left="658" w:right="663"/>
              <w:jc w:val="center"/>
            </w:pPr>
            <w:r>
              <w:t>(0.10)</w:t>
            </w:r>
          </w:p>
        </w:tc>
      </w:tr>
      <w:tr w:rsidR="002D36D0" w14:paraId="29D79977" w14:textId="77777777">
        <w:trPr>
          <w:trHeight w:val="253"/>
        </w:trPr>
        <w:tc>
          <w:tcPr>
            <w:tcW w:w="2818" w:type="dxa"/>
          </w:tcPr>
          <w:p w14:paraId="196DBE3E" w14:textId="77777777" w:rsidR="0020702A" w:rsidRDefault="00887E19">
            <w:pPr>
              <w:pStyle w:val="TableParagraph"/>
              <w:spacing w:line="233" w:lineRule="exact"/>
              <w:ind w:left="116"/>
            </w:pPr>
            <w:r>
              <w:t>LD.Log GitHubコミット</w:t>
            </w:r>
          </w:p>
        </w:tc>
        <w:tc>
          <w:tcPr>
            <w:tcW w:w="1837" w:type="dxa"/>
          </w:tcPr>
          <w:p w14:paraId="222801AE" w14:textId="77777777" w:rsidR="0020702A" w:rsidRDefault="00887E19">
            <w:pPr>
              <w:pStyle w:val="TableParagraph"/>
              <w:spacing w:line="233" w:lineRule="exact"/>
              <w:ind w:left="380"/>
            </w:pPr>
            <w:r>
              <w:t>-0.06065</w:t>
            </w:r>
          </w:p>
        </w:tc>
        <w:tc>
          <w:tcPr>
            <w:tcW w:w="2006" w:type="dxa"/>
          </w:tcPr>
          <w:p w14:paraId="73D529AE" w14:textId="77777777" w:rsidR="0020702A" w:rsidRDefault="00887E19">
            <w:pPr>
              <w:pStyle w:val="TableParagraph"/>
              <w:spacing w:line="233" w:lineRule="exact"/>
              <w:ind w:left="485" w:right="498"/>
              <w:jc w:val="center"/>
            </w:pPr>
            <w:r>
              <w:t>-0.05918</w:t>
            </w:r>
          </w:p>
        </w:tc>
        <w:tc>
          <w:tcPr>
            <w:tcW w:w="2013" w:type="dxa"/>
          </w:tcPr>
          <w:p w14:paraId="53ACDE43" w14:textId="77777777" w:rsidR="0020702A" w:rsidRDefault="00887E19">
            <w:pPr>
              <w:pStyle w:val="TableParagraph"/>
              <w:spacing w:line="233" w:lineRule="exact"/>
              <w:ind w:right="569"/>
              <w:jc w:val="right"/>
            </w:pPr>
            <w:r>
              <w:t>-0.10658</w:t>
            </w:r>
          </w:p>
        </w:tc>
      </w:tr>
      <w:tr w:rsidR="002D36D0" w14:paraId="2E21FA82" w14:textId="77777777">
        <w:trPr>
          <w:trHeight w:val="250"/>
        </w:trPr>
        <w:tc>
          <w:tcPr>
            <w:tcW w:w="2818" w:type="dxa"/>
          </w:tcPr>
          <w:p w14:paraId="4F273E00" w14:textId="77777777" w:rsidR="002D36D0" w:rsidRDefault="002D36D0">
            <w:pPr>
              <w:pStyle w:val="TableParagraph"/>
              <w:rPr>
                <w:rFonts w:ascii="Times New Roman"/>
                <w:sz w:val="18"/>
              </w:rPr>
            </w:pPr>
          </w:p>
        </w:tc>
        <w:tc>
          <w:tcPr>
            <w:tcW w:w="1837" w:type="dxa"/>
          </w:tcPr>
          <w:p w14:paraId="2F8262B0" w14:textId="77777777" w:rsidR="0020702A" w:rsidRDefault="00887E19">
            <w:pPr>
              <w:pStyle w:val="TableParagraph"/>
              <w:spacing w:line="231" w:lineRule="exact"/>
              <w:ind w:left="490"/>
            </w:pPr>
            <w:r>
              <w:t>(-1.14)</w:t>
            </w:r>
          </w:p>
        </w:tc>
        <w:tc>
          <w:tcPr>
            <w:tcW w:w="2006" w:type="dxa"/>
          </w:tcPr>
          <w:p w14:paraId="3810C7DD" w14:textId="77777777" w:rsidR="0020702A" w:rsidRDefault="00887E19">
            <w:pPr>
              <w:pStyle w:val="TableParagraph"/>
              <w:spacing w:line="231" w:lineRule="exact"/>
              <w:ind w:left="485" w:right="499"/>
              <w:jc w:val="center"/>
            </w:pPr>
            <w:r>
              <w:t>(-1.00)</w:t>
            </w:r>
          </w:p>
        </w:tc>
        <w:tc>
          <w:tcPr>
            <w:tcW w:w="2013" w:type="dxa"/>
          </w:tcPr>
          <w:p w14:paraId="76D03F86" w14:textId="77777777" w:rsidR="0020702A" w:rsidRDefault="00887E19">
            <w:pPr>
              <w:pStyle w:val="TableParagraph"/>
              <w:spacing w:line="231" w:lineRule="exact"/>
              <w:ind w:left="662" w:right="663"/>
              <w:jc w:val="center"/>
            </w:pPr>
            <w:r>
              <w:t>(-0.68)</w:t>
            </w:r>
          </w:p>
        </w:tc>
      </w:tr>
      <w:tr w:rsidR="002D36D0" w14:paraId="55B13DB2" w14:textId="77777777">
        <w:trPr>
          <w:trHeight w:val="508"/>
        </w:trPr>
        <w:tc>
          <w:tcPr>
            <w:tcW w:w="2818" w:type="dxa"/>
          </w:tcPr>
          <w:p w14:paraId="68940665" w14:textId="77777777" w:rsidR="0020702A" w:rsidRDefault="00887E19">
            <w:pPr>
              <w:pStyle w:val="TableParagraph"/>
              <w:tabs>
                <w:tab w:val="left" w:pos="1711"/>
              </w:tabs>
              <w:spacing w:before="3"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37" w:type="dxa"/>
          </w:tcPr>
          <w:p w14:paraId="11C6413D" w14:textId="77777777" w:rsidR="0020702A" w:rsidRDefault="00887E19">
            <w:pPr>
              <w:pStyle w:val="TableParagraph"/>
              <w:spacing w:line="252" w:lineRule="exact"/>
              <w:ind w:left="334"/>
              <w:rPr>
                <w:sz w:val="14"/>
              </w:rPr>
            </w:pPr>
            <w:r>
              <w:t>0.57202***</w:t>
            </w:r>
          </w:p>
        </w:tc>
        <w:tc>
          <w:tcPr>
            <w:tcW w:w="2006" w:type="dxa"/>
          </w:tcPr>
          <w:p w14:paraId="7DC16DE4" w14:textId="77777777" w:rsidR="0020702A" w:rsidRDefault="00887E19">
            <w:pPr>
              <w:pStyle w:val="TableParagraph"/>
              <w:spacing w:line="252" w:lineRule="exact"/>
              <w:ind w:left="485" w:right="502"/>
              <w:jc w:val="center"/>
              <w:rPr>
                <w:sz w:val="14"/>
              </w:rPr>
            </w:pPr>
            <w:r>
              <w:t>0.52687***</w:t>
            </w:r>
          </w:p>
        </w:tc>
        <w:tc>
          <w:tcPr>
            <w:tcW w:w="2013" w:type="dxa"/>
          </w:tcPr>
          <w:p w14:paraId="00A1AE88" w14:textId="77777777" w:rsidR="0020702A" w:rsidRDefault="00887E19">
            <w:pPr>
              <w:pStyle w:val="TableParagraph"/>
              <w:spacing w:line="252" w:lineRule="exact"/>
              <w:ind w:right="527"/>
              <w:jc w:val="right"/>
              <w:rPr>
                <w:sz w:val="14"/>
              </w:rPr>
            </w:pPr>
            <w:r>
              <w:t>0.65003***</w:t>
            </w:r>
          </w:p>
        </w:tc>
      </w:tr>
      <w:tr w:rsidR="002D36D0" w14:paraId="5F690F97" w14:textId="77777777">
        <w:trPr>
          <w:trHeight w:val="250"/>
        </w:trPr>
        <w:tc>
          <w:tcPr>
            <w:tcW w:w="2818" w:type="dxa"/>
          </w:tcPr>
          <w:p w14:paraId="0B98A88A" w14:textId="77777777" w:rsidR="002D36D0" w:rsidRDefault="002D36D0">
            <w:pPr>
              <w:pStyle w:val="TableParagraph"/>
              <w:rPr>
                <w:rFonts w:ascii="Times New Roman"/>
                <w:sz w:val="18"/>
              </w:rPr>
            </w:pPr>
          </w:p>
        </w:tc>
        <w:tc>
          <w:tcPr>
            <w:tcW w:w="1837" w:type="dxa"/>
          </w:tcPr>
          <w:p w14:paraId="7A867106" w14:textId="77777777" w:rsidR="0020702A" w:rsidRDefault="00887E19">
            <w:pPr>
              <w:pStyle w:val="TableParagraph"/>
              <w:spacing w:line="231" w:lineRule="exact"/>
              <w:ind w:left="526"/>
            </w:pPr>
            <w:r>
              <w:t>(3.68)</w:t>
            </w:r>
          </w:p>
        </w:tc>
        <w:tc>
          <w:tcPr>
            <w:tcW w:w="2006" w:type="dxa"/>
          </w:tcPr>
          <w:p w14:paraId="12AAEA8B" w14:textId="77777777" w:rsidR="0020702A" w:rsidRDefault="00887E19">
            <w:pPr>
              <w:pStyle w:val="TableParagraph"/>
              <w:spacing w:line="231" w:lineRule="exact"/>
              <w:ind w:left="485" w:right="503"/>
              <w:jc w:val="center"/>
            </w:pPr>
            <w:r>
              <w:t>(2.74)</w:t>
            </w:r>
          </w:p>
        </w:tc>
        <w:tc>
          <w:tcPr>
            <w:tcW w:w="2013" w:type="dxa"/>
          </w:tcPr>
          <w:p w14:paraId="41F4979C" w14:textId="77777777" w:rsidR="0020702A" w:rsidRDefault="00887E19">
            <w:pPr>
              <w:pStyle w:val="TableParagraph"/>
              <w:spacing w:line="231" w:lineRule="exact"/>
              <w:ind w:left="658" w:right="663"/>
              <w:jc w:val="center"/>
            </w:pPr>
            <w:r>
              <w:t>(2.97)</w:t>
            </w:r>
          </w:p>
        </w:tc>
      </w:tr>
      <w:tr w:rsidR="002D36D0" w14:paraId="67EC6DAC" w14:textId="77777777">
        <w:trPr>
          <w:trHeight w:val="255"/>
        </w:trPr>
        <w:tc>
          <w:tcPr>
            <w:tcW w:w="2818" w:type="dxa"/>
          </w:tcPr>
          <w:p w14:paraId="5C87FE7A" w14:textId="77777777" w:rsidR="0020702A" w:rsidRDefault="00887E19">
            <w:pPr>
              <w:pStyle w:val="TableParagraph"/>
              <w:spacing w:line="236" w:lineRule="exact"/>
              <w:ind w:left="116"/>
            </w:pPr>
            <w:r>
              <w:t>定数</w:t>
            </w:r>
          </w:p>
        </w:tc>
        <w:tc>
          <w:tcPr>
            <w:tcW w:w="1837" w:type="dxa"/>
          </w:tcPr>
          <w:p w14:paraId="683A7A5D" w14:textId="77777777" w:rsidR="0020702A" w:rsidRDefault="00887E19">
            <w:pPr>
              <w:pStyle w:val="TableParagraph"/>
              <w:spacing w:line="236" w:lineRule="exact"/>
              <w:ind w:left="416"/>
            </w:pPr>
            <w:r>
              <w:t>0.48558</w:t>
            </w:r>
          </w:p>
        </w:tc>
        <w:tc>
          <w:tcPr>
            <w:tcW w:w="2006" w:type="dxa"/>
          </w:tcPr>
          <w:p w14:paraId="26753F24" w14:textId="77777777" w:rsidR="0020702A" w:rsidRDefault="00887E19">
            <w:pPr>
              <w:pStyle w:val="TableParagraph"/>
              <w:spacing w:line="236" w:lineRule="exact"/>
              <w:ind w:left="485" w:right="498"/>
              <w:jc w:val="center"/>
            </w:pPr>
            <w:r>
              <w:t>-0.08085</w:t>
            </w:r>
          </w:p>
        </w:tc>
        <w:tc>
          <w:tcPr>
            <w:tcW w:w="2013" w:type="dxa"/>
          </w:tcPr>
          <w:p w14:paraId="7B041D7E" w14:textId="77777777" w:rsidR="0020702A" w:rsidRDefault="00887E19">
            <w:pPr>
              <w:pStyle w:val="TableParagraph"/>
              <w:spacing w:line="236" w:lineRule="exact"/>
              <w:ind w:right="552"/>
              <w:jc w:val="right"/>
              <w:rPr>
                <w:sz w:val="14"/>
              </w:rPr>
            </w:pPr>
            <w:r>
              <w:t>5.57314**</w:t>
            </w:r>
          </w:p>
        </w:tc>
      </w:tr>
      <w:tr w:rsidR="002D36D0" w14:paraId="7345AA3B" w14:textId="77777777">
        <w:trPr>
          <w:trHeight w:val="251"/>
        </w:trPr>
        <w:tc>
          <w:tcPr>
            <w:tcW w:w="2818" w:type="dxa"/>
            <w:tcBorders>
              <w:bottom w:val="single" w:sz="4" w:space="0" w:color="000000"/>
            </w:tcBorders>
          </w:tcPr>
          <w:p w14:paraId="743845E9" w14:textId="77777777" w:rsidR="002D36D0" w:rsidRDefault="002D36D0">
            <w:pPr>
              <w:pStyle w:val="TableParagraph"/>
              <w:rPr>
                <w:rFonts w:ascii="Times New Roman"/>
                <w:sz w:val="18"/>
              </w:rPr>
            </w:pPr>
          </w:p>
        </w:tc>
        <w:tc>
          <w:tcPr>
            <w:tcW w:w="1837" w:type="dxa"/>
            <w:tcBorders>
              <w:bottom w:val="single" w:sz="4" w:space="0" w:color="000000"/>
            </w:tcBorders>
          </w:tcPr>
          <w:p w14:paraId="2DDEE119" w14:textId="77777777" w:rsidR="0020702A" w:rsidRDefault="00887E19">
            <w:pPr>
              <w:pStyle w:val="TableParagraph"/>
              <w:spacing w:line="232" w:lineRule="exact"/>
              <w:ind w:left="526"/>
            </w:pPr>
            <w:r>
              <w:t>(0.61)</w:t>
            </w:r>
          </w:p>
        </w:tc>
        <w:tc>
          <w:tcPr>
            <w:tcW w:w="2006" w:type="dxa"/>
            <w:tcBorders>
              <w:bottom w:val="single" w:sz="4" w:space="0" w:color="000000"/>
            </w:tcBorders>
          </w:tcPr>
          <w:p w14:paraId="5A6E53D2" w14:textId="77777777" w:rsidR="0020702A" w:rsidRDefault="00887E19">
            <w:pPr>
              <w:pStyle w:val="TableParagraph"/>
              <w:spacing w:line="232" w:lineRule="exact"/>
              <w:ind w:left="485" w:right="499"/>
              <w:jc w:val="center"/>
            </w:pPr>
            <w:r>
              <w:t>(-0.09)</w:t>
            </w:r>
          </w:p>
        </w:tc>
        <w:tc>
          <w:tcPr>
            <w:tcW w:w="2013" w:type="dxa"/>
            <w:tcBorders>
              <w:bottom w:val="single" w:sz="4" w:space="0" w:color="000000"/>
            </w:tcBorders>
          </w:tcPr>
          <w:p w14:paraId="55929407" w14:textId="77777777" w:rsidR="0020702A" w:rsidRDefault="00887E19">
            <w:pPr>
              <w:pStyle w:val="TableParagraph"/>
              <w:spacing w:line="232" w:lineRule="exact"/>
              <w:ind w:left="658" w:right="663"/>
              <w:jc w:val="center"/>
            </w:pPr>
            <w:r>
              <w:t>(2.18)</w:t>
            </w:r>
          </w:p>
        </w:tc>
      </w:tr>
      <w:tr w:rsidR="002D36D0" w14:paraId="5DCFE3A8" w14:textId="77777777">
        <w:trPr>
          <w:trHeight w:val="251"/>
        </w:trPr>
        <w:tc>
          <w:tcPr>
            <w:tcW w:w="2818" w:type="dxa"/>
            <w:tcBorders>
              <w:top w:val="single" w:sz="4" w:space="0" w:color="000000"/>
            </w:tcBorders>
          </w:tcPr>
          <w:p w14:paraId="52A08388" w14:textId="77777777" w:rsidR="0020702A" w:rsidRDefault="00887E19">
            <w:pPr>
              <w:pStyle w:val="TableParagraph"/>
              <w:spacing w:line="232" w:lineRule="exact"/>
              <w:ind w:left="116"/>
            </w:pPr>
            <w:r>
              <w:t>観察記録</w:t>
            </w:r>
          </w:p>
        </w:tc>
        <w:tc>
          <w:tcPr>
            <w:tcW w:w="1837" w:type="dxa"/>
            <w:tcBorders>
              <w:top w:val="single" w:sz="4" w:space="0" w:color="000000"/>
            </w:tcBorders>
          </w:tcPr>
          <w:p w14:paraId="72E2DA09" w14:textId="77777777" w:rsidR="0020702A" w:rsidRDefault="00887E19">
            <w:pPr>
              <w:pStyle w:val="TableParagraph"/>
              <w:spacing w:line="232" w:lineRule="exact"/>
              <w:ind w:left="610" w:right="818"/>
              <w:jc w:val="center"/>
            </w:pPr>
            <w:r>
              <w:t>355</w:t>
            </w:r>
          </w:p>
        </w:tc>
        <w:tc>
          <w:tcPr>
            <w:tcW w:w="2006" w:type="dxa"/>
            <w:tcBorders>
              <w:top w:val="single" w:sz="4" w:space="0" w:color="000000"/>
            </w:tcBorders>
          </w:tcPr>
          <w:p w14:paraId="03D37F1D" w14:textId="77777777" w:rsidR="0020702A" w:rsidRDefault="00887E19">
            <w:pPr>
              <w:pStyle w:val="TableParagraph"/>
              <w:spacing w:line="232" w:lineRule="exact"/>
              <w:ind w:left="485" w:right="503"/>
              <w:jc w:val="center"/>
            </w:pPr>
            <w:r>
              <w:t>279</w:t>
            </w:r>
          </w:p>
        </w:tc>
        <w:tc>
          <w:tcPr>
            <w:tcW w:w="2013" w:type="dxa"/>
            <w:tcBorders>
              <w:top w:val="single" w:sz="4" w:space="0" w:color="000000"/>
            </w:tcBorders>
          </w:tcPr>
          <w:p w14:paraId="63C0281E" w14:textId="77777777" w:rsidR="0020702A" w:rsidRDefault="00887E19">
            <w:pPr>
              <w:pStyle w:val="TableParagraph"/>
              <w:spacing w:line="232" w:lineRule="exact"/>
              <w:ind w:left="661" w:right="663"/>
              <w:jc w:val="center"/>
            </w:pPr>
            <w:r>
              <w:t>76</w:t>
            </w:r>
          </w:p>
        </w:tc>
      </w:tr>
      <w:tr w:rsidR="002D36D0" w14:paraId="24E40155" w14:textId="77777777">
        <w:trPr>
          <w:trHeight w:val="255"/>
        </w:trPr>
        <w:tc>
          <w:tcPr>
            <w:tcW w:w="2818" w:type="dxa"/>
          </w:tcPr>
          <w:p w14:paraId="0B5D9F4B" w14:textId="77777777" w:rsidR="0020702A" w:rsidRDefault="00887E19">
            <w:pPr>
              <w:pStyle w:val="TableParagraph"/>
              <w:spacing w:before="44" w:line="146" w:lineRule="auto"/>
              <w:ind w:left="116"/>
              <w:rPr>
                <w:sz w:val="14"/>
              </w:rPr>
            </w:pPr>
            <w:r>
              <w:rPr>
                <w:i/>
                <w:position w:val="-7"/>
              </w:rPr>
              <w:t>R2</w:t>
            </w:r>
          </w:p>
        </w:tc>
        <w:tc>
          <w:tcPr>
            <w:tcW w:w="1837" w:type="dxa"/>
          </w:tcPr>
          <w:p w14:paraId="21B4AC02" w14:textId="77777777" w:rsidR="0020702A" w:rsidRDefault="00887E19">
            <w:pPr>
              <w:pStyle w:val="TableParagraph"/>
              <w:spacing w:line="236" w:lineRule="exact"/>
              <w:ind w:left="538"/>
            </w:pPr>
            <w:r>
              <w:t>0.256</w:t>
            </w:r>
          </w:p>
        </w:tc>
        <w:tc>
          <w:tcPr>
            <w:tcW w:w="2006" w:type="dxa"/>
          </w:tcPr>
          <w:p w14:paraId="2B377F33" w14:textId="77777777" w:rsidR="0020702A" w:rsidRDefault="00887E19">
            <w:pPr>
              <w:pStyle w:val="TableParagraph"/>
              <w:spacing w:line="236" w:lineRule="exact"/>
              <w:ind w:left="485" w:right="500"/>
              <w:jc w:val="center"/>
            </w:pPr>
            <w:r>
              <w:t>0.272</w:t>
            </w:r>
          </w:p>
        </w:tc>
        <w:tc>
          <w:tcPr>
            <w:tcW w:w="2013" w:type="dxa"/>
          </w:tcPr>
          <w:p w14:paraId="0B17A365" w14:textId="77777777" w:rsidR="0020702A" w:rsidRDefault="00887E19">
            <w:pPr>
              <w:pStyle w:val="TableParagraph"/>
              <w:spacing w:line="236" w:lineRule="exact"/>
              <w:ind w:left="661" w:right="663"/>
              <w:jc w:val="center"/>
            </w:pPr>
            <w:r>
              <w:t>0.245</w:t>
            </w:r>
          </w:p>
        </w:tc>
      </w:tr>
      <w:tr w:rsidR="002D36D0" w14:paraId="2D446E99" w14:textId="77777777">
        <w:trPr>
          <w:trHeight w:val="252"/>
        </w:trPr>
        <w:tc>
          <w:tcPr>
            <w:tcW w:w="2818" w:type="dxa"/>
            <w:tcBorders>
              <w:bottom w:val="single" w:sz="4" w:space="0" w:color="000000"/>
            </w:tcBorders>
          </w:tcPr>
          <w:p w14:paraId="5A13D0BA" w14:textId="77777777" w:rsidR="0020702A" w:rsidRDefault="00887E19">
            <w:pPr>
              <w:pStyle w:val="TableParagraph"/>
              <w:spacing w:line="233" w:lineRule="exact"/>
              <w:ind w:left="116"/>
            </w:pPr>
            <w:r>
              <w:t>N_g</w:t>
            </w:r>
          </w:p>
        </w:tc>
        <w:tc>
          <w:tcPr>
            <w:tcW w:w="1837" w:type="dxa"/>
            <w:tcBorders>
              <w:bottom w:val="single" w:sz="4" w:space="0" w:color="000000"/>
            </w:tcBorders>
          </w:tcPr>
          <w:p w14:paraId="453B47E9" w14:textId="77777777" w:rsidR="0020702A" w:rsidRDefault="00887E19">
            <w:pPr>
              <w:pStyle w:val="TableParagraph"/>
              <w:spacing w:line="233" w:lineRule="exact"/>
              <w:ind w:left="610" w:right="815"/>
              <w:jc w:val="center"/>
            </w:pPr>
            <w:r>
              <w:t>25</w:t>
            </w:r>
          </w:p>
        </w:tc>
        <w:tc>
          <w:tcPr>
            <w:tcW w:w="2006" w:type="dxa"/>
            <w:tcBorders>
              <w:bottom w:val="single" w:sz="4" w:space="0" w:color="000000"/>
            </w:tcBorders>
          </w:tcPr>
          <w:p w14:paraId="0E429568" w14:textId="77777777" w:rsidR="0020702A" w:rsidRDefault="00887E19">
            <w:pPr>
              <w:pStyle w:val="TableParagraph"/>
              <w:spacing w:line="233" w:lineRule="exact"/>
              <w:ind w:left="485" w:right="500"/>
              <w:jc w:val="center"/>
            </w:pPr>
            <w:r>
              <w:t>20</w:t>
            </w:r>
          </w:p>
        </w:tc>
        <w:tc>
          <w:tcPr>
            <w:tcW w:w="2013" w:type="dxa"/>
            <w:tcBorders>
              <w:bottom w:val="single" w:sz="4" w:space="0" w:color="000000"/>
            </w:tcBorders>
          </w:tcPr>
          <w:p w14:paraId="2B6A6F81" w14:textId="77777777" w:rsidR="0020702A" w:rsidRDefault="00887E19">
            <w:pPr>
              <w:pStyle w:val="TableParagraph"/>
              <w:spacing w:line="233" w:lineRule="exact"/>
              <w:ind w:right="3"/>
              <w:jc w:val="center"/>
            </w:pPr>
            <w:r>
              <w:t>5</w:t>
            </w:r>
          </w:p>
        </w:tc>
      </w:tr>
    </w:tbl>
    <w:p w14:paraId="3553A90B" w14:textId="77777777" w:rsidR="0020702A" w:rsidRDefault="00887E19">
      <w:pPr>
        <w:pStyle w:val="a3"/>
        <w:spacing w:line="247" w:lineRule="exact"/>
        <w:ind w:left="1702"/>
      </w:pPr>
      <w:r>
        <w:rPr>
          <w:i/>
        </w:rPr>
        <w:t xml:space="preserve">t </w:t>
      </w:r>
      <w:r>
        <w:t>統計（括弧内</w:t>
      </w:r>
    </w:p>
    <w:p w14:paraId="6588CD15"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C308069" w14:textId="77777777" w:rsidR="002D36D0" w:rsidRDefault="002D36D0">
      <w:pPr>
        <w:spacing w:line="255" w:lineRule="exact"/>
        <w:sectPr w:rsidR="002D36D0">
          <w:pgSz w:w="11910" w:h="16840"/>
          <w:pgMar w:top="1000" w:right="0" w:bottom="1080" w:left="0" w:header="568" w:footer="882" w:gutter="0"/>
          <w:cols w:space="720"/>
        </w:sectPr>
      </w:pPr>
    </w:p>
    <w:p w14:paraId="7BBB178E" w14:textId="77777777" w:rsidR="002D36D0" w:rsidRDefault="002D36D0">
      <w:pPr>
        <w:pStyle w:val="a3"/>
        <w:rPr>
          <w:sz w:val="20"/>
        </w:rPr>
      </w:pPr>
    </w:p>
    <w:p w14:paraId="53839381" w14:textId="77777777" w:rsidR="002D36D0" w:rsidRDefault="002D36D0">
      <w:pPr>
        <w:pStyle w:val="a3"/>
        <w:rPr>
          <w:sz w:val="19"/>
        </w:rPr>
      </w:pPr>
    </w:p>
    <w:p w14:paraId="79BE8B82" w14:textId="77777777" w:rsidR="0020702A" w:rsidRDefault="00887E19">
      <w:pPr>
        <w:pStyle w:val="a3"/>
        <w:tabs>
          <w:tab w:val="left" w:pos="3290"/>
        </w:tabs>
        <w:spacing w:before="1"/>
        <w:ind w:left="1702"/>
        <w:rPr>
          <w:lang w:eastAsia="ja-JP"/>
        </w:rPr>
      </w:pPr>
      <w:bookmarkStart w:id="74" w:name="_bookmark40"/>
      <w:bookmarkEnd w:id="74"/>
      <w:r>
        <w:rPr>
          <w:lang w:eastAsia="ja-JP"/>
        </w:rPr>
        <w:t>表 5.27:</w:t>
      </w:r>
      <w:r>
        <w:rPr>
          <w:lang w:eastAsia="ja-JP"/>
        </w:rPr>
        <w:tab/>
        <w:t>OSS の貢献者が情報技術分野のスタートアップ企業に与える影響（FE)</w:t>
      </w:r>
    </w:p>
    <w:p w14:paraId="1DFAFDA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37"/>
        <w:gridCol w:w="2001"/>
        <w:gridCol w:w="2017"/>
      </w:tblGrid>
      <w:tr w:rsidR="002D36D0" w14:paraId="49D1808E" w14:textId="77777777">
        <w:trPr>
          <w:trHeight w:val="253"/>
        </w:trPr>
        <w:tc>
          <w:tcPr>
            <w:tcW w:w="2818" w:type="dxa"/>
            <w:tcBorders>
              <w:top w:val="single" w:sz="4" w:space="0" w:color="000000"/>
            </w:tcBorders>
          </w:tcPr>
          <w:p w14:paraId="40E1BA39" w14:textId="77777777" w:rsidR="002D36D0" w:rsidRDefault="002D36D0">
            <w:pPr>
              <w:pStyle w:val="TableParagraph"/>
              <w:rPr>
                <w:rFonts w:ascii="Times New Roman"/>
                <w:sz w:val="18"/>
                <w:lang w:eastAsia="ja-JP"/>
              </w:rPr>
            </w:pPr>
          </w:p>
        </w:tc>
        <w:tc>
          <w:tcPr>
            <w:tcW w:w="1837" w:type="dxa"/>
            <w:tcBorders>
              <w:top w:val="single" w:sz="4" w:space="0" w:color="000000"/>
            </w:tcBorders>
          </w:tcPr>
          <w:p w14:paraId="2EB1EC48" w14:textId="77777777" w:rsidR="0020702A" w:rsidRDefault="00887E19">
            <w:pPr>
              <w:pStyle w:val="TableParagraph"/>
              <w:spacing w:line="233" w:lineRule="exact"/>
              <w:ind w:left="610" w:right="814"/>
              <w:jc w:val="center"/>
            </w:pPr>
            <w:r>
              <w:t>(1)</w:t>
            </w:r>
          </w:p>
        </w:tc>
        <w:tc>
          <w:tcPr>
            <w:tcW w:w="2001" w:type="dxa"/>
            <w:tcBorders>
              <w:top w:val="single" w:sz="4" w:space="0" w:color="000000"/>
            </w:tcBorders>
          </w:tcPr>
          <w:p w14:paraId="7AC25C3F" w14:textId="77777777" w:rsidR="0020702A" w:rsidRDefault="00887E19">
            <w:pPr>
              <w:pStyle w:val="TableParagraph"/>
              <w:spacing w:line="233" w:lineRule="exact"/>
              <w:ind w:left="485" w:right="494"/>
              <w:jc w:val="center"/>
            </w:pPr>
            <w:r>
              <w:t>(2)</w:t>
            </w:r>
          </w:p>
        </w:tc>
        <w:tc>
          <w:tcPr>
            <w:tcW w:w="2017" w:type="dxa"/>
            <w:tcBorders>
              <w:top w:val="single" w:sz="4" w:space="0" w:color="000000"/>
            </w:tcBorders>
          </w:tcPr>
          <w:p w14:paraId="0D59D1C7" w14:textId="77777777" w:rsidR="0020702A" w:rsidRDefault="00887E19">
            <w:pPr>
              <w:pStyle w:val="TableParagraph"/>
              <w:spacing w:line="233" w:lineRule="exact"/>
              <w:ind w:left="410" w:right="408"/>
              <w:jc w:val="center"/>
            </w:pPr>
            <w:r>
              <w:t>(3)</w:t>
            </w:r>
          </w:p>
        </w:tc>
      </w:tr>
      <w:tr w:rsidR="002D36D0" w14:paraId="14F1F82C" w14:textId="77777777">
        <w:trPr>
          <w:trHeight w:val="252"/>
        </w:trPr>
        <w:tc>
          <w:tcPr>
            <w:tcW w:w="2818" w:type="dxa"/>
            <w:tcBorders>
              <w:bottom w:val="single" w:sz="4" w:space="0" w:color="000000"/>
            </w:tcBorders>
          </w:tcPr>
          <w:p w14:paraId="053DA972" w14:textId="77777777" w:rsidR="002D36D0" w:rsidRDefault="002D36D0">
            <w:pPr>
              <w:pStyle w:val="TableParagraph"/>
              <w:rPr>
                <w:rFonts w:ascii="Times New Roman"/>
                <w:sz w:val="18"/>
              </w:rPr>
            </w:pPr>
          </w:p>
        </w:tc>
        <w:tc>
          <w:tcPr>
            <w:tcW w:w="1837" w:type="dxa"/>
            <w:tcBorders>
              <w:bottom w:val="single" w:sz="4" w:space="0" w:color="000000"/>
            </w:tcBorders>
          </w:tcPr>
          <w:p w14:paraId="299A366F" w14:textId="77777777" w:rsidR="0020702A" w:rsidRDefault="00887E19">
            <w:pPr>
              <w:pStyle w:val="TableParagraph"/>
              <w:spacing w:line="233" w:lineRule="exact"/>
              <w:ind w:left="610" w:right="817"/>
              <w:jc w:val="center"/>
            </w:pPr>
            <w:r>
              <w:t>すべて</w:t>
            </w:r>
          </w:p>
        </w:tc>
        <w:tc>
          <w:tcPr>
            <w:tcW w:w="2001" w:type="dxa"/>
            <w:tcBorders>
              <w:bottom w:val="single" w:sz="4" w:space="0" w:color="000000"/>
            </w:tcBorders>
          </w:tcPr>
          <w:p w14:paraId="1C2706C2" w14:textId="77777777" w:rsidR="0020702A" w:rsidRDefault="00887E19">
            <w:pPr>
              <w:pStyle w:val="TableParagraph"/>
              <w:spacing w:line="233" w:lineRule="exact"/>
              <w:ind w:left="485" w:right="498"/>
              <w:jc w:val="center"/>
            </w:pPr>
            <w:r>
              <w:t>EU</w:t>
            </w:r>
          </w:p>
        </w:tc>
        <w:tc>
          <w:tcPr>
            <w:tcW w:w="2017" w:type="dxa"/>
            <w:tcBorders>
              <w:bottom w:val="single" w:sz="4" w:space="0" w:color="000000"/>
            </w:tcBorders>
          </w:tcPr>
          <w:p w14:paraId="203B106D" w14:textId="77777777" w:rsidR="0020702A" w:rsidRDefault="00887E19">
            <w:pPr>
              <w:pStyle w:val="TableParagraph"/>
              <w:spacing w:line="233" w:lineRule="exact"/>
              <w:ind w:left="410" w:right="410"/>
              <w:jc w:val="center"/>
            </w:pPr>
            <w:r>
              <w:t>その他</w:t>
            </w:r>
          </w:p>
        </w:tc>
      </w:tr>
      <w:tr w:rsidR="002D36D0" w14:paraId="17999518" w14:textId="77777777">
        <w:trPr>
          <w:trHeight w:val="506"/>
        </w:trPr>
        <w:tc>
          <w:tcPr>
            <w:tcW w:w="2818" w:type="dxa"/>
            <w:tcBorders>
              <w:top w:val="single" w:sz="4" w:space="0" w:color="000000"/>
            </w:tcBorders>
          </w:tcPr>
          <w:p w14:paraId="21CA69E8" w14:textId="77777777" w:rsidR="0020702A" w:rsidRDefault="00887E19">
            <w:pPr>
              <w:pStyle w:val="TableParagraph"/>
              <w:tabs>
                <w:tab w:val="left" w:pos="2054"/>
              </w:tabs>
              <w:spacing w:line="250" w:lineRule="exact"/>
              <w:ind w:left="116"/>
            </w:pPr>
            <w:r>
              <w:t>LD.LogR&amp;D</w:t>
            </w:r>
          </w:p>
          <w:p w14:paraId="6D4DAC6A" w14:textId="77777777" w:rsidR="0020702A" w:rsidRDefault="00887E19">
            <w:pPr>
              <w:pStyle w:val="TableParagraph"/>
              <w:spacing w:line="237" w:lineRule="exact"/>
              <w:ind w:left="116"/>
            </w:pPr>
            <w:r>
              <w:t>支出</w:t>
            </w:r>
          </w:p>
        </w:tc>
        <w:tc>
          <w:tcPr>
            <w:tcW w:w="1837" w:type="dxa"/>
            <w:tcBorders>
              <w:top w:val="single" w:sz="4" w:space="0" w:color="000000"/>
            </w:tcBorders>
          </w:tcPr>
          <w:p w14:paraId="57DC551E" w14:textId="77777777" w:rsidR="0020702A" w:rsidRDefault="00887E19">
            <w:pPr>
              <w:pStyle w:val="TableParagraph"/>
              <w:spacing w:line="250" w:lineRule="exact"/>
              <w:ind w:left="380"/>
            </w:pPr>
            <w:r>
              <w:t>-0.75975</w:t>
            </w:r>
          </w:p>
        </w:tc>
        <w:tc>
          <w:tcPr>
            <w:tcW w:w="2001" w:type="dxa"/>
            <w:tcBorders>
              <w:top w:val="single" w:sz="4" w:space="0" w:color="000000"/>
            </w:tcBorders>
          </w:tcPr>
          <w:p w14:paraId="3ABA4E6B" w14:textId="77777777" w:rsidR="0020702A" w:rsidRDefault="00887E19">
            <w:pPr>
              <w:pStyle w:val="TableParagraph"/>
              <w:spacing w:line="250" w:lineRule="exact"/>
              <w:ind w:left="485" w:right="493"/>
              <w:jc w:val="center"/>
            </w:pPr>
            <w:r>
              <w:t>-0.85965</w:t>
            </w:r>
          </w:p>
        </w:tc>
        <w:tc>
          <w:tcPr>
            <w:tcW w:w="2017" w:type="dxa"/>
            <w:tcBorders>
              <w:top w:val="single" w:sz="4" w:space="0" w:color="000000"/>
            </w:tcBorders>
          </w:tcPr>
          <w:p w14:paraId="185F35A4" w14:textId="77777777" w:rsidR="0020702A" w:rsidRDefault="00887E19">
            <w:pPr>
              <w:pStyle w:val="TableParagraph"/>
              <w:spacing w:line="250" w:lineRule="exact"/>
              <w:ind w:left="410" w:right="409"/>
              <w:jc w:val="center"/>
            </w:pPr>
            <w:r>
              <w:t>0.96104</w:t>
            </w:r>
          </w:p>
        </w:tc>
      </w:tr>
      <w:tr w:rsidR="002D36D0" w14:paraId="21B7F573" w14:textId="77777777">
        <w:trPr>
          <w:trHeight w:val="250"/>
        </w:trPr>
        <w:tc>
          <w:tcPr>
            <w:tcW w:w="2818" w:type="dxa"/>
          </w:tcPr>
          <w:p w14:paraId="79F97C40" w14:textId="77777777" w:rsidR="002D36D0" w:rsidRDefault="002D36D0">
            <w:pPr>
              <w:pStyle w:val="TableParagraph"/>
              <w:rPr>
                <w:rFonts w:ascii="Times New Roman"/>
                <w:sz w:val="18"/>
              </w:rPr>
            </w:pPr>
          </w:p>
        </w:tc>
        <w:tc>
          <w:tcPr>
            <w:tcW w:w="1837" w:type="dxa"/>
          </w:tcPr>
          <w:p w14:paraId="7320AED7" w14:textId="77777777" w:rsidR="0020702A" w:rsidRDefault="00887E19">
            <w:pPr>
              <w:pStyle w:val="TableParagraph"/>
              <w:spacing w:line="231" w:lineRule="exact"/>
              <w:ind w:left="490"/>
            </w:pPr>
            <w:r>
              <w:t>(-1.53)</w:t>
            </w:r>
          </w:p>
        </w:tc>
        <w:tc>
          <w:tcPr>
            <w:tcW w:w="2001" w:type="dxa"/>
          </w:tcPr>
          <w:p w14:paraId="47E0573B" w14:textId="77777777" w:rsidR="0020702A" w:rsidRDefault="00887E19">
            <w:pPr>
              <w:pStyle w:val="TableParagraph"/>
              <w:spacing w:line="231" w:lineRule="exact"/>
              <w:ind w:left="485" w:right="494"/>
              <w:jc w:val="center"/>
            </w:pPr>
            <w:r>
              <w:t>(-1.49)</w:t>
            </w:r>
          </w:p>
        </w:tc>
        <w:tc>
          <w:tcPr>
            <w:tcW w:w="2017" w:type="dxa"/>
          </w:tcPr>
          <w:p w14:paraId="047F4648" w14:textId="77777777" w:rsidR="0020702A" w:rsidRDefault="00887E19">
            <w:pPr>
              <w:pStyle w:val="TableParagraph"/>
              <w:spacing w:line="231" w:lineRule="exact"/>
              <w:ind w:left="410" w:right="410"/>
              <w:jc w:val="center"/>
            </w:pPr>
            <w:r>
              <w:t>(1.12)</w:t>
            </w:r>
          </w:p>
        </w:tc>
      </w:tr>
      <w:tr w:rsidR="002D36D0" w14:paraId="534B6931" w14:textId="77777777">
        <w:trPr>
          <w:trHeight w:val="507"/>
        </w:trPr>
        <w:tc>
          <w:tcPr>
            <w:tcW w:w="2818" w:type="dxa"/>
          </w:tcPr>
          <w:p w14:paraId="29500695" w14:textId="77777777" w:rsidR="0020702A" w:rsidRDefault="00887E19">
            <w:pPr>
              <w:pStyle w:val="TableParagraph"/>
              <w:tabs>
                <w:tab w:val="left" w:pos="2054"/>
              </w:tabs>
              <w:spacing w:line="251" w:lineRule="exact"/>
              <w:ind w:left="116"/>
            </w:pPr>
            <w:r>
              <w:t>LD.logR&amp;D</w:t>
            </w:r>
          </w:p>
          <w:p w14:paraId="7E1958BE" w14:textId="77777777" w:rsidR="0020702A" w:rsidRDefault="00887E19">
            <w:pPr>
              <w:pStyle w:val="TableParagraph"/>
              <w:spacing w:line="237" w:lineRule="exact"/>
              <w:ind w:left="116"/>
            </w:pPr>
            <w:r>
              <w:t>ROWによる支出</w:t>
            </w:r>
          </w:p>
        </w:tc>
        <w:tc>
          <w:tcPr>
            <w:tcW w:w="1837" w:type="dxa"/>
          </w:tcPr>
          <w:p w14:paraId="2D6E7054" w14:textId="77777777" w:rsidR="0020702A" w:rsidRDefault="00887E19">
            <w:pPr>
              <w:pStyle w:val="TableParagraph"/>
              <w:spacing w:line="252" w:lineRule="exact"/>
              <w:ind w:left="298"/>
              <w:rPr>
                <w:sz w:val="14"/>
              </w:rPr>
            </w:pPr>
            <w:r>
              <w:t>-5.55708***</w:t>
            </w:r>
          </w:p>
        </w:tc>
        <w:tc>
          <w:tcPr>
            <w:tcW w:w="2001" w:type="dxa"/>
          </w:tcPr>
          <w:p w14:paraId="00D81160" w14:textId="77777777" w:rsidR="0020702A" w:rsidRDefault="00887E19">
            <w:pPr>
              <w:pStyle w:val="TableParagraph"/>
              <w:spacing w:line="252" w:lineRule="exact"/>
              <w:ind w:left="485" w:right="498"/>
              <w:jc w:val="center"/>
              <w:rPr>
                <w:sz w:val="14"/>
              </w:rPr>
            </w:pPr>
            <w:r>
              <w:t>-5.19507**</w:t>
            </w:r>
          </w:p>
        </w:tc>
        <w:tc>
          <w:tcPr>
            <w:tcW w:w="2017" w:type="dxa"/>
          </w:tcPr>
          <w:p w14:paraId="7C1F2E98" w14:textId="77777777" w:rsidR="0020702A" w:rsidRDefault="00887E19">
            <w:pPr>
              <w:pStyle w:val="TableParagraph"/>
              <w:spacing w:line="252" w:lineRule="exact"/>
              <w:ind w:left="410" w:right="410"/>
              <w:jc w:val="center"/>
              <w:rPr>
                <w:sz w:val="14"/>
              </w:rPr>
            </w:pPr>
            <w:r>
              <w:t>-5.74797**</w:t>
            </w:r>
          </w:p>
        </w:tc>
      </w:tr>
      <w:tr w:rsidR="002D36D0" w14:paraId="3D4A3772" w14:textId="77777777">
        <w:trPr>
          <w:trHeight w:val="250"/>
        </w:trPr>
        <w:tc>
          <w:tcPr>
            <w:tcW w:w="2818" w:type="dxa"/>
          </w:tcPr>
          <w:p w14:paraId="0F0F5871" w14:textId="77777777" w:rsidR="002D36D0" w:rsidRDefault="002D36D0">
            <w:pPr>
              <w:pStyle w:val="TableParagraph"/>
              <w:rPr>
                <w:rFonts w:ascii="Times New Roman"/>
                <w:sz w:val="18"/>
              </w:rPr>
            </w:pPr>
          </w:p>
        </w:tc>
        <w:tc>
          <w:tcPr>
            <w:tcW w:w="1837" w:type="dxa"/>
          </w:tcPr>
          <w:p w14:paraId="5AC0A025" w14:textId="77777777" w:rsidR="0020702A" w:rsidRDefault="00887E19">
            <w:pPr>
              <w:pStyle w:val="TableParagraph"/>
              <w:spacing w:line="231" w:lineRule="exact"/>
              <w:ind w:left="490"/>
            </w:pPr>
            <w:r>
              <w:t>(-2.77)</w:t>
            </w:r>
          </w:p>
        </w:tc>
        <w:tc>
          <w:tcPr>
            <w:tcW w:w="2001" w:type="dxa"/>
          </w:tcPr>
          <w:p w14:paraId="2ACC9504" w14:textId="77777777" w:rsidR="0020702A" w:rsidRDefault="00887E19">
            <w:pPr>
              <w:pStyle w:val="TableParagraph"/>
              <w:spacing w:line="231" w:lineRule="exact"/>
              <w:ind w:left="485" w:right="494"/>
              <w:jc w:val="center"/>
            </w:pPr>
            <w:r>
              <w:t>(-2.07)</w:t>
            </w:r>
          </w:p>
        </w:tc>
        <w:tc>
          <w:tcPr>
            <w:tcW w:w="2017" w:type="dxa"/>
          </w:tcPr>
          <w:p w14:paraId="057D91AC" w14:textId="77777777" w:rsidR="0020702A" w:rsidRDefault="00887E19">
            <w:pPr>
              <w:pStyle w:val="TableParagraph"/>
              <w:spacing w:line="231" w:lineRule="exact"/>
              <w:ind w:left="410" w:right="408"/>
              <w:jc w:val="center"/>
            </w:pPr>
            <w:r>
              <w:t>(-2.57)</w:t>
            </w:r>
          </w:p>
        </w:tc>
      </w:tr>
      <w:tr w:rsidR="002D36D0" w14:paraId="38B42E3D" w14:textId="77777777">
        <w:trPr>
          <w:trHeight w:val="255"/>
        </w:trPr>
        <w:tc>
          <w:tcPr>
            <w:tcW w:w="2818" w:type="dxa"/>
          </w:tcPr>
          <w:p w14:paraId="633DE096" w14:textId="77777777" w:rsidR="0020702A" w:rsidRDefault="00887E19">
            <w:pPr>
              <w:pStyle w:val="TableParagraph"/>
              <w:spacing w:line="236" w:lineRule="exact"/>
              <w:ind w:left="116"/>
            </w:pPr>
            <w:r>
              <w:t>IT関連職種のログ</w:t>
            </w:r>
          </w:p>
        </w:tc>
        <w:tc>
          <w:tcPr>
            <w:tcW w:w="1837" w:type="dxa"/>
          </w:tcPr>
          <w:p w14:paraId="57DDC1F8" w14:textId="77777777" w:rsidR="0020702A" w:rsidRDefault="00887E19">
            <w:pPr>
              <w:pStyle w:val="TableParagraph"/>
              <w:spacing w:line="236" w:lineRule="exact"/>
              <w:ind w:left="361"/>
              <w:rPr>
                <w:sz w:val="14"/>
              </w:rPr>
            </w:pPr>
            <w:r>
              <w:t>0.77855**</w:t>
            </w:r>
          </w:p>
        </w:tc>
        <w:tc>
          <w:tcPr>
            <w:tcW w:w="2001" w:type="dxa"/>
          </w:tcPr>
          <w:p w14:paraId="71671B03" w14:textId="77777777" w:rsidR="0020702A" w:rsidRDefault="00887E19">
            <w:pPr>
              <w:pStyle w:val="TableParagraph"/>
              <w:spacing w:line="236" w:lineRule="exact"/>
              <w:ind w:left="485" w:right="494"/>
              <w:jc w:val="center"/>
              <w:rPr>
                <w:sz w:val="14"/>
              </w:rPr>
            </w:pPr>
            <w:r>
              <w:t>0.73244*</w:t>
            </w:r>
          </w:p>
        </w:tc>
        <w:tc>
          <w:tcPr>
            <w:tcW w:w="2017" w:type="dxa"/>
          </w:tcPr>
          <w:p w14:paraId="1B842CB7" w14:textId="77777777" w:rsidR="0020702A" w:rsidRDefault="00887E19">
            <w:pPr>
              <w:pStyle w:val="TableParagraph"/>
              <w:spacing w:line="236" w:lineRule="exact"/>
              <w:ind w:left="410" w:right="409"/>
              <w:jc w:val="center"/>
            </w:pPr>
            <w:r>
              <w:t>0.06822</w:t>
            </w:r>
          </w:p>
        </w:tc>
      </w:tr>
      <w:tr w:rsidR="002D36D0" w14:paraId="45E5F1E2" w14:textId="77777777">
        <w:trPr>
          <w:trHeight w:val="253"/>
        </w:trPr>
        <w:tc>
          <w:tcPr>
            <w:tcW w:w="2818" w:type="dxa"/>
          </w:tcPr>
          <w:p w14:paraId="735EB81E" w14:textId="77777777" w:rsidR="002D36D0" w:rsidRDefault="002D36D0">
            <w:pPr>
              <w:pStyle w:val="TableParagraph"/>
              <w:rPr>
                <w:rFonts w:ascii="Times New Roman"/>
                <w:sz w:val="18"/>
              </w:rPr>
            </w:pPr>
          </w:p>
        </w:tc>
        <w:tc>
          <w:tcPr>
            <w:tcW w:w="1837" w:type="dxa"/>
          </w:tcPr>
          <w:p w14:paraId="13CA4E90" w14:textId="77777777" w:rsidR="0020702A" w:rsidRDefault="00887E19">
            <w:pPr>
              <w:pStyle w:val="TableParagraph"/>
              <w:spacing w:line="233" w:lineRule="exact"/>
              <w:ind w:left="526"/>
            </w:pPr>
            <w:r>
              <w:t>(2.08)</w:t>
            </w:r>
          </w:p>
        </w:tc>
        <w:tc>
          <w:tcPr>
            <w:tcW w:w="2001" w:type="dxa"/>
          </w:tcPr>
          <w:p w14:paraId="5334A0EF" w14:textId="77777777" w:rsidR="0020702A" w:rsidRDefault="00887E19">
            <w:pPr>
              <w:pStyle w:val="TableParagraph"/>
              <w:spacing w:line="233" w:lineRule="exact"/>
              <w:ind w:left="485" w:right="498"/>
              <w:jc w:val="center"/>
            </w:pPr>
            <w:r>
              <w:t>(1.76)</w:t>
            </w:r>
          </w:p>
        </w:tc>
        <w:tc>
          <w:tcPr>
            <w:tcW w:w="2017" w:type="dxa"/>
          </w:tcPr>
          <w:p w14:paraId="250EDAA0" w14:textId="77777777" w:rsidR="0020702A" w:rsidRDefault="00887E19">
            <w:pPr>
              <w:pStyle w:val="TableParagraph"/>
              <w:spacing w:line="233" w:lineRule="exact"/>
              <w:ind w:left="410" w:right="410"/>
              <w:jc w:val="center"/>
            </w:pPr>
            <w:r>
              <w:t>(0.05)</w:t>
            </w:r>
          </w:p>
        </w:tc>
      </w:tr>
      <w:tr w:rsidR="002D36D0" w14:paraId="7984D3D1" w14:textId="77777777">
        <w:trPr>
          <w:trHeight w:val="252"/>
        </w:trPr>
        <w:tc>
          <w:tcPr>
            <w:tcW w:w="2818" w:type="dxa"/>
          </w:tcPr>
          <w:p w14:paraId="217D4910" w14:textId="77777777" w:rsidR="0020702A" w:rsidRDefault="00887E19">
            <w:pPr>
              <w:pStyle w:val="TableParagraph"/>
              <w:spacing w:line="232" w:lineRule="exact"/>
              <w:ind w:left="116"/>
            </w:pPr>
            <w:r>
              <w:t>D.対数GDP</w:t>
            </w:r>
          </w:p>
        </w:tc>
        <w:tc>
          <w:tcPr>
            <w:tcW w:w="1837" w:type="dxa"/>
          </w:tcPr>
          <w:p w14:paraId="5E68BC1C" w14:textId="77777777" w:rsidR="0020702A" w:rsidRDefault="00887E19">
            <w:pPr>
              <w:pStyle w:val="TableParagraph"/>
              <w:spacing w:line="232" w:lineRule="exact"/>
              <w:ind w:left="380"/>
            </w:pPr>
            <w:r>
              <w:t>-0.76008</w:t>
            </w:r>
          </w:p>
        </w:tc>
        <w:tc>
          <w:tcPr>
            <w:tcW w:w="2001" w:type="dxa"/>
          </w:tcPr>
          <w:p w14:paraId="73055B15" w14:textId="77777777" w:rsidR="0020702A" w:rsidRDefault="00887E19">
            <w:pPr>
              <w:pStyle w:val="TableParagraph"/>
              <w:spacing w:line="232" w:lineRule="exact"/>
              <w:ind w:left="485" w:right="493"/>
              <w:jc w:val="center"/>
            </w:pPr>
            <w:r>
              <w:t>-0.64308</w:t>
            </w:r>
          </w:p>
        </w:tc>
        <w:tc>
          <w:tcPr>
            <w:tcW w:w="2017" w:type="dxa"/>
          </w:tcPr>
          <w:p w14:paraId="2F841776" w14:textId="77777777" w:rsidR="0020702A" w:rsidRDefault="00887E19">
            <w:pPr>
              <w:pStyle w:val="TableParagraph"/>
              <w:spacing w:line="232" w:lineRule="exact"/>
              <w:ind w:left="410" w:right="407"/>
              <w:jc w:val="center"/>
            </w:pPr>
            <w:r>
              <w:t>-0.63062</w:t>
            </w:r>
          </w:p>
        </w:tc>
      </w:tr>
      <w:tr w:rsidR="002D36D0" w14:paraId="2ED431A6" w14:textId="77777777">
        <w:trPr>
          <w:trHeight w:val="253"/>
        </w:trPr>
        <w:tc>
          <w:tcPr>
            <w:tcW w:w="2818" w:type="dxa"/>
          </w:tcPr>
          <w:p w14:paraId="77BF03D7" w14:textId="77777777" w:rsidR="002D36D0" w:rsidRDefault="002D36D0">
            <w:pPr>
              <w:pStyle w:val="TableParagraph"/>
              <w:rPr>
                <w:rFonts w:ascii="Times New Roman"/>
                <w:sz w:val="18"/>
              </w:rPr>
            </w:pPr>
          </w:p>
        </w:tc>
        <w:tc>
          <w:tcPr>
            <w:tcW w:w="1837" w:type="dxa"/>
          </w:tcPr>
          <w:p w14:paraId="76034650" w14:textId="77777777" w:rsidR="0020702A" w:rsidRDefault="00887E19">
            <w:pPr>
              <w:pStyle w:val="TableParagraph"/>
              <w:spacing w:line="233" w:lineRule="exact"/>
              <w:ind w:left="490"/>
            </w:pPr>
            <w:r>
              <w:t>(-0.62)</w:t>
            </w:r>
          </w:p>
        </w:tc>
        <w:tc>
          <w:tcPr>
            <w:tcW w:w="2001" w:type="dxa"/>
          </w:tcPr>
          <w:p w14:paraId="76AD6AF6" w14:textId="77777777" w:rsidR="0020702A" w:rsidRDefault="00887E19">
            <w:pPr>
              <w:pStyle w:val="TableParagraph"/>
              <w:spacing w:line="233" w:lineRule="exact"/>
              <w:ind w:left="485" w:right="494"/>
              <w:jc w:val="center"/>
            </w:pPr>
            <w:r>
              <w:t>(-0.45)</w:t>
            </w:r>
          </w:p>
        </w:tc>
        <w:tc>
          <w:tcPr>
            <w:tcW w:w="2017" w:type="dxa"/>
          </w:tcPr>
          <w:p w14:paraId="75ED61F7" w14:textId="77777777" w:rsidR="0020702A" w:rsidRDefault="00887E19">
            <w:pPr>
              <w:pStyle w:val="TableParagraph"/>
              <w:spacing w:line="233" w:lineRule="exact"/>
              <w:ind w:left="410" w:right="408"/>
              <w:jc w:val="center"/>
            </w:pPr>
            <w:r>
              <w:t>(-0.29)</w:t>
            </w:r>
          </w:p>
        </w:tc>
      </w:tr>
      <w:tr w:rsidR="002D36D0" w14:paraId="3E211CB9" w14:textId="77777777">
        <w:trPr>
          <w:trHeight w:val="506"/>
        </w:trPr>
        <w:tc>
          <w:tcPr>
            <w:tcW w:w="2818" w:type="dxa"/>
          </w:tcPr>
          <w:p w14:paraId="1D817CF5" w14:textId="77777777" w:rsidR="0020702A" w:rsidRDefault="00887E19">
            <w:pPr>
              <w:pStyle w:val="TableParagraph"/>
              <w:tabs>
                <w:tab w:val="left" w:pos="718"/>
                <w:tab w:val="left" w:pos="1502"/>
              </w:tabs>
              <w:spacing w:before="2" w:line="252"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37" w:type="dxa"/>
          </w:tcPr>
          <w:p w14:paraId="0BA379B5" w14:textId="77777777" w:rsidR="0020702A" w:rsidRDefault="00887E19">
            <w:pPr>
              <w:pStyle w:val="TableParagraph"/>
              <w:spacing w:line="250" w:lineRule="exact"/>
              <w:ind w:left="416"/>
            </w:pPr>
            <w:r>
              <w:t>0.31075</w:t>
            </w:r>
          </w:p>
        </w:tc>
        <w:tc>
          <w:tcPr>
            <w:tcW w:w="2001" w:type="dxa"/>
          </w:tcPr>
          <w:p w14:paraId="1980B8CC" w14:textId="77777777" w:rsidR="0020702A" w:rsidRDefault="00887E19">
            <w:pPr>
              <w:pStyle w:val="TableParagraph"/>
              <w:spacing w:line="250" w:lineRule="exact"/>
              <w:ind w:left="485" w:right="495"/>
              <w:jc w:val="center"/>
            </w:pPr>
            <w:r>
              <w:t>0.33923</w:t>
            </w:r>
          </w:p>
        </w:tc>
        <w:tc>
          <w:tcPr>
            <w:tcW w:w="2017" w:type="dxa"/>
          </w:tcPr>
          <w:p w14:paraId="7A3E2BBE" w14:textId="77777777" w:rsidR="0020702A" w:rsidRDefault="00887E19">
            <w:pPr>
              <w:pStyle w:val="TableParagraph"/>
              <w:spacing w:line="250" w:lineRule="exact"/>
              <w:ind w:left="410" w:right="409"/>
              <w:jc w:val="center"/>
            </w:pPr>
            <w:r>
              <w:t>0.41770</w:t>
            </w:r>
          </w:p>
        </w:tc>
      </w:tr>
      <w:tr w:rsidR="002D36D0" w14:paraId="5FCE8074" w14:textId="77777777">
        <w:trPr>
          <w:trHeight w:val="250"/>
        </w:trPr>
        <w:tc>
          <w:tcPr>
            <w:tcW w:w="2818" w:type="dxa"/>
          </w:tcPr>
          <w:p w14:paraId="1757B30F" w14:textId="77777777" w:rsidR="002D36D0" w:rsidRDefault="002D36D0">
            <w:pPr>
              <w:pStyle w:val="TableParagraph"/>
              <w:rPr>
                <w:rFonts w:ascii="Times New Roman"/>
                <w:sz w:val="18"/>
              </w:rPr>
            </w:pPr>
          </w:p>
        </w:tc>
        <w:tc>
          <w:tcPr>
            <w:tcW w:w="1837" w:type="dxa"/>
          </w:tcPr>
          <w:p w14:paraId="1A7D15BA" w14:textId="77777777" w:rsidR="0020702A" w:rsidRDefault="00887E19">
            <w:pPr>
              <w:pStyle w:val="TableParagraph"/>
              <w:spacing w:line="231" w:lineRule="exact"/>
              <w:ind w:left="526"/>
            </w:pPr>
            <w:r>
              <w:t>(1.35)</w:t>
            </w:r>
          </w:p>
        </w:tc>
        <w:tc>
          <w:tcPr>
            <w:tcW w:w="2001" w:type="dxa"/>
          </w:tcPr>
          <w:p w14:paraId="4BB73ACA" w14:textId="77777777" w:rsidR="0020702A" w:rsidRDefault="00887E19">
            <w:pPr>
              <w:pStyle w:val="TableParagraph"/>
              <w:spacing w:line="231" w:lineRule="exact"/>
              <w:ind w:left="485" w:right="498"/>
              <w:jc w:val="center"/>
            </w:pPr>
            <w:r>
              <w:t>(1.30)</w:t>
            </w:r>
          </w:p>
        </w:tc>
        <w:tc>
          <w:tcPr>
            <w:tcW w:w="2017" w:type="dxa"/>
          </w:tcPr>
          <w:p w14:paraId="4F573664" w14:textId="77777777" w:rsidR="0020702A" w:rsidRDefault="00887E19">
            <w:pPr>
              <w:pStyle w:val="TableParagraph"/>
              <w:spacing w:line="231" w:lineRule="exact"/>
              <w:ind w:left="410" w:right="410"/>
              <w:jc w:val="center"/>
            </w:pPr>
            <w:r>
              <w:t>(0.84)</w:t>
            </w:r>
          </w:p>
        </w:tc>
      </w:tr>
      <w:tr w:rsidR="002D36D0" w14:paraId="6E89F178" w14:textId="77777777">
        <w:trPr>
          <w:trHeight w:val="256"/>
        </w:trPr>
        <w:tc>
          <w:tcPr>
            <w:tcW w:w="2818" w:type="dxa"/>
          </w:tcPr>
          <w:p w14:paraId="1022D216" w14:textId="77777777" w:rsidR="0020702A" w:rsidRDefault="00887E19">
            <w:pPr>
              <w:pStyle w:val="TableParagraph"/>
              <w:spacing w:line="236" w:lineRule="exact"/>
              <w:ind w:left="116"/>
            </w:pPr>
            <w:r>
              <w:t>人口</w:t>
            </w:r>
          </w:p>
        </w:tc>
        <w:tc>
          <w:tcPr>
            <w:tcW w:w="1837" w:type="dxa"/>
          </w:tcPr>
          <w:p w14:paraId="22E257B5" w14:textId="77777777" w:rsidR="0020702A" w:rsidRDefault="00887E19">
            <w:pPr>
              <w:pStyle w:val="TableParagraph"/>
              <w:spacing w:line="236" w:lineRule="exact"/>
              <w:ind w:left="325"/>
              <w:rPr>
                <w:sz w:val="14"/>
              </w:rPr>
            </w:pPr>
            <w:r>
              <w:t>-0.10456**</w:t>
            </w:r>
          </w:p>
        </w:tc>
        <w:tc>
          <w:tcPr>
            <w:tcW w:w="2001" w:type="dxa"/>
          </w:tcPr>
          <w:p w14:paraId="604B79B1" w14:textId="77777777" w:rsidR="0020702A" w:rsidRDefault="00887E19">
            <w:pPr>
              <w:pStyle w:val="TableParagraph"/>
              <w:spacing w:line="236" w:lineRule="exact"/>
              <w:ind w:left="485" w:right="497"/>
              <w:jc w:val="center"/>
              <w:rPr>
                <w:sz w:val="14"/>
              </w:rPr>
            </w:pPr>
            <w:r>
              <w:t>-0.10142*</w:t>
            </w:r>
          </w:p>
        </w:tc>
        <w:tc>
          <w:tcPr>
            <w:tcW w:w="2017" w:type="dxa"/>
          </w:tcPr>
          <w:p w14:paraId="4A886B51" w14:textId="77777777" w:rsidR="0020702A" w:rsidRDefault="00887E19">
            <w:pPr>
              <w:pStyle w:val="TableParagraph"/>
              <w:spacing w:line="236" w:lineRule="exact"/>
              <w:ind w:left="410" w:right="409"/>
              <w:jc w:val="center"/>
            </w:pPr>
            <w:r>
              <w:t>0.02027</w:t>
            </w:r>
          </w:p>
        </w:tc>
      </w:tr>
      <w:tr w:rsidR="002D36D0" w14:paraId="774F16AE" w14:textId="77777777">
        <w:trPr>
          <w:trHeight w:val="250"/>
        </w:trPr>
        <w:tc>
          <w:tcPr>
            <w:tcW w:w="2818" w:type="dxa"/>
          </w:tcPr>
          <w:p w14:paraId="3D0169C7" w14:textId="77777777" w:rsidR="002D36D0" w:rsidRDefault="002D36D0">
            <w:pPr>
              <w:pStyle w:val="TableParagraph"/>
              <w:rPr>
                <w:rFonts w:ascii="Times New Roman"/>
                <w:sz w:val="18"/>
              </w:rPr>
            </w:pPr>
          </w:p>
        </w:tc>
        <w:tc>
          <w:tcPr>
            <w:tcW w:w="1837" w:type="dxa"/>
          </w:tcPr>
          <w:p w14:paraId="7A43C165" w14:textId="77777777" w:rsidR="0020702A" w:rsidRDefault="00887E19">
            <w:pPr>
              <w:pStyle w:val="TableParagraph"/>
              <w:spacing w:line="231" w:lineRule="exact"/>
              <w:ind w:left="490"/>
            </w:pPr>
            <w:r>
              <w:t>(-2.08)</w:t>
            </w:r>
          </w:p>
        </w:tc>
        <w:tc>
          <w:tcPr>
            <w:tcW w:w="2001" w:type="dxa"/>
          </w:tcPr>
          <w:p w14:paraId="145F322F" w14:textId="77777777" w:rsidR="0020702A" w:rsidRDefault="00887E19">
            <w:pPr>
              <w:pStyle w:val="TableParagraph"/>
              <w:spacing w:line="231" w:lineRule="exact"/>
              <w:ind w:left="485" w:right="494"/>
              <w:jc w:val="center"/>
            </w:pPr>
            <w:r>
              <w:t>(-1.73)</w:t>
            </w:r>
          </w:p>
        </w:tc>
        <w:tc>
          <w:tcPr>
            <w:tcW w:w="2017" w:type="dxa"/>
          </w:tcPr>
          <w:p w14:paraId="2314FD88" w14:textId="77777777" w:rsidR="0020702A" w:rsidRDefault="00887E19">
            <w:pPr>
              <w:pStyle w:val="TableParagraph"/>
              <w:spacing w:line="231" w:lineRule="exact"/>
              <w:ind w:left="410" w:right="410"/>
              <w:jc w:val="center"/>
            </w:pPr>
            <w:r>
              <w:t>(0.24)</w:t>
            </w:r>
          </w:p>
        </w:tc>
      </w:tr>
      <w:tr w:rsidR="002D36D0" w14:paraId="650FC98A" w14:textId="77777777">
        <w:trPr>
          <w:trHeight w:val="254"/>
        </w:trPr>
        <w:tc>
          <w:tcPr>
            <w:tcW w:w="2818" w:type="dxa"/>
          </w:tcPr>
          <w:p w14:paraId="30260DF8" w14:textId="77777777" w:rsidR="0020702A" w:rsidRDefault="00887E19">
            <w:pPr>
              <w:pStyle w:val="TableParagraph"/>
              <w:spacing w:line="235" w:lineRule="exact"/>
              <w:ind w:left="116"/>
            </w:pPr>
            <w:r>
              <w:t>失業率</w:t>
            </w:r>
          </w:p>
        </w:tc>
        <w:tc>
          <w:tcPr>
            <w:tcW w:w="1837" w:type="dxa"/>
          </w:tcPr>
          <w:p w14:paraId="3EF2A734" w14:textId="77777777" w:rsidR="0020702A" w:rsidRDefault="00887E19">
            <w:pPr>
              <w:pStyle w:val="TableParagraph"/>
              <w:spacing w:line="235" w:lineRule="exact"/>
              <w:ind w:left="334"/>
              <w:rPr>
                <w:sz w:val="14"/>
              </w:rPr>
            </w:pPr>
            <w:r>
              <w:t>0.56618***</w:t>
            </w:r>
          </w:p>
        </w:tc>
        <w:tc>
          <w:tcPr>
            <w:tcW w:w="2001" w:type="dxa"/>
          </w:tcPr>
          <w:p w14:paraId="7E0553FF" w14:textId="77777777" w:rsidR="0020702A" w:rsidRDefault="00887E19">
            <w:pPr>
              <w:pStyle w:val="TableParagraph"/>
              <w:spacing w:line="235" w:lineRule="exact"/>
              <w:ind w:left="485" w:right="497"/>
              <w:jc w:val="center"/>
              <w:rPr>
                <w:sz w:val="14"/>
              </w:rPr>
            </w:pPr>
            <w:r>
              <w:t>0.67484***</w:t>
            </w:r>
          </w:p>
        </w:tc>
        <w:tc>
          <w:tcPr>
            <w:tcW w:w="2017" w:type="dxa"/>
          </w:tcPr>
          <w:p w14:paraId="2D74633C" w14:textId="77777777" w:rsidR="0020702A" w:rsidRDefault="00887E19">
            <w:pPr>
              <w:pStyle w:val="TableParagraph"/>
              <w:spacing w:line="235" w:lineRule="exact"/>
              <w:ind w:left="410" w:right="407"/>
              <w:jc w:val="center"/>
            </w:pPr>
            <w:r>
              <w:t>-0.05943</w:t>
            </w:r>
          </w:p>
        </w:tc>
      </w:tr>
      <w:tr w:rsidR="002D36D0" w14:paraId="235E3045" w14:textId="77777777">
        <w:trPr>
          <w:trHeight w:val="250"/>
        </w:trPr>
        <w:tc>
          <w:tcPr>
            <w:tcW w:w="2818" w:type="dxa"/>
          </w:tcPr>
          <w:p w14:paraId="29B39DAF" w14:textId="77777777" w:rsidR="002D36D0" w:rsidRDefault="002D36D0">
            <w:pPr>
              <w:pStyle w:val="TableParagraph"/>
              <w:rPr>
                <w:rFonts w:ascii="Times New Roman"/>
                <w:sz w:val="18"/>
              </w:rPr>
            </w:pPr>
          </w:p>
        </w:tc>
        <w:tc>
          <w:tcPr>
            <w:tcW w:w="1837" w:type="dxa"/>
          </w:tcPr>
          <w:p w14:paraId="6AB50149" w14:textId="77777777" w:rsidR="0020702A" w:rsidRDefault="00887E19">
            <w:pPr>
              <w:pStyle w:val="TableParagraph"/>
              <w:spacing w:line="231" w:lineRule="exact"/>
              <w:ind w:left="526"/>
            </w:pPr>
            <w:r>
              <w:t>(4.11)</w:t>
            </w:r>
          </w:p>
        </w:tc>
        <w:tc>
          <w:tcPr>
            <w:tcW w:w="2001" w:type="dxa"/>
          </w:tcPr>
          <w:p w14:paraId="3CFF4EFF" w14:textId="77777777" w:rsidR="0020702A" w:rsidRDefault="00887E19">
            <w:pPr>
              <w:pStyle w:val="TableParagraph"/>
              <w:spacing w:line="231" w:lineRule="exact"/>
              <w:ind w:left="485" w:right="498"/>
              <w:jc w:val="center"/>
            </w:pPr>
            <w:r>
              <w:t>(4.02)</w:t>
            </w:r>
          </w:p>
        </w:tc>
        <w:tc>
          <w:tcPr>
            <w:tcW w:w="2017" w:type="dxa"/>
          </w:tcPr>
          <w:p w14:paraId="298661AF" w14:textId="77777777" w:rsidR="0020702A" w:rsidRDefault="00887E19">
            <w:pPr>
              <w:pStyle w:val="TableParagraph"/>
              <w:spacing w:line="231" w:lineRule="exact"/>
              <w:ind w:left="410" w:right="408"/>
              <w:jc w:val="center"/>
            </w:pPr>
            <w:r>
              <w:t>(-0.32)</w:t>
            </w:r>
          </w:p>
        </w:tc>
      </w:tr>
      <w:tr w:rsidR="002D36D0" w14:paraId="1D682BD1" w14:textId="77777777">
        <w:trPr>
          <w:trHeight w:val="509"/>
        </w:trPr>
        <w:tc>
          <w:tcPr>
            <w:tcW w:w="2818" w:type="dxa"/>
          </w:tcPr>
          <w:p w14:paraId="6F6E9BA8" w14:textId="77777777" w:rsidR="0020702A" w:rsidRDefault="00887E19">
            <w:pPr>
              <w:pStyle w:val="TableParagraph"/>
              <w:tabs>
                <w:tab w:val="left" w:pos="1855"/>
              </w:tabs>
              <w:spacing w:before="5"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37" w:type="dxa"/>
          </w:tcPr>
          <w:p w14:paraId="01567F03" w14:textId="77777777" w:rsidR="0020702A" w:rsidRDefault="00887E19">
            <w:pPr>
              <w:pStyle w:val="TableParagraph"/>
              <w:ind w:left="380"/>
            </w:pPr>
            <w:r>
              <w:t>-0.01621</w:t>
            </w:r>
          </w:p>
        </w:tc>
        <w:tc>
          <w:tcPr>
            <w:tcW w:w="2001" w:type="dxa"/>
          </w:tcPr>
          <w:p w14:paraId="6E5336AE" w14:textId="77777777" w:rsidR="0020702A" w:rsidRDefault="00887E19">
            <w:pPr>
              <w:pStyle w:val="TableParagraph"/>
              <w:ind w:left="485" w:right="493"/>
              <w:jc w:val="center"/>
            </w:pPr>
            <w:r>
              <w:t>-0.00952</w:t>
            </w:r>
          </w:p>
        </w:tc>
        <w:tc>
          <w:tcPr>
            <w:tcW w:w="2017" w:type="dxa"/>
          </w:tcPr>
          <w:p w14:paraId="0965B1F1" w14:textId="77777777" w:rsidR="0020702A" w:rsidRDefault="00887E19">
            <w:pPr>
              <w:pStyle w:val="TableParagraph"/>
              <w:spacing w:line="253" w:lineRule="exact"/>
              <w:ind w:left="410" w:right="410"/>
              <w:jc w:val="center"/>
              <w:rPr>
                <w:sz w:val="14"/>
              </w:rPr>
            </w:pPr>
            <w:r>
              <w:t>-0.80091**</w:t>
            </w:r>
          </w:p>
        </w:tc>
      </w:tr>
      <w:tr w:rsidR="002D36D0" w14:paraId="460EFC45" w14:textId="77777777">
        <w:trPr>
          <w:trHeight w:val="250"/>
        </w:trPr>
        <w:tc>
          <w:tcPr>
            <w:tcW w:w="2818" w:type="dxa"/>
          </w:tcPr>
          <w:p w14:paraId="4065AC6B" w14:textId="77777777" w:rsidR="002D36D0" w:rsidRDefault="002D36D0">
            <w:pPr>
              <w:pStyle w:val="TableParagraph"/>
              <w:rPr>
                <w:rFonts w:ascii="Times New Roman"/>
                <w:sz w:val="18"/>
              </w:rPr>
            </w:pPr>
          </w:p>
        </w:tc>
        <w:tc>
          <w:tcPr>
            <w:tcW w:w="1837" w:type="dxa"/>
          </w:tcPr>
          <w:p w14:paraId="17946741" w14:textId="77777777" w:rsidR="0020702A" w:rsidRDefault="00887E19">
            <w:pPr>
              <w:pStyle w:val="TableParagraph"/>
              <w:spacing w:line="231" w:lineRule="exact"/>
              <w:ind w:left="490"/>
            </w:pPr>
            <w:r>
              <w:t>(-0.28)</w:t>
            </w:r>
          </w:p>
        </w:tc>
        <w:tc>
          <w:tcPr>
            <w:tcW w:w="2001" w:type="dxa"/>
          </w:tcPr>
          <w:p w14:paraId="3349EF0C" w14:textId="77777777" w:rsidR="0020702A" w:rsidRDefault="00887E19">
            <w:pPr>
              <w:pStyle w:val="TableParagraph"/>
              <w:spacing w:line="231" w:lineRule="exact"/>
              <w:ind w:left="485" w:right="494"/>
              <w:jc w:val="center"/>
            </w:pPr>
            <w:r>
              <w:t>(-0.15)</w:t>
            </w:r>
          </w:p>
        </w:tc>
        <w:tc>
          <w:tcPr>
            <w:tcW w:w="2017" w:type="dxa"/>
          </w:tcPr>
          <w:p w14:paraId="36646F4F" w14:textId="77777777" w:rsidR="0020702A" w:rsidRDefault="00887E19">
            <w:pPr>
              <w:pStyle w:val="TableParagraph"/>
              <w:spacing w:line="231" w:lineRule="exact"/>
              <w:ind w:left="410" w:right="408"/>
              <w:jc w:val="center"/>
            </w:pPr>
            <w:r>
              <w:t>(-2.07)</w:t>
            </w:r>
          </w:p>
        </w:tc>
      </w:tr>
      <w:tr w:rsidR="002D36D0" w14:paraId="42EB19B5" w14:textId="77777777">
        <w:trPr>
          <w:trHeight w:val="507"/>
        </w:trPr>
        <w:tc>
          <w:tcPr>
            <w:tcW w:w="2818" w:type="dxa"/>
          </w:tcPr>
          <w:p w14:paraId="47F0C359"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37" w:type="dxa"/>
          </w:tcPr>
          <w:p w14:paraId="7A8316D4" w14:textId="77777777" w:rsidR="0020702A" w:rsidRDefault="00887E19">
            <w:pPr>
              <w:pStyle w:val="TableParagraph"/>
              <w:spacing w:line="252" w:lineRule="exact"/>
              <w:ind w:left="325"/>
              <w:rPr>
                <w:sz w:val="14"/>
              </w:rPr>
            </w:pPr>
            <w:r>
              <w:t>-0.50143**</w:t>
            </w:r>
          </w:p>
        </w:tc>
        <w:tc>
          <w:tcPr>
            <w:tcW w:w="2001" w:type="dxa"/>
          </w:tcPr>
          <w:p w14:paraId="120FB9A1" w14:textId="77777777" w:rsidR="0020702A" w:rsidRDefault="00887E19">
            <w:pPr>
              <w:pStyle w:val="TableParagraph"/>
              <w:spacing w:line="252" w:lineRule="exact"/>
              <w:ind w:left="485" w:right="497"/>
              <w:jc w:val="center"/>
              <w:rPr>
                <w:sz w:val="14"/>
              </w:rPr>
            </w:pPr>
            <w:r>
              <w:t>-0.50375*</w:t>
            </w:r>
          </w:p>
        </w:tc>
        <w:tc>
          <w:tcPr>
            <w:tcW w:w="2017" w:type="dxa"/>
          </w:tcPr>
          <w:p w14:paraId="00511DA6" w14:textId="77777777" w:rsidR="0020702A" w:rsidRDefault="00887E19">
            <w:pPr>
              <w:pStyle w:val="TableParagraph"/>
              <w:spacing w:line="252" w:lineRule="exact"/>
              <w:ind w:left="410" w:right="409"/>
              <w:jc w:val="center"/>
            </w:pPr>
            <w:r>
              <w:t>0.03329</w:t>
            </w:r>
          </w:p>
        </w:tc>
      </w:tr>
      <w:tr w:rsidR="002D36D0" w14:paraId="32F3E9EE" w14:textId="77777777">
        <w:trPr>
          <w:trHeight w:val="250"/>
        </w:trPr>
        <w:tc>
          <w:tcPr>
            <w:tcW w:w="2818" w:type="dxa"/>
          </w:tcPr>
          <w:p w14:paraId="50461BA2" w14:textId="77777777" w:rsidR="002D36D0" w:rsidRDefault="002D36D0">
            <w:pPr>
              <w:pStyle w:val="TableParagraph"/>
              <w:rPr>
                <w:rFonts w:ascii="Times New Roman"/>
                <w:sz w:val="18"/>
              </w:rPr>
            </w:pPr>
          </w:p>
        </w:tc>
        <w:tc>
          <w:tcPr>
            <w:tcW w:w="1837" w:type="dxa"/>
          </w:tcPr>
          <w:p w14:paraId="2C9EE6C7" w14:textId="77777777" w:rsidR="0020702A" w:rsidRDefault="00887E19">
            <w:pPr>
              <w:pStyle w:val="TableParagraph"/>
              <w:spacing w:line="231" w:lineRule="exact"/>
              <w:ind w:left="490"/>
            </w:pPr>
            <w:r>
              <w:t>(-2.03)</w:t>
            </w:r>
          </w:p>
        </w:tc>
        <w:tc>
          <w:tcPr>
            <w:tcW w:w="2001" w:type="dxa"/>
          </w:tcPr>
          <w:p w14:paraId="67081A5C" w14:textId="77777777" w:rsidR="0020702A" w:rsidRDefault="00887E19">
            <w:pPr>
              <w:pStyle w:val="TableParagraph"/>
              <w:spacing w:line="231" w:lineRule="exact"/>
              <w:ind w:left="485" w:right="494"/>
              <w:jc w:val="center"/>
            </w:pPr>
            <w:r>
              <w:t>(-1.81)</w:t>
            </w:r>
          </w:p>
        </w:tc>
        <w:tc>
          <w:tcPr>
            <w:tcW w:w="2017" w:type="dxa"/>
          </w:tcPr>
          <w:p w14:paraId="3CE832DC" w14:textId="77777777" w:rsidR="0020702A" w:rsidRDefault="00887E19">
            <w:pPr>
              <w:pStyle w:val="TableParagraph"/>
              <w:spacing w:line="231" w:lineRule="exact"/>
              <w:ind w:left="410" w:right="410"/>
              <w:jc w:val="center"/>
            </w:pPr>
            <w:r>
              <w:t>(0.06)</w:t>
            </w:r>
          </w:p>
        </w:tc>
      </w:tr>
      <w:tr w:rsidR="002D36D0" w14:paraId="089708CE" w14:textId="77777777">
        <w:trPr>
          <w:trHeight w:val="509"/>
        </w:trPr>
        <w:tc>
          <w:tcPr>
            <w:tcW w:w="2818" w:type="dxa"/>
          </w:tcPr>
          <w:p w14:paraId="5262184A" w14:textId="77777777" w:rsidR="0020702A" w:rsidRDefault="00887E19">
            <w:pPr>
              <w:pStyle w:val="TableParagraph"/>
              <w:tabs>
                <w:tab w:val="left" w:pos="1831"/>
              </w:tabs>
              <w:spacing w:before="2" w:line="254" w:lineRule="exact"/>
              <w:ind w:left="116" w:right="297"/>
            </w:pPr>
            <w:r>
              <w:t>LD.Log</w:t>
            </w:r>
            <w:r>
              <w:tab/>
            </w:r>
            <w:r>
              <w:rPr>
                <w:spacing w:val="-4"/>
              </w:rPr>
              <w:t>GitHubの</w:t>
            </w:r>
            <w:r>
              <w:t>貢献者</w:t>
            </w:r>
          </w:p>
        </w:tc>
        <w:tc>
          <w:tcPr>
            <w:tcW w:w="1837" w:type="dxa"/>
          </w:tcPr>
          <w:p w14:paraId="184ABE01" w14:textId="77777777" w:rsidR="0020702A" w:rsidRDefault="00887E19">
            <w:pPr>
              <w:pStyle w:val="TableParagraph"/>
              <w:spacing w:line="252" w:lineRule="exact"/>
              <w:ind w:left="380"/>
            </w:pPr>
            <w:r>
              <w:t>-0.10870</w:t>
            </w:r>
          </w:p>
        </w:tc>
        <w:tc>
          <w:tcPr>
            <w:tcW w:w="2001" w:type="dxa"/>
          </w:tcPr>
          <w:p w14:paraId="0667EE27" w14:textId="77777777" w:rsidR="0020702A" w:rsidRDefault="00887E19">
            <w:pPr>
              <w:pStyle w:val="TableParagraph"/>
              <w:spacing w:line="252" w:lineRule="exact"/>
              <w:ind w:left="485" w:right="493"/>
              <w:jc w:val="center"/>
            </w:pPr>
            <w:r>
              <w:t>-0.09421</w:t>
            </w:r>
          </w:p>
        </w:tc>
        <w:tc>
          <w:tcPr>
            <w:tcW w:w="2017" w:type="dxa"/>
          </w:tcPr>
          <w:p w14:paraId="5C281413" w14:textId="77777777" w:rsidR="0020702A" w:rsidRDefault="00887E19">
            <w:pPr>
              <w:pStyle w:val="TableParagraph"/>
              <w:spacing w:line="252" w:lineRule="exact"/>
              <w:ind w:left="410" w:right="410"/>
              <w:jc w:val="center"/>
              <w:rPr>
                <w:sz w:val="14"/>
              </w:rPr>
            </w:pPr>
            <w:r>
              <w:t>-0.53708*</w:t>
            </w:r>
          </w:p>
        </w:tc>
      </w:tr>
      <w:tr w:rsidR="002D36D0" w14:paraId="49BAE75B" w14:textId="77777777">
        <w:trPr>
          <w:trHeight w:val="248"/>
        </w:trPr>
        <w:tc>
          <w:tcPr>
            <w:tcW w:w="2818" w:type="dxa"/>
          </w:tcPr>
          <w:p w14:paraId="25396988" w14:textId="77777777" w:rsidR="002D36D0" w:rsidRDefault="002D36D0">
            <w:pPr>
              <w:pStyle w:val="TableParagraph"/>
              <w:rPr>
                <w:rFonts w:ascii="Times New Roman"/>
                <w:sz w:val="18"/>
              </w:rPr>
            </w:pPr>
          </w:p>
        </w:tc>
        <w:tc>
          <w:tcPr>
            <w:tcW w:w="1837" w:type="dxa"/>
          </w:tcPr>
          <w:p w14:paraId="26923DB5" w14:textId="77777777" w:rsidR="0020702A" w:rsidRDefault="00887E19">
            <w:pPr>
              <w:pStyle w:val="TableParagraph"/>
              <w:spacing w:line="228" w:lineRule="exact"/>
              <w:ind w:left="490"/>
            </w:pPr>
            <w:r>
              <w:t>(-0.65)</w:t>
            </w:r>
          </w:p>
        </w:tc>
        <w:tc>
          <w:tcPr>
            <w:tcW w:w="2001" w:type="dxa"/>
          </w:tcPr>
          <w:p w14:paraId="5355FE2D" w14:textId="77777777" w:rsidR="0020702A" w:rsidRDefault="00887E19">
            <w:pPr>
              <w:pStyle w:val="TableParagraph"/>
              <w:spacing w:line="228" w:lineRule="exact"/>
              <w:ind w:left="485" w:right="494"/>
              <w:jc w:val="center"/>
            </w:pPr>
            <w:r>
              <w:t>(-0.50)</w:t>
            </w:r>
          </w:p>
        </w:tc>
        <w:tc>
          <w:tcPr>
            <w:tcW w:w="2017" w:type="dxa"/>
          </w:tcPr>
          <w:p w14:paraId="2504F1BF" w14:textId="77777777" w:rsidR="0020702A" w:rsidRDefault="00887E19">
            <w:pPr>
              <w:pStyle w:val="TableParagraph"/>
              <w:spacing w:line="228" w:lineRule="exact"/>
              <w:ind w:left="410" w:right="408"/>
              <w:jc w:val="center"/>
            </w:pPr>
            <w:r>
              <w:t>(-1.70)</w:t>
            </w:r>
          </w:p>
        </w:tc>
      </w:tr>
      <w:tr w:rsidR="002D36D0" w14:paraId="68EBA352" w14:textId="77777777">
        <w:trPr>
          <w:trHeight w:val="509"/>
        </w:trPr>
        <w:tc>
          <w:tcPr>
            <w:tcW w:w="2818" w:type="dxa"/>
          </w:tcPr>
          <w:p w14:paraId="224A6607" w14:textId="77777777" w:rsidR="0020702A" w:rsidRDefault="00887E19">
            <w:pPr>
              <w:pStyle w:val="TableParagraph"/>
              <w:tabs>
                <w:tab w:val="left" w:pos="1831"/>
              </w:tabs>
              <w:spacing w:before="2" w:line="254"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37" w:type="dxa"/>
          </w:tcPr>
          <w:p w14:paraId="1B38D776" w14:textId="77777777" w:rsidR="0020702A" w:rsidRDefault="00887E19">
            <w:pPr>
              <w:pStyle w:val="TableParagraph"/>
              <w:spacing w:line="252" w:lineRule="exact"/>
              <w:ind w:left="334"/>
              <w:rPr>
                <w:sz w:val="14"/>
              </w:rPr>
            </w:pPr>
            <w:r>
              <w:t>0.70353***</w:t>
            </w:r>
          </w:p>
        </w:tc>
        <w:tc>
          <w:tcPr>
            <w:tcW w:w="2001" w:type="dxa"/>
          </w:tcPr>
          <w:p w14:paraId="6EAE9731" w14:textId="77777777" w:rsidR="0020702A" w:rsidRDefault="00887E19">
            <w:pPr>
              <w:pStyle w:val="TableParagraph"/>
              <w:spacing w:line="252" w:lineRule="exact"/>
              <w:ind w:left="485" w:right="495"/>
              <w:jc w:val="center"/>
              <w:rPr>
                <w:sz w:val="14"/>
              </w:rPr>
            </w:pPr>
            <w:r>
              <w:t>0.64264**</w:t>
            </w:r>
          </w:p>
        </w:tc>
        <w:tc>
          <w:tcPr>
            <w:tcW w:w="2017" w:type="dxa"/>
          </w:tcPr>
          <w:p w14:paraId="3AEB1E06" w14:textId="77777777" w:rsidR="0020702A" w:rsidRDefault="00887E19">
            <w:pPr>
              <w:pStyle w:val="TableParagraph"/>
              <w:spacing w:line="252" w:lineRule="exact"/>
              <w:ind w:left="410" w:right="410"/>
              <w:jc w:val="center"/>
              <w:rPr>
                <w:sz w:val="14"/>
              </w:rPr>
            </w:pPr>
            <w:r>
              <w:t>1.14805***</w:t>
            </w:r>
          </w:p>
        </w:tc>
      </w:tr>
      <w:tr w:rsidR="002D36D0" w14:paraId="7B74EB00" w14:textId="77777777">
        <w:trPr>
          <w:trHeight w:val="249"/>
        </w:trPr>
        <w:tc>
          <w:tcPr>
            <w:tcW w:w="2818" w:type="dxa"/>
          </w:tcPr>
          <w:p w14:paraId="32E56425" w14:textId="77777777" w:rsidR="002D36D0" w:rsidRDefault="002D36D0">
            <w:pPr>
              <w:pStyle w:val="TableParagraph"/>
              <w:rPr>
                <w:rFonts w:ascii="Times New Roman"/>
                <w:sz w:val="18"/>
              </w:rPr>
            </w:pPr>
          </w:p>
        </w:tc>
        <w:tc>
          <w:tcPr>
            <w:tcW w:w="1837" w:type="dxa"/>
          </w:tcPr>
          <w:p w14:paraId="253FB3BD" w14:textId="77777777" w:rsidR="0020702A" w:rsidRDefault="00887E19">
            <w:pPr>
              <w:pStyle w:val="TableParagraph"/>
              <w:spacing w:line="230" w:lineRule="exact"/>
              <w:ind w:left="526"/>
            </w:pPr>
            <w:r>
              <w:t>(3.15)</w:t>
            </w:r>
          </w:p>
        </w:tc>
        <w:tc>
          <w:tcPr>
            <w:tcW w:w="2001" w:type="dxa"/>
          </w:tcPr>
          <w:p w14:paraId="17DF1A67" w14:textId="77777777" w:rsidR="0020702A" w:rsidRDefault="00887E19">
            <w:pPr>
              <w:pStyle w:val="TableParagraph"/>
              <w:spacing w:line="230" w:lineRule="exact"/>
              <w:ind w:left="485" w:right="498"/>
              <w:jc w:val="center"/>
            </w:pPr>
            <w:r>
              <w:t>(2.35)</w:t>
            </w:r>
          </w:p>
        </w:tc>
        <w:tc>
          <w:tcPr>
            <w:tcW w:w="2017" w:type="dxa"/>
          </w:tcPr>
          <w:p w14:paraId="6504927E" w14:textId="77777777" w:rsidR="0020702A" w:rsidRDefault="00887E19">
            <w:pPr>
              <w:pStyle w:val="TableParagraph"/>
              <w:spacing w:line="230" w:lineRule="exact"/>
              <w:ind w:left="410" w:right="410"/>
              <w:jc w:val="center"/>
            </w:pPr>
            <w:r>
              <w:t>(3.43)</w:t>
            </w:r>
          </w:p>
        </w:tc>
      </w:tr>
      <w:tr w:rsidR="002D36D0" w14:paraId="39ECEDDF" w14:textId="77777777">
        <w:trPr>
          <w:trHeight w:val="255"/>
        </w:trPr>
        <w:tc>
          <w:tcPr>
            <w:tcW w:w="2818" w:type="dxa"/>
          </w:tcPr>
          <w:p w14:paraId="4F68492C" w14:textId="77777777" w:rsidR="0020702A" w:rsidRDefault="00887E19">
            <w:pPr>
              <w:pStyle w:val="TableParagraph"/>
              <w:spacing w:line="236" w:lineRule="exact"/>
              <w:ind w:left="116"/>
            </w:pPr>
            <w:r>
              <w:t>定数</w:t>
            </w:r>
          </w:p>
        </w:tc>
        <w:tc>
          <w:tcPr>
            <w:tcW w:w="1837" w:type="dxa"/>
          </w:tcPr>
          <w:p w14:paraId="6ECC05A8" w14:textId="77777777" w:rsidR="0020702A" w:rsidRDefault="00887E19">
            <w:pPr>
              <w:pStyle w:val="TableParagraph"/>
              <w:spacing w:line="236" w:lineRule="exact"/>
              <w:ind w:left="416"/>
            </w:pPr>
            <w:r>
              <w:t>0.52622</w:t>
            </w:r>
          </w:p>
        </w:tc>
        <w:tc>
          <w:tcPr>
            <w:tcW w:w="2001" w:type="dxa"/>
          </w:tcPr>
          <w:p w14:paraId="2401F4B8" w14:textId="77777777" w:rsidR="0020702A" w:rsidRDefault="00887E19">
            <w:pPr>
              <w:pStyle w:val="TableParagraph"/>
              <w:spacing w:line="236" w:lineRule="exact"/>
              <w:ind w:left="485" w:right="493"/>
              <w:jc w:val="center"/>
            </w:pPr>
            <w:r>
              <w:t>-0.08612</w:t>
            </w:r>
          </w:p>
        </w:tc>
        <w:tc>
          <w:tcPr>
            <w:tcW w:w="2017" w:type="dxa"/>
          </w:tcPr>
          <w:p w14:paraId="7A1605E4" w14:textId="77777777" w:rsidR="0020702A" w:rsidRDefault="00887E19">
            <w:pPr>
              <w:pStyle w:val="TableParagraph"/>
              <w:spacing w:line="236" w:lineRule="exact"/>
              <w:ind w:left="410" w:right="410"/>
              <w:jc w:val="center"/>
              <w:rPr>
                <w:sz w:val="14"/>
              </w:rPr>
            </w:pPr>
            <w:r>
              <w:t>6.84096***</w:t>
            </w:r>
          </w:p>
        </w:tc>
      </w:tr>
      <w:tr w:rsidR="002D36D0" w14:paraId="760971D4" w14:textId="77777777">
        <w:trPr>
          <w:trHeight w:val="250"/>
        </w:trPr>
        <w:tc>
          <w:tcPr>
            <w:tcW w:w="2818" w:type="dxa"/>
            <w:tcBorders>
              <w:bottom w:val="single" w:sz="4" w:space="0" w:color="000000"/>
            </w:tcBorders>
          </w:tcPr>
          <w:p w14:paraId="516E492B" w14:textId="77777777" w:rsidR="002D36D0" w:rsidRDefault="002D36D0">
            <w:pPr>
              <w:pStyle w:val="TableParagraph"/>
              <w:rPr>
                <w:rFonts w:ascii="Times New Roman"/>
                <w:sz w:val="18"/>
              </w:rPr>
            </w:pPr>
          </w:p>
        </w:tc>
        <w:tc>
          <w:tcPr>
            <w:tcW w:w="1837" w:type="dxa"/>
            <w:tcBorders>
              <w:bottom w:val="single" w:sz="4" w:space="0" w:color="000000"/>
            </w:tcBorders>
          </w:tcPr>
          <w:p w14:paraId="0EF9E990" w14:textId="77777777" w:rsidR="0020702A" w:rsidRDefault="00887E19">
            <w:pPr>
              <w:pStyle w:val="TableParagraph"/>
              <w:spacing w:line="230" w:lineRule="exact"/>
              <w:ind w:left="526"/>
            </w:pPr>
            <w:r>
              <w:t>(0.66)</w:t>
            </w:r>
          </w:p>
        </w:tc>
        <w:tc>
          <w:tcPr>
            <w:tcW w:w="2001" w:type="dxa"/>
            <w:tcBorders>
              <w:bottom w:val="single" w:sz="4" w:space="0" w:color="000000"/>
            </w:tcBorders>
          </w:tcPr>
          <w:p w14:paraId="24820538" w14:textId="77777777" w:rsidR="0020702A" w:rsidRDefault="00887E19">
            <w:pPr>
              <w:pStyle w:val="TableParagraph"/>
              <w:spacing w:line="230" w:lineRule="exact"/>
              <w:ind w:left="485" w:right="494"/>
              <w:jc w:val="center"/>
            </w:pPr>
            <w:r>
              <w:t>(-0.10)</w:t>
            </w:r>
          </w:p>
        </w:tc>
        <w:tc>
          <w:tcPr>
            <w:tcW w:w="2017" w:type="dxa"/>
            <w:tcBorders>
              <w:bottom w:val="single" w:sz="4" w:space="0" w:color="000000"/>
            </w:tcBorders>
          </w:tcPr>
          <w:p w14:paraId="2B0EE8E5" w14:textId="77777777" w:rsidR="0020702A" w:rsidRDefault="00887E19">
            <w:pPr>
              <w:pStyle w:val="TableParagraph"/>
              <w:spacing w:line="230" w:lineRule="exact"/>
              <w:ind w:left="410" w:right="410"/>
              <w:jc w:val="center"/>
            </w:pPr>
            <w:r>
              <w:t>(2.82)</w:t>
            </w:r>
          </w:p>
        </w:tc>
      </w:tr>
      <w:tr w:rsidR="002D36D0" w14:paraId="4C39C550" w14:textId="77777777">
        <w:trPr>
          <w:trHeight w:val="252"/>
        </w:trPr>
        <w:tc>
          <w:tcPr>
            <w:tcW w:w="2818" w:type="dxa"/>
            <w:tcBorders>
              <w:top w:val="single" w:sz="4" w:space="0" w:color="000000"/>
            </w:tcBorders>
          </w:tcPr>
          <w:p w14:paraId="6360CDA5" w14:textId="77777777" w:rsidR="0020702A" w:rsidRDefault="00887E19">
            <w:pPr>
              <w:pStyle w:val="TableParagraph"/>
              <w:spacing w:line="233" w:lineRule="exact"/>
              <w:ind w:left="116"/>
            </w:pPr>
            <w:r>
              <w:t>観察記録</w:t>
            </w:r>
          </w:p>
        </w:tc>
        <w:tc>
          <w:tcPr>
            <w:tcW w:w="1837" w:type="dxa"/>
            <w:tcBorders>
              <w:top w:val="single" w:sz="4" w:space="0" w:color="000000"/>
            </w:tcBorders>
          </w:tcPr>
          <w:p w14:paraId="13BE280F" w14:textId="77777777" w:rsidR="0020702A" w:rsidRDefault="00887E19">
            <w:pPr>
              <w:pStyle w:val="TableParagraph"/>
              <w:spacing w:line="233" w:lineRule="exact"/>
              <w:ind w:left="610" w:right="818"/>
              <w:jc w:val="center"/>
            </w:pPr>
            <w:r>
              <w:t>355</w:t>
            </w:r>
          </w:p>
        </w:tc>
        <w:tc>
          <w:tcPr>
            <w:tcW w:w="2001" w:type="dxa"/>
            <w:tcBorders>
              <w:top w:val="single" w:sz="4" w:space="0" w:color="000000"/>
            </w:tcBorders>
          </w:tcPr>
          <w:p w14:paraId="01137742" w14:textId="77777777" w:rsidR="0020702A" w:rsidRDefault="00887E19">
            <w:pPr>
              <w:pStyle w:val="TableParagraph"/>
              <w:spacing w:line="233" w:lineRule="exact"/>
              <w:ind w:left="485" w:right="498"/>
              <w:jc w:val="center"/>
            </w:pPr>
            <w:r>
              <w:t>279</w:t>
            </w:r>
          </w:p>
        </w:tc>
        <w:tc>
          <w:tcPr>
            <w:tcW w:w="2017" w:type="dxa"/>
            <w:tcBorders>
              <w:top w:val="single" w:sz="4" w:space="0" w:color="000000"/>
            </w:tcBorders>
          </w:tcPr>
          <w:p w14:paraId="62D2CE1B" w14:textId="77777777" w:rsidR="0020702A" w:rsidRDefault="00887E19">
            <w:pPr>
              <w:pStyle w:val="TableParagraph"/>
              <w:spacing w:line="233" w:lineRule="exact"/>
              <w:ind w:left="410" w:right="409"/>
              <w:jc w:val="center"/>
            </w:pPr>
            <w:r>
              <w:t>76</w:t>
            </w:r>
          </w:p>
        </w:tc>
      </w:tr>
      <w:tr w:rsidR="002D36D0" w14:paraId="77190425" w14:textId="77777777">
        <w:trPr>
          <w:trHeight w:val="254"/>
        </w:trPr>
        <w:tc>
          <w:tcPr>
            <w:tcW w:w="2818" w:type="dxa"/>
          </w:tcPr>
          <w:p w14:paraId="5F537BC2" w14:textId="77777777" w:rsidR="0020702A" w:rsidRDefault="00887E19">
            <w:pPr>
              <w:pStyle w:val="TableParagraph"/>
              <w:spacing w:before="44" w:line="146" w:lineRule="auto"/>
              <w:ind w:left="116"/>
              <w:rPr>
                <w:sz w:val="14"/>
              </w:rPr>
            </w:pPr>
            <w:r>
              <w:rPr>
                <w:i/>
                <w:position w:val="-7"/>
              </w:rPr>
              <w:t>R2</w:t>
            </w:r>
          </w:p>
        </w:tc>
        <w:tc>
          <w:tcPr>
            <w:tcW w:w="1837" w:type="dxa"/>
          </w:tcPr>
          <w:p w14:paraId="20BF9852" w14:textId="77777777" w:rsidR="0020702A" w:rsidRDefault="00887E19">
            <w:pPr>
              <w:pStyle w:val="TableParagraph"/>
              <w:spacing w:line="235" w:lineRule="exact"/>
              <w:ind w:left="538"/>
            </w:pPr>
            <w:r>
              <w:t>0.259</w:t>
            </w:r>
          </w:p>
        </w:tc>
        <w:tc>
          <w:tcPr>
            <w:tcW w:w="2001" w:type="dxa"/>
          </w:tcPr>
          <w:p w14:paraId="71434945" w14:textId="77777777" w:rsidR="0020702A" w:rsidRDefault="00887E19">
            <w:pPr>
              <w:pStyle w:val="TableParagraph"/>
              <w:spacing w:line="235" w:lineRule="exact"/>
              <w:ind w:left="485" w:right="495"/>
              <w:jc w:val="center"/>
            </w:pPr>
            <w:r>
              <w:t>0.271</w:t>
            </w:r>
          </w:p>
        </w:tc>
        <w:tc>
          <w:tcPr>
            <w:tcW w:w="2017" w:type="dxa"/>
          </w:tcPr>
          <w:p w14:paraId="3D5EC0D8" w14:textId="77777777" w:rsidR="0020702A" w:rsidRDefault="00887E19">
            <w:pPr>
              <w:pStyle w:val="TableParagraph"/>
              <w:spacing w:line="235" w:lineRule="exact"/>
              <w:ind w:left="410" w:right="409"/>
              <w:jc w:val="center"/>
            </w:pPr>
            <w:r>
              <w:t>0.327</w:t>
            </w:r>
          </w:p>
        </w:tc>
      </w:tr>
      <w:tr w:rsidR="002D36D0" w14:paraId="79A3255B" w14:textId="77777777">
        <w:trPr>
          <w:trHeight w:val="252"/>
        </w:trPr>
        <w:tc>
          <w:tcPr>
            <w:tcW w:w="2818" w:type="dxa"/>
            <w:tcBorders>
              <w:bottom w:val="single" w:sz="4" w:space="0" w:color="000000"/>
            </w:tcBorders>
          </w:tcPr>
          <w:p w14:paraId="15C0EBF1" w14:textId="77777777" w:rsidR="0020702A" w:rsidRDefault="00887E19">
            <w:pPr>
              <w:pStyle w:val="TableParagraph"/>
              <w:spacing w:line="233" w:lineRule="exact"/>
              <w:ind w:left="116"/>
            </w:pPr>
            <w:r>
              <w:t>N_g</w:t>
            </w:r>
          </w:p>
        </w:tc>
        <w:tc>
          <w:tcPr>
            <w:tcW w:w="1837" w:type="dxa"/>
            <w:tcBorders>
              <w:bottom w:val="single" w:sz="4" w:space="0" w:color="000000"/>
            </w:tcBorders>
          </w:tcPr>
          <w:p w14:paraId="252830A1" w14:textId="77777777" w:rsidR="0020702A" w:rsidRDefault="00887E19">
            <w:pPr>
              <w:pStyle w:val="TableParagraph"/>
              <w:spacing w:line="233" w:lineRule="exact"/>
              <w:ind w:left="610" w:right="815"/>
              <w:jc w:val="center"/>
            </w:pPr>
            <w:r>
              <w:t>25</w:t>
            </w:r>
          </w:p>
        </w:tc>
        <w:tc>
          <w:tcPr>
            <w:tcW w:w="2001" w:type="dxa"/>
            <w:tcBorders>
              <w:bottom w:val="single" w:sz="4" w:space="0" w:color="000000"/>
            </w:tcBorders>
          </w:tcPr>
          <w:p w14:paraId="11DE4D2F" w14:textId="77777777" w:rsidR="0020702A" w:rsidRDefault="00887E19">
            <w:pPr>
              <w:pStyle w:val="TableParagraph"/>
              <w:spacing w:line="233" w:lineRule="exact"/>
              <w:ind w:left="485" w:right="495"/>
              <w:jc w:val="center"/>
            </w:pPr>
            <w:r>
              <w:t>20</w:t>
            </w:r>
          </w:p>
        </w:tc>
        <w:tc>
          <w:tcPr>
            <w:tcW w:w="2017" w:type="dxa"/>
            <w:tcBorders>
              <w:bottom w:val="single" w:sz="4" w:space="0" w:color="000000"/>
            </w:tcBorders>
          </w:tcPr>
          <w:p w14:paraId="1843BC7F" w14:textId="77777777" w:rsidR="0020702A" w:rsidRDefault="00887E19">
            <w:pPr>
              <w:pStyle w:val="TableParagraph"/>
              <w:spacing w:line="233" w:lineRule="exact"/>
              <w:jc w:val="center"/>
            </w:pPr>
            <w:r>
              <w:t>5</w:t>
            </w:r>
          </w:p>
        </w:tc>
      </w:tr>
    </w:tbl>
    <w:p w14:paraId="02DD105E" w14:textId="77777777" w:rsidR="0020702A" w:rsidRDefault="00887E19">
      <w:pPr>
        <w:pStyle w:val="a3"/>
        <w:spacing w:line="247" w:lineRule="exact"/>
        <w:ind w:left="1702"/>
      </w:pPr>
      <w:r>
        <w:rPr>
          <w:i/>
        </w:rPr>
        <w:t xml:space="preserve">t </w:t>
      </w:r>
      <w:r>
        <w:t>統計（括弧内</w:t>
      </w:r>
    </w:p>
    <w:p w14:paraId="75C9A6CF"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4114A09" w14:textId="77777777" w:rsidR="002D36D0" w:rsidRDefault="002D36D0">
      <w:pPr>
        <w:pStyle w:val="a3"/>
        <w:rPr>
          <w:sz w:val="24"/>
        </w:rPr>
      </w:pPr>
    </w:p>
    <w:p w14:paraId="36522F56" w14:textId="77777777" w:rsidR="002D36D0" w:rsidRDefault="002D36D0">
      <w:pPr>
        <w:pStyle w:val="a3"/>
        <w:spacing w:before="10"/>
        <w:rPr>
          <w:sz w:val="18"/>
        </w:rPr>
      </w:pPr>
    </w:p>
    <w:p w14:paraId="09EEB795" w14:textId="77777777" w:rsidR="0020702A" w:rsidRDefault="00887E19">
      <w:pPr>
        <w:pStyle w:val="a3"/>
        <w:ind w:left="1702" w:right="1414"/>
        <w:jc w:val="both"/>
        <w:rPr>
          <w:lang w:eastAsia="ja-JP"/>
        </w:rPr>
      </w:pPr>
      <w:r>
        <w:rPr>
          <w:lang w:eastAsia="ja-JP"/>
        </w:rPr>
        <w:t>しかし、OSS 関連のスタートアップ企業の年間創業額を説明するモデルの説明力は、あまり高くない。GitHub への国内コミット数、世界各国からのコミット数ともに有意ではない。これらの有意でない結果は、コントリビューター数に基づくモデルでも確認されたが、Wright ら（2020）による OSS ベースのスタートアップ企業だけに焦点を当てたあまり頑健でない結果も反映している。</w:t>
      </w:r>
    </w:p>
    <w:p w14:paraId="26059198" w14:textId="77777777" w:rsidR="002D36D0" w:rsidRDefault="002D36D0">
      <w:pPr>
        <w:jc w:val="both"/>
        <w:rPr>
          <w:lang w:eastAsia="ja-JP"/>
        </w:rPr>
        <w:sectPr w:rsidR="002D36D0">
          <w:pgSz w:w="11910" w:h="16840"/>
          <w:pgMar w:top="1000" w:right="0" w:bottom="1080" w:left="0" w:header="568" w:footer="882" w:gutter="0"/>
          <w:cols w:space="720"/>
        </w:sectPr>
      </w:pPr>
    </w:p>
    <w:p w14:paraId="3EAF2C1E" w14:textId="77777777" w:rsidR="002D36D0" w:rsidRDefault="002D36D0">
      <w:pPr>
        <w:pStyle w:val="a3"/>
        <w:rPr>
          <w:sz w:val="20"/>
          <w:lang w:eastAsia="ja-JP"/>
        </w:rPr>
      </w:pPr>
    </w:p>
    <w:p w14:paraId="613C41B4" w14:textId="77777777" w:rsidR="002D36D0" w:rsidRDefault="002D36D0">
      <w:pPr>
        <w:pStyle w:val="a3"/>
        <w:rPr>
          <w:sz w:val="19"/>
          <w:lang w:eastAsia="ja-JP"/>
        </w:rPr>
      </w:pPr>
    </w:p>
    <w:p w14:paraId="5FB1892E" w14:textId="77777777" w:rsidR="0020702A" w:rsidRDefault="00887E19">
      <w:pPr>
        <w:pStyle w:val="a3"/>
        <w:tabs>
          <w:tab w:val="left" w:pos="3290"/>
        </w:tabs>
        <w:spacing w:before="1"/>
        <w:ind w:left="1702"/>
        <w:rPr>
          <w:lang w:eastAsia="ja-JP"/>
        </w:rPr>
      </w:pPr>
      <w:bookmarkStart w:id="75" w:name="_bookmark41"/>
      <w:bookmarkEnd w:id="75"/>
      <w:r>
        <w:rPr>
          <w:lang w:eastAsia="ja-JP"/>
        </w:rPr>
        <w:t>表 5.</w:t>
      </w:r>
      <w:r>
        <w:rPr>
          <w:lang w:eastAsia="ja-JP"/>
        </w:rPr>
        <w:tab/>
        <w:t xml:space="preserve">28：OSS コミットが OSS 起業に与える影響（FE） 表 5.28：OSS </w:t>
      </w:r>
      <w:r>
        <w:rPr>
          <w:lang w:eastAsia="ja-JP"/>
        </w:rPr>
        <w:tab/>
        <w:t>コミットが OSS 起業に与える影響（FE</w:t>
      </w:r>
    </w:p>
    <w:p w14:paraId="38E88E0A"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59"/>
        <w:gridCol w:w="1784"/>
        <w:gridCol w:w="1994"/>
        <w:gridCol w:w="2038"/>
      </w:tblGrid>
      <w:tr w:rsidR="002D36D0" w14:paraId="1BFBE185" w14:textId="77777777">
        <w:trPr>
          <w:trHeight w:val="253"/>
        </w:trPr>
        <w:tc>
          <w:tcPr>
            <w:tcW w:w="2859" w:type="dxa"/>
            <w:tcBorders>
              <w:top w:val="single" w:sz="4" w:space="0" w:color="000000"/>
            </w:tcBorders>
          </w:tcPr>
          <w:p w14:paraId="4C9DF7CA" w14:textId="77777777" w:rsidR="002D36D0" w:rsidRDefault="002D36D0">
            <w:pPr>
              <w:pStyle w:val="TableParagraph"/>
              <w:rPr>
                <w:rFonts w:ascii="Times New Roman"/>
                <w:sz w:val="18"/>
                <w:lang w:eastAsia="ja-JP"/>
              </w:rPr>
            </w:pPr>
          </w:p>
        </w:tc>
        <w:tc>
          <w:tcPr>
            <w:tcW w:w="1784" w:type="dxa"/>
            <w:tcBorders>
              <w:top w:val="single" w:sz="4" w:space="0" w:color="000000"/>
            </w:tcBorders>
          </w:tcPr>
          <w:p w14:paraId="6337D846" w14:textId="77777777" w:rsidR="0020702A" w:rsidRDefault="00887E19">
            <w:pPr>
              <w:pStyle w:val="TableParagraph"/>
              <w:spacing w:line="233" w:lineRule="exact"/>
              <w:ind w:left="320" w:right="553"/>
              <w:jc w:val="center"/>
            </w:pPr>
            <w:r>
              <w:t>(1)</w:t>
            </w:r>
          </w:p>
        </w:tc>
        <w:tc>
          <w:tcPr>
            <w:tcW w:w="1994" w:type="dxa"/>
            <w:tcBorders>
              <w:top w:val="single" w:sz="4" w:space="0" w:color="000000"/>
            </w:tcBorders>
          </w:tcPr>
          <w:p w14:paraId="7070D1BD" w14:textId="77777777" w:rsidR="0020702A" w:rsidRDefault="00887E19">
            <w:pPr>
              <w:pStyle w:val="TableParagraph"/>
              <w:spacing w:line="233" w:lineRule="exact"/>
              <w:ind w:left="551" w:right="532"/>
              <w:jc w:val="center"/>
            </w:pPr>
            <w:r>
              <w:t>(2)</w:t>
            </w:r>
          </w:p>
        </w:tc>
        <w:tc>
          <w:tcPr>
            <w:tcW w:w="2038" w:type="dxa"/>
            <w:tcBorders>
              <w:top w:val="single" w:sz="4" w:space="0" w:color="000000"/>
            </w:tcBorders>
          </w:tcPr>
          <w:p w14:paraId="332B3779" w14:textId="77777777" w:rsidR="0020702A" w:rsidRDefault="00887E19">
            <w:pPr>
              <w:pStyle w:val="TableParagraph"/>
              <w:spacing w:line="233" w:lineRule="exact"/>
              <w:ind w:left="684" w:right="665"/>
              <w:jc w:val="center"/>
            </w:pPr>
            <w:r>
              <w:t>(3)</w:t>
            </w:r>
          </w:p>
        </w:tc>
      </w:tr>
      <w:tr w:rsidR="002D36D0" w14:paraId="08130670" w14:textId="77777777">
        <w:trPr>
          <w:trHeight w:val="252"/>
        </w:trPr>
        <w:tc>
          <w:tcPr>
            <w:tcW w:w="2859" w:type="dxa"/>
            <w:tcBorders>
              <w:bottom w:val="single" w:sz="4" w:space="0" w:color="000000"/>
            </w:tcBorders>
          </w:tcPr>
          <w:p w14:paraId="29076683" w14:textId="77777777" w:rsidR="002D36D0" w:rsidRDefault="002D36D0">
            <w:pPr>
              <w:pStyle w:val="TableParagraph"/>
              <w:rPr>
                <w:rFonts w:ascii="Times New Roman"/>
                <w:sz w:val="18"/>
              </w:rPr>
            </w:pPr>
          </w:p>
        </w:tc>
        <w:tc>
          <w:tcPr>
            <w:tcW w:w="1784" w:type="dxa"/>
            <w:tcBorders>
              <w:bottom w:val="single" w:sz="4" w:space="0" w:color="000000"/>
            </w:tcBorders>
          </w:tcPr>
          <w:p w14:paraId="1BF4761A" w14:textId="77777777" w:rsidR="0020702A" w:rsidRDefault="00887E19">
            <w:pPr>
              <w:pStyle w:val="TableParagraph"/>
              <w:spacing w:line="233" w:lineRule="exact"/>
              <w:ind w:left="317" w:right="553"/>
              <w:jc w:val="center"/>
            </w:pPr>
            <w:r>
              <w:t>すべて</w:t>
            </w:r>
          </w:p>
        </w:tc>
        <w:tc>
          <w:tcPr>
            <w:tcW w:w="1994" w:type="dxa"/>
            <w:tcBorders>
              <w:bottom w:val="single" w:sz="4" w:space="0" w:color="000000"/>
            </w:tcBorders>
          </w:tcPr>
          <w:p w14:paraId="0C637401" w14:textId="77777777" w:rsidR="0020702A" w:rsidRDefault="00887E19">
            <w:pPr>
              <w:pStyle w:val="TableParagraph"/>
              <w:spacing w:line="233" w:lineRule="exact"/>
              <w:ind w:left="547" w:right="532"/>
              <w:jc w:val="center"/>
            </w:pPr>
            <w:r>
              <w:t>EU</w:t>
            </w:r>
          </w:p>
        </w:tc>
        <w:tc>
          <w:tcPr>
            <w:tcW w:w="2038" w:type="dxa"/>
            <w:tcBorders>
              <w:bottom w:val="single" w:sz="4" w:space="0" w:color="000000"/>
            </w:tcBorders>
          </w:tcPr>
          <w:p w14:paraId="5E65F273" w14:textId="77777777" w:rsidR="0020702A" w:rsidRDefault="00887E19">
            <w:pPr>
              <w:pStyle w:val="TableParagraph"/>
              <w:spacing w:line="233" w:lineRule="exact"/>
              <w:ind w:left="681" w:right="665"/>
              <w:jc w:val="center"/>
            </w:pPr>
            <w:r>
              <w:t>その他</w:t>
            </w:r>
          </w:p>
        </w:tc>
      </w:tr>
      <w:tr w:rsidR="002D36D0" w14:paraId="5AD4ACBB" w14:textId="77777777">
        <w:trPr>
          <w:trHeight w:val="506"/>
        </w:trPr>
        <w:tc>
          <w:tcPr>
            <w:tcW w:w="2859" w:type="dxa"/>
            <w:tcBorders>
              <w:top w:val="single" w:sz="4" w:space="0" w:color="000000"/>
            </w:tcBorders>
          </w:tcPr>
          <w:p w14:paraId="5CEAB64D" w14:textId="77777777" w:rsidR="0020702A" w:rsidRDefault="00887E19">
            <w:pPr>
              <w:pStyle w:val="TableParagraph"/>
              <w:tabs>
                <w:tab w:val="left" w:pos="2054"/>
              </w:tabs>
              <w:spacing w:line="250" w:lineRule="exact"/>
              <w:ind w:left="116"/>
            </w:pPr>
            <w:r>
              <w:t>LD.LogR&amp;D</w:t>
            </w:r>
          </w:p>
          <w:p w14:paraId="336089FB" w14:textId="77777777" w:rsidR="0020702A" w:rsidRDefault="00887E19">
            <w:pPr>
              <w:pStyle w:val="TableParagraph"/>
              <w:spacing w:line="237" w:lineRule="exact"/>
              <w:ind w:left="116"/>
            </w:pPr>
            <w:r>
              <w:t>支出</w:t>
            </w:r>
          </w:p>
        </w:tc>
        <w:tc>
          <w:tcPr>
            <w:tcW w:w="1784" w:type="dxa"/>
            <w:tcBorders>
              <w:top w:val="single" w:sz="4" w:space="0" w:color="000000"/>
            </w:tcBorders>
          </w:tcPr>
          <w:p w14:paraId="199A2C24" w14:textId="77777777" w:rsidR="0020702A" w:rsidRDefault="00887E19">
            <w:pPr>
              <w:pStyle w:val="TableParagraph"/>
              <w:spacing w:line="250" w:lineRule="exact"/>
              <w:ind w:left="321" w:right="553"/>
              <w:jc w:val="center"/>
            </w:pPr>
            <w:r>
              <w:t>-0.46979</w:t>
            </w:r>
          </w:p>
        </w:tc>
        <w:tc>
          <w:tcPr>
            <w:tcW w:w="1994" w:type="dxa"/>
            <w:tcBorders>
              <w:top w:val="single" w:sz="4" w:space="0" w:color="000000"/>
            </w:tcBorders>
          </w:tcPr>
          <w:p w14:paraId="4A9C1F45" w14:textId="77777777" w:rsidR="0020702A" w:rsidRDefault="00887E19">
            <w:pPr>
              <w:pStyle w:val="TableParagraph"/>
              <w:spacing w:line="250" w:lineRule="exact"/>
              <w:ind w:left="552" w:right="532"/>
              <w:jc w:val="center"/>
            </w:pPr>
            <w:r>
              <w:t>-0.33293</w:t>
            </w:r>
          </w:p>
        </w:tc>
        <w:tc>
          <w:tcPr>
            <w:tcW w:w="2038" w:type="dxa"/>
            <w:tcBorders>
              <w:top w:val="single" w:sz="4" w:space="0" w:color="000000"/>
            </w:tcBorders>
          </w:tcPr>
          <w:p w14:paraId="62686AC3" w14:textId="77777777" w:rsidR="0020702A" w:rsidRDefault="00887E19">
            <w:pPr>
              <w:pStyle w:val="TableParagraph"/>
              <w:spacing w:line="250" w:lineRule="exact"/>
              <w:ind w:right="570"/>
              <w:jc w:val="right"/>
            </w:pPr>
            <w:r>
              <w:t>-0.77039</w:t>
            </w:r>
          </w:p>
        </w:tc>
      </w:tr>
      <w:tr w:rsidR="002D36D0" w14:paraId="15D74710" w14:textId="77777777">
        <w:trPr>
          <w:trHeight w:val="253"/>
        </w:trPr>
        <w:tc>
          <w:tcPr>
            <w:tcW w:w="2859" w:type="dxa"/>
          </w:tcPr>
          <w:p w14:paraId="2BF35F5F" w14:textId="77777777" w:rsidR="002D36D0" w:rsidRDefault="002D36D0">
            <w:pPr>
              <w:pStyle w:val="TableParagraph"/>
              <w:rPr>
                <w:rFonts w:ascii="Times New Roman"/>
                <w:sz w:val="18"/>
              </w:rPr>
            </w:pPr>
          </w:p>
        </w:tc>
        <w:tc>
          <w:tcPr>
            <w:tcW w:w="1784" w:type="dxa"/>
          </w:tcPr>
          <w:p w14:paraId="329E8665" w14:textId="77777777" w:rsidR="0020702A" w:rsidRDefault="00887E19">
            <w:pPr>
              <w:pStyle w:val="TableParagraph"/>
              <w:spacing w:line="233" w:lineRule="exact"/>
              <w:ind w:left="320" w:right="553"/>
              <w:jc w:val="center"/>
            </w:pPr>
            <w:r>
              <w:t>(-1.41)</w:t>
            </w:r>
          </w:p>
        </w:tc>
        <w:tc>
          <w:tcPr>
            <w:tcW w:w="1994" w:type="dxa"/>
          </w:tcPr>
          <w:p w14:paraId="0696A417" w14:textId="77777777" w:rsidR="0020702A" w:rsidRDefault="00887E19">
            <w:pPr>
              <w:pStyle w:val="TableParagraph"/>
              <w:spacing w:line="233" w:lineRule="exact"/>
              <w:ind w:left="551" w:right="532"/>
              <w:jc w:val="center"/>
            </w:pPr>
            <w:r>
              <w:t>(-1.09)</w:t>
            </w:r>
          </w:p>
        </w:tc>
        <w:tc>
          <w:tcPr>
            <w:tcW w:w="2038" w:type="dxa"/>
          </w:tcPr>
          <w:p w14:paraId="5C21C033" w14:textId="77777777" w:rsidR="0020702A" w:rsidRDefault="00887E19">
            <w:pPr>
              <w:pStyle w:val="TableParagraph"/>
              <w:spacing w:line="233" w:lineRule="exact"/>
              <w:ind w:left="684" w:right="665"/>
              <w:jc w:val="center"/>
            </w:pPr>
            <w:r>
              <w:t>(-0.50)</w:t>
            </w:r>
          </w:p>
        </w:tc>
      </w:tr>
      <w:tr w:rsidR="002D36D0" w14:paraId="480DE18B" w14:textId="77777777">
        <w:trPr>
          <w:trHeight w:val="505"/>
        </w:trPr>
        <w:tc>
          <w:tcPr>
            <w:tcW w:w="2859" w:type="dxa"/>
          </w:tcPr>
          <w:p w14:paraId="7ECDDED1" w14:textId="77777777" w:rsidR="0020702A" w:rsidRDefault="00887E19">
            <w:pPr>
              <w:pStyle w:val="TableParagraph"/>
              <w:tabs>
                <w:tab w:val="left" w:pos="2054"/>
              </w:tabs>
              <w:spacing w:line="249" w:lineRule="exact"/>
              <w:ind w:left="116"/>
            </w:pPr>
            <w:r>
              <w:t>LD.logR&amp;D</w:t>
            </w:r>
          </w:p>
          <w:p w14:paraId="3AE9E5FF" w14:textId="77777777" w:rsidR="0020702A" w:rsidRDefault="00887E19">
            <w:pPr>
              <w:pStyle w:val="TableParagraph"/>
              <w:spacing w:line="237" w:lineRule="exact"/>
              <w:ind w:left="116"/>
            </w:pPr>
            <w:r>
              <w:t>ROWによる支出</w:t>
            </w:r>
          </w:p>
        </w:tc>
        <w:tc>
          <w:tcPr>
            <w:tcW w:w="1784" w:type="dxa"/>
          </w:tcPr>
          <w:p w14:paraId="3A293B08" w14:textId="77777777" w:rsidR="0020702A" w:rsidRDefault="00887E19">
            <w:pPr>
              <w:pStyle w:val="TableParagraph"/>
              <w:spacing w:line="249" w:lineRule="exact"/>
              <w:ind w:left="319" w:right="553"/>
              <w:jc w:val="center"/>
            </w:pPr>
            <w:r>
              <w:t>1.74200</w:t>
            </w:r>
          </w:p>
        </w:tc>
        <w:tc>
          <w:tcPr>
            <w:tcW w:w="1994" w:type="dxa"/>
          </w:tcPr>
          <w:p w14:paraId="5ACA821D" w14:textId="77777777" w:rsidR="0020702A" w:rsidRDefault="00887E19">
            <w:pPr>
              <w:pStyle w:val="TableParagraph"/>
              <w:spacing w:line="249" w:lineRule="exact"/>
              <w:ind w:left="550" w:right="532"/>
              <w:jc w:val="center"/>
            </w:pPr>
            <w:r>
              <w:t>0.51972</w:t>
            </w:r>
          </w:p>
        </w:tc>
        <w:tc>
          <w:tcPr>
            <w:tcW w:w="2038" w:type="dxa"/>
          </w:tcPr>
          <w:p w14:paraId="25EE7511" w14:textId="77777777" w:rsidR="0020702A" w:rsidRDefault="00887E19">
            <w:pPr>
              <w:pStyle w:val="TableParagraph"/>
              <w:spacing w:line="249" w:lineRule="exact"/>
              <w:ind w:right="609"/>
              <w:jc w:val="right"/>
            </w:pPr>
            <w:r>
              <w:t>5.94903</w:t>
            </w:r>
          </w:p>
        </w:tc>
      </w:tr>
      <w:tr w:rsidR="002D36D0" w14:paraId="2B70AF8A" w14:textId="77777777">
        <w:trPr>
          <w:trHeight w:val="253"/>
        </w:trPr>
        <w:tc>
          <w:tcPr>
            <w:tcW w:w="2859" w:type="dxa"/>
          </w:tcPr>
          <w:p w14:paraId="57927F91" w14:textId="77777777" w:rsidR="002D36D0" w:rsidRDefault="002D36D0">
            <w:pPr>
              <w:pStyle w:val="TableParagraph"/>
              <w:rPr>
                <w:rFonts w:ascii="Times New Roman"/>
                <w:sz w:val="18"/>
              </w:rPr>
            </w:pPr>
          </w:p>
        </w:tc>
        <w:tc>
          <w:tcPr>
            <w:tcW w:w="1784" w:type="dxa"/>
          </w:tcPr>
          <w:p w14:paraId="2A34B0FF" w14:textId="77777777" w:rsidR="0020702A" w:rsidRDefault="00887E19">
            <w:pPr>
              <w:pStyle w:val="TableParagraph"/>
              <w:spacing w:line="233" w:lineRule="exact"/>
              <w:ind w:left="318" w:right="553"/>
              <w:jc w:val="center"/>
            </w:pPr>
            <w:r>
              <w:t>(1.41)</w:t>
            </w:r>
          </w:p>
        </w:tc>
        <w:tc>
          <w:tcPr>
            <w:tcW w:w="1994" w:type="dxa"/>
          </w:tcPr>
          <w:p w14:paraId="4276FFE0" w14:textId="77777777" w:rsidR="0020702A" w:rsidRDefault="00887E19">
            <w:pPr>
              <w:pStyle w:val="TableParagraph"/>
              <w:spacing w:line="233" w:lineRule="exact"/>
              <w:ind w:left="549" w:right="532"/>
              <w:jc w:val="center"/>
            </w:pPr>
            <w:r>
              <w:t>(0.43)</w:t>
            </w:r>
          </w:p>
        </w:tc>
        <w:tc>
          <w:tcPr>
            <w:tcW w:w="2038" w:type="dxa"/>
          </w:tcPr>
          <w:p w14:paraId="6A431B06" w14:textId="77777777" w:rsidR="0020702A" w:rsidRDefault="00887E19">
            <w:pPr>
              <w:pStyle w:val="TableParagraph"/>
              <w:spacing w:line="233" w:lineRule="exact"/>
              <w:ind w:left="682" w:right="665"/>
              <w:jc w:val="center"/>
            </w:pPr>
            <w:r>
              <w:t>(1.67)</w:t>
            </w:r>
          </w:p>
        </w:tc>
      </w:tr>
      <w:tr w:rsidR="002D36D0" w14:paraId="755B7607" w14:textId="77777777">
        <w:trPr>
          <w:trHeight w:val="253"/>
        </w:trPr>
        <w:tc>
          <w:tcPr>
            <w:tcW w:w="2859" w:type="dxa"/>
          </w:tcPr>
          <w:p w14:paraId="1D0B0C5D" w14:textId="77777777" w:rsidR="0020702A" w:rsidRDefault="00887E19">
            <w:pPr>
              <w:pStyle w:val="TableParagraph"/>
              <w:spacing w:line="233" w:lineRule="exact"/>
              <w:ind w:left="116"/>
            </w:pPr>
            <w:r>
              <w:t>IT関連職種のログ</w:t>
            </w:r>
          </w:p>
        </w:tc>
        <w:tc>
          <w:tcPr>
            <w:tcW w:w="1784" w:type="dxa"/>
          </w:tcPr>
          <w:p w14:paraId="4BE60D59" w14:textId="77777777" w:rsidR="0020702A" w:rsidRDefault="00887E19">
            <w:pPr>
              <w:pStyle w:val="TableParagraph"/>
              <w:spacing w:line="233" w:lineRule="exact"/>
              <w:ind w:left="321" w:right="553"/>
              <w:jc w:val="center"/>
            </w:pPr>
            <w:r>
              <w:t>-0.39091</w:t>
            </w:r>
          </w:p>
        </w:tc>
        <w:tc>
          <w:tcPr>
            <w:tcW w:w="1994" w:type="dxa"/>
          </w:tcPr>
          <w:p w14:paraId="539AE6B3" w14:textId="77777777" w:rsidR="0020702A" w:rsidRDefault="00887E19">
            <w:pPr>
              <w:pStyle w:val="TableParagraph"/>
              <w:spacing w:line="233" w:lineRule="exact"/>
              <w:ind w:left="552" w:right="532"/>
              <w:jc w:val="center"/>
            </w:pPr>
            <w:r>
              <w:t>-0.33039</w:t>
            </w:r>
          </w:p>
        </w:tc>
        <w:tc>
          <w:tcPr>
            <w:tcW w:w="2038" w:type="dxa"/>
          </w:tcPr>
          <w:p w14:paraId="789132EC" w14:textId="77777777" w:rsidR="0020702A" w:rsidRDefault="00887E19">
            <w:pPr>
              <w:pStyle w:val="TableParagraph"/>
              <w:spacing w:line="233" w:lineRule="exact"/>
              <w:ind w:right="570"/>
              <w:jc w:val="right"/>
            </w:pPr>
            <w:r>
              <w:t>-3.87585</w:t>
            </w:r>
          </w:p>
        </w:tc>
      </w:tr>
      <w:tr w:rsidR="002D36D0" w14:paraId="7BE0E7C1" w14:textId="77777777">
        <w:trPr>
          <w:trHeight w:val="253"/>
        </w:trPr>
        <w:tc>
          <w:tcPr>
            <w:tcW w:w="2859" w:type="dxa"/>
          </w:tcPr>
          <w:p w14:paraId="50CBD2C4" w14:textId="77777777" w:rsidR="002D36D0" w:rsidRDefault="002D36D0">
            <w:pPr>
              <w:pStyle w:val="TableParagraph"/>
              <w:rPr>
                <w:rFonts w:ascii="Times New Roman"/>
                <w:sz w:val="18"/>
              </w:rPr>
            </w:pPr>
          </w:p>
        </w:tc>
        <w:tc>
          <w:tcPr>
            <w:tcW w:w="1784" w:type="dxa"/>
          </w:tcPr>
          <w:p w14:paraId="36619C85" w14:textId="77777777" w:rsidR="0020702A" w:rsidRDefault="00887E19">
            <w:pPr>
              <w:pStyle w:val="TableParagraph"/>
              <w:spacing w:line="233" w:lineRule="exact"/>
              <w:ind w:left="320" w:right="553"/>
              <w:jc w:val="center"/>
            </w:pPr>
            <w:r>
              <w:t>(-1.56)</w:t>
            </w:r>
          </w:p>
        </w:tc>
        <w:tc>
          <w:tcPr>
            <w:tcW w:w="1994" w:type="dxa"/>
          </w:tcPr>
          <w:p w14:paraId="59BE62B2" w14:textId="77777777" w:rsidR="0020702A" w:rsidRDefault="00887E19">
            <w:pPr>
              <w:pStyle w:val="TableParagraph"/>
              <w:spacing w:line="233" w:lineRule="exact"/>
              <w:ind w:left="551" w:right="532"/>
              <w:jc w:val="center"/>
            </w:pPr>
            <w:r>
              <w:t>(-1.51)</w:t>
            </w:r>
          </w:p>
        </w:tc>
        <w:tc>
          <w:tcPr>
            <w:tcW w:w="2038" w:type="dxa"/>
          </w:tcPr>
          <w:p w14:paraId="77DD3255" w14:textId="77777777" w:rsidR="0020702A" w:rsidRDefault="00887E19">
            <w:pPr>
              <w:pStyle w:val="TableParagraph"/>
              <w:spacing w:line="233" w:lineRule="exact"/>
              <w:ind w:left="684" w:right="665"/>
              <w:jc w:val="center"/>
            </w:pPr>
            <w:r>
              <w:t>(-1.54)</w:t>
            </w:r>
          </w:p>
        </w:tc>
      </w:tr>
      <w:tr w:rsidR="002D36D0" w14:paraId="18B663B3" w14:textId="77777777">
        <w:trPr>
          <w:trHeight w:val="252"/>
        </w:trPr>
        <w:tc>
          <w:tcPr>
            <w:tcW w:w="2859" w:type="dxa"/>
          </w:tcPr>
          <w:p w14:paraId="7E27C122" w14:textId="77777777" w:rsidR="0020702A" w:rsidRDefault="00887E19">
            <w:pPr>
              <w:pStyle w:val="TableParagraph"/>
              <w:spacing w:line="232" w:lineRule="exact"/>
              <w:ind w:left="116"/>
            </w:pPr>
            <w:r>
              <w:t>D.対数GDP</w:t>
            </w:r>
          </w:p>
        </w:tc>
        <w:tc>
          <w:tcPr>
            <w:tcW w:w="1784" w:type="dxa"/>
          </w:tcPr>
          <w:p w14:paraId="56293674" w14:textId="77777777" w:rsidR="0020702A" w:rsidRDefault="00887E19">
            <w:pPr>
              <w:pStyle w:val="TableParagraph"/>
              <w:spacing w:line="232" w:lineRule="exact"/>
              <w:ind w:left="321" w:right="553"/>
              <w:jc w:val="center"/>
            </w:pPr>
            <w:r>
              <w:t>-0.00194</w:t>
            </w:r>
          </w:p>
        </w:tc>
        <w:tc>
          <w:tcPr>
            <w:tcW w:w="1994" w:type="dxa"/>
          </w:tcPr>
          <w:p w14:paraId="061AD8C9" w14:textId="77777777" w:rsidR="0020702A" w:rsidRDefault="00887E19">
            <w:pPr>
              <w:pStyle w:val="TableParagraph"/>
              <w:spacing w:line="232" w:lineRule="exact"/>
              <w:ind w:left="550" w:right="532"/>
              <w:jc w:val="center"/>
            </w:pPr>
            <w:r>
              <w:t>0.18525</w:t>
            </w:r>
          </w:p>
        </w:tc>
        <w:tc>
          <w:tcPr>
            <w:tcW w:w="2038" w:type="dxa"/>
          </w:tcPr>
          <w:p w14:paraId="4EFB45ED" w14:textId="77777777" w:rsidR="0020702A" w:rsidRDefault="00887E19">
            <w:pPr>
              <w:pStyle w:val="TableParagraph"/>
              <w:spacing w:line="232" w:lineRule="exact"/>
              <w:ind w:right="570"/>
              <w:jc w:val="right"/>
            </w:pPr>
            <w:r>
              <w:t>-2.06145</w:t>
            </w:r>
          </w:p>
        </w:tc>
      </w:tr>
      <w:tr w:rsidR="002D36D0" w14:paraId="22EDB53A" w14:textId="77777777">
        <w:trPr>
          <w:trHeight w:val="250"/>
        </w:trPr>
        <w:tc>
          <w:tcPr>
            <w:tcW w:w="2859" w:type="dxa"/>
          </w:tcPr>
          <w:p w14:paraId="281B9243" w14:textId="77777777" w:rsidR="002D36D0" w:rsidRDefault="002D36D0">
            <w:pPr>
              <w:pStyle w:val="TableParagraph"/>
              <w:rPr>
                <w:rFonts w:ascii="Times New Roman"/>
                <w:sz w:val="18"/>
              </w:rPr>
            </w:pPr>
          </w:p>
        </w:tc>
        <w:tc>
          <w:tcPr>
            <w:tcW w:w="1784" w:type="dxa"/>
          </w:tcPr>
          <w:p w14:paraId="44C6CBB6" w14:textId="77777777" w:rsidR="0020702A" w:rsidRDefault="00887E19">
            <w:pPr>
              <w:pStyle w:val="TableParagraph"/>
              <w:spacing w:line="231" w:lineRule="exact"/>
              <w:ind w:left="320" w:right="553"/>
              <w:jc w:val="center"/>
            </w:pPr>
            <w:r>
              <w:t>(-0.00)</w:t>
            </w:r>
          </w:p>
        </w:tc>
        <w:tc>
          <w:tcPr>
            <w:tcW w:w="1994" w:type="dxa"/>
          </w:tcPr>
          <w:p w14:paraId="1981E7E0" w14:textId="77777777" w:rsidR="0020702A" w:rsidRDefault="00887E19">
            <w:pPr>
              <w:pStyle w:val="TableParagraph"/>
              <w:spacing w:line="231" w:lineRule="exact"/>
              <w:ind w:left="549" w:right="532"/>
              <w:jc w:val="center"/>
            </w:pPr>
            <w:r>
              <w:t>(0.25)</w:t>
            </w:r>
          </w:p>
        </w:tc>
        <w:tc>
          <w:tcPr>
            <w:tcW w:w="2038" w:type="dxa"/>
          </w:tcPr>
          <w:p w14:paraId="27A93F4A" w14:textId="77777777" w:rsidR="0020702A" w:rsidRDefault="00887E19">
            <w:pPr>
              <w:pStyle w:val="TableParagraph"/>
              <w:spacing w:line="231" w:lineRule="exact"/>
              <w:ind w:left="684" w:right="665"/>
              <w:jc w:val="center"/>
            </w:pPr>
            <w:r>
              <w:t>(-0.52)</w:t>
            </w:r>
          </w:p>
        </w:tc>
      </w:tr>
      <w:tr w:rsidR="002D36D0" w14:paraId="212E745B" w14:textId="77777777">
        <w:trPr>
          <w:trHeight w:val="509"/>
        </w:trPr>
        <w:tc>
          <w:tcPr>
            <w:tcW w:w="2859" w:type="dxa"/>
          </w:tcPr>
          <w:p w14:paraId="144E4684" w14:textId="77777777" w:rsidR="0020702A" w:rsidRDefault="00887E19">
            <w:pPr>
              <w:pStyle w:val="TableParagraph"/>
              <w:tabs>
                <w:tab w:val="left" w:pos="718"/>
                <w:tab w:val="left" w:pos="1502"/>
              </w:tabs>
              <w:spacing w:before="5" w:line="252" w:lineRule="exact"/>
              <w:ind w:left="116" w:right="338"/>
              <w:rPr>
                <w:lang w:eastAsia="ja-JP"/>
              </w:rPr>
            </w:pPr>
            <w:r>
              <w:rPr>
                <w:lang w:eastAsia="ja-JP"/>
              </w:rPr>
              <w:t>ログシェア</w:t>
            </w:r>
            <w:r>
              <w:rPr>
                <w:lang w:eastAsia="ja-JP"/>
              </w:rPr>
              <w:tab/>
              <w:t>第三次教育</w:t>
            </w:r>
            <w:r>
              <w:rPr>
                <w:spacing w:val="-3"/>
                <w:lang w:eastAsia="ja-JP"/>
              </w:rPr>
              <w:t>人口</w:t>
            </w:r>
          </w:p>
        </w:tc>
        <w:tc>
          <w:tcPr>
            <w:tcW w:w="1784" w:type="dxa"/>
          </w:tcPr>
          <w:p w14:paraId="19F404A1" w14:textId="77777777" w:rsidR="0020702A" w:rsidRDefault="00887E19">
            <w:pPr>
              <w:pStyle w:val="TableParagraph"/>
              <w:ind w:left="319" w:right="553"/>
              <w:jc w:val="center"/>
            </w:pPr>
            <w:r>
              <w:t>0.22185</w:t>
            </w:r>
          </w:p>
        </w:tc>
        <w:tc>
          <w:tcPr>
            <w:tcW w:w="1994" w:type="dxa"/>
          </w:tcPr>
          <w:p w14:paraId="416263B0" w14:textId="77777777" w:rsidR="0020702A" w:rsidRDefault="00887E19">
            <w:pPr>
              <w:pStyle w:val="TableParagraph"/>
              <w:ind w:left="550" w:right="532"/>
              <w:jc w:val="center"/>
            </w:pPr>
            <w:r>
              <w:t>0.09327</w:t>
            </w:r>
          </w:p>
        </w:tc>
        <w:tc>
          <w:tcPr>
            <w:tcW w:w="2038" w:type="dxa"/>
          </w:tcPr>
          <w:p w14:paraId="7697308C" w14:textId="77777777" w:rsidR="0020702A" w:rsidRDefault="00887E19">
            <w:pPr>
              <w:pStyle w:val="TableParagraph"/>
              <w:spacing w:line="253" w:lineRule="exact"/>
              <w:ind w:right="528"/>
              <w:jc w:val="right"/>
              <w:rPr>
                <w:sz w:val="14"/>
              </w:rPr>
            </w:pPr>
            <w:r>
              <w:t>2.40726***</w:t>
            </w:r>
          </w:p>
        </w:tc>
      </w:tr>
      <w:tr w:rsidR="002D36D0" w14:paraId="18FE1296" w14:textId="77777777">
        <w:trPr>
          <w:trHeight w:val="253"/>
        </w:trPr>
        <w:tc>
          <w:tcPr>
            <w:tcW w:w="2859" w:type="dxa"/>
          </w:tcPr>
          <w:p w14:paraId="0E328687" w14:textId="77777777" w:rsidR="002D36D0" w:rsidRDefault="002D36D0">
            <w:pPr>
              <w:pStyle w:val="TableParagraph"/>
              <w:rPr>
                <w:rFonts w:ascii="Times New Roman"/>
                <w:sz w:val="18"/>
              </w:rPr>
            </w:pPr>
          </w:p>
        </w:tc>
        <w:tc>
          <w:tcPr>
            <w:tcW w:w="1784" w:type="dxa"/>
          </w:tcPr>
          <w:p w14:paraId="435F96C0" w14:textId="77777777" w:rsidR="0020702A" w:rsidRDefault="00887E19">
            <w:pPr>
              <w:pStyle w:val="TableParagraph"/>
              <w:spacing w:line="233" w:lineRule="exact"/>
              <w:ind w:left="318" w:right="553"/>
              <w:jc w:val="center"/>
            </w:pPr>
            <w:r>
              <w:t>(1.43)</w:t>
            </w:r>
          </w:p>
        </w:tc>
        <w:tc>
          <w:tcPr>
            <w:tcW w:w="1994" w:type="dxa"/>
          </w:tcPr>
          <w:p w14:paraId="452715F2" w14:textId="77777777" w:rsidR="0020702A" w:rsidRDefault="00887E19">
            <w:pPr>
              <w:pStyle w:val="TableParagraph"/>
              <w:spacing w:line="233" w:lineRule="exact"/>
              <w:ind w:left="549" w:right="532"/>
              <w:jc w:val="center"/>
            </w:pPr>
            <w:r>
              <w:t>(0.67)</w:t>
            </w:r>
          </w:p>
        </w:tc>
        <w:tc>
          <w:tcPr>
            <w:tcW w:w="2038" w:type="dxa"/>
          </w:tcPr>
          <w:p w14:paraId="0781C8B9" w14:textId="77777777" w:rsidR="0020702A" w:rsidRDefault="00887E19">
            <w:pPr>
              <w:pStyle w:val="TableParagraph"/>
              <w:spacing w:line="233" w:lineRule="exact"/>
              <w:ind w:left="682" w:right="665"/>
              <w:jc w:val="center"/>
            </w:pPr>
            <w:r>
              <w:t>(2.75)</w:t>
            </w:r>
          </w:p>
        </w:tc>
      </w:tr>
      <w:tr w:rsidR="002D36D0" w14:paraId="2A884DA3" w14:textId="77777777">
        <w:trPr>
          <w:trHeight w:val="253"/>
        </w:trPr>
        <w:tc>
          <w:tcPr>
            <w:tcW w:w="2859" w:type="dxa"/>
          </w:tcPr>
          <w:p w14:paraId="661BD2DD" w14:textId="77777777" w:rsidR="0020702A" w:rsidRDefault="00887E19">
            <w:pPr>
              <w:pStyle w:val="TableParagraph"/>
              <w:spacing w:line="233" w:lineRule="exact"/>
              <w:ind w:left="116"/>
            </w:pPr>
            <w:r>
              <w:t>とっぷ</w:t>
            </w:r>
          </w:p>
        </w:tc>
        <w:tc>
          <w:tcPr>
            <w:tcW w:w="1784" w:type="dxa"/>
          </w:tcPr>
          <w:p w14:paraId="54756856" w14:textId="77777777" w:rsidR="0020702A" w:rsidRDefault="00887E19">
            <w:pPr>
              <w:pStyle w:val="TableParagraph"/>
              <w:spacing w:line="233" w:lineRule="exact"/>
              <w:ind w:left="319" w:right="553"/>
              <w:jc w:val="center"/>
            </w:pPr>
            <w:r>
              <w:t>0.01726</w:t>
            </w:r>
          </w:p>
        </w:tc>
        <w:tc>
          <w:tcPr>
            <w:tcW w:w="1994" w:type="dxa"/>
          </w:tcPr>
          <w:p w14:paraId="37309557" w14:textId="77777777" w:rsidR="0020702A" w:rsidRDefault="00887E19">
            <w:pPr>
              <w:pStyle w:val="TableParagraph"/>
              <w:spacing w:line="233" w:lineRule="exact"/>
              <w:ind w:left="550" w:right="532"/>
              <w:jc w:val="center"/>
            </w:pPr>
            <w:r>
              <w:t>0.01427</w:t>
            </w:r>
          </w:p>
        </w:tc>
        <w:tc>
          <w:tcPr>
            <w:tcW w:w="2038" w:type="dxa"/>
          </w:tcPr>
          <w:p w14:paraId="5DDE0C3C" w14:textId="77777777" w:rsidR="0020702A" w:rsidRDefault="00887E19">
            <w:pPr>
              <w:pStyle w:val="TableParagraph"/>
              <w:spacing w:line="233" w:lineRule="exact"/>
              <w:ind w:right="609"/>
              <w:jc w:val="right"/>
            </w:pPr>
            <w:r>
              <w:t>0.10383</w:t>
            </w:r>
          </w:p>
        </w:tc>
      </w:tr>
      <w:tr w:rsidR="002D36D0" w14:paraId="61C90750" w14:textId="77777777">
        <w:trPr>
          <w:trHeight w:val="253"/>
        </w:trPr>
        <w:tc>
          <w:tcPr>
            <w:tcW w:w="2859" w:type="dxa"/>
          </w:tcPr>
          <w:p w14:paraId="4A173903" w14:textId="77777777" w:rsidR="002D36D0" w:rsidRDefault="002D36D0">
            <w:pPr>
              <w:pStyle w:val="TableParagraph"/>
              <w:rPr>
                <w:rFonts w:ascii="Times New Roman"/>
                <w:sz w:val="18"/>
              </w:rPr>
            </w:pPr>
          </w:p>
        </w:tc>
        <w:tc>
          <w:tcPr>
            <w:tcW w:w="1784" w:type="dxa"/>
          </w:tcPr>
          <w:p w14:paraId="77F2F6E9" w14:textId="77777777" w:rsidR="0020702A" w:rsidRDefault="00887E19">
            <w:pPr>
              <w:pStyle w:val="TableParagraph"/>
              <w:spacing w:line="233" w:lineRule="exact"/>
              <w:ind w:left="318" w:right="553"/>
              <w:jc w:val="center"/>
            </w:pPr>
            <w:r>
              <w:t>(0.51)</w:t>
            </w:r>
          </w:p>
        </w:tc>
        <w:tc>
          <w:tcPr>
            <w:tcW w:w="1994" w:type="dxa"/>
          </w:tcPr>
          <w:p w14:paraId="3EF74C25" w14:textId="77777777" w:rsidR="0020702A" w:rsidRDefault="00887E19">
            <w:pPr>
              <w:pStyle w:val="TableParagraph"/>
              <w:spacing w:line="233" w:lineRule="exact"/>
              <w:ind w:left="549" w:right="532"/>
              <w:jc w:val="center"/>
            </w:pPr>
            <w:r>
              <w:t>(0.46)</w:t>
            </w:r>
          </w:p>
        </w:tc>
        <w:tc>
          <w:tcPr>
            <w:tcW w:w="2038" w:type="dxa"/>
          </w:tcPr>
          <w:p w14:paraId="3030F8E4" w14:textId="77777777" w:rsidR="0020702A" w:rsidRDefault="00887E19">
            <w:pPr>
              <w:pStyle w:val="TableParagraph"/>
              <w:spacing w:line="233" w:lineRule="exact"/>
              <w:ind w:left="682" w:right="665"/>
              <w:jc w:val="center"/>
            </w:pPr>
            <w:r>
              <w:t>(0.67)</w:t>
            </w:r>
          </w:p>
        </w:tc>
      </w:tr>
      <w:tr w:rsidR="002D36D0" w14:paraId="62FA96FA" w14:textId="77777777">
        <w:trPr>
          <w:trHeight w:val="251"/>
        </w:trPr>
        <w:tc>
          <w:tcPr>
            <w:tcW w:w="2859" w:type="dxa"/>
          </w:tcPr>
          <w:p w14:paraId="782A62A6" w14:textId="77777777" w:rsidR="0020702A" w:rsidRDefault="00887E19">
            <w:pPr>
              <w:pStyle w:val="TableParagraph"/>
              <w:spacing w:line="232" w:lineRule="exact"/>
              <w:ind w:left="116"/>
            </w:pPr>
            <w:r>
              <w:t>失業率</w:t>
            </w:r>
          </w:p>
        </w:tc>
        <w:tc>
          <w:tcPr>
            <w:tcW w:w="1784" w:type="dxa"/>
          </w:tcPr>
          <w:p w14:paraId="0D176B4D" w14:textId="77777777" w:rsidR="0020702A" w:rsidRDefault="00887E19">
            <w:pPr>
              <w:pStyle w:val="TableParagraph"/>
              <w:spacing w:line="232" w:lineRule="exact"/>
              <w:ind w:left="319" w:right="553"/>
              <w:jc w:val="center"/>
            </w:pPr>
            <w:r>
              <w:t>0.04652</w:t>
            </w:r>
          </w:p>
        </w:tc>
        <w:tc>
          <w:tcPr>
            <w:tcW w:w="1994" w:type="dxa"/>
          </w:tcPr>
          <w:p w14:paraId="567C1927" w14:textId="77777777" w:rsidR="0020702A" w:rsidRDefault="00887E19">
            <w:pPr>
              <w:pStyle w:val="TableParagraph"/>
              <w:spacing w:line="232" w:lineRule="exact"/>
              <w:ind w:left="550" w:right="532"/>
              <w:jc w:val="center"/>
            </w:pPr>
            <w:r>
              <w:t>0.05592</w:t>
            </w:r>
          </w:p>
        </w:tc>
        <w:tc>
          <w:tcPr>
            <w:tcW w:w="2038" w:type="dxa"/>
          </w:tcPr>
          <w:p w14:paraId="71DDBF23" w14:textId="77777777" w:rsidR="0020702A" w:rsidRDefault="00887E19">
            <w:pPr>
              <w:pStyle w:val="TableParagraph"/>
              <w:spacing w:line="232" w:lineRule="exact"/>
              <w:ind w:right="570"/>
              <w:jc w:val="right"/>
            </w:pPr>
            <w:r>
              <w:t>-0.10900</w:t>
            </w:r>
          </w:p>
        </w:tc>
      </w:tr>
      <w:tr w:rsidR="002D36D0" w14:paraId="03551E99" w14:textId="77777777">
        <w:trPr>
          <w:trHeight w:val="253"/>
        </w:trPr>
        <w:tc>
          <w:tcPr>
            <w:tcW w:w="2859" w:type="dxa"/>
          </w:tcPr>
          <w:p w14:paraId="427ED900" w14:textId="77777777" w:rsidR="002D36D0" w:rsidRDefault="002D36D0">
            <w:pPr>
              <w:pStyle w:val="TableParagraph"/>
              <w:rPr>
                <w:rFonts w:ascii="Times New Roman"/>
                <w:sz w:val="18"/>
              </w:rPr>
            </w:pPr>
          </w:p>
        </w:tc>
        <w:tc>
          <w:tcPr>
            <w:tcW w:w="1784" w:type="dxa"/>
          </w:tcPr>
          <w:p w14:paraId="1757A939" w14:textId="77777777" w:rsidR="0020702A" w:rsidRDefault="00887E19">
            <w:pPr>
              <w:pStyle w:val="TableParagraph"/>
              <w:spacing w:line="233" w:lineRule="exact"/>
              <w:ind w:left="318" w:right="553"/>
              <w:jc w:val="center"/>
            </w:pPr>
            <w:r>
              <w:t>(0.52)</w:t>
            </w:r>
          </w:p>
        </w:tc>
        <w:tc>
          <w:tcPr>
            <w:tcW w:w="1994" w:type="dxa"/>
          </w:tcPr>
          <w:p w14:paraId="1903A97B" w14:textId="77777777" w:rsidR="0020702A" w:rsidRDefault="00887E19">
            <w:pPr>
              <w:pStyle w:val="TableParagraph"/>
              <w:spacing w:line="233" w:lineRule="exact"/>
              <w:ind w:left="549" w:right="532"/>
              <w:jc w:val="center"/>
            </w:pPr>
            <w:r>
              <w:t>(0.67)</w:t>
            </w:r>
          </w:p>
        </w:tc>
        <w:tc>
          <w:tcPr>
            <w:tcW w:w="2038" w:type="dxa"/>
          </w:tcPr>
          <w:p w14:paraId="3C8988E2" w14:textId="77777777" w:rsidR="0020702A" w:rsidRDefault="00887E19">
            <w:pPr>
              <w:pStyle w:val="TableParagraph"/>
              <w:spacing w:line="233" w:lineRule="exact"/>
              <w:ind w:left="684" w:right="665"/>
              <w:jc w:val="center"/>
            </w:pPr>
            <w:r>
              <w:t>(-0.33)</w:t>
            </w:r>
          </w:p>
        </w:tc>
      </w:tr>
      <w:tr w:rsidR="002D36D0" w14:paraId="04ADCB3D" w14:textId="77777777">
        <w:trPr>
          <w:trHeight w:val="506"/>
        </w:trPr>
        <w:tc>
          <w:tcPr>
            <w:tcW w:w="2859" w:type="dxa"/>
          </w:tcPr>
          <w:p w14:paraId="7383748C" w14:textId="77777777" w:rsidR="0020702A" w:rsidRDefault="00887E19">
            <w:pPr>
              <w:pStyle w:val="TableParagraph"/>
              <w:tabs>
                <w:tab w:val="left" w:pos="1855"/>
              </w:tabs>
              <w:spacing w:before="2" w:line="252" w:lineRule="exact"/>
              <w:ind w:left="116" w:right="341"/>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84" w:type="dxa"/>
          </w:tcPr>
          <w:p w14:paraId="151B1C12" w14:textId="77777777" w:rsidR="0020702A" w:rsidRDefault="00887E19">
            <w:pPr>
              <w:pStyle w:val="TableParagraph"/>
              <w:spacing w:line="250" w:lineRule="exact"/>
              <w:ind w:left="319" w:right="553"/>
              <w:jc w:val="center"/>
            </w:pPr>
            <w:r>
              <w:t>0.01602</w:t>
            </w:r>
          </w:p>
        </w:tc>
        <w:tc>
          <w:tcPr>
            <w:tcW w:w="1994" w:type="dxa"/>
          </w:tcPr>
          <w:p w14:paraId="4C1096A9" w14:textId="77777777" w:rsidR="0020702A" w:rsidRDefault="00887E19">
            <w:pPr>
              <w:pStyle w:val="TableParagraph"/>
              <w:spacing w:line="250" w:lineRule="exact"/>
              <w:ind w:left="550" w:right="532"/>
              <w:jc w:val="center"/>
            </w:pPr>
            <w:r>
              <w:t>0.02433</w:t>
            </w:r>
          </w:p>
        </w:tc>
        <w:tc>
          <w:tcPr>
            <w:tcW w:w="2038" w:type="dxa"/>
          </w:tcPr>
          <w:p w14:paraId="3370AD1C" w14:textId="77777777" w:rsidR="0020702A" w:rsidRDefault="00887E19">
            <w:pPr>
              <w:pStyle w:val="TableParagraph"/>
              <w:spacing w:line="250" w:lineRule="exact"/>
              <w:ind w:right="570"/>
              <w:jc w:val="right"/>
            </w:pPr>
            <w:r>
              <w:t>-1.00114</w:t>
            </w:r>
          </w:p>
        </w:tc>
      </w:tr>
      <w:tr w:rsidR="002D36D0" w14:paraId="082744F8" w14:textId="77777777">
        <w:trPr>
          <w:trHeight w:val="253"/>
        </w:trPr>
        <w:tc>
          <w:tcPr>
            <w:tcW w:w="2859" w:type="dxa"/>
          </w:tcPr>
          <w:p w14:paraId="1A5AA241" w14:textId="77777777" w:rsidR="002D36D0" w:rsidRDefault="002D36D0">
            <w:pPr>
              <w:pStyle w:val="TableParagraph"/>
              <w:rPr>
                <w:rFonts w:ascii="Times New Roman"/>
                <w:sz w:val="18"/>
              </w:rPr>
            </w:pPr>
          </w:p>
        </w:tc>
        <w:tc>
          <w:tcPr>
            <w:tcW w:w="1784" w:type="dxa"/>
          </w:tcPr>
          <w:p w14:paraId="220F48D8" w14:textId="77777777" w:rsidR="0020702A" w:rsidRDefault="00887E19">
            <w:pPr>
              <w:pStyle w:val="TableParagraph"/>
              <w:spacing w:line="233" w:lineRule="exact"/>
              <w:ind w:left="318" w:right="553"/>
              <w:jc w:val="center"/>
            </w:pPr>
            <w:r>
              <w:t>(0.41)</w:t>
            </w:r>
          </w:p>
        </w:tc>
        <w:tc>
          <w:tcPr>
            <w:tcW w:w="1994" w:type="dxa"/>
          </w:tcPr>
          <w:p w14:paraId="3F6A46E8" w14:textId="77777777" w:rsidR="0020702A" w:rsidRDefault="00887E19">
            <w:pPr>
              <w:pStyle w:val="TableParagraph"/>
              <w:spacing w:line="233" w:lineRule="exact"/>
              <w:ind w:left="549" w:right="532"/>
              <w:jc w:val="center"/>
            </w:pPr>
            <w:r>
              <w:t>(0.72)</w:t>
            </w:r>
          </w:p>
        </w:tc>
        <w:tc>
          <w:tcPr>
            <w:tcW w:w="2038" w:type="dxa"/>
          </w:tcPr>
          <w:p w14:paraId="6B2F1436" w14:textId="77777777" w:rsidR="0020702A" w:rsidRDefault="00887E19">
            <w:pPr>
              <w:pStyle w:val="TableParagraph"/>
              <w:spacing w:line="233" w:lineRule="exact"/>
              <w:ind w:left="684" w:right="665"/>
              <w:jc w:val="center"/>
            </w:pPr>
            <w:r>
              <w:t>(-1.45)</w:t>
            </w:r>
          </w:p>
        </w:tc>
      </w:tr>
      <w:tr w:rsidR="002D36D0" w14:paraId="576226B1" w14:textId="77777777">
        <w:trPr>
          <w:trHeight w:val="505"/>
        </w:trPr>
        <w:tc>
          <w:tcPr>
            <w:tcW w:w="2859" w:type="dxa"/>
          </w:tcPr>
          <w:p w14:paraId="658DA08E" w14:textId="77777777" w:rsidR="0020702A" w:rsidRDefault="00887E19">
            <w:pPr>
              <w:pStyle w:val="TableParagraph"/>
              <w:tabs>
                <w:tab w:val="left" w:pos="1353"/>
              </w:tabs>
              <w:spacing w:before="1" w:line="252" w:lineRule="exact"/>
              <w:ind w:left="116" w:right="340"/>
            </w:pPr>
            <w:r>
              <w:t>機関</w:t>
            </w:r>
            <w:r>
              <w:tab/>
            </w:r>
            <w:r>
              <w:rPr>
                <w:spacing w:val="-3"/>
              </w:rPr>
              <w:t>政府</w:t>
            </w:r>
            <w:r>
              <w:t>効果</w:t>
            </w:r>
          </w:p>
        </w:tc>
        <w:tc>
          <w:tcPr>
            <w:tcW w:w="1784" w:type="dxa"/>
          </w:tcPr>
          <w:p w14:paraId="055545DA" w14:textId="77777777" w:rsidR="0020702A" w:rsidRDefault="00887E19">
            <w:pPr>
              <w:pStyle w:val="TableParagraph"/>
              <w:spacing w:line="249" w:lineRule="exact"/>
              <w:ind w:left="319" w:right="553"/>
              <w:jc w:val="center"/>
            </w:pPr>
            <w:r>
              <w:t>0.02415</w:t>
            </w:r>
          </w:p>
        </w:tc>
        <w:tc>
          <w:tcPr>
            <w:tcW w:w="1994" w:type="dxa"/>
          </w:tcPr>
          <w:p w14:paraId="33655CA4" w14:textId="77777777" w:rsidR="0020702A" w:rsidRDefault="00887E19">
            <w:pPr>
              <w:pStyle w:val="TableParagraph"/>
              <w:spacing w:line="249" w:lineRule="exact"/>
              <w:ind w:left="550" w:right="532"/>
              <w:jc w:val="center"/>
            </w:pPr>
            <w:r>
              <w:t>0.00382</w:t>
            </w:r>
          </w:p>
        </w:tc>
        <w:tc>
          <w:tcPr>
            <w:tcW w:w="2038" w:type="dxa"/>
          </w:tcPr>
          <w:p w14:paraId="529FCC01" w14:textId="77777777" w:rsidR="0020702A" w:rsidRDefault="00887E19">
            <w:pPr>
              <w:pStyle w:val="TableParagraph"/>
              <w:spacing w:line="249" w:lineRule="exact"/>
              <w:ind w:right="609"/>
              <w:jc w:val="right"/>
            </w:pPr>
            <w:r>
              <w:t>0.33240</w:t>
            </w:r>
          </w:p>
        </w:tc>
      </w:tr>
      <w:tr w:rsidR="002D36D0" w14:paraId="357141F0" w14:textId="77777777">
        <w:trPr>
          <w:trHeight w:val="253"/>
        </w:trPr>
        <w:tc>
          <w:tcPr>
            <w:tcW w:w="2859" w:type="dxa"/>
          </w:tcPr>
          <w:p w14:paraId="6B733674" w14:textId="77777777" w:rsidR="002D36D0" w:rsidRDefault="002D36D0">
            <w:pPr>
              <w:pStyle w:val="TableParagraph"/>
              <w:rPr>
                <w:rFonts w:ascii="Times New Roman"/>
                <w:sz w:val="18"/>
              </w:rPr>
            </w:pPr>
          </w:p>
        </w:tc>
        <w:tc>
          <w:tcPr>
            <w:tcW w:w="1784" w:type="dxa"/>
          </w:tcPr>
          <w:p w14:paraId="3DFCFE65" w14:textId="77777777" w:rsidR="0020702A" w:rsidRDefault="00887E19">
            <w:pPr>
              <w:pStyle w:val="TableParagraph"/>
              <w:spacing w:line="233" w:lineRule="exact"/>
              <w:ind w:left="318" w:right="553"/>
              <w:jc w:val="center"/>
            </w:pPr>
            <w:r>
              <w:t>(0.15)</w:t>
            </w:r>
          </w:p>
        </w:tc>
        <w:tc>
          <w:tcPr>
            <w:tcW w:w="1994" w:type="dxa"/>
          </w:tcPr>
          <w:p w14:paraId="2DB84514" w14:textId="77777777" w:rsidR="0020702A" w:rsidRDefault="00887E19">
            <w:pPr>
              <w:pStyle w:val="TableParagraph"/>
              <w:spacing w:line="233" w:lineRule="exact"/>
              <w:ind w:left="549" w:right="532"/>
              <w:jc w:val="center"/>
            </w:pPr>
            <w:r>
              <w:t>(0.03)</w:t>
            </w:r>
          </w:p>
        </w:tc>
        <w:tc>
          <w:tcPr>
            <w:tcW w:w="2038" w:type="dxa"/>
          </w:tcPr>
          <w:p w14:paraId="113EE8AF" w14:textId="77777777" w:rsidR="0020702A" w:rsidRDefault="00887E19">
            <w:pPr>
              <w:pStyle w:val="TableParagraph"/>
              <w:spacing w:line="233" w:lineRule="exact"/>
              <w:ind w:left="682" w:right="665"/>
              <w:jc w:val="center"/>
            </w:pPr>
            <w:r>
              <w:t>(0.31)</w:t>
            </w:r>
          </w:p>
        </w:tc>
      </w:tr>
      <w:tr w:rsidR="002D36D0" w14:paraId="7AAA91F2" w14:textId="77777777">
        <w:trPr>
          <w:trHeight w:val="253"/>
        </w:trPr>
        <w:tc>
          <w:tcPr>
            <w:tcW w:w="2859" w:type="dxa"/>
          </w:tcPr>
          <w:p w14:paraId="54FB6F26" w14:textId="77777777" w:rsidR="0020702A" w:rsidRDefault="00887E19">
            <w:pPr>
              <w:pStyle w:val="TableParagraph"/>
              <w:spacing w:line="233" w:lineRule="exact"/>
              <w:ind w:left="116"/>
            </w:pPr>
            <w:r>
              <w:t>LD.Log GitHubコミット</w:t>
            </w:r>
          </w:p>
        </w:tc>
        <w:tc>
          <w:tcPr>
            <w:tcW w:w="1784" w:type="dxa"/>
          </w:tcPr>
          <w:p w14:paraId="4CE3F246" w14:textId="77777777" w:rsidR="0020702A" w:rsidRDefault="00887E19">
            <w:pPr>
              <w:pStyle w:val="TableParagraph"/>
              <w:spacing w:line="233" w:lineRule="exact"/>
              <w:ind w:left="321" w:right="553"/>
              <w:jc w:val="center"/>
            </w:pPr>
            <w:r>
              <w:t>-0.00473</w:t>
            </w:r>
          </w:p>
        </w:tc>
        <w:tc>
          <w:tcPr>
            <w:tcW w:w="1994" w:type="dxa"/>
          </w:tcPr>
          <w:p w14:paraId="5FD24FBA" w14:textId="77777777" w:rsidR="0020702A" w:rsidRDefault="00887E19">
            <w:pPr>
              <w:pStyle w:val="TableParagraph"/>
              <w:spacing w:line="233" w:lineRule="exact"/>
              <w:ind w:left="552" w:right="532"/>
              <w:jc w:val="center"/>
            </w:pPr>
            <w:r>
              <w:t>-0.01512</w:t>
            </w:r>
          </w:p>
        </w:tc>
        <w:tc>
          <w:tcPr>
            <w:tcW w:w="2038" w:type="dxa"/>
          </w:tcPr>
          <w:p w14:paraId="22498CC8" w14:textId="77777777" w:rsidR="0020702A" w:rsidRDefault="00887E19">
            <w:pPr>
              <w:pStyle w:val="TableParagraph"/>
              <w:spacing w:line="233" w:lineRule="exact"/>
              <w:ind w:right="609"/>
              <w:jc w:val="right"/>
            </w:pPr>
            <w:r>
              <w:t>0.30914</w:t>
            </w:r>
          </w:p>
        </w:tc>
      </w:tr>
      <w:tr w:rsidR="002D36D0" w14:paraId="5037EB51" w14:textId="77777777">
        <w:trPr>
          <w:trHeight w:val="253"/>
        </w:trPr>
        <w:tc>
          <w:tcPr>
            <w:tcW w:w="2859" w:type="dxa"/>
          </w:tcPr>
          <w:p w14:paraId="7CADE114" w14:textId="77777777" w:rsidR="002D36D0" w:rsidRDefault="002D36D0">
            <w:pPr>
              <w:pStyle w:val="TableParagraph"/>
              <w:rPr>
                <w:rFonts w:ascii="Times New Roman"/>
                <w:sz w:val="18"/>
              </w:rPr>
            </w:pPr>
          </w:p>
        </w:tc>
        <w:tc>
          <w:tcPr>
            <w:tcW w:w="1784" w:type="dxa"/>
          </w:tcPr>
          <w:p w14:paraId="35A0B952" w14:textId="77777777" w:rsidR="0020702A" w:rsidRDefault="00887E19">
            <w:pPr>
              <w:pStyle w:val="TableParagraph"/>
              <w:spacing w:line="233" w:lineRule="exact"/>
              <w:ind w:left="320" w:right="553"/>
              <w:jc w:val="center"/>
            </w:pPr>
            <w:r>
              <w:t>(-0.13)</w:t>
            </w:r>
          </w:p>
        </w:tc>
        <w:tc>
          <w:tcPr>
            <w:tcW w:w="1994" w:type="dxa"/>
          </w:tcPr>
          <w:p w14:paraId="71F25EC5" w14:textId="77777777" w:rsidR="0020702A" w:rsidRDefault="00887E19">
            <w:pPr>
              <w:pStyle w:val="TableParagraph"/>
              <w:spacing w:line="233" w:lineRule="exact"/>
              <w:ind w:left="551" w:right="532"/>
              <w:jc w:val="center"/>
            </w:pPr>
            <w:r>
              <w:t>(-0.49)</w:t>
            </w:r>
          </w:p>
        </w:tc>
        <w:tc>
          <w:tcPr>
            <w:tcW w:w="2038" w:type="dxa"/>
          </w:tcPr>
          <w:p w14:paraId="7A2A9F8D" w14:textId="77777777" w:rsidR="0020702A" w:rsidRDefault="00887E19">
            <w:pPr>
              <w:pStyle w:val="TableParagraph"/>
              <w:spacing w:line="233" w:lineRule="exact"/>
              <w:ind w:left="682" w:right="665"/>
              <w:jc w:val="center"/>
            </w:pPr>
            <w:r>
              <w:t>(1.16)</w:t>
            </w:r>
          </w:p>
        </w:tc>
      </w:tr>
      <w:tr w:rsidR="002D36D0" w14:paraId="27515CAE" w14:textId="77777777">
        <w:trPr>
          <w:trHeight w:val="505"/>
        </w:trPr>
        <w:tc>
          <w:tcPr>
            <w:tcW w:w="2859" w:type="dxa"/>
          </w:tcPr>
          <w:p w14:paraId="0C4B6F73" w14:textId="77777777" w:rsidR="0020702A" w:rsidRDefault="00887E19">
            <w:pPr>
              <w:pStyle w:val="TableParagraph"/>
              <w:tabs>
                <w:tab w:val="left" w:pos="1711"/>
              </w:tabs>
              <w:spacing w:before="1" w:line="252" w:lineRule="exact"/>
              <w:ind w:left="116" w:right="338"/>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784" w:type="dxa"/>
          </w:tcPr>
          <w:p w14:paraId="44FF4D44" w14:textId="77777777" w:rsidR="0020702A" w:rsidRDefault="00887E19">
            <w:pPr>
              <w:pStyle w:val="TableParagraph"/>
              <w:spacing w:line="249" w:lineRule="exact"/>
              <w:ind w:left="319" w:right="553"/>
              <w:jc w:val="center"/>
            </w:pPr>
            <w:r>
              <w:t>0.06738</w:t>
            </w:r>
          </w:p>
        </w:tc>
        <w:tc>
          <w:tcPr>
            <w:tcW w:w="1994" w:type="dxa"/>
          </w:tcPr>
          <w:p w14:paraId="11441647" w14:textId="77777777" w:rsidR="0020702A" w:rsidRDefault="00887E19">
            <w:pPr>
              <w:pStyle w:val="TableParagraph"/>
              <w:spacing w:line="249" w:lineRule="exact"/>
              <w:ind w:left="550" w:right="532"/>
              <w:jc w:val="center"/>
            </w:pPr>
            <w:r>
              <w:t>0.12158</w:t>
            </w:r>
          </w:p>
        </w:tc>
        <w:tc>
          <w:tcPr>
            <w:tcW w:w="2038" w:type="dxa"/>
          </w:tcPr>
          <w:p w14:paraId="7C175CD5" w14:textId="77777777" w:rsidR="0020702A" w:rsidRDefault="00887E19">
            <w:pPr>
              <w:pStyle w:val="TableParagraph"/>
              <w:spacing w:line="249" w:lineRule="exact"/>
              <w:ind w:right="570"/>
              <w:jc w:val="right"/>
            </w:pPr>
            <w:r>
              <w:t>-0.57800</w:t>
            </w:r>
          </w:p>
        </w:tc>
      </w:tr>
      <w:tr w:rsidR="002D36D0" w14:paraId="7A98E6BB" w14:textId="77777777">
        <w:trPr>
          <w:trHeight w:val="250"/>
        </w:trPr>
        <w:tc>
          <w:tcPr>
            <w:tcW w:w="2859" w:type="dxa"/>
          </w:tcPr>
          <w:p w14:paraId="775D3814" w14:textId="77777777" w:rsidR="002D36D0" w:rsidRDefault="002D36D0">
            <w:pPr>
              <w:pStyle w:val="TableParagraph"/>
              <w:rPr>
                <w:rFonts w:ascii="Times New Roman"/>
                <w:sz w:val="18"/>
              </w:rPr>
            </w:pPr>
          </w:p>
        </w:tc>
        <w:tc>
          <w:tcPr>
            <w:tcW w:w="1784" w:type="dxa"/>
          </w:tcPr>
          <w:p w14:paraId="4E3D524C" w14:textId="77777777" w:rsidR="0020702A" w:rsidRDefault="00887E19">
            <w:pPr>
              <w:pStyle w:val="TableParagraph"/>
              <w:spacing w:line="231" w:lineRule="exact"/>
              <w:ind w:left="318" w:right="553"/>
              <w:jc w:val="center"/>
            </w:pPr>
            <w:r>
              <w:t>(0.65)</w:t>
            </w:r>
          </w:p>
        </w:tc>
        <w:tc>
          <w:tcPr>
            <w:tcW w:w="1994" w:type="dxa"/>
          </w:tcPr>
          <w:p w14:paraId="218B1157" w14:textId="77777777" w:rsidR="0020702A" w:rsidRDefault="00887E19">
            <w:pPr>
              <w:pStyle w:val="TableParagraph"/>
              <w:spacing w:line="231" w:lineRule="exact"/>
              <w:ind w:left="549" w:right="532"/>
              <w:jc w:val="center"/>
            </w:pPr>
            <w:r>
              <w:t>(1.20)</w:t>
            </w:r>
          </w:p>
        </w:tc>
        <w:tc>
          <w:tcPr>
            <w:tcW w:w="2038" w:type="dxa"/>
          </w:tcPr>
          <w:p w14:paraId="6F250760" w14:textId="77777777" w:rsidR="0020702A" w:rsidRDefault="00887E19">
            <w:pPr>
              <w:pStyle w:val="TableParagraph"/>
              <w:spacing w:line="231" w:lineRule="exact"/>
              <w:ind w:left="684" w:right="665"/>
              <w:jc w:val="center"/>
            </w:pPr>
            <w:r>
              <w:t>(-1.55)</w:t>
            </w:r>
          </w:p>
        </w:tc>
      </w:tr>
      <w:tr w:rsidR="002D36D0" w14:paraId="64269842" w14:textId="77777777">
        <w:trPr>
          <w:trHeight w:val="255"/>
        </w:trPr>
        <w:tc>
          <w:tcPr>
            <w:tcW w:w="2859" w:type="dxa"/>
          </w:tcPr>
          <w:p w14:paraId="56D893AF" w14:textId="77777777" w:rsidR="0020702A" w:rsidRDefault="00887E19">
            <w:pPr>
              <w:pStyle w:val="TableParagraph"/>
              <w:spacing w:line="236" w:lineRule="exact"/>
              <w:ind w:left="116"/>
            </w:pPr>
            <w:r>
              <w:t>定数</w:t>
            </w:r>
          </w:p>
        </w:tc>
        <w:tc>
          <w:tcPr>
            <w:tcW w:w="1784" w:type="dxa"/>
          </w:tcPr>
          <w:p w14:paraId="4DA6953D" w14:textId="77777777" w:rsidR="0020702A" w:rsidRDefault="00887E19">
            <w:pPr>
              <w:pStyle w:val="TableParagraph"/>
              <w:spacing w:line="236" w:lineRule="exact"/>
              <w:ind w:left="319" w:right="553"/>
              <w:jc w:val="center"/>
            </w:pPr>
            <w:r>
              <w:t>0.73384</w:t>
            </w:r>
          </w:p>
        </w:tc>
        <w:tc>
          <w:tcPr>
            <w:tcW w:w="1994" w:type="dxa"/>
          </w:tcPr>
          <w:p w14:paraId="0AB817E2" w14:textId="77777777" w:rsidR="0020702A" w:rsidRDefault="00887E19">
            <w:pPr>
              <w:pStyle w:val="TableParagraph"/>
              <w:spacing w:line="236" w:lineRule="exact"/>
              <w:ind w:left="551" w:right="532"/>
              <w:jc w:val="center"/>
              <w:rPr>
                <w:sz w:val="14"/>
              </w:rPr>
            </w:pPr>
            <w:r>
              <w:t>0.88712*</w:t>
            </w:r>
          </w:p>
        </w:tc>
        <w:tc>
          <w:tcPr>
            <w:tcW w:w="2038" w:type="dxa"/>
          </w:tcPr>
          <w:p w14:paraId="537900F5" w14:textId="77777777" w:rsidR="0020702A" w:rsidRDefault="00887E19">
            <w:pPr>
              <w:pStyle w:val="TableParagraph"/>
              <w:spacing w:line="236" w:lineRule="exact"/>
              <w:ind w:right="609"/>
              <w:jc w:val="right"/>
            </w:pPr>
            <w:r>
              <w:t>2.49300</w:t>
            </w:r>
          </w:p>
        </w:tc>
      </w:tr>
      <w:tr w:rsidR="002D36D0" w14:paraId="31CA8CB6" w14:textId="77777777">
        <w:trPr>
          <w:trHeight w:val="251"/>
        </w:trPr>
        <w:tc>
          <w:tcPr>
            <w:tcW w:w="2859" w:type="dxa"/>
            <w:tcBorders>
              <w:bottom w:val="single" w:sz="4" w:space="0" w:color="000000"/>
            </w:tcBorders>
          </w:tcPr>
          <w:p w14:paraId="37AC1357" w14:textId="77777777" w:rsidR="002D36D0" w:rsidRDefault="002D36D0">
            <w:pPr>
              <w:pStyle w:val="TableParagraph"/>
              <w:rPr>
                <w:rFonts w:ascii="Times New Roman"/>
                <w:sz w:val="18"/>
              </w:rPr>
            </w:pPr>
          </w:p>
        </w:tc>
        <w:tc>
          <w:tcPr>
            <w:tcW w:w="1784" w:type="dxa"/>
            <w:tcBorders>
              <w:bottom w:val="single" w:sz="4" w:space="0" w:color="000000"/>
            </w:tcBorders>
          </w:tcPr>
          <w:p w14:paraId="5F6EB1A4" w14:textId="77777777" w:rsidR="0020702A" w:rsidRDefault="00887E19">
            <w:pPr>
              <w:pStyle w:val="TableParagraph"/>
              <w:spacing w:line="232" w:lineRule="exact"/>
              <w:ind w:left="318" w:right="553"/>
              <w:jc w:val="center"/>
            </w:pPr>
            <w:r>
              <w:t>(1.38)</w:t>
            </w:r>
          </w:p>
        </w:tc>
        <w:tc>
          <w:tcPr>
            <w:tcW w:w="1994" w:type="dxa"/>
            <w:tcBorders>
              <w:bottom w:val="single" w:sz="4" w:space="0" w:color="000000"/>
            </w:tcBorders>
          </w:tcPr>
          <w:p w14:paraId="34A1D3E5" w14:textId="77777777" w:rsidR="0020702A" w:rsidRDefault="00887E19">
            <w:pPr>
              <w:pStyle w:val="TableParagraph"/>
              <w:spacing w:line="232" w:lineRule="exact"/>
              <w:ind w:left="549" w:right="532"/>
              <w:jc w:val="center"/>
            </w:pPr>
            <w:r>
              <w:t>(1.92)</w:t>
            </w:r>
          </w:p>
        </w:tc>
        <w:tc>
          <w:tcPr>
            <w:tcW w:w="2038" w:type="dxa"/>
            <w:tcBorders>
              <w:bottom w:val="single" w:sz="4" w:space="0" w:color="000000"/>
            </w:tcBorders>
          </w:tcPr>
          <w:p w14:paraId="3F4AC093" w14:textId="77777777" w:rsidR="0020702A" w:rsidRDefault="00887E19">
            <w:pPr>
              <w:pStyle w:val="TableParagraph"/>
              <w:spacing w:line="232" w:lineRule="exact"/>
              <w:ind w:left="682" w:right="665"/>
              <w:jc w:val="center"/>
            </w:pPr>
            <w:r>
              <w:t>(0.57)</w:t>
            </w:r>
          </w:p>
        </w:tc>
      </w:tr>
      <w:tr w:rsidR="002D36D0" w14:paraId="1D0D3E0B" w14:textId="77777777">
        <w:trPr>
          <w:trHeight w:val="251"/>
        </w:trPr>
        <w:tc>
          <w:tcPr>
            <w:tcW w:w="2859" w:type="dxa"/>
            <w:tcBorders>
              <w:top w:val="single" w:sz="4" w:space="0" w:color="000000"/>
            </w:tcBorders>
          </w:tcPr>
          <w:p w14:paraId="4284FCA1" w14:textId="77777777" w:rsidR="0020702A" w:rsidRDefault="00887E19">
            <w:pPr>
              <w:pStyle w:val="TableParagraph"/>
              <w:spacing w:line="232" w:lineRule="exact"/>
              <w:ind w:left="116"/>
            </w:pPr>
            <w:r>
              <w:t>観察記録</w:t>
            </w:r>
          </w:p>
        </w:tc>
        <w:tc>
          <w:tcPr>
            <w:tcW w:w="1784" w:type="dxa"/>
            <w:tcBorders>
              <w:top w:val="single" w:sz="4" w:space="0" w:color="000000"/>
            </w:tcBorders>
          </w:tcPr>
          <w:p w14:paraId="02DC9684" w14:textId="77777777" w:rsidR="0020702A" w:rsidRDefault="00887E19">
            <w:pPr>
              <w:pStyle w:val="TableParagraph"/>
              <w:spacing w:line="232" w:lineRule="exact"/>
              <w:ind w:left="316" w:right="553"/>
              <w:jc w:val="center"/>
            </w:pPr>
            <w:r>
              <w:t>355</w:t>
            </w:r>
          </w:p>
        </w:tc>
        <w:tc>
          <w:tcPr>
            <w:tcW w:w="1994" w:type="dxa"/>
            <w:tcBorders>
              <w:top w:val="single" w:sz="4" w:space="0" w:color="000000"/>
            </w:tcBorders>
          </w:tcPr>
          <w:p w14:paraId="6386FA40" w14:textId="77777777" w:rsidR="0020702A" w:rsidRDefault="00887E19">
            <w:pPr>
              <w:pStyle w:val="TableParagraph"/>
              <w:spacing w:line="232" w:lineRule="exact"/>
              <w:ind w:left="547" w:right="532"/>
              <w:jc w:val="center"/>
            </w:pPr>
            <w:r>
              <w:t>279</w:t>
            </w:r>
          </w:p>
        </w:tc>
        <w:tc>
          <w:tcPr>
            <w:tcW w:w="2038" w:type="dxa"/>
            <w:tcBorders>
              <w:top w:val="single" w:sz="4" w:space="0" w:color="000000"/>
            </w:tcBorders>
          </w:tcPr>
          <w:p w14:paraId="4C3B6136" w14:textId="77777777" w:rsidR="0020702A" w:rsidRDefault="00887E19">
            <w:pPr>
              <w:pStyle w:val="TableParagraph"/>
              <w:spacing w:line="232" w:lineRule="exact"/>
              <w:ind w:left="683" w:right="665"/>
              <w:jc w:val="center"/>
            </w:pPr>
            <w:r>
              <w:t>76</w:t>
            </w:r>
          </w:p>
        </w:tc>
      </w:tr>
      <w:tr w:rsidR="002D36D0" w14:paraId="0C4A3FDD" w14:textId="77777777">
        <w:trPr>
          <w:trHeight w:val="255"/>
        </w:trPr>
        <w:tc>
          <w:tcPr>
            <w:tcW w:w="2859" w:type="dxa"/>
          </w:tcPr>
          <w:p w14:paraId="2011F547" w14:textId="77777777" w:rsidR="0020702A" w:rsidRDefault="00887E19">
            <w:pPr>
              <w:pStyle w:val="TableParagraph"/>
              <w:spacing w:before="44" w:line="146" w:lineRule="auto"/>
              <w:ind w:left="116"/>
              <w:rPr>
                <w:sz w:val="14"/>
              </w:rPr>
            </w:pPr>
            <w:r>
              <w:rPr>
                <w:i/>
                <w:position w:val="-7"/>
              </w:rPr>
              <w:t>R2</w:t>
            </w:r>
          </w:p>
        </w:tc>
        <w:tc>
          <w:tcPr>
            <w:tcW w:w="1784" w:type="dxa"/>
          </w:tcPr>
          <w:p w14:paraId="6BFB70FE" w14:textId="77777777" w:rsidR="0020702A" w:rsidRDefault="00887E19">
            <w:pPr>
              <w:pStyle w:val="TableParagraph"/>
              <w:spacing w:line="236" w:lineRule="exact"/>
              <w:ind w:left="319" w:right="553"/>
              <w:jc w:val="center"/>
            </w:pPr>
            <w:r>
              <w:t>0.033</w:t>
            </w:r>
          </w:p>
        </w:tc>
        <w:tc>
          <w:tcPr>
            <w:tcW w:w="1994" w:type="dxa"/>
          </w:tcPr>
          <w:p w14:paraId="282AB610" w14:textId="77777777" w:rsidR="0020702A" w:rsidRDefault="00887E19">
            <w:pPr>
              <w:pStyle w:val="TableParagraph"/>
              <w:spacing w:line="236" w:lineRule="exact"/>
              <w:ind w:left="550" w:right="532"/>
              <w:jc w:val="center"/>
            </w:pPr>
            <w:r>
              <w:t>0.033</w:t>
            </w:r>
          </w:p>
        </w:tc>
        <w:tc>
          <w:tcPr>
            <w:tcW w:w="2038" w:type="dxa"/>
          </w:tcPr>
          <w:p w14:paraId="09974BF9" w14:textId="77777777" w:rsidR="0020702A" w:rsidRDefault="00887E19">
            <w:pPr>
              <w:pStyle w:val="TableParagraph"/>
              <w:spacing w:line="236" w:lineRule="exact"/>
              <w:ind w:left="683" w:right="665"/>
              <w:jc w:val="center"/>
            </w:pPr>
            <w:r>
              <w:t>0.199</w:t>
            </w:r>
          </w:p>
        </w:tc>
      </w:tr>
      <w:tr w:rsidR="002D36D0" w14:paraId="5C54B940" w14:textId="77777777">
        <w:trPr>
          <w:trHeight w:val="252"/>
        </w:trPr>
        <w:tc>
          <w:tcPr>
            <w:tcW w:w="2859" w:type="dxa"/>
            <w:tcBorders>
              <w:bottom w:val="single" w:sz="4" w:space="0" w:color="000000"/>
            </w:tcBorders>
          </w:tcPr>
          <w:p w14:paraId="1780C1CD" w14:textId="77777777" w:rsidR="0020702A" w:rsidRDefault="00887E19">
            <w:pPr>
              <w:pStyle w:val="TableParagraph"/>
              <w:spacing w:line="233" w:lineRule="exact"/>
              <w:ind w:left="116"/>
            </w:pPr>
            <w:r>
              <w:t>N_g</w:t>
            </w:r>
          </w:p>
        </w:tc>
        <w:tc>
          <w:tcPr>
            <w:tcW w:w="1784" w:type="dxa"/>
            <w:tcBorders>
              <w:bottom w:val="single" w:sz="4" w:space="0" w:color="000000"/>
            </w:tcBorders>
          </w:tcPr>
          <w:p w14:paraId="41979802" w14:textId="77777777" w:rsidR="0020702A" w:rsidRDefault="00887E19">
            <w:pPr>
              <w:pStyle w:val="TableParagraph"/>
              <w:spacing w:line="233" w:lineRule="exact"/>
              <w:ind w:left="319" w:right="553"/>
              <w:jc w:val="center"/>
            </w:pPr>
            <w:r>
              <w:t>25</w:t>
            </w:r>
          </w:p>
        </w:tc>
        <w:tc>
          <w:tcPr>
            <w:tcW w:w="1994" w:type="dxa"/>
            <w:tcBorders>
              <w:bottom w:val="single" w:sz="4" w:space="0" w:color="000000"/>
            </w:tcBorders>
          </w:tcPr>
          <w:p w14:paraId="6FAF69F4" w14:textId="77777777" w:rsidR="0020702A" w:rsidRDefault="00887E19">
            <w:pPr>
              <w:pStyle w:val="TableParagraph"/>
              <w:spacing w:line="233" w:lineRule="exact"/>
              <w:ind w:left="550" w:right="532"/>
              <w:jc w:val="center"/>
            </w:pPr>
            <w:r>
              <w:t>20</w:t>
            </w:r>
          </w:p>
        </w:tc>
        <w:tc>
          <w:tcPr>
            <w:tcW w:w="2038" w:type="dxa"/>
            <w:tcBorders>
              <w:bottom w:val="single" w:sz="4" w:space="0" w:color="000000"/>
            </w:tcBorders>
          </w:tcPr>
          <w:p w14:paraId="37809EB1" w14:textId="77777777" w:rsidR="0020702A" w:rsidRDefault="00887E19">
            <w:pPr>
              <w:pStyle w:val="TableParagraph"/>
              <w:spacing w:line="233" w:lineRule="exact"/>
              <w:ind w:left="17"/>
              <w:jc w:val="center"/>
            </w:pPr>
            <w:r>
              <w:t>5</w:t>
            </w:r>
          </w:p>
        </w:tc>
      </w:tr>
    </w:tbl>
    <w:p w14:paraId="3953BAFF" w14:textId="77777777" w:rsidR="0020702A" w:rsidRDefault="00887E19">
      <w:pPr>
        <w:pStyle w:val="a3"/>
        <w:spacing w:line="247" w:lineRule="exact"/>
        <w:ind w:left="1702"/>
      </w:pPr>
      <w:r>
        <w:rPr>
          <w:i/>
        </w:rPr>
        <w:t xml:space="preserve">t </w:t>
      </w:r>
      <w:r>
        <w:t>統計（括弧内</w:t>
      </w:r>
    </w:p>
    <w:p w14:paraId="5C398DF2"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707576E" w14:textId="77777777" w:rsidR="002D36D0" w:rsidRDefault="002D36D0">
      <w:pPr>
        <w:spacing w:line="255" w:lineRule="exact"/>
        <w:sectPr w:rsidR="002D36D0">
          <w:pgSz w:w="11910" w:h="16840"/>
          <w:pgMar w:top="1000" w:right="0" w:bottom="1080" w:left="0" w:header="568" w:footer="882" w:gutter="0"/>
          <w:cols w:space="720"/>
        </w:sectPr>
      </w:pPr>
    </w:p>
    <w:p w14:paraId="5FB1DA9F" w14:textId="77777777" w:rsidR="002D36D0" w:rsidRDefault="002D36D0">
      <w:pPr>
        <w:pStyle w:val="a3"/>
        <w:rPr>
          <w:sz w:val="20"/>
        </w:rPr>
      </w:pPr>
    </w:p>
    <w:p w14:paraId="451CE06D" w14:textId="77777777" w:rsidR="002D36D0" w:rsidRDefault="002D36D0">
      <w:pPr>
        <w:pStyle w:val="a3"/>
        <w:rPr>
          <w:sz w:val="19"/>
        </w:rPr>
      </w:pPr>
    </w:p>
    <w:p w14:paraId="7FDA8731" w14:textId="77777777" w:rsidR="0020702A" w:rsidRDefault="00887E19">
      <w:pPr>
        <w:pStyle w:val="a3"/>
        <w:spacing w:before="1"/>
        <w:ind w:left="1702"/>
        <w:jc w:val="both"/>
        <w:rPr>
          <w:lang w:eastAsia="ja-JP"/>
        </w:rPr>
      </w:pPr>
      <w:bookmarkStart w:id="76" w:name="_bookmark42"/>
      <w:bookmarkEnd w:id="76"/>
      <w:r>
        <w:rPr>
          <w:lang w:eastAsia="ja-JP"/>
        </w:rPr>
        <w:t>表 5.29: OSS コントリビューターの OSS 起業への影響（FE)</w:t>
      </w:r>
    </w:p>
    <w:p w14:paraId="7D815B95"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59"/>
        <w:gridCol w:w="1774"/>
        <w:gridCol w:w="2024"/>
        <w:gridCol w:w="2016"/>
      </w:tblGrid>
      <w:tr w:rsidR="002D36D0" w14:paraId="2247C966" w14:textId="77777777">
        <w:trPr>
          <w:trHeight w:val="253"/>
        </w:trPr>
        <w:tc>
          <w:tcPr>
            <w:tcW w:w="2859" w:type="dxa"/>
            <w:tcBorders>
              <w:top w:val="single" w:sz="4" w:space="0" w:color="000000"/>
            </w:tcBorders>
          </w:tcPr>
          <w:p w14:paraId="66A35BD6" w14:textId="77777777" w:rsidR="002D36D0" w:rsidRDefault="002D36D0">
            <w:pPr>
              <w:pStyle w:val="TableParagraph"/>
              <w:rPr>
                <w:rFonts w:ascii="Times New Roman"/>
                <w:sz w:val="18"/>
                <w:lang w:eastAsia="ja-JP"/>
              </w:rPr>
            </w:pPr>
          </w:p>
        </w:tc>
        <w:tc>
          <w:tcPr>
            <w:tcW w:w="1774" w:type="dxa"/>
            <w:tcBorders>
              <w:top w:val="single" w:sz="4" w:space="0" w:color="000000"/>
            </w:tcBorders>
          </w:tcPr>
          <w:p w14:paraId="2407128F" w14:textId="77777777" w:rsidR="0020702A" w:rsidRDefault="00887E19">
            <w:pPr>
              <w:pStyle w:val="TableParagraph"/>
              <w:spacing w:line="233" w:lineRule="exact"/>
              <w:ind w:left="320" w:right="543"/>
              <w:jc w:val="center"/>
            </w:pPr>
            <w:r>
              <w:t>(1)</w:t>
            </w:r>
          </w:p>
        </w:tc>
        <w:tc>
          <w:tcPr>
            <w:tcW w:w="2024" w:type="dxa"/>
            <w:tcBorders>
              <w:top w:val="single" w:sz="4" w:space="0" w:color="000000"/>
            </w:tcBorders>
          </w:tcPr>
          <w:p w14:paraId="3E5FCE6B" w14:textId="77777777" w:rsidR="0020702A" w:rsidRDefault="00887E19">
            <w:pPr>
              <w:pStyle w:val="TableParagraph"/>
              <w:spacing w:line="233" w:lineRule="exact"/>
              <w:ind w:left="543" w:right="534"/>
              <w:jc w:val="center"/>
            </w:pPr>
            <w:r>
              <w:t>(2)</w:t>
            </w:r>
          </w:p>
        </w:tc>
        <w:tc>
          <w:tcPr>
            <w:tcW w:w="2016" w:type="dxa"/>
            <w:tcBorders>
              <w:top w:val="single" w:sz="4" w:space="0" w:color="000000"/>
            </w:tcBorders>
          </w:tcPr>
          <w:p w14:paraId="7C7EA9DF" w14:textId="77777777" w:rsidR="0020702A" w:rsidRDefault="00887E19">
            <w:pPr>
              <w:pStyle w:val="TableParagraph"/>
              <w:spacing w:line="233" w:lineRule="exact"/>
              <w:ind w:left="447" w:right="446"/>
              <w:jc w:val="center"/>
            </w:pPr>
            <w:r>
              <w:t>(3)</w:t>
            </w:r>
          </w:p>
        </w:tc>
      </w:tr>
      <w:tr w:rsidR="002D36D0" w14:paraId="16CB334F" w14:textId="77777777">
        <w:trPr>
          <w:trHeight w:val="252"/>
        </w:trPr>
        <w:tc>
          <w:tcPr>
            <w:tcW w:w="2859" w:type="dxa"/>
            <w:tcBorders>
              <w:bottom w:val="single" w:sz="4" w:space="0" w:color="000000"/>
            </w:tcBorders>
          </w:tcPr>
          <w:p w14:paraId="37060B6C" w14:textId="77777777" w:rsidR="002D36D0" w:rsidRDefault="002D36D0">
            <w:pPr>
              <w:pStyle w:val="TableParagraph"/>
              <w:rPr>
                <w:rFonts w:ascii="Times New Roman"/>
                <w:sz w:val="18"/>
              </w:rPr>
            </w:pPr>
          </w:p>
        </w:tc>
        <w:tc>
          <w:tcPr>
            <w:tcW w:w="1774" w:type="dxa"/>
            <w:tcBorders>
              <w:bottom w:val="single" w:sz="4" w:space="0" w:color="000000"/>
            </w:tcBorders>
          </w:tcPr>
          <w:p w14:paraId="7DF0FF01" w14:textId="77777777" w:rsidR="0020702A" w:rsidRDefault="00887E19">
            <w:pPr>
              <w:pStyle w:val="TableParagraph"/>
              <w:spacing w:line="233" w:lineRule="exact"/>
              <w:ind w:left="317" w:right="543"/>
              <w:jc w:val="center"/>
            </w:pPr>
            <w:r>
              <w:t>すべて</w:t>
            </w:r>
          </w:p>
        </w:tc>
        <w:tc>
          <w:tcPr>
            <w:tcW w:w="2024" w:type="dxa"/>
            <w:tcBorders>
              <w:bottom w:val="single" w:sz="4" w:space="0" w:color="000000"/>
            </w:tcBorders>
          </w:tcPr>
          <w:p w14:paraId="2173C23A" w14:textId="77777777" w:rsidR="0020702A" w:rsidRDefault="00887E19">
            <w:pPr>
              <w:pStyle w:val="TableParagraph"/>
              <w:spacing w:line="233" w:lineRule="exact"/>
              <w:ind w:left="540" w:right="535"/>
              <w:jc w:val="center"/>
            </w:pPr>
            <w:r>
              <w:t>EU</w:t>
            </w:r>
          </w:p>
        </w:tc>
        <w:tc>
          <w:tcPr>
            <w:tcW w:w="2016" w:type="dxa"/>
            <w:tcBorders>
              <w:bottom w:val="single" w:sz="4" w:space="0" w:color="000000"/>
            </w:tcBorders>
          </w:tcPr>
          <w:p w14:paraId="70EEDE18" w14:textId="77777777" w:rsidR="0020702A" w:rsidRDefault="00887E19">
            <w:pPr>
              <w:pStyle w:val="TableParagraph"/>
              <w:spacing w:line="233" w:lineRule="exact"/>
              <w:ind w:left="446" w:right="447"/>
              <w:jc w:val="center"/>
            </w:pPr>
            <w:r>
              <w:t>その他</w:t>
            </w:r>
          </w:p>
        </w:tc>
      </w:tr>
      <w:tr w:rsidR="002D36D0" w14:paraId="43D7956D" w14:textId="77777777">
        <w:trPr>
          <w:trHeight w:val="506"/>
        </w:trPr>
        <w:tc>
          <w:tcPr>
            <w:tcW w:w="2859" w:type="dxa"/>
            <w:tcBorders>
              <w:top w:val="single" w:sz="4" w:space="0" w:color="000000"/>
            </w:tcBorders>
          </w:tcPr>
          <w:p w14:paraId="0C7C2975" w14:textId="77777777" w:rsidR="0020702A" w:rsidRDefault="00887E19">
            <w:pPr>
              <w:pStyle w:val="TableParagraph"/>
              <w:tabs>
                <w:tab w:val="left" w:pos="2054"/>
              </w:tabs>
              <w:spacing w:line="250" w:lineRule="exact"/>
              <w:ind w:left="116"/>
            </w:pPr>
            <w:r>
              <w:t>LD.LogR&amp;D</w:t>
            </w:r>
          </w:p>
          <w:p w14:paraId="124F131F" w14:textId="77777777" w:rsidR="0020702A" w:rsidRDefault="00887E19">
            <w:pPr>
              <w:pStyle w:val="TableParagraph"/>
              <w:spacing w:line="237" w:lineRule="exact"/>
              <w:ind w:left="116"/>
            </w:pPr>
            <w:r>
              <w:t>支出</w:t>
            </w:r>
          </w:p>
        </w:tc>
        <w:tc>
          <w:tcPr>
            <w:tcW w:w="1774" w:type="dxa"/>
            <w:tcBorders>
              <w:top w:val="single" w:sz="4" w:space="0" w:color="000000"/>
            </w:tcBorders>
          </w:tcPr>
          <w:p w14:paraId="7E9D46C7" w14:textId="77777777" w:rsidR="0020702A" w:rsidRDefault="00887E19">
            <w:pPr>
              <w:pStyle w:val="TableParagraph"/>
              <w:spacing w:line="250" w:lineRule="exact"/>
              <w:ind w:left="321" w:right="543"/>
              <w:jc w:val="center"/>
            </w:pPr>
            <w:r>
              <w:t>-0.46370</w:t>
            </w:r>
          </w:p>
        </w:tc>
        <w:tc>
          <w:tcPr>
            <w:tcW w:w="2024" w:type="dxa"/>
            <w:tcBorders>
              <w:top w:val="single" w:sz="4" w:space="0" w:color="000000"/>
            </w:tcBorders>
          </w:tcPr>
          <w:p w14:paraId="72B13B2C" w14:textId="77777777" w:rsidR="0020702A" w:rsidRDefault="00887E19">
            <w:pPr>
              <w:pStyle w:val="TableParagraph"/>
              <w:spacing w:line="250" w:lineRule="exact"/>
              <w:ind w:left="543" w:right="533"/>
              <w:jc w:val="center"/>
            </w:pPr>
            <w:r>
              <w:t>-0.31903</w:t>
            </w:r>
          </w:p>
        </w:tc>
        <w:tc>
          <w:tcPr>
            <w:tcW w:w="2016" w:type="dxa"/>
            <w:tcBorders>
              <w:top w:val="single" w:sz="4" w:space="0" w:color="000000"/>
            </w:tcBorders>
          </w:tcPr>
          <w:p w14:paraId="143802FE" w14:textId="77777777" w:rsidR="0020702A" w:rsidRDefault="00887E19">
            <w:pPr>
              <w:pStyle w:val="TableParagraph"/>
              <w:spacing w:line="250" w:lineRule="exact"/>
              <w:ind w:right="568"/>
              <w:jc w:val="right"/>
            </w:pPr>
            <w:r>
              <w:t>-0.80052</w:t>
            </w:r>
          </w:p>
        </w:tc>
      </w:tr>
      <w:tr w:rsidR="002D36D0" w14:paraId="02EEF632" w14:textId="77777777">
        <w:trPr>
          <w:trHeight w:val="253"/>
        </w:trPr>
        <w:tc>
          <w:tcPr>
            <w:tcW w:w="2859" w:type="dxa"/>
          </w:tcPr>
          <w:p w14:paraId="408C578E" w14:textId="77777777" w:rsidR="002D36D0" w:rsidRDefault="002D36D0">
            <w:pPr>
              <w:pStyle w:val="TableParagraph"/>
              <w:rPr>
                <w:rFonts w:ascii="Times New Roman"/>
                <w:sz w:val="18"/>
              </w:rPr>
            </w:pPr>
          </w:p>
        </w:tc>
        <w:tc>
          <w:tcPr>
            <w:tcW w:w="1774" w:type="dxa"/>
          </w:tcPr>
          <w:p w14:paraId="6307BE12" w14:textId="77777777" w:rsidR="0020702A" w:rsidRDefault="00887E19">
            <w:pPr>
              <w:pStyle w:val="TableParagraph"/>
              <w:spacing w:line="233" w:lineRule="exact"/>
              <w:ind w:left="320" w:right="543"/>
              <w:jc w:val="center"/>
            </w:pPr>
            <w:r>
              <w:t>(-1.41)</w:t>
            </w:r>
          </w:p>
        </w:tc>
        <w:tc>
          <w:tcPr>
            <w:tcW w:w="2024" w:type="dxa"/>
          </w:tcPr>
          <w:p w14:paraId="3B13B06D" w14:textId="77777777" w:rsidR="0020702A" w:rsidRDefault="00887E19">
            <w:pPr>
              <w:pStyle w:val="TableParagraph"/>
              <w:spacing w:line="233" w:lineRule="exact"/>
              <w:ind w:left="543" w:right="534"/>
              <w:jc w:val="center"/>
            </w:pPr>
            <w:r>
              <w:t>(-1.06)</w:t>
            </w:r>
          </w:p>
        </w:tc>
        <w:tc>
          <w:tcPr>
            <w:tcW w:w="2016" w:type="dxa"/>
          </w:tcPr>
          <w:p w14:paraId="7D64110C" w14:textId="77777777" w:rsidR="0020702A" w:rsidRDefault="00887E19">
            <w:pPr>
              <w:pStyle w:val="TableParagraph"/>
              <w:spacing w:line="233" w:lineRule="exact"/>
              <w:ind w:left="447" w:right="446"/>
              <w:jc w:val="center"/>
            </w:pPr>
            <w:r>
              <w:t>(-0.51)</w:t>
            </w:r>
          </w:p>
        </w:tc>
      </w:tr>
      <w:tr w:rsidR="002D36D0" w14:paraId="6A69546B" w14:textId="77777777">
        <w:trPr>
          <w:trHeight w:val="505"/>
        </w:trPr>
        <w:tc>
          <w:tcPr>
            <w:tcW w:w="2859" w:type="dxa"/>
          </w:tcPr>
          <w:p w14:paraId="246780F5" w14:textId="77777777" w:rsidR="0020702A" w:rsidRDefault="00887E19">
            <w:pPr>
              <w:pStyle w:val="TableParagraph"/>
              <w:tabs>
                <w:tab w:val="left" w:pos="2054"/>
              </w:tabs>
              <w:spacing w:line="249" w:lineRule="exact"/>
              <w:ind w:left="116"/>
            </w:pPr>
            <w:r>
              <w:t>LD.logR&amp;D</w:t>
            </w:r>
          </w:p>
          <w:p w14:paraId="31CAF19A" w14:textId="77777777" w:rsidR="0020702A" w:rsidRDefault="00887E19">
            <w:pPr>
              <w:pStyle w:val="TableParagraph"/>
              <w:spacing w:line="237" w:lineRule="exact"/>
              <w:ind w:left="116"/>
            </w:pPr>
            <w:r>
              <w:t>ROWによる支出</w:t>
            </w:r>
          </w:p>
        </w:tc>
        <w:tc>
          <w:tcPr>
            <w:tcW w:w="1774" w:type="dxa"/>
          </w:tcPr>
          <w:p w14:paraId="51A36D12" w14:textId="77777777" w:rsidR="0020702A" w:rsidRDefault="00887E19">
            <w:pPr>
              <w:pStyle w:val="TableParagraph"/>
              <w:spacing w:line="249" w:lineRule="exact"/>
              <w:ind w:left="319" w:right="543"/>
              <w:jc w:val="center"/>
            </w:pPr>
            <w:r>
              <w:t>0.49417</w:t>
            </w:r>
          </w:p>
        </w:tc>
        <w:tc>
          <w:tcPr>
            <w:tcW w:w="2024" w:type="dxa"/>
          </w:tcPr>
          <w:p w14:paraId="059C3A5D" w14:textId="77777777" w:rsidR="0020702A" w:rsidRDefault="00887E19">
            <w:pPr>
              <w:pStyle w:val="TableParagraph"/>
              <w:spacing w:line="249" w:lineRule="exact"/>
              <w:ind w:left="543" w:right="533"/>
              <w:jc w:val="center"/>
            </w:pPr>
            <w:r>
              <w:t>-0.49144</w:t>
            </w:r>
          </w:p>
        </w:tc>
        <w:tc>
          <w:tcPr>
            <w:tcW w:w="2016" w:type="dxa"/>
          </w:tcPr>
          <w:p w14:paraId="5577A7B3" w14:textId="77777777" w:rsidR="0020702A" w:rsidRDefault="00887E19">
            <w:pPr>
              <w:pStyle w:val="TableParagraph"/>
              <w:spacing w:line="249" w:lineRule="exact"/>
              <w:ind w:right="607"/>
              <w:jc w:val="right"/>
            </w:pPr>
            <w:r>
              <w:t>5.29654</w:t>
            </w:r>
          </w:p>
        </w:tc>
      </w:tr>
      <w:tr w:rsidR="002D36D0" w14:paraId="51ED4FE8" w14:textId="77777777">
        <w:trPr>
          <w:trHeight w:val="253"/>
        </w:trPr>
        <w:tc>
          <w:tcPr>
            <w:tcW w:w="2859" w:type="dxa"/>
          </w:tcPr>
          <w:p w14:paraId="65D87744" w14:textId="77777777" w:rsidR="002D36D0" w:rsidRDefault="002D36D0">
            <w:pPr>
              <w:pStyle w:val="TableParagraph"/>
              <w:rPr>
                <w:rFonts w:ascii="Times New Roman"/>
                <w:sz w:val="18"/>
              </w:rPr>
            </w:pPr>
          </w:p>
        </w:tc>
        <w:tc>
          <w:tcPr>
            <w:tcW w:w="1774" w:type="dxa"/>
          </w:tcPr>
          <w:p w14:paraId="3C646935" w14:textId="77777777" w:rsidR="0020702A" w:rsidRDefault="00887E19">
            <w:pPr>
              <w:pStyle w:val="TableParagraph"/>
              <w:spacing w:line="233" w:lineRule="exact"/>
              <w:ind w:left="318" w:right="543"/>
              <w:jc w:val="center"/>
            </w:pPr>
            <w:r>
              <w:t>(0.37)</w:t>
            </w:r>
          </w:p>
        </w:tc>
        <w:tc>
          <w:tcPr>
            <w:tcW w:w="2024" w:type="dxa"/>
          </w:tcPr>
          <w:p w14:paraId="7324F99B" w14:textId="77777777" w:rsidR="0020702A" w:rsidRDefault="00887E19">
            <w:pPr>
              <w:pStyle w:val="TableParagraph"/>
              <w:spacing w:line="233" w:lineRule="exact"/>
              <w:ind w:left="543" w:right="534"/>
              <w:jc w:val="center"/>
            </w:pPr>
            <w:r>
              <w:t>(-0.38)</w:t>
            </w:r>
          </w:p>
        </w:tc>
        <w:tc>
          <w:tcPr>
            <w:tcW w:w="2016" w:type="dxa"/>
          </w:tcPr>
          <w:p w14:paraId="6C88A9F7" w14:textId="77777777" w:rsidR="0020702A" w:rsidRDefault="00887E19">
            <w:pPr>
              <w:pStyle w:val="TableParagraph"/>
              <w:spacing w:line="233" w:lineRule="exact"/>
              <w:ind w:left="447" w:right="447"/>
              <w:jc w:val="center"/>
            </w:pPr>
            <w:r>
              <w:t>(1.29)</w:t>
            </w:r>
          </w:p>
        </w:tc>
      </w:tr>
      <w:tr w:rsidR="002D36D0" w14:paraId="21DD2AE3" w14:textId="77777777">
        <w:trPr>
          <w:trHeight w:val="253"/>
        </w:trPr>
        <w:tc>
          <w:tcPr>
            <w:tcW w:w="2859" w:type="dxa"/>
          </w:tcPr>
          <w:p w14:paraId="181F55C5" w14:textId="77777777" w:rsidR="0020702A" w:rsidRDefault="00887E19">
            <w:pPr>
              <w:pStyle w:val="TableParagraph"/>
              <w:spacing w:line="233" w:lineRule="exact"/>
              <w:ind w:left="116"/>
            </w:pPr>
            <w:r>
              <w:t>IT関連職種のログ</w:t>
            </w:r>
          </w:p>
        </w:tc>
        <w:tc>
          <w:tcPr>
            <w:tcW w:w="1774" w:type="dxa"/>
          </w:tcPr>
          <w:p w14:paraId="052A1BEB" w14:textId="77777777" w:rsidR="0020702A" w:rsidRDefault="00887E19">
            <w:pPr>
              <w:pStyle w:val="TableParagraph"/>
              <w:spacing w:line="233" w:lineRule="exact"/>
              <w:ind w:left="321" w:right="543"/>
              <w:jc w:val="center"/>
            </w:pPr>
            <w:r>
              <w:t>-0.36651</w:t>
            </w:r>
          </w:p>
        </w:tc>
        <w:tc>
          <w:tcPr>
            <w:tcW w:w="2024" w:type="dxa"/>
          </w:tcPr>
          <w:p w14:paraId="3B7DC66F" w14:textId="77777777" w:rsidR="0020702A" w:rsidRDefault="00887E19">
            <w:pPr>
              <w:pStyle w:val="TableParagraph"/>
              <w:spacing w:line="233" w:lineRule="exact"/>
              <w:ind w:left="543" w:right="533"/>
              <w:jc w:val="center"/>
            </w:pPr>
            <w:r>
              <w:t>-0.32079</w:t>
            </w:r>
          </w:p>
        </w:tc>
        <w:tc>
          <w:tcPr>
            <w:tcW w:w="2016" w:type="dxa"/>
          </w:tcPr>
          <w:p w14:paraId="633275C6" w14:textId="77777777" w:rsidR="0020702A" w:rsidRDefault="00887E19">
            <w:pPr>
              <w:pStyle w:val="TableParagraph"/>
              <w:spacing w:line="233" w:lineRule="exact"/>
              <w:ind w:right="568"/>
              <w:jc w:val="right"/>
            </w:pPr>
            <w:r>
              <w:t>-3.78135</w:t>
            </w:r>
          </w:p>
        </w:tc>
      </w:tr>
      <w:tr w:rsidR="002D36D0" w14:paraId="7763DE49" w14:textId="77777777">
        <w:trPr>
          <w:trHeight w:val="253"/>
        </w:trPr>
        <w:tc>
          <w:tcPr>
            <w:tcW w:w="2859" w:type="dxa"/>
          </w:tcPr>
          <w:p w14:paraId="3CC306E7" w14:textId="77777777" w:rsidR="002D36D0" w:rsidRDefault="002D36D0">
            <w:pPr>
              <w:pStyle w:val="TableParagraph"/>
              <w:rPr>
                <w:rFonts w:ascii="Times New Roman"/>
                <w:sz w:val="18"/>
              </w:rPr>
            </w:pPr>
          </w:p>
        </w:tc>
        <w:tc>
          <w:tcPr>
            <w:tcW w:w="1774" w:type="dxa"/>
          </w:tcPr>
          <w:p w14:paraId="20ECADDA" w14:textId="77777777" w:rsidR="0020702A" w:rsidRDefault="00887E19">
            <w:pPr>
              <w:pStyle w:val="TableParagraph"/>
              <w:spacing w:line="233" w:lineRule="exact"/>
              <w:ind w:left="320" w:right="543"/>
              <w:jc w:val="center"/>
            </w:pPr>
            <w:r>
              <w:t>(-1.47)</w:t>
            </w:r>
          </w:p>
        </w:tc>
        <w:tc>
          <w:tcPr>
            <w:tcW w:w="2024" w:type="dxa"/>
          </w:tcPr>
          <w:p w14:paraId="32D6472F" w14:textId="77777777" w:rsidR="0020702A" w:rsidRDefault="00887E19">
            <w:pPr>
              <w:pStyle w:val="TableParagraph"/>
              <w:spacing w:line="233" w:lineRule="exact"/>
              <w:ind w:left="543" w:right="534"/>
              <w:jc w:val="center"/>
            </w:pPr>
            <w:r>
              <w:t>(-1.48)</w:t>
            </w:r>
          </w:p>
        </w:tc>
        <w:tc>
          <w:tcPr>
            <w:tcW w:w="2016" w:type="dxa"/>
          </w:tcPr>
          <w:p w14:paraId="61759862" w14:textId="77777777" w:rsidR="0020702A" w:rsidRDefault="00887E19">
            <w:pPr>
              <w:pStyle w:val="TableParagraph"/>
              <w:spacing w:line="233" w:lineRule="exact"/>
              <w:ind w:left="447" w:right="446"/>
              <w:jc w:val="center"/>
            </w:pPr>
            <w:r>
              <w:t>(-1.46)</w:t>
            </w:r>
          </w:p>
        </w:tc>
      </w:tr>
      <w:tr w:rsidR="002D36D0" w14:paraId="37A9F5CD" w14:textId="77777777">
        <w:trPr>
          <w:trHeight w:val="252"/>
        </w:trPr>
        <w:tc>
          <w:tcPr>
            <w:tcW w:w="2859" w:type="dxa"/>
          </w:tcPr>
          <w:p w14:paraId="4D538BEF" w14:textId="77777777" w:rsidR="0020702A" w:rsidRDefault="00887E19">
            <w:pPr>
              <w:pStyle w:val="TableParagraph"/>
              <w:spacing w:line="232" w:lineRule="exact"/>
              <w:ind w:left="116"/>
            </w:pPr>
            <w:r>
              <w:t>D.対数GDP</w:t>
            </w:r>
          </w:p>
        </w:tc>
        <w:tc>
          <w:tcPr>
            <w:tcW w:w="1774" w:type="dxa"/>
          </w:tcPr>
          <w:p w14:paraId="192C1B94" w14:textId="77777777" w:rsidR="0020702A" w:rsidRDefault="00887E19">
            <w:pPr>
              <w:pStyle w:val="TableParagraph"/>
              <w:spacing w:line="232" w:lineRule="exact"/>
              <w:ind w:left="319" w:right="543"/>
              <w:jc w:val="center"/>
            </w:pPr>
            <w:r>
              <w:t>0.19388</w:t>
            </w:r>
          </w:p>
        </w:tc>
        <w:tc>
          <w:tcPr>
            <w:tcW w:w="2024" w:type="dxa"/>
          </w:tcPr>
          <w:p w14:paraId="4C2AC8BE" w14:textId="77777777" w:rsidR="0020702A" w:rsidRDefault="00887E19">
            <w:pPr>
              <w:pStyle w:val="TableParagraph"/>
              <w:spacing w:line="232" w:lineRule="exact"/>
              <w:ind w:left="543" w:right="535"/>
              <w:jc w:val="center"/>
            </w:pPr>
            <w:r>
              <w:t>0.37391</w:t>
            </w:r>
          </w:p>
        </w:tc>
        <w:tc>
          <w:tcPr>
            <w:tcW w:w="2016" w:type="dxa"/>
          </w:tcPr>
          <w:p w14:paraId="206401E8" w14:textId="77777777" w:rsidR="0020702A" w:rsidRDefault="00887E19">
            <w:pPr>
              <w:pStyle w:val="TableParagraph"/>
              <w:spacing w:line="232" w:lineRule="exact"/>
              <w:ind w:right="568"/>
              <w:jc w:val="right"/>
            </w:pPr>
            <w:r>
              <w:t>-2.56661</w:t>
            </w:r>
          </w:p>
        </w:tc>
      </w:tr>
      <w:tr w:rsidR="002D36D0" w14:paraId="33D9A659" w14:textId="77777777">
        <w:trPr>
          <w:trHeight w:val="250"/>
        </w:trPr>
        <w:tc>
          <w:tcPr>
            <w:tcW w:w="2859" w:type="dxa"/>
          </w:tcPr>
          <w:p w14:paraId="0E478F1E" w14:textId="77777777" w:rsidR="002D36D0" w:rsidRDefault="002D36D0">
            <w:pPr>
              <w:pStyle w:val="TableParagraph"/>
              <w:rPr>
                <w:rFonts w:ascii="Times New Roman"/>
                <w:sz w:val="18"/>
              </w:rPr>
            </w:pPr>
          </w:p>
        </w:tc>
        <w:tc>
          <w:tcPr>
            <w:tcW w:w="1774" w:type="dxa"/>
          </w:tcPr>
          <w:p w14:paraId="6A4A3CF9" w14:textId="77777777" w:rsidR="0020702A" w:rsidRDefault="00887E19">
            <w:pPr>
              <w:pStyle w:val="TableParagraph"/>
              <w:spacing w:line="231" w:lineRule="exact"/>
              <w:ind w:left="318" w:right="543"/>
              <w:jc w:val="center"/>
            </w:pPr>
            <w:r>
              <w:t>(0.24)</w:t>
            </w:r>
          </w:p>
        </w:tc>
        <w:tc>
          <w:tcPr>
            <w:tcW w:w="2024" w:type="dxa"/>
          </w:tcPr>
          <w:p w14:paraId="3D121CCF" w14:textId="77777777" w:rsidR="0020702A" w:rsidRDefault="00887E19">
            <w:pPr>
              <w:pStyle w:val="TableParagraph"/>
              <w:spacing w:line="231" w:lineRule="exact"/>
              <w:ind w:left="542" w:right="535"/>
              <w:jc w:val="center"/>
            </w:pPr>
            <w:r>
              <w:t>(0.50)</w:t>
            </w:r>
          </w:p>
        </w:tc>
        <w:tc>
          <w:tcPr>
            <w:tcW w:w="2016" w:type="dxa"/>
          </w:tcPr>
          <w:p w14:paraId="7AE810CE" w14:textId="77777777" w:rsidR="0020702A" w:rsidRDefault="00887E19">
            <w:pPr>
              <w:pStyle w:val="TableParagraph"/>
              <w:spacing w:line="231" w:lineRule="exact"/>
              <w:ind w:left="447" w:right="446"/>
              <w:jc w:val="center"/>
            </w:pPr>
            <w:r>
              <w:t>(-0.64)</w:t>
            </w:r>
          </w:p>
        </w:tc>
      </w:tr>
      <w:tr w:rsidR="002D36D0" w14:paraId="7584DF7B" w14:textId="77777777">
        <w:trPr>
          <w:trHeight w:val="509"/>
        </w:trPr>
        <w:tc>
          <w:tcPr>
            <w:tcW w:w="2859" w:type="dxa"/>
          </w:tcPr>
          <w:p w14:paraId="3FCF7362" w14:textId="77777777" w:rsidR="0020702A" w:rsidRDefault="00887E19">
            <w:pPr>
              <w:pStyle w:val="TableParagraph"/>
              <w:tabs>
                <w:tab w:val="left" w:pos="718"/>
                <w:tab w:val="left" w:pos="1502"/>
              </w:tabs>
              <w:spacing w:before="5" w:line="252" w:lineRule="exact"/>
              <w:ind w:left="116" w:right="338"/>
              <w:rPr>
                <w:lang w:eastAsia="ja-JP"/>
              </w:rPr>
            </w:pPr>
            <w:r>
              <w:rPr>
                <w:lang w:eastAsia="ja-JP"/>
              </w:rPr>
              <w:t>ログシェア</w:t>
            </w:r>
            <w:r>
              <w:rPr>
                <w:lang w:eastAsia="ja-JP"/>
              </w:rPr>
              <w:tab/>
              <w:t>第三次教育</w:t>
            </w:r>
            <w:r>
              <w:rPr>
                <w:spacing w:val="-3"/>
                <w:lang w:eastAsia="ja-JP"/>
              </w:rPr>
              <w:t>人口</w:t>
            </w:r>
          </w:p>
        </w:tc>
        <w:tc>
          <w:tcPr>
            <w:tcW w:w="1774" w:type="dxa"/>
          </w:tcPr>
          <w:p w14:paraId="148A4248" w14:textId="77777777" w:rsidR="0020702A" w:rsidRDefault="00887E19">
            <w:pPr>
              <w:pStyle w:val="TableParagraph"/>
              <w:ind w:left="319" w:right="543"/>
              <w:jc w:val="center"/>
            </w:pPr>
            <w:r>
              <w:t>0.17451</w:t>
            </w:r>
          </w:p>
        </w:tc>
        <w:tc>
          <w:tcPr>
            <w:tcW w:w="2024" w:type="dxa"/>
          </w:tcPr>
          <w:p w14:paraId="171D892B" w14:textId="77777777" w:rsidR="0020702A" w:rsidRDefault="00887E19">
            <w:pPr>
              <w:pStyle w:val="TableParagraph"/>
              <w:ind w:left="543" w:right="535"/>
              <w:jc w:val="center"/>
            </w:pPr>
            <w:r>
              <w:t>0.07337</w:t>
            </w:r>
          </w:p>
        </w:tc>
        <w:tc>
          <w:tcPr>
            <w:tcW w:w="2016" w:type="dxa"/>
          </w:tcPr>
          <w:p w14:paraId="6323F542" w14:textId="77777777" w:rsidR="0020702A" w:rsidRDefault="00887E19">
            <w:pPr>
              <w:pStyle w:val="TableParagraph"/>
              <w:spacing w:line="253" w:lineRule="exact"/>
              <w:ind w:right="551"/>
              <w:jc w:val="right"/>
              <w:rPr>
                <w:sz w:val="14"/>
              </w:rPr>
            </w:pPr>
            <w:r>
              <w:t>2.06134**</w:t>
            </w:r>
          </w:p>
        </w:tc>
      </w:tr>
      <w:tr w:rsidR="002D36D0" w14:paraId="3D32AC1B" w14:textId="77777777">
        <w:trPr>
          <w:trHeight w:val="253"/>
        </w:trPr>
        <w:tc>
          <w:tcPr>
            <w:tcW w:w="2859" w:type="dxa"/>
          </w:tcPr>
          <w:p w14:paraId="057E7137" w14:textId="77777777" w:rsidR="002D36D0" w:rsidRDefault="002D36D0">
            <w:pPr>
              <w:pStyle w:val="TableParagraph"/>
              <w:rPr>
                <w:rFonts w:ascii="Times New Roman"/>
                <w:sz w:val="18"/>
              </w:rPr>
            </w:pPr>
          </w:p>
        </w:tc>
        <w:tc>
          <w:tcPr>
            <w:tcW w:w="1774" w:type="dxa"/>
          </w:tcPr>
          <w:p w14:paraId="5ECA0473" w14:textId="77777777" w:rsidR="0020702A" w:rsidRDefault="00887E19">
            <w:pPr>
              <w:pStyle w:val="TableParagraph"/>
              <w:spacing w:line="233" w:lineRule="exact"/>
              <w:ind w:left="318" w:right="543"/>
              <w:jc w:val="center"/>
            </w:pPr>
            <w:r>
              <w:t>(1.14)</w:t>
            </w:r>
          </w:p>
        </w:tc>
        <w:tc>
          <w:tcPr>
            <w:tcW w:w="2024" w:type="dxa"/>
          </w:tcPr>
          <w:p w14:paraId="071995D5" w14:textId="77777777" w:rsidR="0020702A" w:rsidRDefault="00887E19">
            <w:pPr>
              <w:pStyle w:val="TableParagraph"/>
              <w:spacing w:line="233" w:lineRule="exact"/>
              <w:ind w:left="542" w:right="535"/>
              <w:jc w:val="center"/>
            </w:pPr>
            <w:r>
              <w:t>(0.54)</w:t>
            </w:r>
          </w:p>
        </w:tc>
        <w:tc>
          <w:tcPr>
            <w:tcW w:w="2016" w:type="dxa"/>
          </w:tcPr>
          <w:p w14:paraId="7B95CEFD" w14:textId="77777777" w:rsidR="0020702A" w:rsidRDefault="00887E19">
            <w:pPr>
              <w:pStyle w:val="TableParagraph"/>
              <w:spacing w:line="233" w:lineRule="exact"/>
              <w:ind w:left="447" w:right="447"/>
              <w:jc w:val="center"/>
            </w:pPr>
            <w:r>
              <w:t>(2.26)</w:t>
            </w:r>
          </w:p>
        </w:tc>
      </w:tr>
      <w:tr w:rsidR="002D36D0" w14:paraId="387B53D5" w14:textId="77777777">
        <w:trPr>
          <w:trHeight w:val="253"/>
        </w:trPr>
        <w:tc>
          <w:tcPr>
            <w:tcW w:w="2859" w:type="dxa"/>
          </w:tcPr>
          <w:p w14:paraId="5C016CBC" w14:textId="77777777" w:rsidR="0020702A" w:rsidRDefault="00887E19">
            <w:pPr>
              <w:pStyle w:val="TableParagraph"/>
              <w:spacing w:line="233" w:lineRule="exact"/>
              <w:ind w:left="116"/>
            </w:pPr>
            <w:r>
              <w:t>とっぷ</w:t>
            </w:r>
          </w:p>
        </w:tc>
        <w:tc>
          <w:tcPr>
            <w:tcW w:w="1774" w:type="dxa"/>
          </w:tcPr>
          <w:p w14:paraId="3DB55BD6" w14:textId="77777777" w:rsidR="0020702A" w:rsidRDefault="00887E19">
            <w:pPr>
              <w:pStyle w:val="TableParagraph"/>
              <w:spacing w:line="233" w:lineRule="exact"/>
              <w:ind w:left="319" w:right="543"/>
              <w:jc w:val="center"/>
            </w:pPr>
            <w:r>
              <w:t>0.00852</w:t>
            </w:r>
          </w:p>
        </w:tc>
        <w:tc>
          <w:tcPr>
            <w:tcW w:w="2024" w:type="dxa"/>
          </w:tcPr>
          <w:p w14:paraId="7190FE06" w14:textId="77777777" w:rsidR="0020702A" w:rsidRDefault="00887E19">
            <w:pPr>
              <w:pStyle w:val="TableParagraph"/>
              <w:spacing w:line="233" w:lineRule="exact"/>
              <w:ind w:left="543" w:right="535"/>
              <w:jc w:val="center"/>
            </w:pPr>
            <w:r>
              <w:t>0.00473</w:t>
            </w:r>
          </w:p>
        </w:tc>
        <w:tc>
          <w:tcPr>
            <w:tcW w:w="2016" w:type="dxa"/>
          </w:tcPr>
          <w:p w14:paraId="626E31DA" w14:textId="77777777" w:rsidR="0020702A" w:rsidRDefault="00887E19">
            <w:pPr>
              <w:pStyle w:val="TableParagraph"/>
              <w:spacing w:line="233" w:lineRule="exact"/>
              <w:ind w:right="607"/>
              <w:jc w:val="right"/>
            </w:pPr>
            <w:r>
              <w:t>0.04395</w:t>
            </w:r>
          </w:p>
        </w:tc>
      </w:tr>
      <w:tr w:rsidR="002D36D0" w14:paraId="7AC312D9" w14:textId="77777777">
        <w:trPr>
          <w:trHeight w:val="253"/>
        </w:trPr>
        <w:tc>
          <w:tcPr>
            <w:tcW w:w="2859" w:type="dxa"/>
          </w:tcPr>
          <w:p w14:paraId="6E4BF1D6" w14:textId="77777777" w:rsidR="002D36D0" w:rsidRDefault="002D36D0">
            <w:pPr>
              <w:pStyle w:val="TableParagraph"/>
              <w:rPr>
                <w:rFonts w:ascii="Times New Roman"/>
                <w:sz w:val="18"/>
              </w:rPr>
            </w:pPr>
          </w:p>
        </w:tc>
        <w:tc>
          <w:tcPr>
            <w:tcW w:w="1774" w:type="dxa"/>
          </w:tcPr>
          <w:p w14:paraId="72898850" w14:textId="77777777" w:rsidR="0020702A" w:rsidRDefault="00887E19">
            <w:pPr>
              <w:pStyle w:val="TableParagraph"/>
              <w:spacing w:line="233" w:lineRule="exact"/>
              <w:ind w:left="318" w:right="543"/>
              <w:jc w:val="center"/>
            </w:pPr>
            <w:r>
              <w:t>(0.25)</w:t>
            </w:r>
          </w:p>
        </w:tc>
        <w:tc>
          <w:tcPr>
            <w:tcW w:w="2024" w:type="dxa"/>
          </w:tcPr>
          <w:p w14:paraId="213F62B8" w14:textId="77777777" w:rsidR="0020702A" w:rsidRDefault="00887E19">
            <w:pPr>
              <w:pStyle w:val="TableParagraph"/>
              <w:spacing w:line="233" w:lineRule="exact"/>
              <w:ind w:left="542" w:right="535"/>
              <w:jc w:val="center"/>
            </w:pPr>
            <w:r>
              <w:t>(0.15)</w:t>
            </w:r>
          </w:p>
        </w:tc>
        <w:tc>
          <w:tcPr>
            <w:tcW w:w="2016" w:type="dxa"/>
          </w:tcPr>
          <w:p w14:paraId="17BAF7DA" w14:textId="77777777" w:rsidR="0020702A" w:rsidRDefault="00887E19">
            <w:pPr>
              <w:pStyle w:val="TableParagraph"/>
              <w:spacing w:line="233" w:lineRule="exact"/>
              <w:ind w:left="447" w:right="447"/>
              <w:jc w:val="center"/>
            </w:pPr>
            <w:r>
              <w:t>(0.29)</w:t>
            </w:r>
          </w:p>
        </w:tc>
      </w:tr>
      <w:tr w:rsidR="002D36D0" w14:paraId="30AF90F5" w14:textId="77777777">
        <w:trPr>
          <w:trHeight w:val="251"/>
        </w:trPr>
        <w:tc>
          <w:tcPr>
            <w:tcW w:w="2859" w:type="dxa"/>
          </w:tcPr>
          <w:p w14:paraId="28B718ED" w14:textId="77777777" w:rsidR="0020702A" w:rsidRDefault="00887E19">
            <w:pPr>
              <w:pStyle w:val="TableParagraph"/>
              <w:spacing w:line="232" w:lineRule="exact"/>
              <w:ind w:left="116"/>
            </w:pPr>
            <w:r>
              <w:t>失業率</w:t>
            </w:r>
          </w:p>
        </w:tc>
        <w:tc>
          <w:tcPr>
            <w:tcW w:w="1774" w:type="dxa"/>
          </w:tcPr>
          <w:p w14:paraId="13440CF3" w14:textId="77777777" w:rsidR="0020702A" w:rsidRDefault="00887E19">
            <w:pPr>
              <w:pStyle w:val="TableParagraph"/>
              <w:spacing w:line="232" w:lineRule="exact"/>
              <w:ind w:left="321" w:right="543"/>
              <w:jc w:val="center"/>
            </w:pPr>
            <w:r>
              <w:t>-0.02572</w:t>
            </w:r>
          </w:p>
        </w:tc>
        <w:tc>
          <w:tcPr>
            <w:tcW w:w="2024" w:type="dxa"/>
          </w:tcPr>
          <w:p w14:paraId="34B17961" w14:textId="77777777" w:rsidR="0020702A" w:rsidRDefault="00887E19">
            <w:pPr>
              <w:pStyle w:val="TableParagraph"/>
              <w:spacing w:line="232" w:lineRule="exact"/>
              <w:ind w:left="543" w:right="533"/>
              <w:jc w:val="center"/>
            </w:pPr>
            <w:r>
              <w:t>-0.00380</w:t>
            </w:r>
          </w:p>
        </w:tc>
        <w:tc>
          <w:tcPr>
            <w:tcW w:w="2016" w:type="dxa"/>
          </w:tcPr>
          <w:p w14:paraId="178A536F" w14:textId="77777777" w:rsidR="0020702A" w:rsidRDefault="00887E19">
            <w:pPr>
              <w:pStyle w:val="TableParagraph"/>
              <w:spacing w:line="232" w:lineRule="exact"/>
              <w:ind w:right="568"/>
              <w:jc w:val="right"/>
            </w:pPr>
            <w:r>
              <w:t>-0.18809</w:t>
            </w:r>
          </w:p>
        </w:tc>
      </w:tr>
      <w:tr w:rsidR="002D36D0" w14:paraId="4343589F" w14:textId="77777777">
        <w:trPr>
          <w:trHeight w:val="253"/>
        </w:trPr>
        <w:tc>
          <w:tcPr>
            <w:tcW w:w="2859" w:type="dxa"/>
          </w:tcPr>
          <w:p w14:paraId="5A58D35B" w14:textId="77777777" w:rsidR="002D36D0" w:rsidRDefault="002D36D0">
            <w:pPr>
              <w:pStyle w:val="TableParagraph"/>
              <w:rPr>
                <w:rFonts w:ascii="Times New Roman"/>
                <w:sz w:val="18"/>
              </w:rPr>
            </w:pPr>
          </w:p>
        </w:tc>
        <w:tc>
          <w:tcPr>
            <w:tcW w:w="1774" w:type="dxa"/>
          </w:tcPr>
          <w:p w14:paraId="1CB1276C" w14:textId="77777777" w:rsidR="0020702A" w:rsidRDefault="00887E19">
            <w:pPr>
              <w:pStyle w:val="TableParagraph"/>
              <w:spacing w:line="233" w:lineRule="exact"/>
              <w:ind w:left="320" w:right="543"/>
              <w:jc w:val="center"/>
            </w:pPr>
            <w:r>
              <w:t>(-0.28)</w:t>
            </w:r>
          </w:p>
        </w:tc>
        <w:tc>
          <w:tcPr>
            <w:tcW w:w="2024" w:type="dxa"/>
          </w:tcPr>
          <w:p w14:paraId="53421A26" w14:textId="77777777" w:rsidR="0020702A" w:rsidRDefault="00887E19">
            <w:pPr>
              <w:pStyle w:val="TableParagraph"/>
              <w:spacing w:line="233" w:lineRule="exact"/>
              <w:ind w:left="543" w:right="534"/>
              <w:jc w:val="center"/>
            </w:pPr>
            <w:r>
              <w:t>(-0.04)</w:t>
            </w:r>
          </w:p>
        </w:tc>
        <w:tc>
          <w:tcPr>
            <w:tcW w:w="2016" w:type="dxa"/>
          </w:tcPr>
          <w:p w14:paraId="29F1FB53" w14:textId="77777777" w:rsidR="0020702A" w:rsidRDefault="00887E19">
            <w:pPr>
              <w:pStyle w:val="TableParagraph"/>
              <w:spacing w:line="233" w:lineRule="exact"/>
              <w:ind w:left="447" w:right="446"/>
              <w:jc w:val="center"/>
            </w:pPr>
            <w:r>
              <w:t>(-0.55)</w:t>
            </w:r>
          </w:p>
        </w:tc>
      </w:tr>
      <w:tr w:rsidR="002D36D0" w14:paraId="3DC098A5" w14:textId="77777777">
        <w:trPr>
          <w:trHeight w:val="506"/>
        </w:trPr>
        <w:tc>
          <w:tcPr>
            <w:tcW w:w="2859" w:type="dxa"/>
          </w:tcPr>
          <w:p w14:paraId="09ABB1D1" w14:textId="77777777" w:rsidR="0020702A" w:rsidRDefault="00887E19">
            <w:pPr>
              <w:pStyle w:val="TableParagraph"/>
              <w:tabs>
                <w:tab w:val="left" w:pos="1855"/>
              </w:tabs>
              <w:spacing w:before="2" w:line="252" w:lineRule="exact"/>
              <w:ind w:left="116" w:right="341"/>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74" w:type="dxa"/>
          </w:tcPr>
          <w:p w14:paraId="1AD1618A" w14:textId="77777777" w:rsidR="0020702A" w:rsidRDefault="00887E19">
            <w:pPr>
              <w:pStyle w:val="TableParagraph"/>
              <w:spacing w:line="250" w:lineRule="exact"/>
              <w:ind w:left="319" w:right="543"/>
              <w:jc w:val="center"/>
            </w:pPr>
            <w:r>
              <w:t>0.00845</w:t>
            </w:r>
          </w:p>
        </w:tc>
        <w:tc>
          <w:tcPr>
            <w:tcW w:w="2024" w:type="dxa"/>
          </w:tcPr>
          <w:p w14:paraId="6D97B0F7" w14:textId="77777777" w:rsidR="0020702A" w:rsidRDefault="00887E19">
            <w:pPr>
              <w:pStyle w:val="TableParagraph"/>
              <w:spacing w:line="250" w:lineRule="exact"/>
              <w:ind w:left="543" w:right="535"/>
              <w:jc w:val="center"/>
            </w:pPr>
            <w:r>
              <w:t>0.01839</w:t>
            </w:r>
          </w:p>
        </w:tc>
        <w:tc>
          <w:tcPr>
            <w:tcW w:w="2016" w:type="dxa"/>
          </w:tcPr>
          <w:p w14:paraId="6F6CD8A8" w14:textId="77777777" w:rsidR="0020702A" w:rsidRDefault="00887E19">
            <w:pPr>
              <w:pStyle w:val="TableParagraph"/>
              <w:spacing w:line="250" w:lineRule="exact"/>
              <w:ind w:right="568"/>
              <w:jc w:val="right"/>
            </w:pPr>
            <w:r>
              <w:t>-0.83010</w:t>
            </w:r>
          </w:p>
        </w:tc>
      </w:tr>
      <w:tr w:rsidR="002D36D0" w14:paraId="1059ECA4" w14:textId="77777777">
        <w:trPr>
          <w:trHeight w:val="253"/>
        </w:trPr>
        <w:tc>
          <w:tcPr>
            <w:tcW w:w="2859" w:type="dxa"/>
          </w:tcPr>
          <w:p w14:paraId="20ACD646" w14:textId="77777777" w:rsidR="002D36D0" w:rsidRDefault="002D36D0">
            <w:pPr>
              <w:pStyle w:val="TableParagraph"/>
              <w:rPr>
                <w:rFonts w:ascii="Times New Roman"/>
                <w:sz w:val="18"/>
              </w:rPr>
            </w:pPr>
          </w:p>
        </w:tc>
        <w:tc>
          <w:tcPr>
            <w:tcW w:w="1774" w:type="dxa"/>
          </w:tcPr>
          <w:p w14:paraId="21A4F73A" w14:textId="77777777" w:rsidR="0020702A" w:rsidRDefault="00887E19">
            <w:pPr>
              <w:pStyle w:val="TableParagraph"/>
              <w:spacing w:line="233" w:lineRule="exact"/>
              <w:ind w:left="318" w:right="543"/>
              <w:jc w:val="center"/>
            </w:pPr>
            <w:r>
              <w:t>(0.22)</w:t>
            </w:r>
          </w:p>
        </w:tc>
        <w:tc>
          <w:tcPr>
            <w:tcW w:w="2024" w:type="dxa"/>
          </w:tcPr>
          <w:p w14:paraId="50AD1D99" w14:textId="77777777" w:rsidR="0020702A" w:rsidRDefault="00887E19">
            <w:pPr>
              <w:pStyle w:val="TableParagraph"/>
              <w:spacing w:line="233" w:lineRule="exact"/>
              <w:ind w:left="542" w:right="535"/>
              <w:jc w:val="center"/>
            </w:pPr>
            <w:r>
              <w:t>(0.55)</w:t>
            </w:r>
          </w:p>
        </w:tc>
        <w:tc>
          <w:tcPr>
            <w:tcW w:w="2016" w:type="dxa"/>
          </w:tcPr>
          <w:p w14:paraId="1C5552E5" w14:textId="77777777" w:rsidR="0020702A" w:rsidRDefault="00887E19">
            <w:pPr>
              <w:pStyle w:val="TableParagraph"/>
              <w:spacing w:line="233" w:lineRule="exact"/>
              <w:ind w:left="447" w:right="446"/>
              <w:jc w:val="center"/>
            </w:pPr>
            <w:r>
              <w:t>(-1.17)</w:t>
            </w:r>
          </w:p>
        </w:tc>
      </w:tr>
      <w:tr w:rsidR="002D36D0" w14:paraId="774867E3" w14:textId="77777777">
        <w:trPr>
          <w:trHeight w:val="505"/>
        </w:trPr>
        <w:tc>
          <w:tcPr>
            <w:tcW w:w="2859" w:type="dxa"/>
          </w:tcPr>
          <w:p w14:paraId="64D81410" w14:textId="77777777" w:rsidR="0020702A" w:rsidRDefault="00887E19">
            <w:pPr>
              <w:pStyle w:val="TableParagraph"/>
              <w:tabs>
                <w:tab w:val="left" w:pos="1354"/>
              </w:tabs>
              <w:spacing w:before="1" w:line="252" w:lineRule="exact"/>
              <w:ind w:left="116" w:right="340"/>
            </w:pPr>
            <w:r>
              <w:t>機関</w:t>
            </w:r>
            <w:r>
              <w:tab/>
            </w:r>
            <w:r>
              <w:rPr>
                <w:spacing w:val="-3"/>
              </w:rPr>
              <w:t>政府</w:t>
            </w:r>
            <w:r>
              <w:t>効果</w:t>
            </w:r>
          </w:p>
        </w:tc>
        <w:tc>
          <w:tcPr>
            <w:tcW w:w="1774" w:type="dxa"/>
          </w:tcPr>
          <w:p w14:paraId="50868466" w14:textId="77777777" w:rsidR="0020702A" w:rsidRDefault="00887E19">
            <w:pPr>
              <w:pStyle w:val="TableParagraph"/>
              <w:spacing w:line="249" w:lineRule="exact"/>
              <w:ind w:left="319" w:right="543"/>
              <w:jc w:val="center"/>
            </w:pPr>
            <w:r>
              <w:t>0.07194</w:t>
            </w:r>
          </w:p>
        </w:tc>
        <w:tc>
          <w:tcPr>
            <w:tcW w:w="2024" w:type="dxa"/>
          </w:tcPr>
          <w:p w14:paraId="53922E0C" w14:textId="77777777" w:rsidR="0020702A" w:rsidRDefault="00887E19">
            <w:pPr>
              <w:pStyle w:val="TableParagraph"/>
              <w:spacing w:line="249" w:lineRule="exact"/>
              <w:ind w:left="543" w:right="535"/>
              <w:jc w:val="center"/>
            </w:pPr>
            <w:r>
              <w:t>0.06070</w:t>
            </w:r>
          </w:p>
        </w:tc>
        <w:tc>
          <w:tcPr>
            <w:tcW w:w="2016" w:type="dxa"/>
          </w:tcPr>
          <w:p w14:paraId="29FD58E7" w14:textId="77777777" w:rsidR="0020702A" w:rsidRDefault="00887E19">
            <w:pPr>
              <w:pStyle w:val="TableParagraph"/>
              <w:spacing w:line="249" w:lineRule="exact"/>
              <w:ind w:right="607"/>
              <w:jc w:val="right"/>
            </w:pPr>
            <w:r>
              <w:t>0.38263</w:t>
            </w:r>
          </w:p>
        </w:tc>
      </w:tr>
      <w:tr w:rsidR="002D36D0" w14:paraId="06B4C2A3" w14:textId="77777777">
        <w:trPr>
          <w:trHeight w:val="253"/>
        </w:trPr>
        <w:tc>
          <w:tcPr>
            <w:tcW w:w="2859" w:type="dxa"/>
          </w:tcPr>
          <w:p w14:paraId="2FC664BB" w14:textId="77777777" w:rsidR="002D36D0" w:rsidRDefault="002D36D0">
            <w:pPr>
              <w:pStyle w:val="TableParagraph"/>
              <w:rPr>
                <w:rFonts w:ascii="Times New Roman"/>
                <w:sz w:val="18"/>
              </w:rPr>
            </w:pPr>
          </w:p>
        </w:tc>
        <w:tc>
          <w:tcPr>
            <w:tcW w:w="1774" w:type="dxa"/>
          </w:tcPr>
          <w:p w14:paraId="691317BF" w14:textId="77777777" w:rsidR="0020702A" w:rsidRDefault="00887E19">
            <w:pPr>
              <w:pStyle w:val="TableParagraph"/>
              <w:spacing w:line="233" w:lineRule="exact"/>
              <w:ind w:left="318" w:right="543"/>
              <w:jc w:val="center"/>
            </w:pPr>
            <w:r>
              <w:t>(0.44)</w:t>
            </w:r>
          </w:p>
        </w:tc>
        <w:tc>
          <w:tcPr>
            <w:tcW w:w="2024" w:type="dxa"/>
          </w:tcPr>
          <w:p w14:paraId="1C82F4F9" w14:textId="77777777" w:rsidR="0020702A" w:rsidRDefault="00887E19">
            <w:pPr>
              <w:pStyle w:val="TableParagraph"/>
              <w:spacing w:line="233" w:lineRule="exact"/>
              <w:ind w:left="542" w:right="535"/>
              <w:jc w:val="center"/>
            </w:pPr>
            <w:r>
              <w:t>(0.42)</w:t>
            </w:r>
          </w:p>
        </w:tc>
        <w:tc>
          <w:tcPr>
            <w:tcW w:w="2016" w:type="dxa"/>
          </w:tcPr>
          <w:p w14:paraId="66FCAE3A" w14:textId="77777777" w:rsidR="0020702A" w:rsidRDefault="00887E19">
            <w:pPr>
              <w:pStyle w:val="TableParagraph"/>
              <w:spacing w:line="233" w:lineRule="exact"/>
              <w:ind w:left="447" w:right="447"/>
              <w:jc w:val="center"/>
            </w:pPr>
            <w:r>
              <w:t>(0.35)</w:t>
            </w:r>
          </w:p>
        </w:tc>
      </w:tr>
      <w:tr w:rsidR="002D36D0" w14:paraId="1267DC72" w14:textId="77777777">
        <w:trPr>
          <w:trHeight w:val="506"/>
        </w:trPr>
        <w:tc>
          <w:tcPr>
            <w:tcW w:w="2859" w:type="dxa"/>
          </w:tcPr>
          <w:p w14:paraId="5F9B9957" w14:textId="77777777" w:rsidR="0020702A" w:rsidRDefault="00887E19">
            <w:pPr>
              <w:pStyle w:val="TableParagraph"/>
              <w:tabs>
                <w:tab w:val="left" w:pos="1831"/>
              </w:tabs>
              <w:spacing w:line="249" w:lineRule="exact"/>
              <w:ind w:left="116"/>
            </w:pPr>
            <w:r>
              <w:t>LD.LogGitHub</w:t>
            </w:r>
          </w:p>
          <w:p w14:paraId="6F568C4C" w14:textId="77777777" w:rsidR="0020702A" w:rsidRDefault="00887E19">
            <w:pPr>
              <w:pStyle w:val="TableParagraph"/>
              <w:spacing w:before="1" w:line="236" w:lineRule="exact"/>
              <w:ind w:left="116"/>
            </w:pPr>
            <w:r>
              <w:t>献金者</w:t>
            </w:r>
          </w:p>
        </w:tc>
        <w:tc>
          <w:tcPr>
            <w:tcW w:w="1774" w:type="dxa"/>
          </w:tcPr>
          <w:p w14:paraId="66513CD0" w14:textId="77777777" w:rsidR="0020702A" w:rsidRDefault="00887E19">
            <w:pPr>
              <w:pStyle w:val="TableParagraph"/>
              <w:spacing w:line="249" w:lineRule="exact"/>
              <w:ind w:left="319" w:right="543"/>
              <w:jc w:val="center"/>
            </w:pPr>
            <w:r>
              <w:t>0.06922</w:t>
            </w:r>
          </w:p>
        </w:tc>
        <w:tc>
          <w:tcPr>
            <w:tcW w:w="2024" w:type="dxa"/>
          </w:tcPr>
          <w:p w14:paraId="5596E57B" w14:textId="77777777" w:rsidR="0020702A" w:rsidRDefault="00887E19">
            <w:pPr>
              <w:pStyle w:val="TableParagraph"/>
              <w:spacing w:line="249" w:lineRule="exact"/>
              <w:ind w:left="543" w:right="535"/>
              <w:jc w:val="center"/>
            </w:pPr>
            <w:r>
              <w:t>0.06358</w:t>
            </w:r>
          </w:p>
        </w:tc>
        <w:tc>
          <w:tcPr>
            <w:tcW w:w="2016" w:type="dxa"/>
          </w:tcPr>
          <w:p w14:paraId="18EE8B6F" w14:textId="77777777" w:rsidR="0020702A" w:rsidRDefault="00887E19">
            <w:pPr>
              <w:pStyle w:val="TableParagraph"/>
              <w:spacing w:line="249" w:lineRule="exact"/>
              <w:ind w:right="568"/>
              <w:jc w:val="right"/>
            </w:pPr>
            <w:r>
              <w:t>-0.01438</w:t>
            </w:r>
          </w:p>
        </w:tc>
      </w:tr>
      <w:tr w:rsidR="002D36D0" w14:paraId="30D72B3F" w14:textId="77777777">
        <w:trPr>
          <w:trHeight w:val="252"/>
        </w:trPr>
        <w:tc>
          <w:tcPr>
            <w:tcW w:w="2859" w:type="dxa"/>
          </w:tcPr>
          <w:p w14:paraId="3580C0F4" w14:textId="77777777" w:rsidR="002D36D0" w:rsidRDefault="002D36D0">
            <w:pPr>
              <w:pStyle w:val="TableParagraph"/>
              <w:rPr>
                <w:rFonts w:ascii="Times New Roman"/>
                <w:sz w:val="18"/>
              </w:rPr>
            </w:pPr>
          </w:p>
        </w:tc>
        <w:tc>
          <w:tcPr>
            <w:tcW w:w="1774" w:type="dxa"/>
          </w:tcPr>
          <w:p w14:paraId="27772BAE" w14:textId="77777777" w:rsidR="0020702A" w:rsidRDefault="00887E19">
            <w:pPr>
              <w:pStyle w:val="TableParagraph"/>
              <w:spacing w:line="232" w:lineRule="exact"/>
              <w:ind w:left="318" w:right="543"/>
              <w:jc w:val="center"/>
            </w:pPr>
            <w:r>
              <w:t>(0.63)</w:t>
            </w:r>
          </w:p>
        </w:tc>
        <w:tc>
          <w:tcPr>
            <w:tcW w:w="2024" w:type="dxa"/>
          </w:tcPr>
          <w:p w14:paraId="21D3804A" w14:textId="77777777" w:rsidR="0020702A" w:rsidRDefault="00887E19">
            <w:pPr>
              <w:pStyle w:val="TableParagraph"/>
              <w:spacing w:line="232" w:lineRule="exact"/>
              <w:ind w:left="542" w:right="535"/>
              <w:jc w:val="center"/>
            </w:pPr>
            <w:r>
              <w:t>(0.64)</w:t>
            </w:r>
          </w:p>
        </w:tc>
        <w:tc>
          <w:tcPr>
            <w:tcW w:w="2016" w:type="dxa"/>
          </w:tcPr>
          <w:p w14:paraId="49ED54B3" w14:textId="77777777" w:rsidR="0020702A" w:rsidRDefault="00887E19">
            <w:pPr>
              <w:pStyle w:val="TableParagraph"/>
              <w:spacing w:line="232" w:lineRule="exact"/>
              <w:ind w:left="447" w:right="446"/>
              <w:jc w:val="center"/>
            </w:pPr>
            <w:r>
              <w:t>(-0.02)</w:t>
            </w:r>
          </w:p>
        </w:tc>
      </w:tr>
      <w:tr w:rsidR="002D36D0" w14:paraId="04CCE26B" w14:textId="77777777">
        <w:trPr>
          <w:trHeight w:val="506"/>
        </w:trPr>
        <w:tc>
          <w:tcPr>
            <w:tcW w:w="2859" w:type="dxa"/>
          </w:tcPr>
          <w:p w14:paraId="49A2F005" w14:textId="77777777" w:rsidR="0020702A" w:rsidRDefault="00887E19">
            <w:pPr>
              <w:pStyle w:val="TableParagraph"/>
              <w:tabs>
                <w:tab w:val="left" w:pos="1831"/>
              </w:tabs>
              <w:spacing w:line="249" w:lineRule="exact"/>
              <w:ind w:left="116"/>
            </w:pPr>
            <w:r>
              <w:t>LD.LogGitHub</w:t>
            </w:r>
          </w:p>
          <w:p w14:paraId="0ADECB62" w14:textId="77777777" w:rsidR="0020702A" w:rsidRDefault="00887E19">
            <w:pPr>
              <w:pStyle w:val="TableParagraph"/>
              <w:spacing w:before="2" w:line="236" w:lineRule="exact"/>
              <w:ind w:left="116"/>
            </w:pPr>
            <w:r>
              <w:t>ROWによる貢献者</w:t>
            </w:r>
          </w:p>
        </w:tc>
        <w:tc>
          <w:tcPr>
            <w:tcW w:w="1774" w:type="dxa"/>
          </w:tcPr>
          <w:p w14:paraId="202D20BB" w14:textId="77777777" w:rsidR="0020702A" w:rsidRDefault="00887E19">
            <w:pPr>
              <w:pStyle w:val="TableParagraph"/>
              <w:spacing w:line="249" w:lineRule="exact"/>
              <w:ind w:left="319" w:right="543"/>
              <w:jc w:val="center"/>
            </w:pPr>
            <w:r>
              <w:t>0.18084</w:t>
            </w:r>
          </w:p>
        </w:tc>
        <w:tc>
          <w:tcPr>
            <w:tcW w:w="2024" w:type="dxa"/>
          </w:tcPr>
          <w:p w14:paraId="7E4D6D43" w14:textId="77777777" w:rsidR="0020702A" w:rsidRDefault="00887E19">
            <w:pPr>
              <w:pStyle w:val="TableParagraph"/>
              <w:spacing w:line="249" w:lineRule="exact"/>
              <w:ind w:left="543" w:right="535"/>
              <w:jc w:val="center"/>
            </w:pPr>
            <w:r>
              <w:t>0.17679</w:t>
            </w:r>
          </w:p>
        </w:tc>
        <w:tc>
          <w:tcPr>
            <w:tcW w:w="2016" w:type="dxa"/>
          </w:tcPr>
          <w:p w14:paraId="7B65A08B" w14:textId="77777777" w:rsidR="0020702A" w:rsidRDefault="00887E19">
            <w:pPr>
              <w:pStyle w:val="TableParagraph"/>
              <w:spacing w:line="249" w:lineRule="exact"/>
              <w:ind w:right="607"/>
              <w:jc w:val="right"/>
            </w:pPr>
            <w:r>
              <w:t>0.04903</w:t>
            </w:r>
          </w:p>
        </w:tc>
      </w:tr>
      <w:tr w:rsidR="002D36D0" w14:paraId="1CA104EB" w14:textId="77777777">
        <w:trPr>
          <w:trHeight w:val="250"/>
        </w:trPr>
        <w:tc>
          <w:tcPr>
            <w:tcW w:w="2859" w:type="dxa"/>
          </w:tcPr>
          <w:p w14:paraId="4316E854" w14:textId="77777777" w:rsidR="002D36D0" w:rsidRDefault="002D36D0">
            <w:pPr>
              <w:pStyle w:val="TableParagraph"/>
              <w:rPr>
                <w:rFonts w:ascii="Times New Roman"/>
                <w:sz w:val="18"/>
              </w:rPr>
            </w:pPr>
          </w:p>
        </w:tc>
        <w:tc>
          <w:tcPr>
            <w:tcW w:w="1774" w:type="dxa"/>
          </w:tcPr>
          <w:p w14:paraId="60DBC6F7" w14:textId="77777777" w:rsidR="0020702A" w:rsidRDefault="00887E19">
            <w:pPr>
              <w:pStyle w:val="TableParagraph"/>
              <w:spacing w:line="231" w:lineRule="exact"/>
              <w:ind w:left="318" w:right="543"/>
              <w:jc w:val="center"/>
            </w:pPr>
            <w:r>
              <w:t>(1.21)</w:t>
            </w:r>
          </w:p>
        </w:tc>
        <w:tc>
          <w:tcPr>
            <w:tcW w:w="2024" w:type="dxa"/>
          </w:tcPr>
          <w:p w14:paraId="6A6CD382" w14:textId="77777777" w:rsidR="0020702A" w:rsidRDefault="00887E19">
            <w:pPr>
              <w:pStyle w:val="TableParagraph"/>
              <w:spacing w:line="231" w:lineRule="exact"/>
              <w:ind w:left="542" w:right="535"/>
              <w:jc w:val="center"/>
            </w:pPr>
            <w:r>
              <w:t>(1.24)</w:t>
            </w:r>
          </w:p>
        </w:tc>
        <w:tc>
          <w:tcPr>
            <w:tcW w:w="2016" w:type="dxa"/>
          </w:tcPr>
          <w:p w14:paraId="6BFB2400" w14:textId="77777777" w:rsidR="0020702A" w:rsidRDefault="00887E19">
            <w:pPr>
              <w:pStyle w:val="TableParagraph"/>
              <w:spacing w:line="231" w:lineRule="exact"/>
              <w:ind w:left="447" w:right="447"/>
              <w:jc w:val="center"/>
            </w:pPr>
            <w:r>
              <w:t>(0.08)</w:t>
            </w:r>
          </w:p>
        </w:tc>
      </w:tr>
      <w:tr w:rsidR="002D36D0" w14:paraId="6DD03F78" w14:textId="77777777">
        <w:trPr>
          <w:trHeight w:val="255"/>
        </w:trPr>
        <w:tc>
          <w:tcPr>
            <w:tcW w:w="2859" w:type="dxa"/>
          </w:tcPr>
          <w:p w14:paraId="68467B05" w14:textId="77777777" w:rsidR="0020702A" w:rsidRDefault="00887E19">
            <w:pPr>
              <w:pStyle w:val="TableParagraph"/>
              <w:spacing w:line="236" w:lineRule="exact"/>
              <w:ind w:left="116"/>
            </w:pPr>
            <w:r>
              <w:t>定数</w:t>
            </w:r>
          </w:p>
        </w:tc>
        <w:tc>
          <w:tcPr>
            <w:tcW w:w="1774" w:type="dxa"/>
          </w:tcPr>
          <w:p w14:paraId="72EA4BE0" w14:textId="77777777" w:rsidR="0020702A" w:rsidRDefault="00887E19">
            <w:pPr>
              <w:pStyle w:val="TableParagraph"/>
              <w:spacing w:line="236" w:lineRule="exact"/>
              <w:ind w:left="320" w:right="543"/>
              <w:jc w:val="center"/>
              <w:rPr>
                <w:sz w:val="14"/>
              </w:rPr>
            </w:pPr>
            <w:r>
              <w:t>0.94799*</w:t>
            </w:r>
          </w:p>
        </w:tc>
        <w:tc>
          <w:tcPr>
            <w:tcW w:w="2024" w:type="dxa"/>
          </w:tcPr>
          <w:p w14:paraId="216DC125" w14:textId="77777777" w:rsidR="0020702A" w:rsidRDefault="00887E19">
            <w:pPr>
              <w:pStyle w:val="TableParagraph"/>
              <w:spacing w:line="236" w:lineRule="exact"/>
              <w:ind w:left="543" w:right="535"/>
              <w:jc w:val="center"/>
              <w:rPr>
                <w:sz w:val="14"/>
              </w:rPr>
            </w:pPr>
            <w:r>
              <w:t>1.01334**</w:t>
            </w:r>
          </w:p>
        </w:tc>
        <w:tc>
          <w:tcPr>
            <w:tcW w:w="2016" w:type="dxa"/>
          </w:tcPr>
          <w:p w14:paraId="0A976A28" w14:textId="77777777" w:rsidR="0020702A" w:rsidRDefault="00887E19">
            <w:pPr>
              <w:pStyle w:val="TableParagraph"/>
              <w:spacing w:line="236" w:lineRule="exact"/>
              <w:ind w:right="607"/>
              <w:jc w:val="right"/>
            </w:pPr>
            <w:r>
              <w:t>2.74607</w:t>
            </w:r>
          </w:p>
        </w:tc>
      </w:tr>
      <w:tr w:rsidR="002D36D0" w14:paraId="1113DFBF" w14:textId="77777777">
        <w:trPr>
          <w:trHeight w:val="250"/>
        </w:trPr>
        <w:tc>
          <w:tcPr>
            <w:tcW w:w="2859" w:type="dxa"/>
            <w:tcBorders>
              <w:bottom w:val="single" w:sz="4" w:space="0" w:color="000000"/>
            </w:tcBorders>
          </w:tcPr>
          <w:p w14:paraId="691FCE9C" w14:textId="77777777" w:rsidR="002D36D0" w:rsidRDefault="002D36D0">
            <w:pPr>
              <w:pStyle w:val="TableParagraph"/>
              <w:rPr>
                <w:rFonts w:ascii="Times New Roman"/>
                <w:sz w:val="18"/>
              </w:rPr>
            </w:pPr>
          </w:p>
        </w:tc>
        <w:tc>
          <w:tcPr>
            <w:tcW w:w="1774" w:type="dxa"/>
            <w:tcBorders>
              <w:bottom w:val="single" w:sz="4" w:space="0" w:color="000000"/>
            </w:tcBorders>
          </w:tcPr>
          <w:p w14:paraId="044625CB" w14:textId="77777777" w:rsidR="0020702A" w:rsidRDefault="00887E19">
            <w:pPr>
              <w:pStyle w:val="TableParagraph"/>
              <w:spacing w:line="230" w:lineRule="exact"/>
              <w:ind w:left="318" w:right="543"/>
              <w:jc w:val="center"/>
            </w:pPr>
            <w:r>
              <w:t>(1.79)</w:t>
            </w:r>
          </w:p>
        </w:tc>
        <w:tc>
          <w:tcPr>
            <w:tcW w:w="2024" w:type="dxa"/>
            <w:tcBorders>
              <w:bottom w:val="single" w:sz="4" w:space="0" w:color="000000"/>
            </w:tcBorders>
          </w:tcPr>
          <w:p w14:paraId="12249E89" w14:textId="77777777" w:rsidR="0020702A" w:rsidRDefault="00887E19">
            <w:pPr>
              <w:pStyle w:val="TableParagraph"/>
              <w:spacing w:line="230" w:lineRule="exact"/>
              <w:ind w:left="542" w:right="535"/>
              <w:jc w:val="center"/>
            </w:pPr>
            <w:r>
              <w:t>(2.20)</w:t>
            </w:r>
          </w:p>
        </w:tc>
        <w:tc>
          <w:tcPr>
            <w:tcW w:w="2016" w:type="dxa"/>
            <w:tcBorders>
              <w:bottom w:val="single" w:sz="4" w:space="0" w:color="000000"/>
            </w:tcBorders>
          </w:tcPr>
          <w:p w14:paraId="21E2B3AE" w14:textId="77777777" w:rsidR="0020702A" w:rsidRDefault="00887E19">
            <w:pPr>
              <w:pStyle w:val="TableParagraph"/>
              <w:spacing w:line="230" w:lineRule="exact"/>
              <w:ind w:left="447" w:right="447"/>
              <w:jc w:val="center"/>
            </w:pPr>
            <w:r>
              <w:t>(0.61)</w:t>
            </w:r>
          </w:p>
        </w:tc>
      </w:tr>
      <w:tr w:rsidR="002D36D0" w14:paraId="5DA39D65" w14:textId="77777777">
        <w:trPr>
          <w:trHeight w:val="252"/>
        </w:trPr>
        <w:tc>
          <w:tcPr>
            <w:tcW w:w="2859" w:type="dxa"/>
            <w:tcBorders>
              <w:top w:val="single" w:sz="4" w:space="0" w:color="000000"/>
            </w:tcBorders>
          </w:tcPr>
          <w:p w14:paraId="427B6B71" w14:textId="77777777" w:rsidR="0020702A" w:rsidRDefault="00887E19">
            <w:pPr>
              <w:pStyle w:val="TableParagraph"/>
              <w:spacing w:line="233" w:lineRule="exact"/>
              <w:ind w:left="116"/>
            </w:pPr>
            <w:r>
              <w:t>観察記録</w:t>
            </w:r>
          </w:p>
        </w:tc>
        <w:tc>
          <w:tcPr>
            <w:tcW w:w="1774" w:type="dxa"/>
            <w:tcBorders>
              <w:top w:val="single" w:sz="4" w:space="0" w:color="000000"/>
            </w:tcBorders>
          </w:tcPr>
          <w:p w14:paraId="13D5ABB7" w14:textId="77777777" w:rsidR="0020702A" w:rsidRDefault="00887E19">
            <w:pPr>
              <w:pStyle w:val="TableParagraph"/>
              <w:spacing w:line="233" w:lineRule="exact"/>
              <w:ind w:left="316" w:right="543"/>
              <w:jc w:val="center"/>
            </w:pPr>
            <w:r>
              <w:t>355</w:t>
            </w:r>
          </w:p>
        </w:tc>
        <w:tc>
          <w:tcPr>
            <w:tcW w:w="2024" w:type="dxa"/>
            <w:tcBorders>
              <w:top w:val="single" w:sz="4" w:space="0" w:color="000000"/>
            </w:tcBorders>
          </w:tcPr>
          <w:p w14:paraId="072940E8" w14:textId="77777777" w:rsidR="0020702A" w:rsidRDefault="00887E19">
            <w:pPr>
              <w:pStyle w:val="TableParagraph"/>
              <w:spacing w:line="233" w:lineRule="exact"/>
              <w:ind w:left="540" w:right="535"/>
              <w:jc w:val="center"/>
            </w:pPr>
            <w:r>
              <w:t>279</w:t>
            </w:r>
          </w:p>
        </w:tc>
        <w:tc>
          <w:tcPr>
            <w:tcW w:w="2016" w:type="dxa"/>
            <w:tcBorders>
              <w:top w:val="single" w:sz="4" w:space="0" w:color="000000"/>
            </w:tcBorders>
          </w:tcPr>
          <w:p w14:paraId="54ABCB50" w14:textId="77777777" w:rsidR="0020702A" w:rsidRDefault="00887E19">
            <w:pPr>
              <w:pStyle w:val="TableParagraph"/>
              <w:spacing w:line="233" w:lineRule="exact"/>
              <w:ind w:left="447" w:right="447"/>
              <w:jc w:val="center"/>
            </w:pPr>
            <w:r>
              <w:t>76</w:t>
            </w:r>
          </w:p>
        </w:tc>
      </w:tr>
      <w:tr w:rsidR="002D36D0" w14:paraId="01D78282" w14:textId="77777777">
        <w:trPr>
          <w:trHeight w:val="254"/>
        </w:trPr>
        <w:tc>
          <w:tcPr>
            <w:tcW w:w="2859" w:type="dxa"/>
          </w:tcPr>
          <w:p w14:paraId="68DA03A8" w14:textId="77777777" w:rsidR="0020702A" w:rsidRDefault="00887E19">
            <w:pPr>
              <w:pStyle w:val="TableParagraph"/>
              <w:spacing w:before="44" w:line="146" w:lineRule="auto"/>
              <w:ind w:left="116"/>
              <w:rPr>
                <w:sz w:val="14"/>
              </w:rPr>
            </w:pPr>
            <w:r>
              <w:rPr>
                <w:i/>
                <w:position w:val="-7"/>
              </w:rPr>
              <w:t>R2</w:t>
            </w:r>
          </w:p>
        </w:tc>
        <w:tc>
          <w:tcPr>
            <w:tcW w:w="1774" w:type="dxa"/>
          </w:tcPr>
          <w:p w14:paraId="0ECB2751" w14:textId="77777777" w:rsidR="0020702A" w:rsidRDefault="00887E19">
            <w:pPr>
              <w:pStyle w:val="TableParagraph"/>
              <w:spacing w:line="235" w:lineRule="exact"/>
              <w:ind w:left="319" w:right="543"/>
              <w:jc w:val="center"/>
            </w:pPr>
            <w:r>
              <w:t>0.049</w:t>
            </w:r>
          </w:p>
        </w:tc>
        <w:tc>
          <w:tcPr>
            <w:tcW w:w="2024" w:type="dxa"/>
          </w:tcPr>
          <w:p w14:paraId="22AFF564" w14:textId="77777777" w:rsidR="0020702A" w:rsidRDefault="00887E19">
            <w:pPr>
              <w:pStyle w:val="TableParagraph"/>
              <w:spacing w:line="235" w:lineRule="exact"/>
              <w:ind w:left="543" w:right="535"/>
              <w:jc w:val="center"/>
            </w:pPr>
            <w:r>
              <w:t>0.047</w:t>
            </w:r>
          </w:p>
        </w:tc>
        <w:tc>
          <w:tcPr>
            <w:tcW w:w="2016" w:type="dxa"/>
          </w:tcPr>
          <w:p w14:paraId="5365C230" w14:textId="77777777" w:rsidR="0020702A" w:rsidRDefault="00887E19">
            <w:pPr>
              <w:pStyle w:val="TableParagraph"/>
              <w:spacing w:line="235" w:lineRule="exact"/>
              <w:ind w:left="447" w:right="447"/>
              <w:jc w:val="center"/>
            </w:pPr>
            <w:r>
              <w:t>0.166</w:t>
            </w:r>
          </w:p>
        </w:tc>
      </w:tr>
      <w:tr w:rsidR="002D36D0" w14:paraId="3CADCCB5" w14:textId="77777777">
        <w:trPr>
          <w:trHeight w:val="252"/>
        </w:trPr>
        <w:tc>
          <w:tcPr>
            <w:tcW w:w="2859" w:type="dxa"/>
            <w:tcBorders>
              <w:bottom w:val="single" w:sz="4" w:space="0" w:color="000000"/>
            </w:tcBorders>
          </w:tcPr>
          <w:p w14:paraId="43B66B40" w14:textId="77777777" w:rsidR="0020702A" w:rsidRDefault="00887E19">
            <w:pPr>
              <w:pStyle w:val="TableParagraph"/>
              <w:spacing w:line="233" w:lineRule="exact"/>
              <w:ind w:left="116"/>
            </w:pPr>
            <w:r>
              <w:t>N_g</w:t>
            </w:r>
          </w:p>
        </w:tc>
        <w:tc>
          <w:tcPr>
            <w:tcW w:w="1774" w:type="dxa"/>
            <w:tcBorders>
              <w:bottom w:val="single" w:sz="4" w:space="0" w:color="000000"/>
            </w:tcBorders>
          </w:tcPr>
          <w:p w14:paraId="483D4EAB" w14:textId="77777777" w:rsidR="0020702A" w:rsidRDefault="00887E19">
            <w:pPr>
              <w:pStyle w:val="TableParagraph"/>
              <w:spacing w:line="233" w:lineRule="exact"/>
              <w:ind w:left="319" w:right="543"/>
              <w:jc w:val="center"/>
            </w:pPr>
            <w:r>
              <w:t>25</w:t>
            </w:r>
          </w:p>
        </w:tc>
        <w:tc>
          <w:tcPr>
            <w:tcW w:w="2024" w:type="dxa"/>
            <w:tcBorders>
              <w:bottom w:val="single" w:sz="4" w:space="0" w:color="000000"/>
            </w:tcBorders>
          </w:tcPr>
          <w:p w14:paraId="72FFCD7C" w14:textId="77777777" w:rsidR="0020702A" w:rsidRDefault="00887E19">
            <w:pPr>
              <w:pStyle w:val="TableParagraph"/>
              <w:spacing w:line="233" w:lineRule="exact"/>
              <w:ind w:left="543" w:right="535"/>
              <w:jc w:val="center"/>
            </w:pPr>
            <w:r>
              <w:t>20</w:t>
            </w:r>
          </w:p>
        </w:tc>
        <w:tc>
          <w:tcPr>
            <w:tcW w:w="2016" w:type="dxa"/>
            <w:tcBorders>
              <w:bottom w:val="single" w:sz="4" w:space="0" w:color="000000"/>
            </w:tcBorders>
          </w:tcPr>
          <w:p w14:paraId="5A7B064E" w14:textId="77777777" w:rsidR="0020702A" w:rsidRDefault="00887E19">
            <w:pPr>
              <w:pStyle w:val="TableParagraph"/>
              <w:spacing w:line="233" w:lineRule="exact"/>
              <w:jc w:val="center"/>
            </w:pPr>
            <w:r>
              <w:t>5</w:t>
            </w:r>
          </w:p>
        </w:tc>
      </w:tr>
    </w:tbl>
    <w:p w14:paraId="72930495" w14:textId="77777777" w:rsidR="0020702A" w:rsidRDefault="00887E19">
      <w:pPr>
        <w:pStyle w:val="a3"/>
        <w:spacing w:line="247" w:lineRule="exact"/>
        <w:ind w:left="1702"/>
        <w:jc w:val="both"/>
      </w:pPr>
      <w:r>
        <w:rPr>
          <w:i/>
        </w:rPr>
        <w:t xml:space="preserve">t </w:t>
      </w:r>
      <w:r>
        <w:t>統計（括弧内</w:t>
      </w:r>
    </w:p>
    <w:p w14:paraId="0D23B740"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39D41D" w14:textId="77777777" w:rsidR="002D36D0" w:rsidRDefault="002D36D0">
      <w:pPr>
        <w:pStyle w:val="a3"/>
        <w:rPr>
          <w:sz w:val="24"/>
        </w:rPr>
      </w:pPr>
    </w:p>
    <w:p w14:paraId="7B8B2969" w14:textId="77777777" w:rsidR="002D36D0" w:rsidRDefault="002D36D0">
      <w:pPr>
        <w:pStyle w:val="a3"/>
        <w:spacing w:before="10"/>
        <w:rPr>
          <w:sz w:val="18"/>
        </w:rPr>
      </w:pPr>
    </w:p>
    <w:p w14:paraId="24C088EC" w14:textId="77777777" w:rsidR="0020702A" w:rsidRDefault="00887E19">
      <w:pPr>
        <w:pStyle w:val="a3"/>
        <w:ind w:left="1702" w:right="1409"/>
        <w:jc w:val="both"/>
        <w:rPr>
          <w:lang w:eastAsia="ja-JP"/>
        </w:rPr>
      </w:pPr>
      <w:r>
        <w:rPr>
          <w:lang w:eastAsia="ja-JP"/>
        </w:rPr>
        <w:t>より多くの国のサンプルを用い、IT スタートアップに焦点を当てた Wright ら (2020) の調査結果に基づけば、2016 年に EU 各国が GitHub へのコミットを現実的に 10% 増加した場合に、スタートアップ企業の設立数を決定することも可能である。この場合、EUでは650社以上のITスタートアップ企業が新たに誕生することになる。</w:t>
      </w:r>
    </w:p>
    <w:p w14:paraId="09518F3E" w14:textId="77777777" w:rsidR="002D36D0" w:rsidRDefault="002D36D0">
      <w:pPr>
        <w:jc w:val="both"/>
        <w:rPr>
          <w:lang w:eastAsia="ja-JP"/>
        </w:rPr>
        <w:sectPr w:rsidR="002D36D0">
          <w:pgSz w:w="11910" w:h="16840"/>
          <w:pgMar w:top="1000" w:right="0" w:bottom="1080" w:left="0" w:header="568" w:footer="882" w:gutter="0"/>
          <w:cols w:space="720"/>
        </w:sectPr>
      </w:pPr>
    </w:p>
    <w:p w14:paraId="18F0F845" w14:textId="77777777" w:rsidR="002D36D0" w:rsidRDefault="002D36D0">
      <w:pPr>
        <w:pStyle w:val="a3"/>
        <w:rPr>
          <w:sz w:val="20"/>
          <w:lang w:eastAsia="ja-JP"/>
        </w:rPr>
      </w:pPr>
    </w:p>
    <w:p w14:paraId="6F713220" w14:textId="77777777" w:rsidR="002D36D0" w:rsidRDefault="002D36D0">
      <w:pPr>
        <w:pStyle w:val="a3"/>
        <w:rPr>
          <w:sz w:val="19"/>
          <w:lang w:eastAsia="ja-JP"/>
        </w:rPr>
      </w:pPr>
    </w:p>
    <w:p w14:paraId="649CE544" w14:textId="77777777" w:rsidR="0020702A" w:rsidRDefault="00887E19">
      <w:pPr>
        <w:pStyle w:val="a3"/>
        <w:tabs>
          <w:tab w:val="left" w:pos="3290"/>
        </w:tabs>
        <w:spacing w:before="1" w:line="276" w:lineRule="auto"/>
        <w:ind w:left="3290" w:right="1463" w:hanging="1589"/>
        <w:rPr>
          <w:lang w:eastAsia="ja-JP"/>
        </w:rPr>
      </w:pPr>
      <w:bookmarkStart w:id="77" w:name="_bookmark43"/>
      <w:bookmarkEnd w:id="77"/>
      <w:r>
        <w:rPr>
          <w:lang w:eastAsia="ja-JP"/>
        </w:rPr>
        <w:t>表5.30:</w:t>
      </w:r>
      <w:r>
        <w:rPr>
          <w:lang w:eastAsia="ja-JP"/>
        </w:rPr>
        <w:tab/>
        <w:t>Wrightら(2020)に</w:t>
      </w:r>
      <w:r>
        <w:rPr>
          <w:lang w:eastAsia="ja-JP"/>
        </w:rPr>
        <w:tab/>
        <w:t>基づく2016年GitHubコミット数10%増による情報技術分野のスタートアップ企業数増加の予測</w:t>
      </w:r>
    </w:p>
    <w:p w14:paraId="7214546A"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9"/>
        <w:gridCol w:w="4247"/>
      </w:tblGrid>
      <w:tr w:rsidR="002D36D0" w14:paraId="3DA5C060" w14:textId="77777777">
        <w:trPr>
          <w:trHeight w:val="386"/>
        </w:trPr>
        <w:tc>
          <w:tcPr>
            <w:tcW w:w="4249" w:type="dxa"/>
          </w:tcPr>
          <w:p w14:paraId="10F76A3C" w14:textId="77777777" w:rsidR="0020702A" w:rsidRDefault="00887E19">
            <w:pPr>
              <w:pStyle w:val="TableParagraph"/>
              <w:spacing w:before="59"/>
              <w:ind w:left="107"/>
              <w:rPr>
                <w:b/>
                <w:sz w:val="20"/>
              </w:rPr>
            </w:pPr>
            <w:r>
              <w:rPr>
                <w:b/>
                <w:sz w:val="20"/>
              </w:rPr>
              <w:t>EU諸国</w:t>
            </w:r>
          </w:p>
        </w:tc>
        <w:tc>
          <w:tcPr>
            <w:tcW w:w="4247" w:type="dxa"/>
          </w:tcPr>
          <w:p w14:paraId="7EB33FDB" w14:textId="77777777" w:rsidR="0020702A" w:rsidRDefault="00887E19">
            <w:pPr>
              <w:pStyle w:val="TableParagraph"/>
              <w:spacing w:before="59"/>
              <w:ind w:left="107"/>
              <w:rPr>
                <w:b/>
                <w:sz w:val="20"/>
              </w:rPr>
            </w:pPr>
            <w:r>
              <w:rPr>
                <w:b/>
                <w:sz w:val="20"/>
              </w:rPr>
              <w:t>増加予想</w:t>
            </w:r>
          </w:p>
        </w:tc>
      </w:tr>
      <w:tr w:rsidR="002D36D0" w14:paraId="7C1C7E9E" w14:textId="77777777">
        <w:trPr>
          <w:trHeight w:val="383"/>
        </w:trPr>
        <w:tc>
          <w:tcPr>
            <w:tcW w:w="4249" w:type="dxa"/>
          </w:tcPr>
          <w:p w14:paraId="1AD1FA9E" w14:textId="77777777" w:rsidR="0020702A" w:rsidRDefault="00887E19">
            <w:pPr>
              <w:pStyle w:val="TableParagraph"/>
              <w:spacing w:before="59"/>
              <w:ind w:left="107"/>
              <w:rPr>
                <w:sz w:val="20"/>
              </w:rPr>
            </w:pPr>
            <w:r>
              <w:rPr>
                <w:sz w:val="20"/>
              </w:rPr>
              <w:t>ドイツ</w:t>
            </w:r>
          </w:p>
        </w:tc>
        <w:tc>
          <w:tcPr>
            <w:tcW w:w="4247" w:type="dxa"/>
          </w:tcPr>
          <w:p w14:paraId="04884DC7" w14:textId="77777777" w:rsidR="0020702A" w:rsidRDefault="00887E19">
            <w:pPr>
              <w:pStyle w:val="TableParagraph"/>
              <w:spacing w:before="59"/>
              <w:ind w:right="99"/>
              <w:jc w:val="right"/>
              <w:rPr>
                <w:sz w:val="20"/>
              </w:rPr>
            </w:pPr>
            <w:r>
              <w:rPr>
                <w:sz w:val="20"/>
              </w:rPr>
              <w:t>171.426</w:t>
            </w:r>
          </w:p>
        </w:tc>
      </w:tr>
      <w:tr w:rsidR="002D36D0" w14:paraId="378BFD1E" w14:textId="77777777">
        <w:trPr>
          <w:trHeight w:val="386"/>
        </w:trPr>
        <w:tc>
          <w:tcPr>
            <w:tcW w:w="4249" w:type="dxa"/>
          </w:tcPr>
          <w:p w14:paraId="6C325D7F" w14:textId="77777777" w:rsidR="0020702A" w:rsidRDefault="00887E19">
            <w:pPr>
              <w:pStyle w:val="TableParagraph"/>
              <w:spacing w:before="59"/>
              <w:ind w:left="107"/>
              <w:rPr>
                <w:sz w:val="20"/>
              </w:rPr>
            </w:pPr>
            <w:r>
              <w:rPr>
                <w:sz w:val="20"/>
              </w:rPr>
              <w:t>フランス</w:t>
            </w:r>
          </w:p>
        </w:tc>
        <w:tc>
          <w:tcPr>
            <w:tcW w:w="4247" w:type="dxa"/>
          </w:tcPr>
          <w:p w14:paraId="6339B2C4" w14:textId="77777777" w:rsidR="0020702A" w:rsidRDefault="00887E19">
            <w:pPr>
              <w:pStyle w:val="TableParagraph"/>
              <w:spacing w:before="59"/>
              <w:ind w:right="99"/>
              <w:jc w:val="right"/>
              <w:rPr>
                <w:sz w:val="20"/>
              </w:rPr>
            </w:pPr>
            <w:r>
              <w:rPr>
                <w:sz w:val="20"/>
              </w:rPr>
              <w:t>111.500</w:t>
            </w:r>
          </w:p>
        </w:tc>
      </w:tr>
      <w:tr w:rsidR="002D36D0" w14:paraId="57174960" w14:textId="77777777">
        <w:trPr>
          <w:trHeight w:val="383"/>
        </w:trPr>
        <w:tc>
          <w:tcPr>
            <w:tcW w:w="4249" w:type="dxa"/>
          </w:tcPr>
          <w:p w14:paraId="107A41AA" w14:textId="77777777" w:rsidR="0020702A" w:rsidRDefault="00887E19">
            <w:pPr>
              <w:pStyle w:val="TableParagraph"/>
              <w:spacing w:before="59"/>
              <w:ind w:left="107"/>
              <w:rPr>
                <w:sz w:val="20"/>
              </w:rPr>
            </w:pPr>
            <w:r>
              <w:rPr>
                <w:sz w:val="20"/>
              </w:rPr>
              <w:t>オランダ</w:t>
            </w:r>
          </w:p>
        </w:tc>
        <w:tc>
          <w:tcPr>
            <w:tcW w:w="4247" w:type="dxa"/>
          </w:tcPr>
          <w:p w14:paraId="3D35E176" w14:textId="77777777" w:rsidR="0020702A" w:rsidRDefault="00887E19">
            <w:pPr>
              <w:pStyle w:val="TableParagraph"/>
              <w:spacing w:before="59"/>
              <w:ind w:right="99"/>
              <w:jc w:val="right"/>
              <w:rPr>
                <w:sz w:val="20"/>
              </w:rPr>
            </w:pPr>
            <w:r>
              <w:rPr>
                <w:w w:val="95"/>
                <w:sz w:val="20"/>
              </w:rPr>
              <w:t>58.755</w:t>
            </w:r>
          </w:p>
        </w:tc>
      </w:tr>
      <w:tr w:rsidR="002D36D0" w14:paraId="49E15A12" w14:textId="77777777">
        <w:trPr>
          <w:trHeight w:val="383"/>
        </w:trPr>
        <w:tc>
          <w:tcPr>
            <w:tcW w:w="4249" w:type="dxa"/>
          </w:tcPr>
          <w:p w14:paraId="3366DC17" w14:textId="77777777" w:rsidR="0020702A" w:rsidRDefault="00887E19">
            <w:pPr>
              <w:pStyle w:val="TableParagraph"/>
              <w:spacing w:before="59"/>
              <w:ind w:left="107"/>
              <w:rPr>
                <w:sz w:val="20"/>
              </w:rPr>
            </w:pPr>
            <w:r>
              <w:rPr>
                <w:sz w:val="20"/>
              </w:rPr>
              <w:t>スペイン</w:t>
            </w:r>
          </w:p>
        </w:tc>
        <w:tc>
          <w:tcPr>
            <w:tcW w:w="4247" w:type="dxa"/>
          </w:tcPr>
          <w:p w14:paraId="0C162DA2" w14:textId="77777777" w:rsidR="0020702A" w:rsidRDefault="00887E19">
            <w:pPr>
              <w:pStyle w:val="TableParagraph"/>
              <w:spacing w:before="59"/>
              <w:ind w:right="99"/>
              <w:jc w:val="right"/>
              <w:rPr>
                <w:sz w:val="20"/>
              </w:rPr>
            </w:pPr>
            <w:r>
              <w:rPr>
                <w:w w:val="95"/>
                <w:sz w:val="20"/>
              </w:rPr>
              <w:t>57.792</w:t>
            </w:r>
          </w:p>
        </w:tc>
      </w:tr>
      <w:tr w:rsidR="002D36D0" w14:paraId="17BDAE7E" w14:textId="77777777">
        <w:trPr>
          <w:trHeight w:val="386"/>
        </w:trPr>
        <w:tc>
          <w:tcPr>
            <w:tcW w:w="4249" w:type="dxa"/>
          </w:tcPr>
          <w:p w14:paraId="6549438C" w14:textId="77777777" w:rsidR="0020702A" w:rsidRDefault="00887E19">
            <w:pPr>
              <w:pStyle w:val="TableParagraph"/>
              <w:spacing w:before="59"/>
              <w:ind w:left="107"/>
              <w:rPr>
                <w:sz w:val="20"/>
              </w:rPr>
            </w:pPr>
            <w:r>
              <w:rPr>
                <w:sz w:val="20"/>
              </w:rPr>
              <w:t>イタリア</w:t>
            </w:r>
          </w:p>
        </w:tc>
        <w:tc>
          <w:tcPr>
            <w:tcW w:w="4247" w:type="dxa"/>
          </w:tcPr>
          <w:p w14:paraId="46B137FD" w14:textId="77777777" w:rsidR="0020702A" w:rsidRDefault="00887E19">
            <w:pPr>
              <w:pStyle w:val="TableParagraph"/>
              <w:spacing w:before="59"/>
              <w:ind w:right="99"/>
              <w:jc w:val="right"/>
              <w:rPr>
                <w:sz w:val="20"/>
              </w:rPr>
            </w:pPr>
            <w:r>
              <w:rPr>
                <w:w w:val="95"/>
                <w:sz w:val="20"/>
              </w:rPr>
              <w:t>33.078</w:t>
            </w:r>
          </w:p>
        </w:tc>
      </w:tr>
      <w:tr w:rsidR="002D36D0" w14:paraId="7677F959" w14:textId="77777777">
        <w:trPr>
          <w:trHeight w:val="383"/>
        </w:trPr>
        <w:tc>
          <w:tcPr>
            <w:tcW w:w="4249" w:type="dxa"/>
          </w:tcPr>
          <w:p w14:paraId="62DBD97C" w14:textId="77777777" w:rsidR="0020702A" w:rsidRDefault="00887E19">
            <w:pPr>
              <w:pStyle w:val="TableParagraph"/>
              <w:spacing w:before="59"/>
              <w:ind w:left="107"/>
              <w:rPr>
                <w:sz w:val="20"/>
              </w:rPr>
            </w:pPr>
            <w:r>
              <w:rPr>
                <w:sz w:val="20"/>
              </w:rPr>
              <w:t>スウェーデン</w:t>
            </w:r>
          </w:p>
        </w:tc>
        <w:tc>
          <w:tcPr>
            <w:tcW w:w="4247" w:type="dxa"/>
          </w:tcPr>
          <w:p w14:paraId="27334F5A" w14:textId="77777777" w:rsidR="0020702A" w:rsidRDefault="00887E19">
            <w:pPr>
              <w:pStyle w:val="TableParagraph"/>
              <w:spacing w:before="59"/>
              <w:ind w:right="99"/>
              <w:jc w:val="right"/>
              <w:rPr>
                <w:sz w:val="20"/>
              </w:rPr>
            </w:pPr>
            <w:r>
              <w:rPr>
                <w:w w:val="95"/>
                <w:sz w:val="20"/>
              </w:rPr>
              <w:t>28.226</w:t>
            </w:r>
          </w:p>
        </w:tc>
      </w:tr>
      <w:tr w:rsidR="002D36D0" w14:paraId="6D85874B" w14:textId="77777777">
        <w:trPr>
          <w:trHeight w:val="383"/>
        </w:trPr>
        <w:tc>
          <w:tcPr>
            <w:tcW w:w="4249" w:type="dxa"/>
          </w:tcPr>
          <w:p w14:paraId="73A5BA5F" w14:textId="77777777" w:rsidR="0020702A" w:rsidRDefault="00887E19">
            <w:pPr>
              <w:pStyle w:val="TableParagraph"/>
              <w:spacing w:before="59"/>
              <w:ind w:left="107"/>
              <w:rPr>
                <w:sz w:val="20"/>
              </w:rPr>
            </w:pPr>
            <w:r>
              <w:rPr>
                <w:sz w:val="20"/>
              </w:rPr>
              <w:t>フィンランド</w:t>
            </w:r>
          </w:p>
        </w:tc>
        <w:tc>
          <w:tcPr>
            <w:tcW w:w="4247" w:type="dxa"/>
          </w:tcPr>
          <w:p w14:paraId="37EBD635" w14:textId="77777777" w:rsidR="0020702A" w:rsidRDefault="00887E19">
            <w:pPr>
              <w:pStyle w:val="TableParagraph"/>
              <w:spacing w:before="59"/>
              <w:ind w:right="99"/>
              <w:jc w:val="right"/>
              <w:rPr>
                <w:sz w:val="20"/>
              </w:rPr>
            </w:pPr>
            <w:r>
              <w:rPr>
                <w:w w:val="95"/>
                <w:sz w:val="20"/>
              </w:rPr>
              <w:t>26.140</w:t>
            </w:r>
          </w:p>
        </w:tc>
      </w:tr>
      <w:tr w:rsidR="002D36D0" w14:paraId="1C89E3F2" w14:textId="77777777">
        <w:trPr>
          <w:trHeight w:val="386"/>
        </w:trPr>
        <w:tc>
          <w:tcPr>
            <w:tcW w:w="4249" w:type="dxa"/>
          </w:tcPr>
          <w:p w14:paraId="36A4327F" w14:textId="77777777" w:rsidR="0020702A" w:rsidRDefault="00887E19">
            <w:pPr>
              <w:pStyle w:val="TableParagraph"/>
              <w:spacing w:before="62"/>
              <w:ind w:left="107"/>
              <w:rPr>
                <w:sz w:val="20"/>
              </w:rPr>
            </w:pPr>
            <w:r>
              <w:rPr>
                <w:sz w:val="20"/>
              </w:rPr>
              <w:t>ベルギー</w:t>
            </w:r>
          </w:p>
        </w:tc>
        <w:tc>
          <w:tcPr>
            <w:tcW w:w="4247" w:type="dxa"/>
          </w:tcPr>
          <w:p w14:paraId="5431FB7E" w14:textId="77777777" w:rsidR="0020702A" w:rsidRDefault="00887E19">
            <w:pPr>
              <w:pStyle w:val="TableParagraph"/>
              <w:spacing w:before="62"/>
              <w:ind w:right="99"/>
              <w:jc w:val="right"/>
              <w:rPr>
                <w:sz w:val="20"/>
              </w:rPr>
            </w:pPr>
            <w:r>
              <w:rPr>
                <w:w w:val="95"/>
                <w:sz w:val="20"/>
              </w:rPr>
              <w:t>24.524</w:t>
            </w:r>
          </w:p>
        </w:tc>
      </w:tr>
      <w:tr w:rsidR="002D36D0" w14:paraId="3A08969F" w14:textId="77777777">
        <w:trPr>
          <w:trHeight w:val="383"/>
        </w:trPr>
        <w:tc>
          <w:tcPr>
            <w:tcW w:w="4249" w:type="dxa"/>
          </w:tcPr>
          <w:p w14:paraId="70FA8637" w14:textId="77777777" w:rsidR="0020702A" w:rsidRDefault="00887E19">
            <w:pPr>
              <w:pStyle w:val="TableParagraph"/>
              <w:spacing w:before="59"/>
              <w:ind w:left="107"/>
              <w:rPr>
                <w:sz w:val="20"/>
              </w:rPr>
            </w:pPr>
            <w:r>
              <w:rPr>
                <w:sz w:val="20"/>
              </w:rPr>
              <w:t>ポーランド</w:t>
            </w:r>
          </w:p>
        </w:tc>
        <w:tc>
          <w:tcPr>
            <w:tcW w:w="4247" w:type="dxa"/>
          </w:tcPr>
          <w:p w14:paraId="55FBDAE0" w14:textId="77777777" w:rsidR="0020702A" w:rsidRDefault="00887E19">
            <w:pPr>
              <w:pStyle w:val="TableParagraph"/>
              <w:spacing w:before="59"/>
              <w:ind w:right="99"/>
              <w:jc w:val="right"/>
              <w:rPr>
                <w:sz w:val="20"/>
              </w:rPr>
            </w:pPr>
            <w:r>
              <w:rPr>
                <w:w w:val="95"/>
                <w:sz w:val="20"/>
              </w:rPr>
              <w:t>23.346</w:t>
            </w:r>
          </w:p>
        </w:tc>
      </w:tr>
      <w:tr w:rsidR="002D36D0" w14:paraId="3944B3E8" w14:textId="77777777">
        <w:trPr>
          <w:trHeight w:val="386"/>
        </w:trPr>
        <w:tc>
          <w:tcPr>
            <w:tcW w:w="4249" w:type="dxa"/>
          </w:tcPr>
          <w:p w14:paraId="76872408" w14:textId="77777777" w:rsidR="0020702A" w:rsidRDefault="00887E19">
            <w:pPr>
              <w:pStyle w:val="TableParagraph"/>
              <w:spacing w:before="59"/>
              <w:ind w:left="107"/>
              <w:rPr>
                <w:sz w:val="20"/>
              </w:rPr>
            </w:pPr>
            <w:r>
              <w:rPr>
                <w:sz w:val="20"/>
              </w:rPr>
              <w:t>アイルランド</w:t>
            </w:r>
          </w:p>
        </w:tc>
        <w:tc>
          <w:tcPr>
            <w:tcW w:w="4247" w:type="dxa"/>
          </w:tcPr>
          <w:p w14:paraId="397E31AE" w14:textId="77777777" w:rsidR="0020702A" w:rsidRDefault="00887E19">
            <w:pPr>
              <w:pStyle w:val="TableParagraph"/>
              <w:spacing w:before="59"/>
              <w:ind w:right="99"/>
              <w:jc w:val="right"/>
              <w:rPr>
                <w:sz w:val="20"/>
              </w:rPr>
            </w:pPr>
            <w:r>
              <w:rPr>
                <w:w w:val="95"/>
                <w:sz w:val="20"/>
              </w:rPr>
              <w:t>21.385</w:t>
            </w:r>
          </w:p>
        </w:tc>
      </w:tr>
      <w:tr w:rsidR="002D36D0" w14:paraId="0C24553B" w14:textId="77777777">
        <w:trPr>
          <w:trHeight w:val="383"/>
        </w:trPr>
        <w:tc>
          <w:tcPr>
            <w:tcW w:w="4249" w:type="dxa"/>
          </w:tcPr>
          <w:p w14:paraId="1BB6A100" w14:textId="77777777" w:rsidR="0020702A" w:rsidRDefault="00887E19">
            <w:pPr>
              <w:pStyle w:val="TableParagraph"/>
              <w:spacing w:before="59"/>
              <w:ind w:left="107"/>
              <w:rPr>
                <w:sz w:val="20"/>
              </w:rPr>
            </w:pPr>
            <w:r>
              <w:rPr>
                <w:sz w:val="20"/>
              </w:rPr>
              <w:t>デンマーク</w:t>
            </w:r>
          </w:p>
        </w:tc>
        <w:tc>
          <w:tcPr>
            <w:tcW w:w="4247" w:type="dxa"/>
          </w:tcPr>
          <w:p w14:paraId="484B4F0C" w14:textId="77777777" w:rsidR="0020702A" w:rsidRDefault="00887E19">
            <w:pPr>
              <w:pStyle w:val="TableParagraph"/>
              <w:spacing w:before="59"/>
              <w:ind w:right="99"/>
              <w:jc w:val="right"/>
              <w:rPr>
                <w:sz w:val="20"/>
              </w:rPr>
            </w:pPr>
            <w:r>
              <w:rPr>
                <w:w w:val="95"/>
                <w:sz w:val="20"/>
              </w:rPr>
              <w:t>17.854</w:t>
            </w:r>
          </w:p>
        </w:tc>
      </w:tr>
      <w:tr w:rsidR="002D36D0" w14:paraId="32CF36DA" w14:textId="77777777">
        <w:trPr>
          <w:trHeight w:val="383"/>
        </w:trPr>
        <w:tc>
          <w:tcPr>
            <w:tcW w:w="4249" w:type="dxa"/>
          </w:tcPr>
          <w:p w14:paraId="68E6720D" w14:textId="77777777" w:rsidR="0020702A" w:rsidRDefault="00887E19">
            <w:pPr>
              <w:pStyle w:val="TableParagraph"/>
              <w:spacing w:before="59"/>
              <w:ind w:left="107"/>
              <w:rPr>
                <w:sz w:val="20"/>
              </w:rPr>
            </w:pPr>
            <w:r>
              <w:rPr>
                <w:sz w:val="20"/>
              </w:rPr>
              <w:t>オーストリア</w:t>
            </w:r>
          </w:p>
        </w:tc>
        <w:tc>
          <w:tcPr>
            <w:tcW w:w="4247" w:type="dxa"/>
          </w:tcPr>
          <w:p w14:paraId="6BB250B6" w14:textId="77777777" w:rsidR="0020702A" w:rsidRDefault="00887E19">
            <w:pPr>
              <w:pStyle w:val="TableParagraph"/>
              <w:spacing w:before="59"/>
              <w:ind w:right="99"/>
              <w:jc w:val="right"/>
              <w:rPr>
                <w:sz w:val="20"/>
              </w:rPr>
            </w:pPr>
            <w:r>
              <w:rPr>
                <w:w w:val="95"/>
                <w:sz w:val="20"/>
              </w:rPr>
              <w:t>15.351</w:t>
            </w:r>
          </w:p>
        </w:tc>
      </w:tr>
      <w:tr w:rsidR="002D36D0" w14:paraId="5252CFEE" w14:textId="77777777">
        <w:trPr>
          <w:trHeight w:val="386"/>
        </w:trPr>
        <w:tc>
          <w:tcPr>
            <w:tcW w:w="4249" w:type="dxa"/>
          </w:tcPr>
          <w:p w14:paraId="52780FDA" w14:textId="77777777" w:rsidR="0020702A" w:rsidRDefault="00887E19">
            <w:pPr>
              <w:pStyle w:val="TableParagraph"/>
              <w:spacing w:before="59"/>
              <w:ind w:left="107"/>
              <w:rPr>
                <w:sz w:val="20"/>
              </w:rPr>
            </w:pPr>
            <w:r>
              <w:rPr>
                <w:sz w:val="20"/>
              </w:rPr>
              <w:t>ポルトガル</w:t>
            </w:r>
          </w:p>
        </w:tc>
        <w:tc>
          <w:tcPr>
            <w:tcW w:w="4247" w:type="dxa"/>
          </w:tcPr>
          <w:p w14:paraId="6305030C" w14:textId="77777777" w:rsidR="0020702A" w:rsidRDefault="00887E19">
            <w:pPr>
              <w:pStyle w:val="TableParagraph"/>
              <w:spacing w:before="59"/>
              <w:ind w:right="99"/>
              <w:jc w:val="right"/>
              <w:rPr>
                <w:sz w:val="20"/>
              </w:rPr>
            </w:pPr>
            <w:r>
              <w:rPr>
                <w:w w:val="95"/>
                <w:sz w:val="20"/>
              </w:rPr>
              <w:t>12.810</w:t>
            </w:r>
          </w:p>
        </w:tc>
      </w:tr>
      <w:tr w:rsidR="002D36D0" w14:paraId="232A184A" w14:textId="77777777">
        <w:trPr>
          <w:trHeight w:val="383"/>
        </w:trPr>
        <w:tc>
          <w:tcPr>
            <w:tcW w:w="4249" w:type="dxa"/>
          </w:tcPr>
          <w:p w14:paraId="4DFFBEDE" w14:textId="77777777" w:rsidR="0020702A" w:rsidRDefault="00887E19">
            <w:pPr>
              <w:pStyle w:val="TableParagraph"/>
              <w:spacing w:before="59"/>
              <w:ind w:left="107"/>
              <w:rPr>
                <w:sz w:val="20"/>
              </w:rPr>
            </w:pPr>
            <w:r>
              <w:rPr>
                <w:sz w:val="20"/>
              </w:rPr>
              <w:t>エストニア</w:t>
            </w:r>
          </w:p>
        </w:tc>
        <w:tc>
          <w:tcPr>
            <w:tcW w:w="4247" w:type="dxa"/>
          </w:tcPr>
          <w:p w14:paraId="674A2995" w14:textId="77777777" w:rsidR="0020702A" w:rsidRDefault="00887E19">
            <w:pPr>
              <w:pStyle w:val="TableParagraph"/>
              <w:spacing w:before="59"/>
              <w:ind w:right="99"/>
              <w:jc w:val="right"/>
              <w:rPr>
                <w:sz w:val="20"/>
              </w:rPr>
            </w:pPr>
            <w:r>
              <w:rPr>
                <w:w w:val="95"/>
                <w:sz w:val="20"/>
              </w:rPr>
              <w:t>9.289</w:t>
            </w:r>
          </w:p>
        </w:tc>
      </w:tr>
      <w:tr w:rsidR="002D36D0" w14:paraId="116398D8" w14:textId="77777777">
        <w:trPr>
          <w:trHeight w:val="383"/>
        </w:trPr>
        <w:tc>
          <w:tcPr>
            <w:tcW w:w="4249" w:type="dxa"/>
          </w:tcPr>
          <w:p w14:paraId="20F29C96" w14:textId="77777777" w:rsidR="0020702A" w:rsidRDefault="00887E19">
            <w:pPr>
              <w:pStyle w:val="TableParagraph"/>
              <w:spacing w:before="59"/>
              <w:ind w:left="107"/>
              <w:rPr>
                <w:sz w:val="20"/>
              </w:rPr>
            </w:pPr>
            <w:r>
              <w:rPr>
                <w:sz w:val="20"/>
              </w:rPr>
              <w:t>チェコ共和国</w:t>
            </w:r>
          </w:p>
        </w:tc>
        <w:tc>
          <w:tcPr>
            <w:tcW w:w="4247" w:type="dxa"/>
          </w:tcPr>
          <w:p w14:paraId="166DE7D5" w14:textId="77777777" w:rsidR="0020702A" w:rsidRDefault="00887E19">
            <w:pPr>
              <w:pStyle w:val="TableParagraph"/>
              <w:spacing w:before="59"/>
              <w:ind w:right="99"/>
              <w:jc w:val="right"/>
              <w:rPr>
                <w:sz w:val="20"/>
              </w:rPr>
            </w:pPr>
            <w:r>
              <w:rPr>
                <w:w w:val="95"/>
                <w:sz w:val="20"/>
              </w:rPr>
              <w:t>9.048</w:t>
            </w:r>
          </w:p>
        </w:tc>
      </w:tr>
      <w:tr w:rsidR="002D36D0" w14:paraId="67F1AD6E" w14:textId="77777777">
        <w:trPr>
          <w:trHeight w:val="386"/>
        </w:trPr>
        <w:tc>
          <w:tcPr>
            <w:tcW w:w="4249" w:type="dxa"/>
          </w:tcPr>
          <w:p w14:paraId="34EB4E5E" w14:textId="77777777" w:rsidR="0020702A" w:rsidRDefault="00887E19">
            <w:pPr>
              <w:pStyle w:val="TableParagraph"/>
              <w:spacing w:before="62"/>
              <w:ind w:left="107"/>
              <w:rPr>
                <w:sz w:val="20"/>
              </w:rPr>
            </w:pPr>
            <w:r>
              <w:rPr>
                <w:sz w:val="20"/>
              </w:rPr>
              <w:t>ハンガリー</w:t>
            </w:r>
          </w:p>
        </w:tc>
        <w:tc>
          <w:tcPr>
            <w:tcW w:w="4247" w:type="dxa"/>
          </w:tcPr>
          <w:p w14:paraId="422A32F5" w14:textId="77777777" w:rsidR="0020702A" w:rsidRDefault="00887E19">
            <w:pPr>
              <w:pStyle w:val="TableParagraph"/>
              <w:spacing w:before="62"/>
              <w:ind w:right="99"/>
              <w:jc w:val="right"/>
              <w:rPr>
                <w:sz w:val="20"/>
              </w:rPr>
            </w:pPr>
            <w:r>
              <w:rPr>
                <w:w w:val="95"/>
                <w:sz w:val="20"/>
              </w:rPr>
              <w:t>6.886</w:t>
            </w:r>
          </w:p>
        </w:tc>
      </w:tr>
      <w:tr w:rsidR="002D36D0" w14:paraId="098A8D87" w14:textId="77777777">
        <w:trPr>
          <w:trHeight w:val="383"/>
        </w:trPr>
        <w:tc>
          <w:tcPr>
            <w:tcW w:w="4249" w:type="dxa"/>
          </w:tcPr>
          <w:p w14:paraId="3D97394A" w14:textId="77777777" w:rsidR="0020702A" w:rsidRDefault="00887E19">
            <w:pPr>
              <w:pStyle w:val="TableParagraph"/>
              <w:spacing w:before="59"/>
              <w:ind w:left="107"/>
              <w:rPr>
                <w:sz w:val="20"/>
              </w:rPr>
            </w:pPr>
            <w:r>
              <w:rPr>
                <w:sz w:val="20"/>
              </w:rPr>
              <w:t>ルーマニア</w:t>
            </w:r>
          </w:p>
        </w:tc>
        <w:tc>
          <w:tcPr>
            <w:tcW w:w="4247" w:type="dxa"/>
          </w:tcPr>
          <w:p w14:paraId="6D7DAE09" w14:textId="77777777" w:rsidR="0020702A" w:rsidRDefault="00887E19">
            <w:pPr>
              <w:pStyle w:val="TableParagraph"/>
              <w:spacing w:before="59"/>
              <w:ind w:right="99"/>
              <w:jc w:val="right"/>
              <w:rPr>
                <w:sz w:val="20"/>
              </w:rPr>
            </w:pPr>
            <w:r>
              <w:rPr>
                <w:w w:val="95"/>
                <w:sz w:val="20"/>
              </w:rPr>
              <w:t>6.706</w:t>
            </w:r>
          </w:p>
        </w:tc>
      </w:tr>
      <w:tr w:rsidR="002D36D0" w14:paraId="4B39D595" w14:textId="77777777">
        <w:trPr>
          <w:trHeight w:val="383"/>
        </w:trPr>
        <w:tc>
          <w:tcPr>
            <w:tcW w:w="4249" w:type="dxa"/>
          </w:tcPr>
          <w:p w14:paraId="23642A11" w14:textId="77777777" w:rsidR="0020702A" w:rsidRDefault="00887E19">
            <w:pPr>
              <w:pStyle w:val="TableParagraph"/>
              <w:spacing w:before="60"/>
              <w:ind w:left="107"/>
              <w:rPr>
                <w:sz w:val="20"/>
              </w:rPr>
            </w:pPr>
            <w:r>
              <w:rPr>
                <w:sz w:val="20"/>
              </w:rPr>
              <w:t>ギリシャ</w:t>
            </w:r>
          </w:p>
        </w:tc>
        <w:tc>
          <w:tcPr>
            <w:tcW w:w="4247" w:type="dxa"/>
          </w:tcPr>
          <w:p w14:paraId="54AEA697" w14:textId="77777777" w:rsidR="0020702A" w:rsidRDefault="00887E19">
            <w:pPr>
              <w:pStyle w:val="TableParagraph"/>
              <w:spacing w:before="60"/>
              <w:ind w:right="99"/>
              <w:jc w:val="right"/>
              <w:rPr>
                <w:sz w:val="20"/>
              </w:rPr>
            </w:pPr>
            <w:r>
              <w:rPr>
                <w:w w:val="95"/>
                <w:sz w:val="20"/>
              </w:rPr>
              <w:t>6.566</w:t>
            </w:r>
          </w:p>
        </w:tc>
      </w:tr>
      <w:tr w:rsidR="002D36D0" w14:paraId="6D1519F3" w14:textId="77777777">
        <w:trPr>
          <w:trHeight w:val="386"/>
        </w:trPr>
        <w:tc>
          <w:tcPr>
            <w:tcW w:w="4249" w:type="dxa"/>
          </w:tcPr>
          <w:p w14:paraId="04C39019" w14:textId="77777777" w:rsidR="0020702A" w:rsidRDefault="00887E19">
            <w:pPr>
              <w:pStyle w:val="TableParagraph"/>
              <w:spacing w:before="62"/>
              <w:ind w:left="107"/>
              <w:rPr>
                <w:sz w:val="20"/>
              </w:rPr>
            </w:pPr>
            <w:r>
              <w:rPr>
                <w:sz w:val="20"/>
              </w:rPr>
              <w:t>ブルガリア</w:t>
            </w:r>
          </w:p>
        </w:tc>
        <w:tc>
          <w:tcPr>
            <w:tcW w:w="4247" w:type="dxa"/>
          </w:tcPr>
          <w:p w14:paraId="5D7BAFD3" w14:textId="77777777" w:rsidR="0020702A" w:rsidRDefault="00887E19">
            <w:pPr>
              <w:pStyle w:val="TableParagraph"/>
              <w:spacing w:before="62"/>
              <w:ind w:right="99"/>
              <w:jc w:val="right"/>
              <w:rPr>
                <w:sz w:val="20"/>
              </w:rPr>
            </w:pPr>
            <w:r>
              <w:rPr>
                <w:w w:val="95"/>
                <w:sz w:val="20"/>
              </w:rPr>
              <w:t>3.932</w:t>
            </w:r>
          </w:p>
        </w:tc>
      </w:tr>
      <w:tr w:rsidR="002D36D0" w14:paraId="45F63C11" w14:textId="77777777">
        <w:trPr>
          <w:trHeight w:val="383"/>
        </w:trPr>
        <w:tc>
          <w:tcPr>
            <w:tcW w:w="4249" w:type="dxa"/>
          </w:tcPr>
          <w:p w14:paraId="5D91797C" w14:textId="77777777" w:rsidR="0020702A" w:rsidRDefault="00887E19">
            <w:pPr>
              <w:pStyle w:val="TableParagraph"/>
              <w:spacing w:before="59"/>
              <w:ind w:left="107"/>
              <w:rPr>
                <w:sz w:val="20"/>
              </w:rPr>
            </w:pPr>
            <w:r>
              <w:rPr>
                <w:sz w:val="20"/>
              </w:rPr>
              <w:t>リトアニア</w:t>
            </w:r>
          </w:p>
        </w:tc>
        <w:tc>
          <w:tcPr>
            <w:tcW w:w="4247" w:type="dxa"/>
          </w:tcPr>
          <w:p w14:paraId="30EE6DC7" w14:textId="77777777" w:rsidR="0020702A" w:rsidRDefault="00887E19">
            <w:pPr>
              <w:pStyle w:val="TableParagraph"/>
              <w:spacing w:before="59"/>
              <w:ind w:right="99"/>
              <w:jc w:val="right"/>
              <w:rPr>
                <w:sz w:val="20"/>
              </w:rPr>
            </w:pPr>
            <w:r>
              <w:rPr>
                <w:w w:val="95"/>
                <w:sz w:val="20"/>
              </w:rPr>
              <w:t>2.367</w:t>
            </w:r>
          </w:p>
        </w:tc>
      </w:tr>
      <w:tr w:rsidR="002D36D0" w14:paraId="1DF33CBB" w14:textId="77777777">
        <w:trPr>
          <w:trHeight w:val="386"/>
        </w:trPr>
        <w:tc>
          <w:tcPr>
            <w:tcW w:w="4249" w:type="dxa"/>
          </w:tcPr>
          <w:p w14:paraId="126B2AAD" w14:textId="77777777" w:rsidR="0020702A" w:rsidRDefault="00887E19">
            <w:pPr>
              <w:pStyle w:val="TableParagraph"/>
              <w:spacing w:before="59"/>
              <w:ind w:left="107"/>
              <w:rPr>
                <w:sz w:val="20"/>
              </w:rPr>
            </w:pPr>
            <w:r>
              <w:rPr>
                <w:sz w:val="20"/>
              </w:rPr>
              <w:t>ルクセンブルク</w:t>
            </w:r>
          </w:p>
        </w:tc>
        <w:tc>
          <w:tcPr>
            <w:tcW w:w="4247" w:type="dxa"/>
          </w:tcPr>
          <w:p w14:paraId="3450E1CD" w14:textId="77777777" w:rsidR="0020702A" w:rsidRDefault="00887E19">
            <w:pPr>
              <w:pStyle w:val="TableParagraph"/>
              <w:spacing w:before="59"/>
              <w:ind w:right="99"/>
              <w:jc w:val="right"/>
              <w:rPr>
                <w:sz w:val="20"/>
              </w:rPr>
            </w:pPr>
            <w:r>
              <w:rPr>
                <w:w w:val="95"/>
                <w:sz w:val="20"/>
              </w:rPr>
              <w:t>1.880</w:t>
            </w:r>
          </w:p>
        </w:tc>
      </w:tr>
      <w:tr w:rsidR="002D36D0" w14:paraId="6EE695E0" w14:textId="77777777">
        <w:trPr>
          <w:trHeight w:val="383"/>
        </w:trPr>
        <w:tc>
          <w:tcPr>
            <w:tcW w:w="4249" w:type="dxa"/>
          </w:tcPr>
          <w:p w14:paraId="176DA1CF" w14:textId="77777777" w:rsidR="0020702A" w:rsidRDefault="00887E19">
            <w:pPr>
              <w:pStyle w:val="TableParagraph"/>
              <w:spacing w:before="59"/>
              <w:ind w:left="107"/>
              <w:rPr>
                <w:sz w:val="20"/>
              </w:rPr>
            </w:pPr>
            <w:r>
              <w:rPr>
                <w:sz w:val="20"/>
              </w:rPr>
              <w:t>スロベニア</w:t>
            </w:r>
          </w:p>
        </w:tc>
        <w:tc>
          <w:tcPr>
            <w:tcW w:w="4247" w:type="dxa"/>
          </w:tcPr>
          <w:p w14:paraId="63E54DCD" w14:textId="77777777" w:rsidR="0020702A" w:rsidRDefault="00887E19">
            <w:pPr>
              <w:pStyle w:val="TableParagraph"/>
              <w:spacing w:before="59"/>
              <w:ind w:right="99"/>
              <w:jc w:val="right"/>
              <w:rPr>
                <w:sz w:val="20"/>
              </w:rPr>
            </w:pPr>
            <w:r>
              <w:rPr>
                <w:w w:val="95"/>
                <w:sz w:val="20"/>
              </w:rPr>
              <w:t>1.701</w:t>
            </w:r>
          </w:p>
        </w:tc>
      </w:tr>
      <w:tr w:rsidR="002D36D0" w14:paraId="017F80A1" w14:textId="77777777">
        <w:trPr>
          <w:trHeight w:val="383"/>
        </w:trPr>
        <w:tc>
          <w:tcPr>
            <w:tcW w:w="4249" w:type="dxa"/>
          </w:tcPr>
          <w:p w14:paraId="1F109B80" w14:textId="77777777" w:rsidR="0020702A" w:rsidRDefault="00887E19">
            <w:pPr>
              <w:pStyle w:val="TableParagraph"/>
              <w:spacing w:before="59"/>
              <w:ind w:left="107"/>
              <w:rPr>
                <w:sz w:val="20"/>
              </w:rPr>
            </w:pPr>
            <w:r>
              <w:rPr>
                <w:sz w:val="20"/>
              </w:rPr>
              <w:t>キプロス</w:t>
            </w:r>
          </w:p>
        </w:tc>
        <w:tc>
          <w:tcPr>
            <w:tcW w:w="4247" w:type="dxa"/>
          </w:tcPr>
          <w:p w14:paraId="5B2A5158" w14:textId="77777777" w:rsidR="0020702A" w:rsidRDefault="00887E19">
            <w:pPr>
              <w:pStyle w:val="TableParagraph"/>
              <w:spacing w:before="59"/>
              <w:ind w:right="99"/>
              <w:jc w:val="right"/>
              <w:rPr>
                <w:sz w:val="20"/>
              </w:rPr>
            </w:pPr>
            <w:r>
              <w:rPr>
                <w:w w:val="95"/>
                <w:sz w:val="20"/>
              </w:rPr>
              <w:t>1.454</w:t>
            </w:r>
          </w:p>
        </w:tc>
      </w:tr>
      <w:tr w:rsidR="002D36D0" w14:paraId="43265BB5" w14:textId="77777777">
        <w:trPr>
          <w:trHeight w:val="386"/>
        </w:trPr>
        <w:tc>
          <w:tcPr>
            <w:tcW w:w="4249" w:type="dxa"/>
          </w:tcPr>
          <w:p w14:paraId="137643EF" w14:textId="77777777" w:rsidR="0020702A" w:rsidRDefault="00887E19">
            <w:pPr>
              <w:pStyle w:val="TableParagraph"/>
              <w:spacing w:before="59"/>
              <w:ind w:left="107"/>
              <w:rPr>
                <w:sz w:val="20"/>
              </w:rPr>
            </w:pPr>
            <w:r>
              <w:rPr>
                <w:sz w:val="20"/>
              </w:rPr>
              <w:t>スロバキア共和国</w:t>
            </w:r>
          </w:p>
        </w:tc>
        <w:tc>
          <w:tcPr>
            <w:tcW w:w="4247" w:type="dxa"/>
          </w:tcPr>
          <w:p w14:paraId="3B18D814" w14:textId="77777777" w:rsidR="0020702A" w:rsidRDefault="00887E19">
            <w:pPr>
              <w:pStyle w:val="TableParagraph"/>
              <w:spacing w:before="59"/>
              <w:ind w:right="99"/>
              <w:jc w:val="right"/>
              <w:rPr>
                <w:sz w:val="20"/>
              </w:rPr>
            </w:pPr>
            <w:r>
              <w:rPr>
                <w:w w:val="95"/>
                <w:sz w:val="20"/>
              </w:rPr>
              <w:t>1.312</w:t>
            </w:r>
          </w:p>
        </w:tc>
      </w:tr>
      <w:tr w:rsidR="002D36D0" w14:paraId="7C5C72C3" w14:textId="77777777">
        <w:trPr>
          <w:trHeight w:val="383"/>
        </w:trPr>
        <w:tc>
          <w:tcPr>
            <w:tcW w:w="4249" w:type="dxa"/>
          </w:tcPr>
          <w:p w14:paraId="31990838" w14:textId="77777777" w:rsidR="0020702A" w:rsidRDefault="00887E19">
            <w:pPr>
              <w:pStyle w:val="TableParagraph"/>
              <w:spacing w:before="59"/>
              <w:ind w:left="107"/>
              <w:rPr>
                <w:sz w:val="20"/>
              </w:rPr>
            </w:pPr>
            <w:r>
              <w:rPr>
                <w:sz w:val="20"/>
              </w:rPr>
              <w:t>ラトビア</w:t>
            </w:r>
          </w:p>
        </w:tc>
        <w:tc>
          <w:tcPr>
            <w:tcW w:w="4247" w:type="dxa"/>
          </w:tcPr>
          <w:p w14:paraId="56DD2189" w14:textId="77777777" w:rsidR="0020702A" w:rsidRDefault="00887E19">
            <w:pPr>
              <w:pStyle w:val="TableParagraph"/>
              <w:spacing w:before="59"/>
              <w:ind w:right="99"/>
              <w:jc w:val="right"/>
              <w:rPr>
                <w:sz w:val="20"/>
              </w:rPr>
            </w:pPr>
            <w:r>
              <w:rPr>
                <w:w w:val="95"/>
                <w:sz w:val="20"/>
              </w:rPr>
              <w:t>1.247</w:t>
            </w:r>
          </w:p>
        </w:tc>
      </w:tr>
      <w:tr w:rsidR="002D36D0" w14:paraId="2FAC1B11" w14:textId="77777777">
        <w:trPr>
          <w:trHeight w:val="383"/>
        </w:trPr>
        <w:tc>
          <w:tcPr>
            <w:tcW w:w="4249" w:type="dxa"/>
          </w:tcPr>
          <w:p w14:paraId="01AB958F" w14:textId="77777777" w:rsidR="0020702A" w:rsidRDefault="00887E19">
            <w:pPr>
              <w:pStyle w:val="TableParagraph"/>
              <w:spacing w:before="59"/>
              <w:ind w:left="107"/>
              <w:rPr>
                <w:sz w:val="20"/>
              </w:rPr>
            </w:pPr>
            <w:r>
              <w:rPr>
                <w:sz w:val="20"/>
              </w:rPr>
              <w:t>クロアチア</w:t>
            </w:r>
          </w:p>
        </w:tc>
        <w:tc>
          <w:tcPr>
            <w:tcW w:w="4247" w:type="dxa"/>
          </w:tcPr>
          <w:p w14:paraId="2E954606" w14:textId="77777777" w:rsidR="0020702A" w:rsidRDefault="00887E19">
            <w:pPr>
              <w:pStyle w:val="TableParagraph"/>
              <w:spacing w:before="59"/>
              <w:ind w:right="99"/>
              <w:jc w:val="right"/>
              <w:rPr>
                <w:sz w:val="20"/>
              </w:rPr>
            </w:pPr>
            <w:r>
              <w:rPr>
                <w:w w:val="95"/>
                <w:sz w:val="20"/>
              </w:rPr>
              <w:t>0.510</w:t>
            </w:r>
          </w:p>
        </w:tc>
      </w:tr>
      <w:tr w:rsidR="002D36D0" w14:paraId="6EA2C2E7" w14:textId="77777777">
        <w:trPr>
          <w:trHeight w:val="386"/>
        </w:trPr>
        <w:tc>
          <w:tcPr>
            <w:tcW w:w="4249" w:type="dxa"/>
          </w:tcPr>
          <w:p w14:paraId="78971F35" w14:textId="77777777" w:rsidR="0020702A" w:rsidRDefault="00887E19">
            <w:pPr>
              <w:pStyle w:val="TableParagraph"/>
              <w:spacing w:before="62"/>
              <w:ind w:left="107"/>
              <w:rPr>
                <w:sz w:val="20"/>
              </w:rPr>
            </w:pPr>
            <w:r>
              <w:rPr>
                <w:sz w:val="20"/>
              </w:rPr>
              <w:t>マルタ</w:t>
            </w:r>
          </w:p>
        </w:tc>
        <w:tc>
          <w:tcPr>
            <w:tcW w:w="4247" w:type="dxa"/>
          </w:tcPr>
          <w:p w14:paraId="589531C2" w14:textId="77777777" w:rsidR="0020702A" w:rsidRDefault="00887E19">
            <w:pPr>
              <w:pStyle w:val="TableParagraph"/>
              <w:spacing w:before="62"/>
              <w:ind w:right="99"/>
              <w:jc w:val="right"/>
              <w:rPr>
                <w:sz w:val="20"/>
              </w:rPr>
            </w:pPr>
            <w:r>
              <w:rPr>
                <w:w w:val="95"/>
                <w:sz w:val="20"/>
              </w:rPr>
              <w:t>0.368</w:t>
            </w:r>
          </w:p>
        </w:tc>
      </w:tr>
      <w:tr w:rsidR="002D36D0" w14:paraId="5012FBF4" w14:textId="77777777">
        <w:trPr>
          <w:trHeight w:val="383"/>
        </w:trPr>
        <w:tc>
          <w:tcPr>
            <w:tcW w:w="4249" w:type="dxa"/>
          </w:tcPr>
          <w:p w14:paraId="751C198A" w14:textId="77777777" w:rsidR="0020702A" w:rsidRDefault="00887E19">
            <w:pPr>
              <w:pStyle w:val="TableParagraph"/>
              <w:spacing w:before="57"/>
              <w:ind w:left="107"/>
              <w:rPr>
                <w:b/>
                <w:sz w:val="20"/>
              </w:rPr>
            </w:pPr>
            <w:r>
              <w:rPr>
                <w:b/>
                <w:sz w:val="20"/>
              </w:rPr>
              <w:t>EU合計</w:t>
            </w:r>
          </w:p>
        </w:tc>
        <w:tc>
          <w:tcPr>
            <w:tcW w:w="4247" w:type="dxa"/>
          </w:tcPr>
          <w:p w14:paraId="520CCCA0" w14:textId="77777777" w:rsidR="0020702A" w:rsidRDefault="00887E19">
            <w:pPr>
              <w:pStyle w:val="TableParagraph"/>
              <w:spacing w:before="57"/>
              <w:ind w:right="99"/>
              <w:jc w:val="right"/>
              <w:rPr>
                <w:b/>
                <w:sz w:val="20"/>
              </w:rPr>
            </w:pPr>
            <w:r>
              <w:rPr>
                <w:b/>
                <w:w w:val="95"/>
                <w:sz w:val="20"/>
              </w:rPr>
              <w:t>654.525</w:t>
            </w:r>
          </w:p>
        </w:tc>
      </w:tr>
    </w:tbl>
    <w:p w14:paraId="035893B7" w14:textId="77777777" w:rsidR="002D36D0" w:rsidRDefault="002D36D0">
      <w:pPr>
        <w:pStyle w:val="a3"/>
        <w:rPr>
          <w:sz w:val="24"/>
        </w:rPr>
      </w:pPr>
    </w:p>
    <w:p w14:paraId="78277F4F" w14:textId="77777777" w:rsidR="002D36D0" w:rsidRDefault="002D36D0">
      <w:pPr>
        <w:pStyle w:val="a3"/>
        <w:spacing w:before="9"/>
        <w:rPr>
          <w:sz w:val="18"/>
        </w:rPr>
      </w:pPr>
    </w:p>
    <w:p w14:paraId="1E4C03DF" w14:textId="77777777" w:rsidR="0020702A" w:rsidRDefault="00887E19">
      <w:pPr>
        <w:pStyle w:val="a3"/>
        <w:ind w:left="1702" w:right="1409"/>
        <w:jc w:val="both"/>
        <w:rPr>
          <w:lang w:eastAsia="ja-JP"/>
        </w:rPr>
      </w:pPr>
      <w:r>
        <w:rPr>
          <w:lang w:eastAsia="ja-JP"/>
        </w:rPr>
        <w:t>OSS が企業の市場参入と撤退に与える影響を分析するもう一つの選択肢として、企業数の変化に対する OSS の影響を調査することができる。このデータは一部の EU 加盟国について提供されているため、コンピュータ製造業（コンピュータ、電子、光学製品製造、電気機器製造）、情報通信業（コンピュータプログラミングを含む）の企業数変化について、起業と同じモデルを実行した。の結果は、以下の通りである。</w:t>
      </w:r>
    </w:p>
    <w:p w14:paraId="653D3363" w14:textId="77777777" w:rsidR="002D36D0" w:rsidRDefault="002D36D0">
      <w:pPr>
        <w:jc w:val="both"/>
        <w:rPr>
          <w:lang w:eastAsia="ja-JP"/>
        </w:rPr>
        <w:sectPr w:rsidR="002D36D0">
          <w:pgSz w:w="11910" w:h="16840"/>
          <w:pgMar w:top="1000" w:right="0" w:bottom="1080" w:left="0" w:header="568" w:footer="882" w:gutter="0"/>
          <w:cols w:space="720"/>
        </w:sectPr>
      </w:pPr>
    </w:p>
    <w:p w14:paraId="77E951B3" w14:textId="77777777" w:rsidR="002D36D0" w:rsidRDefault="002D36D0">
      <w:pPr>
        <w:pStyle w:val="a3"/>
        <w:spacing w:before="7"/>
        <w:rPr>
          <w:sz w:val="27"/>
          <w:lang w:eastAsia="ja-JP"/>
        </w:rPr>
      </w:pPr>
    </w:p>
    <w:p w14:paraId="4CF04014" w14:textId="77777777" w:rsidR="0020702A" w:rsidRDefault="00887E19">
      <w:pPr>
        <w:pStyle w:val="a3"/>
        <w:spacing w:before="93"/>
        <w:ind w:left="1702" w:right="1409"/>
        <w:jc w:val="both"/>
        <w:rPr>
          <w:lang w:eastAsia="ja-JP"/>
        </w:rPr>
      </w:pPr>
      <w:r>
        <w:rPr>
          <w:lang w:eastAsia="ja-JP"/>
        </w:rPr>
        <w:t>EU 加盟国のサンプル数が少ないため、データの入手が困難であったが、情報通信産業における企業数の変化に対 して、その他の地域からのコミット数が有意に負の影響を与えることが明らかになった。この負の効果は、ハードウェア市場、すなわちコンピュータの製造業には見られない。しかし、GitHub への貢献者数に基づくモデルでは、情報通信市場の企業数に関連する有意な負の 効果は最終的に消滅する。</w:t>
      </w:r>
    </w:p>
    <w:p w14:paraId="37D72971" w14:textId="77777777" w:rsidR="002D36D0" w:rsidRDefault="002D36D0">
      <w:pPr>
        <w:pStyle w:val="a3"/>
        <w:spacing w:before="7"/>
        <w:rPr>
          <w:sz w:val="28"/>
          <w:lang w:eastAsia="ja-JP"/>
        </w:rPr>
      </w:pPr>
    </w:p>
    <w:p w14:paraId="545D9649" w14:textId="77777777" w:rsidR="0020702A" w:rsidRDefault="00887E19">
      <w:pPr>
        <w:pStyle w:val="a3"/>
        <w:tabs>
          <w:tab w:val="left" w:pos="3290"/>
        </w:tabs>
        <w:spacing w:line="276" w:lineRule="auto"/>
        <w:ind w:left="3290" w:right="1630" w:hanging="1589"/>
        <w:rPr>
          <w:lang w:eastAsia="ja-JP"/>
        </w:rPr>
      </w:pPr>
      <w:bookmarkStart w:id="78" w:name="_bookmark44"/>
      <w:bookmarkEnd w:id="78"/>
      <w:r>
        <w:rPr>
          <w:lang w:eastAsia="ja-JP"/>
        </w:rPr>
        <w:t xml:space="preserve">表 5.31: コンピュータ製造業と情報通信業における </w:t>
      </w:r>
      <w:r>
        <w:rPr>
          <w:lang w:eastAsia="ja-JP"/>
        </w:rPr>
        <w:tab/>
        <w:t>OSS コミットの企業人口</w:t>
      </w:r>
      <w:r>
        <w:rPr>
          <w:lang w:eastAsia="ja-JP"/>
        </w:rPr>
        <w:tab/>
        <w:t>変化への影響(FE)</w:t>
      </w:r>
    </w:p>
    <w:p w14:paraId="255B5E3D"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2"/>
        <w:gridCol w:w="1947"/>
        <w:gridCol w:w="1899"/>
      </w:tblGrid>
      <w:tr w:rsidR="002D36D0" w14:paraId="42ED0D8E" w14:textId="77777777">
        <w:trPr>
          <w:trHeight w:val="253"/>
        </w:trPr>
        <w:tc>
          <w:tcPr>
            <w:tcW w:w="2812" w:type="dxa"/>
            <w:tcBorders>
              <w:top w:val="single" w:sz="4" w:space="0" w:color="000000"/>
            </w:tcBorders>
          </w:tcPr>
          <w:p w14:paraId="3D3B1D55" w14:textId="77777777" w:rsidR="002D36D0" w:rsidRDefault="002D36D0">
            <w:pPr>
              <w:pStyle w:val="TableParagraph"/>
              <w:rPr>
                <w:rFonts w:ascii="Times New Roman"/>
                <w:sz w:val="18"/>
                <w:lang w:eastAsia="ja-JP"/>
              </w:rPr>
            </w:pPr>
          </w:p>
        </w:tc>
        <w:tc>
          <w:tcPr>
            <w:tcW w:w="1947" w:type="dxa"/>
            <w:tcBorders>
              <w:top w:val="single" w:sz="4" w:space="0" w:color="000000"/>
            </w:tcBorders>
          </w:tcPr>
          <w:p w14:paraId="1FE1112F" w14:textId="77777777" w:rsidR="0020702A" w:rsidRDefault="00887E19">
            <w:pPr>
              <w:pStyle w:val="TableParagraph"/>
              <w:spacing w:line="233" w:lineRule="exact"/>
              <w:ind w:left="2" w:right="308"/>
              <w:jc w:val="center"/>
            </w:pPr>
            <w:r>
              <w:t>(1)</w:t>
            </w:r>
          </w:p>
        </w:tc>
        <w:tc>
          <w:tcPr>
            <w:tcW w:w="1899" w:type="dxa"/>
            <w:tcBorders>
              <w:top w:val="single" w:sz="4" w:space="0" w:color="000000"/>
            </w:tcBorders>
          </w:tcPr>
          <w:p w14:paraId="185D009C" w14:textId="77777777" w:rsidR="0020702A" w:rsidRDefault="00887E19">
            <w:pPr>
              <w:pStyle w:val="TableParagraph"/>
              <w:spacing w:line="233" w:lineRule="exact"/>
              <w:ind w:left="291" w:right="411"/>
              <w:jc w:val="center"/>
            </w:pPr>
            <w:r>
              <w:t>(2)</w:t>
            </w:r>
          </w:p>
        </w:tc>
      </w:tr>
      <w:tr w:rsidR="002D36D0" w14:paraId="07730341" w14:textId="77777777">
        <w:trPr>
          <w:trHeight w:val="252"/>
        </w:trPr>
        <w:tc>
          <w:tcPr>
            <w:tcW w:w="2812" w:type="dxa"/>
            <w:tcBorders>
              <w:bottom w:val="single" w:sz="4" w:space="0" w:color="000000"/>
            </w:tcBorders>
          </w:tcPr>
          <w:p w14:paraId="1B2DD2DC" w14:textId="77777777" w:rsidR="002D36D0" w:rsidRDefault="002D36D0">
            <w:pPr>
              <w:pStyle w:val="TableParagraph"/>
              <w:rPr>
                <w:rFonts w:ascii="Times New Roman"/>
                <w:sz w:val="18"/>
              </w:rPr>
            </w:pPr>
          </w:p>
        </w:tc>
        <w:tc>
          <w:tcPr>
            <w:tcW w:w="1947" w:type="dxa"/>
            <w:tcBorders>
              <w:bottom w:val="single" w:sz="4" w:space="0" w:color="000000"/>
            </w:tcBorders>
          </w:tcPr>
          <w:p w14:paraId="47FF0655" w14:textId="77777777" w:rsidR="0020702A" w:rsidRDefault="00887E19">
            <w:pPr>
              <w:pStyle w:val="TableParagraph"/>
              <w:spacing w:line="233" w:lineRule="exact"/>
              <w:ind w:left="-3" w:right="308"/>
              <w:jc w:val="center"/>
            </w:pPr>
            <w:r>
              <w:t xml:space="preserve">コンピュータ M. </w:t>
            </w:r>
            <w:r>
              <w:rPr>
                <w:spacing w:val="-9"/>
              </w:rPr>
              <w:t>EU</w:t>
            </w:r>
          </w:p>
        </w:tc>
        <w:tc>
          <w:tcPr>
            <w:tcW w:w="1899" w:type="dxa"/>
            <w:tcBorders>
              <w:bottom w:val="single" w:sz="4" w:space="0" w:color="000000"/>
            </w:tcBorders>
          </w:tcPr>
          <w:p w14:paraId="1DA2BE80" w14:textId="77777777" w:rsidR="0020702A" w:rsidRDefault="00887E19">
            <w:pPr>
              <w:pStyle w:val="TableParagraph"/>
              <w:spacing w:line="233" w:lineRule="exact"/>
              <w:ind w:left="291" w:right="412"/>
              <w:jc w:val="center"/>
            </w:pPr>
            <w:r>
              <w:t>I&amp;C EU</w:t>
            </w:r>
          </w:p>
        </w:tc>
      </w:tr>
      <w:tr w:rsidR="002D36D0" w14:paraId="3C6B7165" w14:textId="77777777">
        <w:trPr>
          <w:trHeight w:val="506"/>
        </w:trPr>
        <w:tc>
          <w:tcPr>
            <w:tcW w:w="2812" w:type="dxa"/>
            <w:tcBorders>
              <w:top w:val="single" w:sz="4" w:space="0" w:color="000000"/>
            </w:tcBorders>
          </w:tcPr>
          <w:p w14:paraId="6250846A" w14:textId="77777777" w:rsidR="0020702A" w:rsidRDefault="00887E19">
            <w:pPr>
              <w:pStyle w:val="TableParagraph"/>
              <w:tabs>
                <w:tab w:val="left" w:pos="2052"/>
              </w:tabs>
              <w:spacing w:line="250" w:lineRule="exact"/>
              <w:ind w:left="116"/>
            </w:pPr>
            <w:r>
              <w:t>LD.LogR&amp;D</w:t>
            </w:r>
          </w:p>
          <w:p w14:paraId="45F4D25D" w14:textId="77777777" w:rsidR="0020702A" w:rsidRDefault="00887E19">
            <w:pPr>
              <w:pStyle w:val="TableParagraph"/>
              <w:spacing w:line="237" w:lineRule="exact"/>
              <w:ind w:left="116"/>
            </w:pPr>
            <w:r>
              <w:t>支出</w:t>
            </w:r>
          </w:p>
        </w:tc>
        <w:tc>
          <w:tcPr>
            <w:tcW w:w="1947" w:type="dxa"/>
            <w:tcBorders>
              <w:top w:val="single" w:sz="4" w:space="0" w:color="000000"/>
            </w:tcBorders>
          </w:tcPr>
          <w:p w14:paraId="5C371D4A" w14:textId="77777777" w:rsidR="0020702A" w:rsidRDefault="00887E19">
            <w:pPr>
              <w:pStyle w:val="TableParagraph"/>
              <w:spacing w:line="250" w:lineRule="exact"/>
              <w:ind w:left="277" w:right="586"/>
              <w:jc w:val="center"/>
              <w:rPr>
                <w:sz w:val="14"/>
              </w:rPr>
            </w:pPr>
            <w:r>
              <w:t>-6.71223*</w:t>
            </w:r>
          </w:p>
        </w:tc>
        <w:tc>
          <w:tcPr>
            <w:tcW w:w="1899" w:type="dxa"/>
            <w:tcBorders>
              <w:top w:val="single" w:sz="4" w:space="0" w:color="000000"/>
            </w:tcBorders>
          </w:tcPr>
          <w:p w14:paraId="496B821D" w14:textId="77777777" w:rsidR="0020702A" w:rsidRDefault="00887E19">
            <w:pPr>
              <w:pStyle w:val="TableParagraph"/>
              <w:spacing w:line="250" w:lineRule="exact"/>
              <w:ind w:left="291" w:right="413"/>
              <w:jc w:val="center"/>
              <w:rPr>
                <w:sz w:val="14"/>
              </w:rPr>
            </w:pPr>
            <w:r>
              <w:t>-10.64985***</w:t>
            </w:r>
          </w:p>
        </w:tc>
      </w:tr>
      <w:tr w:rsidR="002D36D0" w14:paraId="24BAD24D" w14:textId="77777777">
        <w:trPr>
          <w:trHeight w:val="250"/>
        </w:trPr>
        <w:tc>
          <w:tcPr>
            <w:tcW w:w="2812" w:type="dxa"/>
          </w:tcPr>
          <w:p w14:paraId="00EA07E3" w14:textId="77777777" w:rsidR="002D36D0" w:rsidRDefault="002D36D0">
            <w:pPr>
              <w:pStyle w:val="TableParagraph"/>
              <w:rPr>
                <w:rFonts w:ascii="Times New Roman"/>
                <w:sz w:val="18"/>
              </w:rPr>
            </w:pPr>
          </w:p>
        </w:tc>
        <w:tc>
          <w:tcPr>
            <w:tcW w:w="1947" w:type="dxa"/>
          </w:tcPr>
          <w:p w14:paraId="2D3D3AED" w14:textId="77777777" w:rsidR="0020702A" w:rsidRDefault="00887E19">
            <w:pPr>
              <w:pStyle w:val="TableParagraph"/>
              <w:spacing w:line="231" w:lineRule="exact"/>
              <w:ind w:left="2" w:right="308"/>
              <w:jc w:val="center"/>
            </w:pPr>
            <w:r>
              <w:t>(-1.77)</w:t>
            </w:r>
          </w:p>
        </w:tc>
        <w:tc>
          <w:tcPr>
            <w:tcW w:w="1899" w:type="dxa"/>
          </w:tcPr>
          <w:p w14:paraId="210A5710" w14:textId="77777777" w:rsidR="0020702A" w:rsidRDefault="00887E19">
            <w:pPr>
              <w:pStyle w:val="TableParagraph"/>
              <w:spacing w:line="231" w:lineRule="exact"/>
              <w:ind w:left="291" w:right="411"/>
              <w:jc w:val="center"/>
            </w:pPr>
            <w:r>
              <w:t>(-2.63)</w:t>
            </w:r>
          </w:p>
        </w:tc>
      </w:tr>
      <w:tr w:rsidR="002D36D0" w14:paraId="12E7315A" w14:textId="77777777">
        <w:trPr>
          <w:trHeight w:val="507"/>
        </w:trPr>
        <w:tc>
          <w:tcPr>
            <w:tcW w:w="2812" w:type="dxa"/>
          </w:tcPr>
          <w:p w14:paraId="2E2288C3" w14:textId="77777777" w:rsidR="0020702A" w:rsidRDefault="00887E19">
            <w:pPr>
              <w:pStyle w:val="TableParagraph"/>
              <w:tabs>
                <w:tab w:val="left" w:pos="2052"/>
              </w:tabs>
              <w:spacing w:line="251" w:lineRule="exact"/>
              <w:ind w:left="116"/>
            </w:pPr>
            <w:r>
              <w:t>LD.logR&amp;D</w:t>
            </w:r>
          </w:p>
          <w:p w14:paraId="7DE5662F" w14:textId="77777777" w:rsidR="0020702A" w:rsidRDefault="00887E19">
            <w:pPr>
              <w:pStyle w:val="TableParagraph"/>
              <w:spacing w:line="237" w:lineRule="exact"/>
              <w:ind w:left="116"/>
            </w:pPr>
            <w:r>
              <w:t>ROWによる支出</w:t>
            </w:r>
          </w:p>
        </w:tc>
        <w:tc>
          <w:tcPr>
            <w:tcW w:w="1947" w:type="dxa"/>
          </w:tcPr>
          <w:p w14:paraId="648E0A40" w14:textId="77777777" w:rsidR="0020702A" w:rsidRDefault="00887E19">
            <w:pPr>
              <w:pStyle w:val="TableParagraph"/>
              <w:spacing w:line="252" w:lineRule="exact"/>
              <w:ind w:left="1" w:right="308"/>
              <w:jc w:val="center"/>
              <w:rPr>
                <w:sz w:val="14"/>
              </w:rPr>
            </w:pPr>
            <w:r>
              <w:t>-25.23838*</w:t>
            </w:r>
          </w:p>
        </w:tc>
        <w:tc>
          <w:tcPr>
            <w:tcW w:w="1899" w:type="dxa"/>
          </w:tcPr>
          <w:p w14:paraId="382C3482" w14:textId="77777777" w:rsidR="0020702A" w:rsidRDefault="00887E19">
            <w:pPr>
              <w:pStyle w:val="TableParagraph"/>
              <w:spacing w:line="252" w:lineRule="exact"/>
              <w:ind w:left="291" w:right="412"/>
              <w:jc w:val="center"/>
            </w:pPr>
            <w:r>
              <w:t>0.86845</w:t>
            </w:r>
          </w:p>
        </w:tc>
      </w:tr>
      <w:tr w:rsidR="002D36D0" w14:paraId="2EF915A5" w14:textId="77777777">
        <w:trPr>
          <w:trHeight w:val="253"/>
        </w:trPr>
        <w:tc>
          <w:tcPr>
            <w:tcW w:w="2812" w:type="dxa"/>
          </w:tcPr>
          <w:p w14:paraId="4A5D002B" w14:textId="77777777" w:rsidR="002D36D0" w:rsidRDefault="002D36D0">
            <w:pPr>
              <w:pStyle w:val="TableParagraph"/>
              <w:rPr>
                <w:rFonts w:ascii="Times New Roman"/>
                <w:sz w:val="18"/>
              </w:rPr>
            </w:pPr>
          </w:p>
        </w:tc>
        <w:tc>
          <w:tcPr>
            <w:tcW w:w="1947" w:type="dxa"/>
          </w:tcPr>
          <w:p w14:paraId="6CDC4D7B" w14:textId="77777777" w:rsidR="0020702A" w:rsidRDefault="00887E19">
            <w:pPr>
              <w:pStyle w:val="TableParagraph"/>
              <w:spacing w:line="233" w:lineRule="exact"/>
              <w:ind w:left="2" w:right="308"/>
              <w:jc w:val="center"/>
            </w:pPr>
            <w:r>
              <w:t>(-1.66)</w:t>
            </w:r>
          </w:p>
        </w:tc>
        <w:tc>
          <w:tcPr>
            <w:tcW w:w="1899" w:type="dxa"/>
          </w:tcPr>
          <w:p w14:paraId="5A955C0C" w14:textId="77777777" w:rsidR="0020702A" w:rsidRDefault="00887E19">
            <w:pPr>
              <w:pStyle w:val="TableParagraph"/>
              <w:spacing w:line="233" w:lineRule="exact"/>
              <w:ind w:left="291" w:right="413"/>
              <w:jc w:val="center"/>
            </w:pPr>
            <w:r>
              <w:t>(0.05)</w:t>
            </w:r>
          </w:p>
        </w:tc>
      </w:tr>
      <w:tr w:rsidR="002D36D0" w14:paraId="08C56276" w14:textId="77777777">
        <w:trPr>
          <w:trHeight w:val="253"/>
        </w:trPr>
        <w:tc>
          <w:tcPr>
            <w:tcW w:w="2812" w:type="dxa"/>
          </w:tcPr>
          <w:p w14:paraId="24C03A41" w14:textId="77777777" w:rsidR="0020702A" w:rsidRDefault="00887E19">
            <w:pPr>
              <w:pStyle w:val="TableParagraph"/>
              <w:spacing w:line="233" w:lineRule="exact"/>
              <w:ind w:left="116"/>
            </w:pPr>
            <w:r>
              <w:t>IT関連職種のログ</w:t>
            </w:r>
          </w:p>
        </w:tc>
        <w:tc>
          <w:tcPr>
            <w:tcW w:w="1947" w:type="dxa"/>
          </w:tcPr>
          <w:p w14:paraId="7D8784E2" w14:textId="77777777" w:rsidR="0020702A" w:rsidRDefault="00887E19">
            <w:pPr>
              <w:pStyle w:val="TableParagraph"/>
              <w:spacing w:line="233" w:lineRule="exact"/>
              <w:ind w:left="3" w:right="308"/>
              <w:jc w:val="center"/>
            </w:pPr>
            <w:r>
              <w:t>-3.21543</w:t>
            </w:r>
          </w:p>
        </w:tc>
        <w:tc>
          <w:tcPr>
            <w:tcW w:w="1899" w:type="dxa"/>
          </w:tcPr>
          <w:p w14:paraId="5301D7EC" w14:textId="77777777" w:rsidR="0020702A" w:rsidRDefault="00887E19">
            <w:pPr>
              <w:pStyle w:val="TableParagraph"/>
              <w:spacing w:line="233" w:lineRule="exact"/>
              <w:ind w:left="291" w:right="410"/>
              <w:jc w:val="center"/>
            </w:pPr>
            <w:r>
              <w:t>-2.69451</w:t>
            </w:r>
          </w:p>
        </w:tc>
      </w:tr>
      <w:tr w:rsidR="002D36D0" w14:paraId="0EB837F1" w14:textId="77777777">
        <w:trPr>
          <w:trHeight w:val="253"/>
        </w:trPr>
        <w:tc>
          <w:tcPr>
            <w:tcW w:w="2812" w:type="dxa"/>
          </w:tcPr>
          <w:p w14:paraId="175F07A9" w14:textId="77777777" w:rsidR="002D36D0" w:rsidRDefault="002D36D0">
            <w:pPr>
              <w:pStyle w:val="TableParagraph"/>
              <w:rPr>
                <w:rFonts w:ascii="Times New Roman"/>
                <w:sz w:val="18"/>
              </w:rPr>
            </w:pPr>
          </w:p>
        </w:tc>
        <w:tc>
          <w:tcPr>
            <w:tcW w:w="1947" w:type="dxa"/>
          </w:tcPr>
          <w:p w14:paraId="33B59A1D" w14:textId="77777777" w:rsidR="0020702A" w:rsidRDefault="00887E19">
            <w:pPr>
              <w:pStyle w:val="TableParagraph"/>
              <w:spacing w:line="233" w:lineRule="exact"/>
              <w:ind w:left="2" w:right="308"/>
              <w:jc w:val="center"/>
            </w:pPr>
            <w:r>
              <w:t>(-1.18)</w:t>
            </w:r>
          </w:p>
        </w:tc>
        <w:tc>
          <w:tcPr>
            <w:tcW w:w="1899" w:type="dxa"/>
          </w:tcPr>
          <w:p w14:paraId="58E61B75" w14:textId="77777777" w:rsidR="0020702A" w:rsidRDefault="00887E19">
            <w:pPr>
              <w:pStyle w:val="TableParagraph"/>
              <w:spacing w:line="233" w:lineRule="exact"/>
              <w:ind w:left="291" w:right="411"/>
              <w:jc w:val="center"/>
            </w:pPr>
            <w:r>
              <w:t>(-0.93)</w:t>
            </w:r>
          </w:p>
        </w:tc>
      </w:tr>
      <w:tr w:rsidR="002D36D0" w14:paraId="1ED90804" w14:textId="77777777">
        <w:trPr>
          <w:trHeight w:val="251"/>
        </w:trPr>
        <w:tc>
          <w:tcPr>
            <w:tcW w:w="2812" w:type="dxa"/>
          </w:tcPr>
          <w:p w14:paraId="4C46C342" w14:textId="77777777" w:rsidR="0020702A" w:rsidRDefault="00887E19">
            <w:pPr>
              <w:pStyle w:val="TableParagraph"/>
              <w:spacing w:line="232" w:lineRule="exact"/>
              <w:ind w:left="116"/>
            </w:pPr>
            <w:r>
              <w:t>D.対数GDP</w:t>
            </w:r>
          </w:p>
        </w:tc>
        <w:tc>
          <w:tcPr>
            <w:tcW w:w="1947" w:type="dxa"/>
          </w:tcPr>
          <w:p w14:paraId="51BDA958" w14:textId="77777777" w:rsidR="0020702A" w:rsidRDefault="00887E19">
            <w:pPr>
              <w:pStyle w:val="TableParagraph"/>
              <w:spacing w:line="232" w:lineRule="exact"/>
              <w:ind w:left="3" w:right="308"/>
              <w:jc w:val="center"/>
            </w:pPr>
            <w:r>
              <w:t>-7.47938</w:t>
            </w:r>
          </w:p>
        </w:tc>
        <w:tc>
          <w:tcPr>
            <w:tcW w:w="1899" w:type="dxa"/>
          </w:tcPr>
          <w:p w14:paraId="74168429" w14:textId="77777777" w:rsidR="0020702A" w:rsidRDefault="00887E19">
            <w:pPr>
              <w:pStyle w:val="TableParagraph"/>
              <w:spacing w:line="232" w:lineRule="exact"/>
              <w:ind w:left="291" w:right="409"/>
              <w:jc w:val="center"/>
            </w:pPr>
            <w:r>
              <w:t>11.75851</w:t>
            </w:r>
          </w:p>
        </w:tc>
      </w:tr>
      <w:tr w:rsidR="002D36D0" w14:paraId="4C575B2E" w14:textId="77777777">
        <w:trPr>
          <w:trHeight w:val="250"/>
        </w:trPr>
        <w:tc>
          <w:tcPr>
            <w:tcW w:w="2812" w:type="dxa"/>
          </w:tcPr>
          <w:p w14:paraId="07154352" w14:textId="77777777" w:rsidR="002D36D0" w:rsidRDefault="002D36D0">
            <w:pPr>
              <w:pStyle w:val="TableParagraph"/>
              <w:rPr>
                <w:rFonts w:ascii="Times New Roman"/>
                <w:sz w:val="18"/>
              </w:rPr>
            </w:pPr>
          </w:p>
        </w:tc>
        <w:tc>
          <w:tcPr>
            <w:tcW w:w="1947" w:type="dxa"/>
          </w:tcPr>
          <w:p w14:paraId="55C4474D" w14:textId="77777777" w:rsidR="0020702A" w:rsidRDefault="00887E19">
            <w:pPr>
              <w:pStyle w:val="TableParagraph"/>
              <w:spacing w:line="231" w:lineRule="exact"/>
              <w:ind w:left="2" w:right="308"/>
              <w:jc w:val="center"/>
            </w:pPr>
            <w:r>
              <w:t>(-0.81)</w:t>
            </w:r>
          </w:p>
        </w:tc>
        <w:tc>
          <w:tcPr>
            <w:tcW w:w="1899" w:type="dxa"/>
          </w:tcPr>
          <w:p w14:paraId="65F03CBF" w14:textId="77777777" w:rsidR="0020702A" w:rsidRDefault="00887E19">
            <w:pPr>
              <w:pStyle w:val="TableParagraph"/>
              <w:spacing w:line="231" w:lineRule="exact"/>
              <w:ind w:left="291" w:right="413"/>
              <w:jc w:val="center"/>
            </w:pPr>
            <w:r>
              <w:t>(1.19)</w:t>
            </w:r>
          </w:p>
        </w:tc>
      </w:tr>
      <w:tr w:rsidR="002D36D0" w14:paraId="5AC4A82A" w14:textId="77777777">
        <w:trPr>
          <w:trHeight w:val="509"/>
        </w:trPr>
        <w:tc>
          <w:tcPr>
            <w:tcW w:w="2812" w:type="dxa"/>
          </w:tcPr>
          <w:p w14:paraId="4E51CDD9" w14:textId="77777777" w:rsidR="0020702A" w:rsidRDefault="00887E19">
            <w:pPr>
              <w:pStyle w:val="TableParagraph"/>
              <w:tabs>
                <w:tab w:val="left" w:pos="718"/>
                <w:tab w:val="left" w:pos="1502"/>
              </w:tabs>
              <w:spacing w:before="5" w:line="252" w:lineRule="exact"/>
              <w:ind w:left="116" w:right="293"/>
              <w:rPr>
                <w:lang w:eastAsia="ja-JP"/>
              </w:rPr>
            </w:pPr>
            <w:r>
              <w:rPr>
                <w:lang w:eastAsia="ja-JP"/>
              </w:rPr>
              <w:t>ログシェア</w:t>
            </w:r>
            <w:r>
              <w:rPr>
                <w:lang w:eastAsia="ja-JP"/>
              </w:rPr>
              <w:tab/>
              <w:t>第三次教育</w:t>
            </w:r>
            <w:r>
              <w:rPr>
                <w:spacing w:val="-3"/>
                <w:lang w:eastAsia="ja-JP"/>
              </w:rPr>
              <w:t>人口</w:t>
            </w:r>
          </w:p>
        </w:tc>
        <w:tc>
          <w:tcPr>
            <w:tcW w:w="1947" w:type="dxa"/>
          </w:tcPr>
          <w:p w14:paraId="3352EB61" w14:textId="77777777" w:rsidR="0020702A" w:rsidRDefault="00887E19">
            <w:pPr>
              <w:pStyle w:val="TableParagraph"/>
              <w:ind w:left="3" w:right="308"/>
              <w:jc w:val="center"/>
            </w:pPr>
            <w:r>
              <w:t>-1.64632</w:t>
            </w:r>
          </w:p>
        </w:tc>
        <w:tc>
          <w:tcPr>
            <w:tcW w:w="1899" w:type="dxa"/>
          </w:tcPr>
          <w:p w14:paraId="0F1CB126" w14:textId="77777777" w:rsidR="0020702A" w:rsidRDefault="00887E19">
            <w:pPr>
              <w:pStyle w:val="TableParagraph"/>
              <w:spacing w:line="253" w:lineRule="exact"/>
              <w:ind w:left="291" w:right="411"/>
              <w:jc w:val="center"/>
              <w:rPr>
                <w:sz w:val="14"/>
              </w:rPr>
            </w:pPr>
            <w:r>
              <w:t>-7.20510***</w:t>
            </w:r>
          </w:p>
        </w:tc>
      </w:tr>
      <w:tr w:rsidR="002D36D0" w14:paraId="0CD340AB" w14:textId="77777777">
        <w:trPr>
          <w:trHeight w:val="250"/>
        </w:trPr>
        <w:tc>
          <w:tcPr>
            <w:tcW w:w="2812" w:type="dxa"/>
          </w:tcPr>
          <w:p w14:paraId="45743749" w14:textId="77777777" w:rsidR="002D36D0" w:rsidRDefault="002D36D0">
            <w:pPr>
              <w:pStyle w:val="TableParagraph"/>
              <w:rPr>
                <w:rFonts w:ascii="Times New Roman"/>
                <w:sz w:val="18"/>
              </w:rPr>
            </w:pPr>
          </w:p>
        </w:tc>
        <w:tc>
          <w:tcPr>
            <w:tcW w:w="1947" w:type="dxa"/>
          </w:tcPr>
          <w:p w14:paraId="1679D82B" w14:textId="77777777" w:rsidR="0020702A" w:rsidRDefault="00887E19">
            <w:pPr>
              <w:pStyle w:val="TableParagraph"/>
              <w:spacing w:line="231" w:lineRule="exact"/>
              <w:ind w:left="2" w:right="308"/>
              <w:jc w:val="center"/>
            </w:pPr>
            <w:r>
              <w:t>(-0.95)</w:t>
            </w:r>
          </w:p>
        </w:tc>
        <w:tc>
          <w:tcPr>
            <w:tcW w:w="1899" w:type="dxa"/>
          </w:tcPr>
          <w:p w14:paraId="5B66ABA2" w14:textId="77777777" w:rsidR="0020702A" w:rsidRDefault="00887E19">
            <w:pPr>
              <w:pStyle w:val="TableParagraph"/>
              <w:spacing w:line="231" w:lineRule="exact"/>
              <w:ind w:left="291" w:right="411"/>
              <w:jc w:val="center"/>
            </w:pPr>
            <w:r>
              <w:t>(-3.92)</w:t>
            </w:r>
          </w:p>
        </w:tc>
      </w:tr>
      <w:tr w:rsidR="002D36D0" w14:paraId="54367513" w14:textId="77777777">
        <w:trPr>
          <w:trHeight w:val="254"/>
        </w:trPr>
        <w:tc>
          <w:tcPr>
            <w:tcW w:w="2812" w:type="dxa"/>
          </w:tcPr>
          <w:p w14:paraId="1F64994B" w14:textId="77777777" w:rsidR="0020702A" w:rsidRDefault="00887E19">
            <w:pPr>
              <w:pStyle w:val="TableParagraph"/>
              <w:spacing w:line="235" w:lineRule="exact"/>
              <w:ind w:left="116"/>
            </w:pPr>
            <w:r>
              <w:t>とっぷ</w:t>
            </w:r>
          </w:p>
        </w:tc>
        <w:tc>
          <w:tcPr>
            <w:tcW w:w="1947" w:type="dxa"/>
          </w:tcPr>
          <w:p w14:paraId="71599C6C" w14:textId="77777777" w:rsidR="0020702A" w:rsidRDefault="00887E19">
            <w:pPr>
              <w:pStyle w:val="TableParagraph"/>
              <w:spacing w:line="235" w:lineRule="exact"/>
              <w:ind w:left="3" w:right="308"/>
              <w:jc w:val="center"/>
            </w:pPr>
            <w:r>
              <w:t>-0.58765</w:t>
            </w:r>
          </w:p>
        </w:tc>
        <w:tc>
          <w:tcPr>
            <w:tcW w:w="1899" w:type="dxa"/>
          </w:tcPr>
          <w:p w14:paraId="15D2D4B2" w14:textId="77777777" w:rsidR="0020702A" w:rsidRDefault="00887E19">
            <w:pPr>
              <w:pStyle w:val="TableParagraph"/>
              <w:spacing w:line="235" w:lineRule="exact"/>
              <w:ind w:left="291" w:right="413"/>
              <w:jc w:val="center"/>
              <w:rPr>
                <w:sz w:val="14"/>
              </w:rPr>
            </w:pPr>
            <w:r>
              <w:t>1.36025***</w:t>
            </w:r>
          </w:p>
        </w:tc>
      </w:tr>
      <w:tr w:rsidR="002D36D0" w14:paraId="1384AD7C" w14:textId="77777777">
        <w:trPr>
          <w:trHeight w:val="250"/>
        </w:trPr>
        <w:tc>
          <w:tcPr>
            <w:tcW w:w="2812" w:type="dxa"/>
          </w:tcPr>
          <w:p w14:paraId="48362D86" w14:textId="77777777" w:rsidR="002D36D0" w:rsidRDefault="002D36D0">
            <w:pPr>
              <w:pStyle w:val="TableParagraph"/>
              <w:rPr>
                <w:rFonts w:ascii="Times New Roman"/>
                <w:sz w:val="18"/>
              </w:rPr>
            </w:pPr>
          </w:p>
        </w:tc>
        <w:tc>
          <w:tcPr>
            <w:tcW w:w="1947" w:type="dxa"/>
          </w:tcPr>
          <w:p w14:paraId="617D3C6D" w14:textId="77777777" w:rsidR="0020702A" w:rsidRDefault="00887E19">
            <w:pPr>
              <w:pStyle w:val="TableParagraph"/>
              <w:spacing w:line="231" w:lineRule="exact"/>
              <w:ind w:left="2" w:right="308"/>
              <w:jc w:val="center"/>
            </w:pPr>
            <w:r>
              <w:t>(-1.53)</w:t>
            </w:r>
          </w:p>
        </w:tc>
        <w:tc>
          <w:tcPr>
            <w:tcW w:w="1899" w:type="dxa"/>
          </w:tcPr>
          <w:p w14:paraId="1C841E22" w14:textId="77777777" w:rsidR="0020702A" w:rsidRDefault="00887E19">
            <w:pPr>
              <w:pStyle w:val="TableParagraph"/>
              <w:spacing w:line="231" w:lineRule="exact"/>
              <w:ind w:left="291" w:right="413"/>
              <w:jc w:val="center"/>
            </w:pPr>
            <w:r>
              <w:t>(3.33)</w:t>
            </w:r>
          </w:p>
        </w:tc>
      </w:tr>
      <w:tr w:rsidR="002D36D0" w14:paraId="7744FD85" w14:textId="77777777">
        <w:trPr>
          <w:trHeight w:val="255"/>
        </w:trPr>
        <w:tc>
          <w:tcPr>
            <w:tcW w:w="2812" w:type="dxa"/>
          </w:tcPr>
          <w:p w14:paraId="64002B30" w14:textId="77777777" w:rsidR="0020702A" w:rsidRDefault="00887E19">
            <w:pPr>
              <w:pStyle w:val="TableParagraph"/>
              <w:spacing w:line="236" w:lineRule="exact"/>
              <w:ind w:left="116"/>
            </w:pPr>
            <w:r>
              <w:t>失業率</w:t>
            </w:r>
          </w:p>
        </w:tc>
        <w:tc>
          <w:tcPr>
            <w:tcW w:w="1947" w:type="dxa"/>
          </w:tcPr>
          <w:p w14:paraId="7585B2AA" w14:textId="77777777" w:rsidR="0020702A" w:rsidRDefault="00887E19">
            <w:pPr>
              <w:pStyle w:val="TableParagraph"/>
              <w:spacing w:line="236" w:lineRule="exact"/>
              <w:ind w:left="3" w:right="308"/>
              <w:jc w:val="center"/>
            </w:pPr>
            <w:r>
              <w:t>-1.68203</w:t>
            </w:r>
          </w:p>
        </w:tc>
        <w:tc>
          <w:tcPr>
            <w:tcW w:w="1899" w:type="dxa"/>
          </w:tcPr>
          <w:p w14:paraId="252428FB" w14:textId="77777777" w:rsidR="0020702A" w:rsidRDefault="00887E19">
            <w:pPr>
              <w:pStyle w:val="TableParagraph"/>
              <w:spacing w:line="236" w:lineRule="exact"/>
              <w:ind w:left="291" w:right="411"/>
              <w:jc w:val="center"/>
              <w:rPr>
                <w:sz w:val="14"/>
              </w:rPr>
            </w:pPr>
            <w:r>
              <w:t>1.92879*</w:t>
            </w:r>
          </w:p>
        </w:tc>
      </w:tr>
      <w:tr w:rsidR="002D36D0" w14:paraId="0DFFED00" w14:textId="77777777">
        <w:trPr>
          <w:trHeight w:val="250"/>
        </w:trPr>
        <w:tc>
          <w:tcPr>
            <w:tcW w:w="2812" w:type="dxa"/>
          </w:tcPr>
          <w:p w14:paraId="2CBEDD71" w14:textId="77777777" w:rsidR="002D36D0" w:rsidRDefault="002D36D0">
            <w:pPr>
              <w:pStyle w:val="TableParagraph"/>
              <w:rPr>
                <w:rFonts w:ascii="Times New Roman"/>
                <w:sz w:val="18"/>
              </w:rPr>
            </w:pPr>
          </w:p>
        </w:tc>
        <w:tc>
          <w:tcPr>
            <w:tcW w:w="1947" w:type="dxa"/>
          </w:tcPr>
          <w:p w14:paraId="3141F0EC" w14:textId="77777777" w:rsidR="0020702A" w:rsidRDefault="00887E19">
            <w:pPr>
              <w:pStyle w:val="TableParagraph"/>
              <w:spacing w:line="231" w:lineRule="exact"/>
              <w:ind w:left="2" w:right="308"/>
              <w:jc w:val="center"/>
            </w:pPr>
            <w:r>
              <w:t>(-1.61)</w:t>
            </w:r>
          </w:p>
        </w:tc>
        <w:tc>
          <w:tcPr>
            <w:tcW w:w="1899" w:type="dxa"/>
          </w:tcPr>
          <w:p w14:paraId="49C46267" w14:textId="77777777" w:rsidR="0020702A" w:rsidRDefault="00887E19">
            <w:pPr>
              <w:pStyle w:val="TableParagraph"/>
              <w:spacing w:line="231" w:lineRule="exact"/>
              <w:ind w:left="291" w:right="413"/>
              <w:jc w:val="center"/>
            </w:pPr>
            <w:r>
              <w:t>(1.73)</w:t>
            </w:r>
          </w:p>
        </w:tc>
      </w:tr>
      <w:tr w:rsidR="002D36D0" w14:paraId="1999C38E" w14:textId="77777777">
        <w:trPr>
          <w:trHeight w:val="508"/>
        </w:trPr>
        <w:tc>
          <w:tcPr>
            <w:tcW w:w="2812" w:type="dxa"/>
          </w:tcPr>
          <w:p w14:paraId="2E33DBD6" w14:textId="77777777" w:rsidR="0020702A" w:rsidRDefault="00887E19">
            <w:pPr>
              <w:pStyle w:val="TableParagraph"/>
              <w:tabs>
                <w:tab w:val="left" w:pos="1855"/>
              </w:tabs>
              <w:spacing w:before="5" w:line="252" w:lineRule="exact"/>
              <w:ind w:left="116" w:right="294"/>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947" w:type="dxa"/>
          </w:tcPr>
          <w:p w14:paraId="16857B7C" w14:textId="77777777" w:rsidR="0020702A" w:rsidRDefault="00887E19">
            <w:pPr>
              <w:pStyle w:val="TableParagraph"/>
              <w:spacing w:line="253" w:lineRule="exact"/>
              <w:ind w:left="277" w:right="585"/>
              <w:jc w:val="center"/>
              <w:rPr>
                <w:sz w:val="14"/>
              </w:rPr>
            </w:pPr>
            <w:r>
              <w:t>0.92220**</w:t>
            </w:r>
          </w:p>
        </w:tc>
        <w:tc>
          <w:tcPr>
            <w:tcW w:w="1899" w:type="dxa"/>
          </w:tcPr>
          <w:p w14:paraId="19DEF640" w14:textId="77777777" w:rsidR="0020702A" w:rsidRDefault="00887E19">
            <w:pPr>
              <w:pStyle w:val="TableParagraph"/>
              <w:spacing w:line="253" w:lineRule="exact"/>
              <w:ind w:left="291" w:right="413"/>
              <w:jc w:val="center"/>
              <w:rPr>
                <w:sz w:val="14"/>
              </w:rPr>
            </w:pPr>
            <w:r>
              <w:t>-0.81631*</w:t>
            </w:r>
          </w:p>
        </w:tc>
      </w:tr>
      <w:tr w:rsidR="002D36D0" w14:paraId="02D712A7" w14:textId="77777777">
        <w:trPr>
          <w:trHeight w:val="252"/>
        </w:trPr>
        <w:tc>
          <w:tcPr>
            <w:tcW w:w="2812" w:type="dxa"/>
          </w:tcPr>
          <w:p w14:paraId="3AEFCAF2" w14:textId="77777777" w:rsidR="002D36D0" w:rsidRDefault="002D36D0">
            <w:pPr>
              <w:pStyle w:val="TableParagraph"/>
              <w:rPr>
                <w:rFonts w:ascii="Times New Roman"/>
                <w:sz w:val="18"/>
              </w:rPr>
            </w:pPr>
          </w:p>
        </w:tc>
        <w:tc>
          <w:tcPr>
            <w:tcW w:w="1947" w:type="dxa"/>
          </w:tcPr>
          <w:p w14:paraId="1C496DC6" w14:textId="77777777" w:rsidR="0020702A" w:rsidRDefault="00887E19">
            <w:pPr>
              <w:pStyle w:val="TableParagraph"/>
              <w:spacing w:line="232" w:lineRule="exact"/>
              <w:ind w:left="277" w:right="586"/>
              <w:jc w:val="center"/>
            </w:pPr>
            <w:r>
              <w:t>(2.20)</w:t>
            </w:r>
          </w:p>
        </w:tc>
        <w:tc>
          <w:tcPr>
            <w:tcW w:w="1899" w:type="dxa"/>
          </w:tcPr>
          <w:p w14:paraId="4804FFD3" w14:textId="77777777" w:rsidR="0020702A" w:rsidRDefault="00887E19">
            <w:pPr>
              <w:pStyle w:val="TableParagraph"/>
              <w:spacing w:line="232" w:lineRule="exact"/>
              <w:ind w:left="291" w:right="411"/>
              <w:jc w:val="center"/>
            </w:pPr>
            <w:r>
              <w:t>(-1.83)</w:t>
            </w:r>
          </w:p>
        </w:tc>
      </w:tr>
      <w:tr w:rsidR="002D36D0" w14:paraId="7210A551" w14:textId="77777777">
        <w:trPr>
          <w:trHeight w:val="506"/>
        </w:trPr>
        <w:tc>
          <w:tcPr>
            <w:tcW w:w="2812" w:type="dxa"/>
          </w:tcPr>
          <w:p w14:paraId="0FF351B6" w14:textId="77777777" w:rsidR="0020702A" w:rsidRDefault="00887E19">
            <w:pPr>
              <w:pStyle w:val="TableParagraph"/>
              <w:tabs>
                <w:tab w:val="left" w:pos="1353"/>
              </w:tabs>
              <w:spacing w:before="2" w:line="252" w:lineRule="exact"/>
              <w:ind w:left="116" w:right="293"/>
            </w:pPr>
            <w:r>
              <w:t>機関</w:t>
            </w:r>
            <w:r>
              <w:tab/>
            </w:r>
            <w:r>
              <w:rPr>
                <w:spacing w:val="-3"/>
              </w:rPr>
              <w:t>政府</w:t>
            </w:r>
            <w:r>
              <w:t>効果</w:t>
            </w:r>
          </w:p>
        </w:tc>
        <w:tc>
          <w:tcPr>
            <w:tcW w:w="1947" w:type="dxa"/>
          </w:tcPr>
          <w:p w14:paraId="049259B6" w14:textId="77777777" w:rsidR="0020702A" w:rsidRDefault="00887E19">
            <w:pPr>
              <w:pStyle w:val="TableParagraph"/>
              <w:spacing w:line="250" w:lineRule="exact"/>
              <w:ind w:left="3" w:right="308"/>
              <w:jc w:val="center"/>
            </w:pPr>
            <w:r>
              <w:t>-0.57817</w:t>
            </w:r>
          </w:p>
        </w:tc>
        <w:tc>
          <w:tcPr>
            <w:tcW w:w="1899" w:type="dxa"/>
          </w:tcPr>
          <w:p w14:paraId="7D885422" w14:textId="77777777" w:rsidR="0020702A" w:rsidRDefault="00887E19">
            <w:pPr>
              <w:pStyle w:val="TableParagraph"/>
              <w:spacing w:line="250" w:lineRule="exact"/>
              <w:ind w:left="291" w:right="410"/>
              <w:jc w:val="center"/>
            </w:pPr>
            <w:r>
              <w:t>-1.38221</w:t>
            </w:r>
          </w:p>
        </w:tc>
      </w:tr>
      <w:tr w:rsidR="002D36D0" w14:paraId="0D6A18B2" w14:textId="77777777">
        <w:trPr>
          <w:trHeight w:val="253"/>
        </w:trPr>
        <w:tc>
          <w:tcPr>
            <w:tcW w:w="2812" w:type="dxa"/>
          </w:tcPr>
          <w:p w14:paraId="03A31621" w14:textId="77777777" w:rsidR="002D36D0" w:rsidRDefault="002D36D0">
            <w:pPr>
              <w:pStyle w:val="TableParagraph"/>
              <w:rPr>
                <w:rFonts w:ascii="Times New Roman"/>
                <w:sz w:val="18"/>
              </w:rPr>
            </w:pPr>
          </w:p>
        </w:tc>
        <w:tc>
          <w:tcPr>
            <w:tcW w:w="1947" w:type="dxa"/>
          </w:tcPr>
          <w:p w14:paraId="2294B3A7" w14:textId="77777777" w:rsidR="0020702A" w:rsidRDefault="00887E19">
            <w:pPr>
              <w:pStyle w:val="TableParagraph"/>
              <w:spacing w:line="233" w:lineRule="exact"/>
              <w:ind w:left="2" w:right="308"/>
              <w:jc w:val="center"/>
            </w:pPr>
            <w:r>
              <w:t>(-0.32)</w:t>
            </w:r>
          </w:p>
        </w:tc>
        <w:tc>
          <w:tcPr>
            <w:tcW w:w="1899" w:type="dxa"/>
          </w:tcPr>
          <w:p w14:paraId="3DBCC1F8" w14:textId="77777777" w:rsidR="0020702A" w:rsidRDefault="00887E19">
            <w:pPr>
              <w:pStyle w:val="TableParagraph"/>
              <w:spacing w:line="233" w:lineRule="exact"/>
              <w:ind w:left="291" w:right="411"/>
              <w:jc w:val="center"/>
            </w:pPr>
            <w:r>
              <w:t>(-0.72)</w:t>
            </w:r>
          </w:p>
        </w:tc>
      </w:tr>
      <w:tr w:rsidR="002D36D0" w14:paraId="6B7CD03A" w14:textId="77777777">
        <w:trPr>
          <w:trHeight w:val="253"/>
        </w:trPr>
        <w:tc>
          <w:tcPr>
            <w:tcW w:w="2812" w:type="dxa"/>
          </w:tcPr>
          <w:p w14:paraId="3A4210B9" w14:textId="77777777" w:rsidR="0020702A" w:rsidRDefault="00887E19">
            <w:pPr>
              <w:pStyle w:val="TableParagraph"/>
              <w:spacing w:line="233" w:lineRule="exact"/>
              <w:ind w:left="116"/>
            </w:pPr>
            <w:r>
              <w:t>LD.Log GitHubコミット</w:t>
            </w:r>
          </w:p>
        </w:tc>
        <w:tc>
          <w:tcPr>
            <w:tcW w:w="1947" w:type="dxa"/>
          </w:tcPr>
          <w:p w14:paraId="13885B8E" w14:textId="77777777" w:rsidR="0020702A" w:rsidRDefault="00887E19">
            <w:pPr>
              <w:pStyle w:val="TableParagraph"/>
              <w:spacing w:line="233" w:lineRule="exact"/>
              <w:ind w:left="277" w:right="585"/>
              <w:jc w:val="center"/>
            </w:pPr>
            <w:r>
              <w:t>0.00623</w:t>
            </w:r>
          </w:p>
        </w:tc>
        <w:tc>
          <w:tcPr>
            <w:tcW w:w="1899" w:type="dxa"/>
          </w:tcPr>
          <w:p w14:paraId="712D21F6" w14:textId="77777777" w:rsidR="0020702A" w:rsidRDefault="00887E19">
            <w:pPr>
              <w:pStyle w:val="TableParagraph"/>
              <w:spacing w:line="233" w:lineRule="exact"/>
              <w:ind w:left="291" w:right="412"/>
              <w:jc w:val="center"/>
            </w:pPr>
            <w:r>
              <w:t>0.00700</w:t>
            </w:r>
          </w:p>
        </w:tc>
      </w:tr>
      <w:tr w:rsidR="002D36D0" w14:paraId="47521F11" w14:textId="77777777">
        <w:trPr>
          <w:trHeight w:val="250"/>
        </w:trPr>
        <w:tc>
          <w:tcPr>
            <w:tcW w:w="2812" w:type="dxa"/>
          </w:tcPr>
          <w:p w14:paraId="2E4D36A2" w14:textId="77777777" w:rsidR="002D36D0" w:rsidRDefault="002D36D0">
            <w:pPr>
              <w:pStyle w:val="TableParagraph"/>
              <w:rPr>
                <w:rFonts w:ascii="Times New Roman"/>
                <w:sz w:val="18"/>
              </w:rPr>
            </w:pPr>
          </w:p>
        </w:tc>
        <w:tc>
          <w:tcPr>
            <w:tcW w:w="1947" w:type="dxa"/>
          </w:tcPr>
          <w:p w14:paraId="6335BE8A" w14:textId="77777777" w:rsidR="0020702A" w:rsidRDefault="00887E19">
            <w:pPr>
              <w:pStyle w:val="TableParagraph"/>
              <w:spacing w:line="231" w:lineRule="exact"/>
              <w:ind w:left="277" w:right="586"/>
              <w:jc w:val="center"/>
            </w:pPr>
            <w:r>
              <w:t>(0.02)</w:t>
            </w:r>
          </w:p>
        </w:tc>
        <w:tc>
          <w:tcPr>
            <w:tcW w:w="1899" w:type="dxa"/>
          </w:tcPr>
          <w:p w14:paraId="1FDB9E3C" w14:textId="77777777" w:rsidR="0020702A" w:rsidRDefault="00887E19">
            <w:pPr>
              <w:pStyle w:val="TableParagraph"/>
              <w:spacing w:line="231" w:lineRule="exact"/>
              <w:ind w:left="291" w:right="413"/>
              <w:jc w:val="center"/>
            </w:pPr>
            <w:r>
              <w:t>(0.02)</w:t>
            </w:r>
          </w:p>
        </w:tc>
      </w:tr>
      <w:tr w:rsidR="002D36D0" w14:paraId="2ECDF739" w14:textId="77777777">
        <w:trPr>
          <w:trHeight w:val="507"/>
        </w:trPr>
        <w:tc>
          <w:tcPr>
            <w:tcW w:w="2812" w:type="dxa"/>
          </w:tcPr>
          <w:p w14:paraId="347E9CA7" w14:textId="77777777" w:rsidR="0020702A" w:rsidRDefault="00887E19">
            <w:pPr>
              <w:pStyle w:val="TableParagraph"/>
              <w:tabs>
                <w:tab w:val="left" w:pos="1709"/>
              </w:tabs>
              <w:spacing w:before="3" w:line="252" w:lineRule="exact"/>
              <w:ind w:left="116" w:right="293"/>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4"/>
                <w:lang w:eastAsia="ja-JP"/>
              </w:rPr>
              <w:t xml:space="preserve">#GitHub </w:t>
            </w:r>
            <w:r>
              <w:rPr>
                <w:lang w:eastAsia="ja-JP"/>
              </w:rPr>
              <w:t>コミット</w:t>
            </w:r>
          </w:p>
        </w:tc>
        <w:tc>
          <w:tcPr>
            <w:tcW w:w="1947" w:type="dxa"/>
          </w:tcPr>
          <w:p w14:paraId="784C8576" w14:textId="77777777" w:rsidR="0020702A" w:rsidRDefault="00887E19">
            <w:pPr>
              <w:pStyle w:val="TableParagraph"/>
              <w:spacing w:line="252" w:lineRule="exact"/>
              <w:ind w:left="277" w:right="585"/>
              <w:jc w:val="center"/>
            </w:pPr>
            <w:r>
              <w:t>0.14986</w:t>
            </w:r>
          </w:p>
        </w:tc>
        <w:tc>
          <w:tcPr>
            <w:tcW w:w="1899" w:type="dxa"/>
          </w:tcPr>
          <w:p w14:paraId="2AA8F50F" w14:textId="77777777" w:rsidR="0020702A" w:rsidRDefault="00887E19">
            <w:pPr>
              <w:pStyle w:val="TableParagraph"/>
              <w:spacing w:line="252" w:lineRule="exact"/>
              <w:ind w:left="289" w:right="413"/>
              <w:jc w:val="center"/>
              <w:rPr>
                <w:sz w:val="14"/>
              </w:rPr>
            </w:pPr>
            <w:r>
              <w:t>-3.07968**</w:t>
            </w:r>
          </w:p>
        </w:tc>
      </w:tr>
      <w:tr w:rsidR="002D36D0" w14:paraId="0361D26D" w14:textId="77777777">
        <w:trPr>
          <w:trHeight w:val="250"/>
        </w:trPr>
        <w:tc>
          <w:tcPr>
            <w:tcW w:w="2812" w:type="dxa"/>
          </w:tcPr>
          <w:p w14:paraId="2E921715" w14:textId="77777777" w:rsidR="002D36D0" w:rsidRDefault="002D36D0">
            <w:pPr>
              <w:pStyle w:val="TableParagraph"/>
              <w:rPr>
                <w:rFonts w:ascii="Times New Roman"/>
                <w:sz w:val="18"/>
              </w:rPr>
            </w:pPr>
          </w:p>
        </w:tc>
        <w:tc>
          <w:tcPr>
            <w:tcW w:w="1947" w:type="dxa"/>
          </w:tcPr>
          <w:p w14:paraId="358C3E25" w14:textId="77777777" w:rsidR="0020702A" w:rsidRDefault="00887E19">
            <w:pPr>
              <w:pStyle w:val="TableParagraph"/>
              <w:spacing w:line="231" w:lineRule="exact"/>
              <w:ind w:left="277" w:right="586"/>
              <w:jc w:val="center"/>
            </w:pPr>
            <w:r>
              <w:t>(0.12)</w:t>
            </w:r>
          </w:p>
        </w:tc>
        <w:tc>
          <w:tcPr>
            <w:tcW w:w="1899" w:type="dxa"/>
          </w:tcPr>
          <w:p w14:paraId="6038F026" w14:textId="77777777" w:rsidR="0020702A" w:rsidRDefault="00887E19">
            <w:pPr>
              <w:pStyle w:val="TableParagraph"/>
              <w:spacing w:line="231" w:lineRule="exact"/>
              <w:ind w:left="291" w:right="411"/>
              <w:jc w:val="center"/>
            </w:pPr>
            <w:r>
              <w:t>(-2.29)</w:t>
            </w:r>
          </w:p>
        </w:tc>
      </w:tr>
      <w:tr w:rsidR="002D36D0" w14:paraId="53BDA394" w14:textId="77777777">
        <w:trPr>
          <w:trHeight w:val="255"/>
        </w:trPr>
        <w:tc>
          <w:tcPr>
            <w:tcW w:w="2812" w:type="dxa"/>
          </w:tcPr>
          <w:p w14:paraId="5AD2534C" w14:textId="77777777" w:rsidR="0020702A" w:rsidRDefault="00887E19">
            <w:pPr>
              <w:pStyle w:val="TableParagraph"/>
              <w:spacing w:line="236" w:lineRule="exact"/>
              <w:ind w:left="116"/>
            </w:pPr>
            <w:r>
              <w:t>定数</w:t>
            </w:r>
          </w:p>
        </w:tc>
        <w:tc>
          <w:tcPr>
            <w:tcW w:w="1947" w:type="dxa"/>
          </w:tcPr>
          <w:p w14:paraId="51D2712F" w14:textId="77777777" w:rsidR="0020702A" w:rsidRDefault="00887E19">
            <w:pPr>
              <w:pStyle w:val="TableParagraph"/>
              <w:spacing w:line="236" w:lineRule="exact"/>
              <w:ind w:left="277" w:right="585"/>
              <w:jc w:val="center"/>
            </w:pPr>
            <w:r>
              <w:t>7.34386</w:t>
            </w:r>
          </w:p>
        </w:tc>
        <w:tc>
          <w:tcPr>
            <w:tcW w:w="1899" w:type="dxa"/>
          </w:tcPr>
          <w:p w14:paraId="114D0B78" w14:textId="77777777" w:rsidR="0020702A" w:rsidRDefault="00887E19">
            <w:pPr>
              <w:pStyle w:val="TableParagraph"/>
              <w:spacing w:line="236" w:lineRule="exact"/>
              <w:ind w:left="291" w:right="411"/>
              <w:jc w:val="center"/>
              <w:rPr>
                <w:sz w:val="14"/>
              </w:rPr>
            </w:pPr>
            <w:r>
              <w:t>33.61147***</w:t>
            </w:r>
          </w:p>
        </w:tc>
      </w:tr>
      <w:tr w:rsidR="002D36D0" w14:paraId="2A82E1BC" w14:textId="77777777">
        <w:trPr>
          <w:trHeight w:val="251"/>
        </w:trPr>
        <w:tc>
          <w:tcPr>
            <w:tcW w:w="2812" w:type="dxa"/>
            <w:tcBorders>
              <w:bottom w:val="single" w:sz="4" w:space="0" w:color="000000"/>
            </w:tcBorders>
          </w:tcPr>
          <w:p w14:paraId="2D394C51" w14:textId="77777777" w:rsidR="002D36D0" w:rsidRDefault="002D36D0">
            <w:pPr>
              <w:pStyle w:val="TableParagraph"/>
              <w:rPr>
                <w:rFonts w:ascii="Times New Roman"/>
                <w:sz w:val="18"/>
              </w:rPr>
            </w:pPr>
          </w:p>
        </w:tc>
        <w:tc>
          <w:tcPr>
            <w:tcW w:w="1947" w:type="dxa"/>
            <w:tcBorders>
              <w:bottom w:val="single" w:sz="4" w:space="0" w:color="000000"/>
            </w:tcBorders>
          </w:tcPr>
          <w:p w14:paraId="0A319A51" w14:textId="77777777" w:rsidR="0020702A" w:rsidRDefault="00887E19">
            <w:pPr>
              <w:pStyle w:val="TableParagraph"/>
              <w:spacing w:line="232" w:lineRule="exact"/>
              <w:ind w:left="277" w:right="586"/>
              <w:jc w:val="center"/>
            </w:pPr>
            <w:r>
              <w:t>(1.27)</w:t>
            </w:r>
          </w:p>
        </w:tc>
        <w:tc>
          <w:tcPr>
            <w:tcW w:w="1899" w:type="dxa"/>
            <w:tcBorders>
              <w:bottom w:val="single" w:sz="4" w:space="0" w:color="000000"/>
            </w:tcBorders>
          </w:tcPr>
          <w:p w14:paraId="2BF9D591" w14:textId="77777777" w:rsidR="0020702A" w:rsidRDefault="00887E19">
            <w:pPr>
              <w:pStyle w:val="TableParagraph"/>
              <w:spacing w:line="232" w:lineRule="exact"/>
              <w:ind w:left="291" w:right="413"/>
              <w:jc w:val="center"/>
            </w:pPr>
            <w:r>
              <w:t>(5.48)</w:t>
            </w:r>
          </w:p>
        </w:tc>
      </w:tr>
      <w:tr w:rsidR="002D36D0" w14:paraId="02ABA200" w14:textId="77777777">
        <w:trPr>
          <w:trHeight w:val="251"/>
        </w:trPr>
        <w:tc>
          <w:tcPr>
            <w:tcW w:w="2812" w:type="dxa"/>
            <w:tcBorders>
              <w:top w:val="single" w:sz="4" w:space="0" w:color="000000"/>
            </w:tcBorders>
          </w:tcPr>
          <w:p w14:paraId="7A1ABCC4" w14:textId="77777777" w:rsidR="0020702A" w:rsidRDefault="00887E19">
            <w:pPr>
              <w:pStyle w:val="TableParagraph"/>
              <w:spacing w:line="232" w:lineRule="exact"/>
              <w:ind w:left="116"/>
            </w:pPr>
            <w:r>
              <w:t>観察記録</w:t>
            </w:r>
          </w:p>
        </w:tc>
        <w:tc>
          <w:tcPr>
            <w:tcW w:w="1947" w:type="dxa"/>
            <w:tcBorders>
              <w:top w:val="single" w:sz="4" w:space="0" w:color="000000"/>
            </w:tcBorders>
          </w:tcPr>
          <w:p w14:paraId="6EC89260" w14:textId="77777777" w:rsidR="0020702A" w:rsidRDefault="00887E19">
            <w:pPr>
              <w:pStyle w:val="TableParagraph"/>
              <w:spacing w:line="232" w:lineRule="exact"/>
              <w:ind w:left="277" w:right="587"/>
              <w:jc w:val="center"/>
            </w:pPr>
            <w:r>
              <w:t>279</w:t>
            </w:r>
          </w:p>
        </w:tc>
        <w:tc>
          <w:tcPr>
            <w:tcW w:w="1899" w:type="dxa"/>
            <w:tcBorders>
              <w:top w:val="single" w:sz="4" w:space="0" w:color="000000"/>
            </w:tcBorders>
          </w:tcPr>
          <w:p w14:paraId="1FA471BA" w14:textId="77777777" w:rsidR="0020702A" w:rsidRDefault="00887E19">
            <w:pPr>
              <w:pStyle w:val="TableParagraph"/>
              <w:spacing w:line="232" w:lineRule="exact"/>
              <w:ind w:left="289" w:right="413"/>
              <w:jc w:val="center"/>
            </w:pPr>
            <w:r>
              <w:t>279</w:t>
            </w:r>
          </w:p>
        </w:tc>
      </w:tr>
      <w:tr w:rsidR="002D36D0" w14:paraId="331F2476" w14:textId="77777777">
        <w:trPr>
          <w:trHeight w:val="256"/>
        </w:trPr>
        <w:tc>
          <w:tcPr>
            <w:tcW w:w="2812" w:type="dxa"/>
          </w:tcPr>
          <w:p w14:paraId="0D727AAC" w14:textId="77777777" w:rsidR="0020702A" w:rsidRDefault="00887E19">
            <w:pPr>
              <w:pStyle w:val="TableParagraph"/>
              <w:spacing w:before="44" w:line="146" w:lineRule="auto"/>
              <w:ind w:left="116"/>
              <w:rPr>
                <w:sz w:val="14"/>
              </w:rPr>
            </w:pPr>
            <w:r>
              <w:rPr>
                <w:i/>
                <w:position w:val="-7"/>
              </w:rPr>
              <w:t>R2</w:t>
            </w:r>
          </w:p>
        </w:tc>
        <w:tc>
          <w:tcPr>
            <w:tcW w:w="1947" w:type="dxa"/>
          </w:tcPr>
          <w:p w14:paraId="7BD8D374" w14:textId="77777777" w:rsidR="0020702A" w:rsidRDefault="00887E19">
            <w:pPr>
              <w:pStyle w:val="TableParagraph"/>
              <w:spacing w:line="236" w:lineRule="exact"/>
              <w:ind w:left="277" w:right="585"/>
              <w:jc w:val="center"/>
            </w:pPr>
            <w:r>
              <w:t>0.059</w:t>
            </w:r>
          </w:p>
        </w:tc>
        <w:tc>
          <w:tcPr>
            <w:tcW w:w="1899" w:type="dxa"/>
          </w:tcPr>
          <w:p w14:paraId="4834F81C" w14:textId="77777777" w:rsidR="0020702A" w:rsidRDefault="00887E19">
            <w:pPr>
              <w:pStyle w:val="TableParagraph"/>
              <w:spacing w:line="236" w:lineRule="exact"/>
              <w:ind w:left="291" w:right="412"/>
              <w:jc w:val="center"/>
            </w:pPr>
            <w:r>
              <w:t>0.192</w:t>
            </w:r>
          </w:p>
        </w:tc>
      </w:tr>
      <w:tr w:rsidR="002D36D0" w14:paraId="55E2F683" w14:textId="77777777">
        <w:trPr>
          <w:trHeight w:val="253"/>
        </w:trPr>
        <w:tc>
          <w:tcPr>
            <w:tcW w:w="2812" w:type="dxa"/>
            <w:tcBorders>
              <w:bottom w:val="single" w:sz="4" w:space="0" w:color="000000"/>
            </w:tcBorders>
          </w:tcPr>
          <w:p w14:paraId="4CC697FC" w14:textId="77777777" w:rsidR="0020702A" w:rsidRDefault="00887E19">
            <w:pPr>
              <w:pStyle w:val="TableParagraph"/>
              <w:spacing w:line="233" w:lineRule="exact"/>
              <w:ind w:left="116"/>
            </w:pPr>
            <w:r>
              <w:t>N_g</w:t>
            </w:r>
          </w:p>
        </w:tc>
        <w:tc>
          <w:tcPr>
            <w:tcW w:w="1947" w:type="dxa"/>
            <w:tcBorders>
              <w:bottom w:val="single" w:sz="4" w:space="0" w:color="000000"/>
            </w:tcBorders>
          </w:tcPr>
          <w:p w14:paraId="79C18592" w14:textId="77777777" w:rsidR="0020702A" w:rsidRDefault="00887E19">
            <w:pPr>
              <w:pStyle w:val="TableParagraph"/>
              <w:spacing w:line="233" w:lineRule="exact"/>
              <w:ind w:left="277" w:right="585"/>
              <w:jc w:val="center"/>
            </w:pPr>
            <w:r>
              <w:t>20</w:t>
            </w:r>
          </w:p>
        </w:tc>
        <w:tc>
          <w:tcPr>
            <w:tcW w:w="1899" w:type="dxa"/>
            <w:tcBorders>
              <w:bottom w:val="single" w:sz="4" w:space="0" w:color="000000"/>
            </w:tcBorders>
          </w:tcPr>
          <w:p w14:paraId="102E28E1" w14:textId="77777777" w:rsidR="0020702A" w:rsidRDefault="00887E19">
            <w:pPr>
              <w:pStyle w:val="TableParagraph"/>
              <w:spacing w:line="233" w:lineRule="exact"/>
              <w:ind w:left="291" w:right="412"/>
              <w:jc w:val="center"/>
            </w:pPr>
            <w:r>
              <w:t>20</w:t>
            </w:r>
          </w:p>
        </w:tc>
      </w:tr>
    </w:tbl>
    <w:p w14:paraId="7F17D0F5" w14:textId="77777777" w:rsidR="0020702A" w:rsidRDefault="00887E19">
      <w:pPr>
        <w:pStyle w:val="a3"/>
        <w:spacing w:line="247" w:lineRule="exact"/>
        <w:ind w:left="1702"/>
        <w:jc w:val="both"/>
      </w:pPr>
      <w:r>
        <w:rPr>
          <w:i/>
        </w:rPr>
        <w:t xml:space="preserve">t </w:t>
      </w:r>
      <w:r>
        <w:t>統計（括弧内</w:t>
      </w:r>
    </w:p>
    <w:p w14:paraId="4FB8513F"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D11BCAB" w14:textId="77777777" w:rsidR="002D36D0" w:rsidRDefault="002D36D0">
      <w:pPr>
        <w:spacing w:line="255" w:lineRule="exact"/>
        <w:jc w:val="both"/>
        <w:sectPr w:rsidR="002D36D0">
          <w:pgSz w:w="11910" w:h="16840"/>
          <w:pgMar w:top="1000" w:right="0" w:bottom="1080" w:left="0" w:header="568" w:footer="882" w:gutter="0"/>
          <w:cols w:space="720"/>
        </w:sectPr>
      </w:pPr>
    </w:p>
    <w:p w14:paraId="5C7FE3B5" w14:textId="77777777" w:rsidR="002D36D0" w:rsidRDefault="002D36D0">
      <w:pPr>
        <w:pStyle w:val="a3"/>
        <w:rPr>
          <w:sz w:val="20"/>
        </w:rPr>
      </w:pPr>
    </w:p>
    <w:p w14:paraId="314F6CB3" w14:textId="77777777" w:rsidR="002D36D0" w:rsidRDefault="002D36D0">
      <w:pPr>
        <w:pStyle w:val="a3"/>
        <w:rPr>
          <w:sz w:val="19"/>
        </w:rPr>
      </w:pPr>
    </w:p>
    <w:p w14:paraId="4F09CF9D" w14:textId="77777777" w:rsidR="0020702A" w:rsidRDefault="00887E19">
      <w:pPr>
        <w:pStyle w:val="a3"/>
        <w:tabs>
          <w:tab w:val="left" w:pos="3290"/>
        </w:tabs>
        <w:spacing w:before="1" w:line="276" w:lineRule="auto"/>
        <w:ind w:left="3290" w:right="2096" w:hanging="1589"/>
        <w:rPr>
          <w:lang w:eastAsia="ja-JP"/>
        </w:rPr>
      </w:pPr>
      <w:bookmarkStart w:id="79" w:name="_bookmark45"/>
      <w:bookmarkEnd w:id="79"/>
      <w:r>
        <w:rPr>
          <w:lang w:eastAsia="ja-JP"/>
        </w:rPr>
        <w:t xml:space="preserve">表 5.32: </w:t>
      </w:r>
      <w:r>
        <w:rPr>
          <w:lang w:eastAsia="ja-JP"/>
        </w:rPr>
        <w:tab/>
        <w:t>コンピュータ製造業と情報通信業における OSS 貢献者の企業人口変化への影響 (FE)</w:t>
      </w:r>
    </w:p>
    <w:p w14:paraId="466EA9E7"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25"/>
        <w:gridCol w:w="1933"/>
        <w:gridCol w:w="1898"/>
      </w:tblGrid>
      <w:tr w:rsidR="002D36D0" w14:paraId="26D17F0F" w14:textId="77777777">
        <w:trPr>
          <w:trHeight w:val="255"/>
        </w:trPr>
        <w:tc>
          <w:tcPr>
            <w:tcW w:w="2825" w:type="dxa"/>
            <w:tcBorders>
              <w:top w:val="single" w:sz="4" w:space="0" w:color="000000"/>
            </w:tcBorders>
          </w:tcPr>
          <w:p w14:paraId="1E78E407" w14:textId="77777777" w:rsidR="002D36D0" w:rsidRDefault="002D36D0">
            <w:pPr>
              <w:pStyle w:val="TableParagraph"/>
              <w:rPr>
                <w:rFonts w:ascii="Times New Roman"/>
                <w:sz w:val="18"/>
                <w:lang w:eastAsia="ja-JP"/>
              </w:rPr>
            </w:pPr>
          </w:p>
        </w:tc>
        <w:tc>
          <w:tcPr>
            <w:tcW w:w="1933" w:type="dxa"/>
            <w:tcBorders>
              <w:top w:val="single" w:sz="4" w:space="0" w:color="000000"/>
            </w:tcBorders>
          </w:tcPr>
          <w:p w14:paraId="1ED0A39B" w14:textId="77777777" w:rsidR="0020702A" w:rsidRDefault="00887E19">
            <w:pPr>
              <w:pStyle w:val="TableParagraph"/>
              <w:spacing w:line="236" w:lineRule="exact"/>
              <w:ind w:left="291" w:right="609"/>
              <w:jc w:val="center"/>
            </w:pPr>
            <w:r>
              <w:t>(1)</w:t>
            </w:r>
          </w:p>
        </w:tc>
        <w:tc>
          <w:tcPr>
            <w:tcW w:w="1898" w:type="dxa"/>
            <w:tcBorders>
              <w:top w:val="single" w:sz="4" w:space="0" w:color="000000"/>
            </w:tcBorders>
          </w:tcPr>
          <w:p w14:paraId="45213A97" w14:textId="77777777" w:rsidR="0020702A" w:rsidRDefault="00887E19">
            <w:pPr>
              <w:pStyle w:val="TableParagraph"/>
              <w:spacing w:line="236" w:lineRule="exact"/>
              <w:ind w:left="292" w:right="409"/>
              <w:jc w:val="center"/>
            </w:pPr>
            <w:r>
              <w:t>(2)</w:t>
            </w:r>
          </w:p>
        </w:tc>
      </w:tr>
      <w:tr w:rsidR="002D36D0" w14:paraId="09EAACDD" w14:textId="77777777">
        <w:trPr>
          <w:trHeight w:val="250"/>
        </w:trPr>
        <w:tc>
          <w:tcPr>
            <w:tcW w:w="2825" w:type="dxa"/>
            <w:tcBorders>
              <w:bottom w:val="single" w:sz="4" w:space="0" w:color="000000"/>
            </w:tcBorders>
          </w:tcPr>
          <w:p w14:paraId="4E0431DF" w14:textId="77777777" w:rsidR="002D36D0" w:rsidRDefault="002D36D0">
            <w:pPr>
              <w:pStyle w:val="TableParagraph"/>
              <w:rPr>
                <w:rFonts w:ascii="Times New Roman"/>
                <w:sz w:val="18"/>
              </w:rPr>
            </w:pPr>
          </w:p>
        </w:tc>
        <w:tc>
          <w:tcPr>
            <w:tcW w:w="1933" w:type="dxa"/>
            <w:tcBorders>
              <w:bottom w:val="single" w:sz="4" w:space="0" w:color="000000"/>
            </w:tcBorders>
          </w:tcPr>
          <w:p w14:paraId="11FA2689" w14:textId="77777777" w:rsidR="0020702A" w:rsidRDefault="00887E19">
            <w:pPr>
              <w:pStyle w:val="TableParagraph"/>
              <w:spacing w:line="230" w:lineRule="exact"/>
              <w:ind w:left="-16" w:right="307"/>
              <w:jc w:val="center"/>
            </w:pPr>
            <w:r>
              <w:t xml:space="preserve">コンピュータ M. </w:t>
            </w:r>
            <w:r>
              <w:rPr>
                <w:spacing w:val="-9"/>
              </w:rPr>
              <w:t>EU</w:t>
            </w:r>
          </w:p>
        </w:tc>
        <w:tc>
          <w:tcPr>
            <w:tcW w:w="1898" w:type="dxa"/>
            <w:tcBorders>
              <w:bottom w:val="single" w:sz="4" w:space="0" w:color="000000"/>
            </w:tcBorders>
          </w:tcPr>
          <w:p w14:paraId="44A5062C" w14:textId="77777777" w:rsidR="0020702A" w:rsidRDefault="00887E19">
            <w:pPr>
              <w:pStyle w:val="TableParagraph"/>
              <w:spacing w:line="230" w:lineRule="exact"/>
              <w:ind w:left="292" w:right="410"/>
              <w:jc w:val="center"/>
            </w:pPr>
            <w:r>
              <w:t>I&amp;C EU</w:t>
            </w:r>
          </w:p>
        </w:tc>
      </w:tr>
      <w:tr w:rsidR="002D36D0" w14:paraId="42DC5911" w14:textId="77777777">
        <w:trPr>
          <w:trHeight w:val="507"/>
        </w:trPr>
        <w:tc>
          <w:tcPr>
            <w:tcW w:w="2825" w:type="dxa"/>
            <w:tcBorders>
              <w:top w:val="single" w:sz="4" w:space="0" w:color="000000"/>
            </w:tcBorders>
          </w:tcPr>
          <w:p w14:paraId="0AF65CD3" w14:textId="77777777" w:rsidR="0020702A" w:rsidRDefault="00887E19">
            <w:pPr>
              <w:pStyle w:val="TableParagraph"/>
              <w:tabs>
                <w:tab w:val="left" w:pos="2052"/>
              </w:tabs>
              <w:spacing w:line="252" w:lineRule="exact"/>
              <w:ind w:left="116"/>
            </w:pPr>
            <w:r>
              <w:t>LD.LogR&amp;D</w:t>
            </w:r>
          </w:p>
          <w:p w14:paraId="2853C985" w14:textId="77777777" w:rsidR="0020702A" w:rsidRDefault="00887E19">
            <w:pPr>
              <w:pStyle w:val="TableParagraph"/>
              <w:spacing w:line="235" w:lineRule="exact"/>
              <w:ind w:left="116"/>
            </w:pPr>
            <w:r>
              <w:t>支出</w:t>
            </w:r>
          </w:p>
        </w:tc>
        <w:tc>
          <w:tcPr>
            <w:tcW w:w="1933" w:type="dxa"/>
            <w:tcBorders>
              <w:top w:val="single" w:sz="4" w:space="0" w:color="000000"/>
            </w:tcBorders>
          </w:tcPr>
          <w:p w14:paraId="3166B601" w14:textId="77777777" w:rsidR="0020702A" w:rsidRDefault="00887E19">
            <w:pPr>
              <w:pStyle w:val="TableParagraph"/>
              <w:spacing w:line="253" w:lineRule="exact"/>
              <w:ind w:left="290" w:right="611"/>
              <w:jc w:val="center"/>
              <w:rPr>
                <w:sz w:val="14"/>
              </w:rPr>
            </w:pPr>
            <w:r>
              <w:t>-6.59914*</w:t>
            </w:r>
          </w:p>
        </w:tc>
        <w:tc>
          <w:tcPr>
            <w:tcW w:w="1898" w:type="dxa"/>
            <w:tcBorders>
              <w:top w:val="single" w:sz="4" w:space="0" w:color="000000"/>
            </w:tcBorders>
          </w:tcPr>
          <w:p w14:paraId="4C61112A" w14:textId="77777777" w:rsidR="0020702A" w:rsidRDefault="00887E19">
            <w:pPr>
              <w:pStyle w:val="TableParagraph"/>
              <w:spacing w:line="253" w:lineRule="exact"/>
              <w:ind w:left="292" w:right="411"/>
              <w:jc w:val="center"/>
              <w:rPr>
                <w:sz w:val="14"/>
              </w:rPr>
            </w:pPr>
            <w:r>
              <w:t>-10.92644***</w:t>
            </w:r>
          </w:p>
        </w:tc>
      </w:tr>
      <w:tr w:rsidR="002D36D0" w14:paraId="6B49A16C" w14:textId="77777777">
        <w:trPr>
          <w:trHeight w:val="253"/>
        </w:trPr>
        <w:tc>
          <w:tcPr>
            <w:tcW w:w="2825" w:type="dxa"/>
          </w:tcPr>
          <w:p w14:paraId="1A51AEBB" w14:textId="77777777" w:rsidR="002D36D0" w:rsidRDefault="002D36D0">
            <w:pPr>
              <w:pStyle w:val="TableParagraph"/>
              <w:rPr>
                <w:rFonts w:ascii="Times New Roman"/>
                <w:sz w:val="18"/>
              </w:rPr>
            </w:pPr>
          </w:p>
        </w:tc>
        <w:tc>
          <w:tcPr>
            <w:tcW w:w="1933" w:type="dxa"/>
          </w:tcPr>
          <w:p w14:paraId="4AA8EF56" w14:textId="77777777" w:rsidR="0020702A" w:rsidRDefault="00887E19">
            <w:pPr>
              <w:pStyle w:val="TableParagraph"/>
              <w:spacing w:line="233" w:lineRule="exact"/>
              <w:ind w:left="291" w:right="609"/>
              <w:jc w:val="center"/>
            </w:pPr>
            <w:r>
              <w:t>(-1.75)</w:t>
            </w:r>
          </w:p>
        </w:tc>
        <w:tc>
          <w:tcPr>
            <w:tcW w:w="1898" w:type="dxa"/>
          </w:tcPr>
          <w:p w14:paraId="4DF280F2" w14:textId="77777777" w:rsidR="0020702A" w:rsidRDefault="00887E19">
            <w:pPr>
              <w:pStyle w:val="TableParagraph"/>
              <w:spacing w:line="233" w:lineRule="exact"/>
              <w:ind w:left="292" w:right="409"/>
              <w:jc w:val="center"/>
            </w:pPr>
            <w:r>
              <w:t>(-2.70)</w:t>
            </w:r>
          </w:p>
        </w:tc>
      </w:tr>
      <w:tr w:rsidR="002D36D0" w14:paraId="5CDF3377" w14:textId="77777777">
        <w:trPr>
          <w:trHeight w:val="506"/>
        </w:trPr>
        <w:tc>
          <w:tcPr>
            <w:tcW w:w="2825" w:type="dxa"/>
          </w:tcPr>
          <w:p w14:paraId="02C2A074" w14:textId="77777777" w:rsidR="0020702A" w:rsidRDefault="00887E19">
            <w:pPr>
              <w:pStyle w:val="TableParagraph"/>
              <w:tabs>
                <w:tab w:val="left" w:pos="2052"/>
              </w:tabs>
              <w:spacing w:line="250" w:lineRule="exact"/>
              <w:ind w:left="116"/>
            </w:pPr>
            <w:r>
              <w:t>LD.logR&amp;D</w:t>
            </w:r>
          </w:p>
          <w:p w14:paraId="7F922B1F" w14:textId="77777777" w:rsidR="0020702A" w:rsidRDefault="00887E19">
            <w:pPr>
              <w:pStyle w:val="TableParagraph"/>
              <w:spacing w:line="237" w:lineRule="exact"/>
              <w:ind w:left="116"/>
            </w:pPr>
            <w:r>
              <w:t>ROWによる支出</w:t>
            </w:r>
          </w:p>
        </w:tc>
        <w:tc>
          <w:tcPr>
            <w:tcW w:w="1933" w:type="dxa"/>
          </w:tcPr>
          <w:p w14:paraId="258D522E" w14:textId="77777777" w:rsidR="0020702A" w:rsidRDefault="00887E19">
            <w:pPr>
              <w:pStyle w:val="TableParagraph"/>
              <w:spacing w:line="250" w:lineRule="exact"/>
              <w:ind w:left="291" w:right="611"/>
              <w:jc w:val="center"/>
            </w:pPr>
            <w:r>
              <w:t>-19.71376</w:t>
            </w:r>
          </w:p>
        </w:tc>
        <w:tc>
          <w:tcPr>
            <w:tcW w:w="1898" w:type="dxa"/>
          </w:tcPr>
          <w:p w14:paraId="39967A50" w14:textId="77777777" w:rsidR="0020702A" w:rsidRDefault="00887E19">
            <w:pPr>
              <w:pStyle w:val="TableParagraph"/>
              <w:spacing w:line="250" w:lineRule="exact"/>
              <w:ind w:left="292" w:right="410"/>
              <w:jc w:val="center"/>
            </w:pPr>
            <w:r>
              <w:t>6.96982</w:t>
            </w:r>
          </w:p>
        </w:tc>
      </w:tr>
      <w:tr w:rsidR="002D36D0" w14:paraId="1AF6030F" w14:textId="77777777">
        <w:trPr>
          <w:trHeight w:val="253"/>
        </w:trPr>
        <w:tc>
          <w:tcPr>
            <w:tcW w:w="2825" w:type="dxa"/>
          </w:tcPr>
          <w:p w14:paraId="79C6455A" w14:textId="77777777" w:rsidR="002D36D0" w:rsidRDefault="002D36D0">
            <w:pPr>
              <w:pStyle w:val="TableParagraph"/>
              <w:rPr>
                <w:rFonts w:ascii="Times New Roman"/>
                <w:sz w:val="18"/>
              </w:rPr>
            </w:pPr>
          </w:p>
        </w:tc>
        <w:tc>
          <w:tcPr>
            <w:tcW w:w="1933" w:type="dxa"/>
          </w:tcPr>
          <w:p w14:paraId="465F87D4" w14:textId="77777777" w:rsidR="0020702A" w:rsidRDefault="00887E19">
            <w:pPr>
              <w:pStyle w:val="TableParagraph"/>
              <w:spacing w:line="233" w:lineRule="exact"/>
              <w:ind w:left="291" w:right="609"/>
              <w:jc w:val="center"/>
            </w:pPr>
            <w:r>
              <w:t>(-1.20)</w:t>
            </w:r>
          </w:p>
        </w:tc>
        <w:tc>
          <w:tcPr>
            <w:tcW w:w="1898" w:type="dxa"/>
          </w:tcPr>
          <w:p w14:paraId="59EAACDA" w14:textId="77777777" w:rsidR="0020702A" w:rsidRDefault="00887E19">
            <w:pPr>
              <w:pStyle w:val="TableParagraph"/>
              <w:spacing w:line="233" w:lineRule="exact"/>
              <w:ind w:left="292" w:right="411"/>
              <w:jc w:val="center"/>
            </w:pPr>
            <w:r>
              <w:t>(0.40)</w:t>
            </w:r>
          </w:p>
        </w:tc>
      </w:tr>
      <w:tr w:rsidR="002D36D0" w14:paraId="4E2C7D02" w14:textId="77777777">
        <w:trPr>
          <w:trHeight w:val="253"/>
        </w:trPr>
        <w:tc>
          <w:tcPr>
            <w:tcW w:w="2825" w:type="dxa"/>
          </w:tcPr>
          <w:p w14:paraId="6AE02473" w14:textId="77777777" w:rsidR="0020702A" w:rsidRDefault="00887E19">
            <w:pPr>
              <w:pStyle w:val="TableParagraph"/>
              <w:spacing w:line="233" w:lineRule="exact"/>
              <w:ind w:left="116"/>
            </w:pPr>
            <w:r>
              <w:t>IT関連職種のログ</w:t>
            </w:r>
          </w:p>
        </w:tc>
        <w:tc>
          <w:tcPr>
            <w:tcW w:w="1933" w:type="dxa"/>
          </w:tcPr>
          <w:p w14:paraId="33E32CFD" w14:textId="77777777" w:rsidR="0020702A" w:rsidRDefault="00887E19">
            <w:pPr>
              <w:pStyle w:val="TableParagraph"/>
              <w:spacing w:line="233" w:lineRule="exact"/>
              <w:ind w:left="291" w:right="608"/>
              <w:jc w:val="center"/>
            </w:pPr>
            <w:r>
              <w:t>-3.36467</w:t>
            </w:r>
          </w:p>
        </w:tc>
        <w:tc>
          <w:tcPr>
            <w:tcW w:w="1898" w:type="dxa"/>
          </w:tcPr>
          <w:p w14:paraId="2D41BE41" w14:textId="77777777" w:rsidR="0020702A" w:rsidRDefault="00887E19">
            <w:pPr>
              <w:pStyle w:val="TableParagraph"/>
              <w:spacing w:line="233" w:lineRule="exact"/>
              <w:ind w:left="292" w:right="408"/>
              <w:jc w:val="center"/>
            </w:pPr>
            <w:r>
              <w:t>-2.53109</w:t>
            </w:r>
          </w:p>
        </w:tc>
      </w:tr>
      <w:tr w:rsidR="002D36D0" w14:paraId="788E3F9F" w14:textId="77777777">
        <w:trPr>
          <w:trHeight w:val="253"/>
        </w:trPr>
        <w:tc>
          <w:tcPr>
            <w:tcW w:w="2825" w:type="dxa"/>
          </w:tcPr>
          <w:p w14:paraId="1BC494D0" w14:textId="77777777" w:rsidR="002D36D0" w:rsidRDefault="002D36D0">
            <w:pPr>
              <w:pStyle w:val="TableParagraph"/>
              <w:rPr>
                <w:rFonts w:ascii="Times New Roman"/>
                <w:sz w:val="18"/>
              </w:rPr>
            </w:pPr>
          </w:p>
        </w:tc>
        <w:tc>
          <w:tcPr>
            <w:tcW w:w="1933" w:type="dxa"/>
          </w:tcPr>
          <w:p w14:paraId="5F8DB64B" w14:textId="77777777" w:rsidR="0020702A" w:rsidRDefault="00887E19">
            <w:pPr>
              <w:pStyle w:val="TableParagraph"/>
              <w:spacing w:line="233" w:lineRule="exact"/>
              <w:ind w:left="291" w:right="609"/>
              <w:jc w:val="center"/>
            </w:pPr>
            <w:r>
              <w:t>(-1.23)</w:t>
            </w:r>
          </w:p>
        </w:tc>
        <w:tc>
          <w:tcPr>
            <w:tcW w:w="1898" w:type="dxa"/>
          </w:tcPr>
          <w:p w14:paraId="5A974711" w14:textId="77777777" w:rsidR="0020702A" w:rsidRDefault="00887E19">
            <w:pPr>
              <w:pStyle w:val="TableParagraph"/>
              <w:spacing w:line="233" w:lineRule="exact"/>
              <w:ind w:left="292" w:right="409"/>
              <w:jc w:val="center"/>
            </w:pPr>
            <w:r>
              <w:t>(-0.87)</w:t>
            </w:r>
          </w:p>
        </w:tc>
      </w:tr>
      <w:tr w:rsidR="002D36D0" w14:paraId="3F6D65CF" w14:textId="77777777">
        <w:trPr>
          <w:trHeight w:val="251"/>
        </w:trPr>
        <w:tc>
          <w:tcPr>
            <w:tcW w:w="2825" w:type="dxa"/>
          </w:tcPr>
          <w:p w14:paraId="042BBEE9" w14:textId="77777777" w:rsidR="0020702A" w:rsidRDefault="00887E19">
            <w:pPr>
              <w:pStyle w:val="TableParagraph"/>
              <w:spacing w:line="232" w:lineRule="exact"/>
              <w:ind w:left="116"/>
            </w:pPr>
            <w:r>
              <w:t>D.対数GDP</w:t>
            </w:r>
          </w:p>
        </w:tc>
        <w:tc>
          <w:tcPr>
            <w:tcW w:w="1933" w:type="dxa"/>
          </w:tcPr>
          <w:p w14:paraId="1D47A5C5" w14:textId="77777777" w:rsidR="0020702A" w:rsidRDefault="00887E19">
            <w:pPr>
              <w:pStyle w:val="TableParagraph"/>
              <w:spacing w:line="232" w:lineRule="exact"/>
              <w:ind w:left="291" w:right="608"/>
              <w:jc w:val="center"/>
            </w:pPr>
            <w:r>
              <w:t>-8.75512</w:t>
            </w:r>
          </w:p>
        </w:tc>
        <w:tc>
          <w:tcPr>
            <w:tcW w:w="1898" w:type="dxa"/>
          </w:tcPr>
          <w:p w14:paraId="60AF4816" w14:textId="77777777" w:rsidR="0020702A" w:rsidRDefault="00887E19">
            <w:pPr>
              <w:pStyle w:val="TableParagraph"/>
              <w:spacing w:line="232" w:lineRule="exact"/>
              <w:ind w:left="292" w:right="407"/>
              <w:jc w:val="center"/>
            </w:pPr>
            <w:r>
              <w:t>11.20948</w:t>
            </w:r>
          </w:p>
        </w:tc>
      </w:tr>
      <w:tr w:rsidR="002D36D0" w14:paraId="490EC2AC" w14:textId="77777777">
        <w:trPr>
          <w:trHeight w:val="250"/>
        </w:trPr>
        <w:tc>
          <w:tcPr>
            <w:tcW w:w="2825" w:type="dxa"/>
          </w:tcPr>
          <w:p w14:paraId="62E78CAA" w14:textId="77777777" w:rsidR="002D36D0" w:rsidRDefault="002D36D0">
            <w:pPr>
              <w:pStyle w:val="TableParagraph"/>
              <w:rPr>
                <w:rFonts w:ascii="Times New Roman"/>
                <w:sz w:val="18"/>
              </w:rPr>
            </w:pPr>
          </w:p>
        </w:tc>
        <w:tc>
          <w:tcPr>
            <w:tcW w:w="1933" w:type="dxa"/>
          </w:tcPr>
          <w:p w14:paraId="680C471F" w14:textId="77777777" w:rsidR="0020702A" w:rsidRDefault="00887E19">
            <w:pPr>
              <w:pStyle w:val="TableParagraph"/>
              <w:spacing w:line="231" w:lineRule="exact"/>
              <w:ind w:left="291" w:right="609"/>
              <w:jc w:val="center"/>
            </w:pPr>
            <w:r>
              <w:t>(-0.94)</w:t>
            </w:r>
          </w:p>
        </w:tc>
        <w:tc>
          <w:tcPr>
            <w:tcW w:w="1898" w:type="dxa"/>
          </w:tcPr>
          <w:p w14:paraId="3A1169A5" w14:textId="77777777" w:rsidR="0020702A" w:rsidRDefault="00887E19">
            <w:pPr>
              <w:pStyle w:val="TableParagraph"/>
              <w:spacing w:line="231" w:lineRule="exact"/>
              <w:ind w:left="292" w:right="411"/>
              <w:jc w:val="center"/>
            </w:pPr>
            <w:r>
              <w:t>(1.12)</w:t>
            </w:r>
          </w:p>
        </w:tc>
      </w:tr>
      <w:tr w:rsidR="002D36D0" w14:paraId="59A0AEAF" w14:textId="77777777">
        <w:trPr>
          <w:trHeight w:val="509"/>
        </w:trPr>
        <w:tc>
          <w:tcPr>
            <w:tcW w:w="2825" w:type="dxa"/>
          </w:tcPr>
          <w:p w14:paraId="564F1142" w14:textId="77777777" w:rsidR="0020702A" w:rsidRDefault="00887E19">
            <w:pPr>
              <w:pStyle w:val="TableParagraph"/>
              <w:tabs>
                <w:tab w:val="left" w:pos="718"/>
                <w:tab w:val="left" w:pos="1502"/>
              </w:tabs>
              <w:spacing w:before="5" w:line="252" w:lineRule="exact"/>
              <w:ind w:left="116" w:right="306"/>
              <w:rPr>
                <w:lang w:eastAsia="ja-JP"/>
              </w:rPr>
            </w:pPr>
            <w:r>
              <w:rPr>
                <w:lang w:eastAsia="ja-JP"/>
              </w:rPr>
              <w:t>ログシェア</w:t>
            </w:r>
            <w:r>
              <w:rPr>
                <w:lang w:eastAsia="ja-JP"/>
              </w:rPr>
              <w:tab/>
              <w:t>第三次教育</w:t>
            </w:r>
            <w:r>
              <w:rPr>
                <w:spacing w:val="-3"/>
                <w:lang w:eastAsia="ja-JP"/>
              </w:rPr>
              <w:t>人口</w:t>
            </w:r>
          </w:p>
        </w:tc>
        <w:tc>
          <w:tcPr>
            <w:tcW w:w="1933" w:type="dxa"/>
          </w:tcPr>
          <w:p w14:paraId="3255E379" w14:textId="77777777" w:rsidR="0020702A" w:rsidRDefault="00887E19">
            <w:pPr>
              <w:pStyle w:val="TableParagraph"/>
              <w:ind w:left="291" w:right="608"/>
              <w:jc w:val="center"/>
            </w:pPr>
            <w:r>
              <w:t>-1.39599</w:t>
            </w:r>
          </w:p>
        </w:tc>
        <w:tc>
          <w:tcPr>
            <w:tcW w:w="1898" w:type="dxa"/>
          </w:tcPr>
          <w:p w14:paraId="24047246" w14:textId="77777777" w:rsidR="0020702A" w:rsidRDefault="00887E19">
            <w:pPr>
              <w:pStyle w:val="TableParagraph"/>
              <w:spacing w:line="253" w:lineRule="exact"/>
              <w:ind w:left="292" w:right="409"/>
              <w:jc w:val="center"/>
              <w:rPr>
                <w:sz w:val="14"/>
              </w:rPr>
            </w:pPr>
            <w:r>
              <w:t>-7.58957***</w:t>
            </w:r>
          </w:p>
        </w:tc>
      </w:tr>
      <w:tr w:rsidR="002D36D0" w14:paraId="51A43785" w14:textId="77777777">
        <w:trPr>
          <w:trHeight w:val="250"/>
        </w:trPr>
        <w:tc>
          <w:tcPr>
            <w:tcW w:w="2825" w:type="dxa"/>
          </w:tcPr>
          <w:p w14:paraId="045A65D1" w14:textId="77777777" w:rsidR="002D36D0" w:rsidRDefault="002D36D0">
            <w:pPr>
              <w:pStyle w:val="TableParagraph"/>
              <w:rPr>
                <w:rFonts w:ascii="Times New Roman"/>
                <w:sz w:val="18"/>
              </w:rPr>
            </w:pPr>
          </w:p>
        </w:tc>
        <w:tc>
          <w:tcPr>
            <w:tcW w:w="1933" w:type="dxa"/>
          </w:tcPr>
          <w:p w14:paraId="1B00A82B" w14:textId="77777777" w:rsidR="0020702A" w:rsidRDefault="00887E19">
            <w:pPr>
              <w:pStyle w:val="TableParagraph"/>
              <w:spacing w:line="231" w:lineRule="exact"/>
              <w:ind w:left="291" w:right="609"/>
              <w:jc w:val="center"/>
            </w:pPr>
            <w:r>
              <w:t>(-0.82)</w:t>
            </w:r>
          </w:p>
        </w:tc>
        <w:tc>
          <w:tcPr>
            <w:tcW w:w="1898" w:type="dxa"/>
          </w:tcPr>
          <w:p w14:paraId="034037AA" w14:textId="77777777" w:rsidR="0020702A" w:rsidRDefault="00887E19">
            <w:pPr>
              <w:pStyle w:val="TableParagraph"/>
              <w:spacing w:line="231" w:lineRule="exact"/>
              <w:ind w:left="292" w:right="409"/>
              <w:jc w:val="center"/>
            </w:pPr>
            <w:r>
              <w:t>(-4.14)</w:t>
            </w:r>
          </w:p>
        </w:tc>
      </w:tr>
      <w:tr w:rsidR="002D36D0" w14:paraId="1FA5E765" w14:textId="77777777">
        <w:trPr>
          <w:trHeight w:val="254"/>
        </w:trPr>
        <w:tc>
          <w:tcPr>
            <w:tcW w:w="2825" w:type="dxa"/>
          </w:tcPr>
          <w:p w14:paraId="23F2BD17" w14:textId="77777777" w:rsidR="0020702A" w:rsidRDefault="00887E19">
            <w:pPr>
              <w:pStyle w:val="TableParagraph"/>
              <w:spacing w:line="235" w:lineRule="exact"/>
              <w:ind w:left="116"/>
            </w:pPr>
            <w:r>
              <w:t>とっぷ</w:t>
            </w:r>
          </w:p>
        </w:tc>
        <w:tc>
          <w:tcPr>
            <w:tcW w:w="1933" w:type="dxa"/>
          </w:tcPr>
          <w:p w14:paraId="324CE8AF" w14:textId="77777777" w:rsidR="0020702A" w:rsidRDefault="00887E19">
            <w:pPr>
              <w:pStyle w:val="TableParagraph"/>
              <w:spacing w:line="235" w:lineRule="exact"/>
              <w:ind w:left="291" w:right="608"/>
              <w:jc w:val="center"/>
            </w:pPr>
            <w:r>
              <w:t>-0.53490</w:t>
            </w:r>
          </w:p>
        </w:tc>
        <w:tc>
          <w:tcPr>
            <w:tcW w:w="1898" w:type="dxa"/>
          </w:tcPr>
          <w:p w14:paraId="4B87466F" w14:textId="77777777" w:rsidR="0020702A" w:rsidRDefault="00887E19">
            <w:pPr>
              <w:pStyle w:val="TableParagraph"/>
              <w:spacing w:line="235" w:lineRule="exact"/>
              <w:ind w:left="292" w:right="411"/>
              <w:jc w:val="center"/>
              <w:rPr>
                <w:sz w:val="14"/>
              </w:rPr>
            </w:pPr>
            <w:r>
              <w:t>1.36846***</w:t>
            </w:r>
          </w:p>
        </w:tc>
      </w:tr>
      <w:tr w:rsidR="002D36D0" w14:paraId="0D004056" w14:textId="77777777">
        <w:trPr>
          <w:trHeight w:val="253"/>
        </w:trPr>
        <w:tc>
          <w:tcPr>
            <w:tcW w:w="2825" w:type="dxa"/>
          </w:tcPr>
          <w:p w14:paraId="3AAAC3B7" w14:textId="77777777" w:rsidR="002D36D0" w:rsidRDefault="002D36D0">
            <w:pPr>
              <w:pStyle w:val="TableParagraph"/>
              <w:rPr>
                <w:rFonts w:ascii="Times New Roman"/>
                <w:sz w:val="18"/>
              </w:rPr>
            </w:pPr>
          </w:p>
        </w:tc>
        <w:tc>
          <w:tcPr>
            <w:tcW w:w="1933" w:type="dxa"/>
          </w:tcPr>
          <w:p w14:paraId="44231BE5" w14:textId="77777777" w:rsidR="0020702A" w:rsidRDefault="00887E19">
            <w:pPr>
              <w:pStyle w:val="TableParagraph"/>
              <w:spacing w:line="233" w:lineRule="exact"/>
              <w:ind w:left="291" w:right="609"/>
              <w:jc w:val="center"/>
            </w:pPr>
            <w:r>
              <w:t>(-1.39)</w:t>
            </w:r>
          </w:p>
        </w:tc>
        <w:tc>
          <w:tcPr>
            <w:tcW w:w="1898" w:type="dxa"/>
          </w:tcPr>
          <w:p w14:paraId="11F206EC" w14:textId="77777777" w:rsidR="0020702A" w:rsidRDefault="00887E19">
            <w:pPr>
              <w:pStyle w:val="TableParagraph"/>
              <w:spacing w:line="233" w:lineRule="exact"/>
              <w:ind w:left="292" w:right="411"/>
              <w:jc w:val="center"/>
            </w:pPr>
            <w:r>
              <w:t>(3.32)</w:t>
            </w:r>
          </w:p>
        </w:tc>
      </w:tr>
      <w:tr w:rsidR="002D36D0" w14:paraId="4C234251" w14:textId="77777777">
        <w:trPr>
          <w:trHeight w:val="253"/>
        </w:trPr>
        <w:tc>
          <w:tcPr>
            <w:tcW w:w="2825" w:type="dxa"/>
          </w:tcPr>
          <w:p w14:paraId="5DB0EA59" w14:textId="77777777" w:rsidR="0020702A" w:rsidRDefault="00887E19">
            <w:pPr>
              <w:pStyle w:val="TableParagraph"/>
              <w:spacing w:line="233" w:lineRule="exact"/>
              <w:ind w:left="116"/>
            </w:pPr>
            <w:r>
              <w:t>失業率</w:t>
            </w:r>
          </w:p>
        </w:tc>
        <w:tc>
          <w:tcPr>
            <w:tcW w:w="1933" w:type="dxa"/>
          </w:tcPr>
          <w:p w14:paraId="671B40A1" w14:textId="77777777" w:rsidR="0020702A" w:rsidRDefault="00887E19">
            <w:pPr>
              <w:pStyle w:val="TableParagraph"/>
              <w:spacing w:line="233" w:lineRule="exact"/>
              <w:ind w:left="291" w:right="608"/>
              <w:jc w:val="center"/>
            </w:pPr>
            <w:r>
              <w:t>-1.22648</w:t>
            </w:r>
          </w:p>
        </w:tc>
        <w:tc>
          <w:tcPr>
            <w:tcW w:w="1898" w:type="dxa"/>
          </w:tcPr>
          <w:p w14:paraId="1B8B5AB3" w14:textId="77777777" w:rsidR="0020702A" w:rsidRDefault="00887E19">
            <w:pPr>
              <w:pStyle w:val="TableParagraph"/>
              <w:spacing w:line="233" w:lineRule="exact"/>
              <w:ind w:left="292" w:right="410"/>
              <w:jc w:val="center"/>
            </w:pPr>
            <w:r>
              <w:t>1.84634</w:t>
            </w:r>
          </w:p>
        </w:tc>
      </w:tr>
      <w:tr w:rsidR="002D36D0" w14:paraId="41BF8C5A" w14:textId="77777777">
        <w:trPr>
          <w:trHeight w:val="250"/>
        </w:trPr>
        <w:tc>
          <w:tcPr>
            <w:tcW w:w="2825" w:type="dxa"/>
          </w:tcPr>
          <w:p w14:paraId="7FB40D97" w14:textId="77777777" w:rsidR="002D36D0" w:rsidRDefault="002D36D0">
            <w:pPr>
              <w:pStyle w:val="TableParagraph"/>
              <w:rPr>
                <w:rFonts w:ascii="Times New Roman"/>
                <w:sz w:val="18"/>
              </w:rPr>
            </w:pPr>
          </w:p>
        </w:tc>
        <w:tc>
          <w:tcPr>
            <w:tcW w:w="1933" w:type="dxa"/>
          </w:tcPr>
          <w:p w14:paraId="397A56D6" w14:textId="77777777" w:rsidR="0020702A" w:rsidRDefault="00887E19">
            <w:pPr>
              <w:pStyle w:val="TableParagraph"/>
              <w:spacing w:line="231" w:lineRule="exact"/>
              <w:ind w:left="291" w:right="609"/>
              <w:jc w:val="center"/>
            </w:pPr>
            <w:r>
              <w:t>(-1.12)</w:t>
            </w:r>
          </w:p>
        </w:tc>
        <w:tc>
          <w:tcPr>
            <w:tcW w:w="1898" w:type="dxa"/>
          </w:tcPr>
          <w:p w14:paraId="256228AF" w14:textId="77777777" w:rsidR="0020702A" w:rsidRDefault="00887E19">
            <w:pPr>
              <w:pStyle w:val="TableParagraph"/>
              <w:spacing w:line="231" w:lineRule="exact"/>
              <w:ind w:left="292" w:right="411"/>
              <w:jc w:val="center"/>
            </w:pPr>
            <w:r>
              <w:t>(1.57)</w:t>
            </w:r>
          </w:p>
        </w:tc>
      </w:tr>
      <w:tr w:rsidR="002D36D0" w14:paraId="4340BD12" w14:textId="77777777">
        <w:trPr>
          <w:trHeight w:val="507"/>
        </w:trPr>
        <w:tc>
          <w:tcPr>
            <w:tcW w:w="2825" w:type="dxa"/>
          </w:tcPr>
          <w:p w14:paraId="6C783D2C" w14:textId="77777777" w:rsidR="0020702A" w:rsidRDefault="00887E19">
            <w:pPr>
              <w:pStyle w:val="TableParagraph"/>
              <w:tabs>
                <w:tab w:val="left" w:pos="1855"/>
              </w:tabs>
              <w:spacing w:before="5" w:line="252" w:lineRule="exact"/>
              <w:ind w:left="116" w:right="307"/>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933" w:type="dxa"/>
          </w:tcPr>
          <w:p w14:paraId="5BCFB113" w14:textId="77777777" w:rsidR="0020702A" w:rsidRDefault="00887E19">
            <w:pPr>
              <w:pStyle w:val="TableParagraph"/>
              <w:spacing w:line="253" w:lineRule="exact"/>
              <w:ind w:left="291" w:right="611"/>
              <w:jc w:val="center"/>
              <w:rPr>
                <w:sz w:val="14"/>
              </w:rPr>
            </w:pPr>
            <w:r>
              <w:t>0.97059**</w:t>
            </w:r>
          </w:p>
        </w:tc>
        <w:tc>
          <w:tcPr>
            <w:tcW w:w="1898" w:type="dxa"/>
          </w:tcPr>
          <w:p w14:paraId="49C91BEA" w14:textId="77777777" w:rsidR="0020702A" w:rsidRDefault="00887E19">
            <w:pPr>
              <w:pStyle w:val="TableParagraph"/>
              <w:ind w:left="292" w:right="408"/>
              <w:jc w:val="center"/>
            </w:pPr>
            <w:r>
              <w:t>-0.69563</w:t>
            </w:r>
          </w:p>
        </w:tc>
      </w:tr>
      <w:tr w:rsidR="002D36D0" w14:paraId="2F9684BA" w14:textId="77777777">
        <w:trPr>
          <w:trHeight w:val="252"/>
        </w:trPr>
        <w:tc>
          <w:tcPr>
            <w:tcW w:w="2825" w:type="dxa"/>
          </w:tcPr>
          <w:p w14:paraId="25A225F2" w14:textId="77777777" w:rsidR="002D36D0" w:rsidRDefault="002D36D0">
            <w:pPr>
              <w:pStyle w:val="TableParagraph"/>
              <w:rPr>
                <w:rFonts w:ascii="Times New Roman"/>
                <w:sz w:val="18"/>
              </w:rPr>
            </w:pPr>
          </w:p>
        </w:tc>
        <w:tc>
          <w:tcPr>
            <w:tcW w:w="1933" w:type="dxa"/>
          </w:tcPr>
          <w:p w14:paraId="5896768D" w14:textId="77777777" w:rsidR="0020702A" w:rsidRDefault="00887E19">
            <w:pPr>
              <w:pStyle w:val="TableParagraph"/>
              <w:spacing w:line="232" w:lineRule="exact"/>
              <w:ind w:left="290" w:right="611"/>
              <w:jc w:val="center"/>
            </w:pPr>
            <w:r>
              <w:t>(2.32)</w:t>
            </w:r>
          </w:p>
        </w:tc>
        <w:tc>
          <w:tcPr>
            <w:tcW w:w="1898" w:type="dxa"/>
          </w:tcPr>
          <w:p w14:paraId="1F4EDD8F" w14:textId="77777777" w:rsidR="0020702A" w:rsidRDefault="00887E19">
            <w:pPr>
              <w:pStyle w:val="TableParagraph"/>
              <w:spacing w:line="232" w:lineRule="exact"/>
              <w:ind w:left="292" w:right="409"/>
              <w:jc w:val="center"/>
            </w:pPr>
            <w:r>
              <w:t>(-1.55)</w:t>
            </w:r>
          </w:p>
        </w:tc>
      </w:tr>
      <w:tr w:rsidR="002D36D0" w14:paraId="519A5747" w14:textId="77777777">
        <w:trPr>
          <w:trHeight w:val="506"/>
        </w:trPr>
        <w:tc>
          <w:tcPr>
            <w:tcW w:w="2825" w:type="dxa"/>
          </w:tcPr>
          <w:p w14:paraId="3C6E9BE0" w14:textId="77777777" w:rsidR="0020702A" w:rsidRDefault="00887E19">
            <w:pPr>
              <w:pStyle w:val="TableParagraph"/>
              <w:tabs>
                <w:tab w:val="left" w:pos="1353"/>
              </w:tabs>
              <w:spacing w:before="2" w:line="252" w:lineRule="exact"/>
              <w:ind w:left="116" w:right="306"/>
            </w:pPr>
            <w:r>
              <w:t>機関</w:t>
            </w:r>
            <w:r>
              <w:tab/>
            </w:r>
            <w:r>
              <w:rPr>
                <w:spacing w:val="-3"/>
              </w:rPr>
              <w:t>政府</w:t>
            </w:r>
            <w:r>
              <w:t>効果</w:t>
            </w:r>
          </w:p>
        </w:tc>
        <w:tc>
          <w:tcPr>
            <w:tcW w:w="1933" w:type="dxa"/>
          </w:tcPr>
          <w:p w14:paraId="7A5EC513" w14:textId="77777777" w:rsidR="0020702A" w:rsidRDefault="00887E19">
            <w:pPr>
              <w:pStyle w:val="TableParagraph"/>
              <w:spacing w:line="250" w:lineRule="exact"/>
              <w:ind w:left="291" w:right="608"/>
              <w:jc w:val="center"/>
            </w:pPr>
            <w:r>
              <w:t>-0.80308</w:t>
            </w:r>
          </w:p>
        </w:tc>
        <w:tc>
          <w:tcPr>
            <w:tcW w:w="1898" w:type="dxa"/>
          </w:tcPr>
          <w:p w14:paraId="20BB6EE7" w14:textId="77777777" w:rsidR="0020702A" w:rsidRDefault="00887E19">
            <w:pPr>
              <w:pStyle w:val="TableParagraph"/>
              <w:spacing w:line="250" w:lineRule="exact"/>
              <w:ind w:left="292" w:right="408"/>
              <w:jc w:val="center"/>
            </w:pPr>
            <w:r>
              <w:t>-2.15323</w:t>
            </w:r>
          </w:p>
        </w:tc>
      </w:tr>
      <w:tr w:rsidR="002D36D0" w14:paraId="66549561" w14:textId="77777777">
        <w:trPr>
          <w:trHeight w:val="253"/>
        </w:trPr>
        <w:tc>
          <w:tcPr>
            <w:tcW w:w="2825" w:type="dxa"/>
          </w:tcPr>
          <w:p w14:paraId="291323F3" w14:textId="77777777" w:rsidR="002D36D0" w:rsidRDefault="002D36D0">
            <w:pPr>
              <w:pStyle w:val="TableParagraph"/>
              <w:rPr>
                <w:rFonts w:ascii="Times New Roman"/>
                <w:sz w:val="18"/>
              </w:rPr>
            </w:pPr>
          </w:p>
        </w:tc>
        <w:tc>
          <w:tcPr>
            <w:tcW w:w="1933" w:type="dxa"/>
          </w:tcPr>
          <w:p w14:paraId="5E56DCFE" w14:textId="77777777" w:rsidR="0020702A" w:rsidRDefault="00887E19">
            <w:pPr>
              <w:pStyle w:val="TableParagraph"/>
              <w:spacing w:line="233" w:lineRule="exact"/>
              <w:ind w:left="291" w:right="609"/>
              <w:jc w:val="center"/>
            </w:pPr>
            <w:r>
              <w:t>(-0.44)</w:t>
            </w:r>
          </w:p>
        </w:tc>
        <w:tc>
          <w:tcPr>
            <w:tcW w:w="1898" w:type="dxa"/>
          </w:tcPr>
          <w:p w14:paraId="4568F38F" w14:textId="77777777" w:rsidR="0020702A" w:rsidRDefault="00887E19">
            <w:pPr>
              <w:pStyle w:val="TableParagraph"/>
              <w:spacing w:line="233" w:lineRule="exact"/>
              <w:ind w:left="292" w:right="409"/>
              <w:jc w:val="center"/>
            </w:pPr>
            <w:r>
              <w:t>(-1.10)</w:t>
            </w:r>
          </w:p>
        </w:tc>
      </w:tr>
      <w:tr w:rsidR="002D36D0" w14:paraId="265A3016" w14:textId="77777777">
        <w:trPr>
          <w:trHeight w:val="505"/>
        </w:trPr>
        <w:tc>
          <w:tcPr>
            <w:tcW w:w="2825" w:type="dxa"/>
          </w:tcPr>
          <w:p w14:paraId="55F3A1AC" w14:textId="77777777" w:rsidR="0020702A" w:rsidRDefault="00887E19">
            <w:pPr>
              <w:pStyle w:val="TableParagraph"/>
              <w:tabs>
                <w:tab w:val="left" w:pos="1831"/>
              </w:tabs>
              <w:spacing w:before="1" w:line="252" w:lineRule="exact"/>
              <w:ind w:left="116" w:right="306"/>
            </w:pPr>
            <w:r>
              <w:t>LD.Log</w:t>
            </w:r>
            <w:r>
              <w:tab/>
            </w:r>
            <w:r>
              <w:rPr>
                <w:spacing w:val="-4"/>
              </w:rPr>
              <w:t>GitHubの</w:t>
            </w:r>
            <w:r>
              <w:t>貢献者</w:t>
            </w:r>
          </w:p>
        </w:tc>
        <w:tc>
          <w:tcPr>
            <w:tcW w:w="1933" w:type="dxa"/>
          </w:tcPr>
          <w:p w14:paraId="7E8E31DA" w14:textId="77777777" w:rsidR="0020702A" w:rsidRDefault="00887E19">
            <w:pPr>
              <w:pStyle w:val="TableParagraph"/>
              <w:spacing w:line="249" w:lineRule="exact"/>
              <w:ind w:left="291" w:right="611"/>
              <w:jc w:val="center"/>
            </w:pPr>
            <w:r>
              <w:t>0.19962</w:t>
            </w:r>
          </w:p>
        </w:tc>
        <w:tc>
          <w:tcPr>
            <w:tcW w:w="1898" w:type="dxa"/>
          </w:tcPr>
          <w:p w14:paraId="301B6764" w14:textId="77777777" w:rsidR="0020702A" w:rsidRDefault="00887E19">
            <w:pPr>
              <w:pStyle w:val="TableParagraph"/>
              <w:spacing w:line="249" w:lineRule="exact"/>
              <w:ind w:left="292" w:right="408"/>
              <w:jc w:val="center"/>
            </w:pPr>
            <w:r>
              <w:t>-0.27480</w:t>
            </w:r>
          </w:p>
        </w:tc>
      </w:tr>
      <w:tr w:rsidR="002D36D0" w14:paraId="1BDEDF8C" w14:textId="77777777">
        <w:trPr>
          <w:trHeight w:val="253"/>
        </w:trPr>
        <w:tc>
          <w:tcPr>
            <w:tcW w:w="2825" w:type="dxa"/>
          </w:tcPr>
          <w:p w14:paraId="6CF37DC7" w14:textId="77777777" w:rsidR="002D36D0" w:rsidRDefault="002D36D0">
            <w:pPr>
              <w:pStyle w:val="TableParagraph"/>
              <w:rPr>
                <w:rFonts w:ascii="Times New Roman"/>
                <w:sz w:val="18"/>
              </w:rPr>
            </w:pPr>
          </w:p>
        </w:tc>
        <w:tc>
          <w:tcPr>
            <w:tcW w:w="1933" w:type="dxa"/>
          </w:tcPr>
          <w:p w14:paraId="542D2790" w14:textId="77777777" w:rsidR="0020702A" w:rsidRDefault="00887E19">
            <w:pPr>
              <w:pStyle w:val="TableParagraph"/>
              <w:spacing w:line="233" w:lineRule="exact"/>
              <w:ind w:left="290" w:right="611"/>
              <w:jc w:val="center"/>
            </w:pPr>
            <w:r>
              <w:t>(0.16)</w:t>
            </w:r>
          </w:p>
        </w:tc>
        <w:tc>
          <w:tcPr>
            <w:tcW w:w="1898" w:type="dxa"/>
          </w:tcPr>
          <w:p w14:paraId="6353AB48" w14:textId="77777777" w:rsidR="0020702A" w:rsidRDefault="00887E19">
            <w:pPr>
              <w:pStyle w:val="TableParagraph"/>
              <w:spacing w:line="233" w:lineRule="exact"/>
              <w:ind w:left="292" w:right="409"/>
              <w:jc w:val="center"/>
            </w:pPr>
            <w:r>
              <w:t>(-0.21)</w:t>
            </w:r>
          </w:p>
        </w:tc>
      </w:tr>
      <w:tr w:rsidR="002D36D0" w14:paraId="4A4D526F" w14:textId="77777777">
        <w:trPr>
          <w:trHeight w:val="506"/>
        </w:trPr>
        <w:tc>
          <w:tcPr>
            <w:tcW w:w="2825" w:type="dxa"/>
          </w:tcPr>
          <w:p w14:paraId="5032B109" w14:textId="77777777" w:rsidR="0020702A" w:rsidRDefault="00887E19">
            <w:pPr>
              <w:pStyle w:val="TableParagraph"/>
              <w:tabs>
                <w:tab w:val="left" w:pos="1831"/>
              </w:tabs>
              <w:spacing w:line="249" w:lineRule="exact"/>
              <w:ind w:left="116"/>
            </w:pPr>
            <w:r>
              <w:t>LD.LogGitHub</w:t>
            </w:r>
          </w:p>
          <w:p w14:paraId="43BE826E" w14:textId="77777777" w:rsidR="0020702A" w:rsidRDefault="00887E19">
            <w:pPr>
              <w:pStyle w:val="TableParagraph"/>
              <w:spacing w:before="1" w:line="236" w:lineRule="exact"/>
              <w:ind w:left="116"/>
            </w:pPr>
            <w:r>
              <w:t>ROWによる貢献者</w:t>
            </w:r>
          </w:p>
        </w:tc>
        <w:tc>
          <w:tcPr>
            <w:tcW w:w="1933" w:type="dxa"/>
          </w:tcPr>
          <w:p w14:paraId="7E9E9FD5" w14:textId="77777777" w:rsidR="0020702A" w:rsidRDefault="00887E19">
            <w:pPr>
              <w:pStyle w:val="TableParagraph"/>
              <w:spacing w:line="249" w:lineRule="exact"/>
              <w:ind w:left="291" w:right="608"/>
              <w:jc w:val="center"/>
            </w:pPr>
            <w:r>
              <w:t>-1.24806</w:t>
            </w:r>
          </w:p>
        </w:tc>
        <w:tc>
          <w:tcPr>
            <w:tcW w:w="1898" w:type="dxa"/>
          </w:tcPr>
          <w:p w14:paraId="2666A178" w14:textId="77777777" w:rsidR="0020702A" w:rsidRDefault="00887E19">
            <w:pPr>
              <w:pStyle w:val="TableParagraph"/>
              <w:spacing w:line="249" w:lineRule="exact"/>
              <w:ind w:left="292" w:right="408"/>
              <w:jc w:val="center"/>
            </w:pPr>
            <w:r>
              <w:t>-2.05858</w:t>
            </w:r>
          </w:p>
        </w:tc>
      </w:tr>
      <w:tr w:rsidR="002D36D0" w14:paraId="52FF4451" w14:textId="77777777">
        <w:trPr>
          <w:trHeight w:val="249"/>
        </w:trPr>
        <w:tc>
          <w:tcPr>
            <w:tcW w:w="2825" w:type="dxa"/>
          </w:tcPr>
          <w:p w14:paraId="13603E00" w14:textId="77777777" w:rsidR="002D36D0" w:rsidRDefault="002D36D0">
            <w:pPr>
              <w:pStyle w:val="TableParagraph"/>
              <w:rPr>
                <w:rFonts w:ascii="Times New Roman"/>
                <w:sz w:val="18"/>
              </w:rPr>
            </w:pPr>
          </w:p>
        </w:tc>
        <w:tc>
          <w:tcPr>
            <w:tcW w:w="1933" w:type="dxa"/>
          </w:tcPr>
          <w:p w14:paraId="6E373906" w14:textId="77777777" w:rsidR="0020702A" w:rsidRDefault="00887E19">
            <w:pPr>
              <w:pStyle w:val="TableParagraph"/>
              <w:spacing w:line="229" w:lineRule="exact"/>
              <w:ind w:left="291" w:right="609"/>
              <w:jc w:val="center"/>
            </w:pPr>
            <w:r>
              <w:t>(-0.70)</w:t>
            </w:r>
          </w:p>
        </w:tc>
        <w:tc>
          <w:tcPr>
            <w:tcW w:w="1898" w:type="dxa"/>
          </w:tcPr>
          <w:p w14:paraId="57938FC4" w14:textId="77777777" w:rsidR="0020702A" w:rsidRDefault="00887E19">
            <w:pPr>
              <w:pStyle w:val="TableParagraph"/>
              <w:spacing w:line="229" w:lineRule="exact"/>
              <w:ind w:left="292" w:right="409"/>
              <w:jc w:val="center"/>
            </w:pPr>
            <w:r>
              <w:t>(-1.07)</w:t>
            </w:r>
          </w:p>
        </w:tc>
      </w:tr>
      <w:tr w:rsidR="002D36D0" w14:paraId="7FD0443B" w14:textId="77777777">
        <w:trPr>
          <w:trHeight w:val="255"/>
        </w:trPr>
        <w:tc>
          <w:tcPr>
            <w:tcW w:w="2825" w:type="dxa"/>
          </w:tcPr>
          <w:p w14:paraId="25ECC9C5" w14:textId="77777777" w:rsidR="0020702A" w:rsidRDefault="00887E19">
            <w:pPr>
              <w:pStyle w:val="TableParagraph"/>
              <w:spacing w:line="236" w:lineRule="exact"/>
              <w:ind w:left="116"/>
            </w:pPr>
            <w:r>
              <w:t>定数</w:t>
            </w:r>
          </w:p>
        </w:tc>
        <w:tc>
          <w:tcPr>
            <w:tcW w:w="1933" w:type="dxa"/>
          </w:tcPr>
          <w:p w14:paraId="08054517" w14:textId="77777777" w:rsidR="0020702A" w:rsidRDefault="00887E19">
            <w:pPr>
              <w:pStyle w:val="TableParagraph"/>
              <w:spacing w:line="236" w:lineRule="exact"/>
              <w:ind w:left="291" w:right="611"/>
              <w:jc w:val="center"/>
            </w:pPr>
            <w:r>
              <w:t>6.15992</w:t>
            </w:r>
          </w:p>
        </w:tc>
        <w:tc>
          <w:tcPr>
            <w:tcW w:w="1898" w:type="dxa"/>
          </w:tcPr>
          <w:p w14:paraId="4D383183" w14:textId="77777777" w:rsidR="0020702A" w:rsidRDefault="00887E19">
            <w:pPr>
              <w:pStyle w:val="TableParagraph"/>
              <w:spacing w:line="236" w:lineRule="exact"/>
              <w:ind w:left="292" w:right="409"/>
              <w:jc w:val="center"/>
              <w:rPr>
                <w:sz w:val="14"/>
              </w:rPr>
            </w:pPr>
            <w:r>
              <w:t>34.13889***</w:t>
            </w:r>
          </w:p>
        </w:tc>
      </w:tr>
      <w:tr w:rsidR="002D36D0" w14:paraId="44A4497E" w14:textId="77777777">
        <w:trPr>
          <w:trHeight w:val="251"/>
        </w:trPr>
        <w:tc>
          <w:tcPr>
            <w:tcW w:w="2825" w:type="dxa"/>
            <w:tcBorders>
              <w:bottom w:val="single" w:sz="4" w:space="0" w:color="000000"/>
            </w:tcBorders>
          </w:tcPr>
          <w:p w14:paraId="73D67CDF" w14:textId="77777777" w:rsidR="002D36D0" w:rsidRDefault="002D36D0">
            <w:pPr>
              <w:pStyle w:val="TableParagraph"/>
              <w:rPr>
                <w:rFonts w:ascii="Times New Roman"/>
                <w:sz w:val="18"/>
              </w:rPr>
            </w:pPr>
          </w:p>
        </w:tc>
        <w:tc>
          <w:tcPr>
            <w:tcW w:w="1933" w:type="dxa"/>
            <w:tcBorders>
              <w:bottom w:val="single" w:sz="4" w:space="0" w:color="000000"/>
            </w:tcBorders>
          </w:tcPr>
          <w:p w14:paraId="06817784" w14:textId="77777777" w:rsidR="0020702A" w:rsidRDefault="00887E19">
            <w:pPr>
              <w:pStyle w:val="TableParagraph"/>
              <w:spacing w:line="232" w:lineRule="exact"/>
              <w:ind w:left="290" w:right="611"/>
              <w:jc w:val="center"/>
            </w:pPr>
            <w:r>
              <w:t>(1.07)</w:t>
            </w:r>
          </w:p>
        </w:tc>
        <w:tc>
          <w:tcPr>
            <w:tcW w:w="1898" w:type="dxa"/>
            <w:tcBorders>
              <w:bottom w:val="single" w:sz="4" w:space="0" w:color="000000"/>
            </w:tcBorders>
          </w:tcPr>
          <w:p w14:paraId="2FD2CA36" w14:textId="77777777" w:rsidR="0020702A" w:rsidRDefault="00887E19">
            <w:pPr>
              <w:pStyle w:val="TableParagraph"/>
              <w:spacing w:line="232" w:lineRule="exact"/>
              <w:ind w:left="292" w:right="411"/>
              <w:jc w:val="center"/>
            </w:pPr>
            <w:r>
              <w:t>(5.51)</w:t>
            </w:r>
          </w:p>
        </w:tc>
      </w:tr>
      <w:tr w:rsidR="002D36D0" w14:paraId="77A0A023" w14:textId="77777777">
        <w:trPr>
          <w:trHeight w:val="251"/>
        </w:trPr>
        <w:tc>
          <w:tcPr>
            <w:tcW w:w="2825" w:type="dxa"/>
            <w:tcBorders>
              <w:top w:val="single" w:sz="4" w:space="0" w:color="000000"/>
            </w:tcBorders>
          </w:tcPr>
          <w:p w14:paraId="6DA43260" w14:textId="77777777" w:rsidR="0020702A" w:rsidRDefault="00887E19">
            <w:pPr>
              <w:pStyle w:val="TableParagraph"/>
              <w:spacing w:line="232" w:lineRule="exact"/>
              <w:ind w:left="116"/>
            </w:pPr>
            <w:r>
              <w:t>観察記録</w:t>
            </w:r>
          </w:p>
        </w:tc>
        <w:tc>
          <w:tcPr>
            <w:tcW w:w="1933" w:type="dxa"/>
            <w:tcBorders>
              <w:top w:val="single" w:sz="4" w:space="0" w:color="000000"/>
            </w:tcBorders>
          </w:tcPr>
          <w:p w14:paraId="4F2D7147" w14:textId="77777777" w:rsidR="0020702A" w:rsidRDefault="00887E19">
            <w:pPr>
              <w:pStyle w:val="TableParagraph"/>
              <w:spacing w:line="232" w:lineRule="exact"/>
              <w:ind w:left="289" w:right="611"/>
              <w:jc w:val="center"/>
            </w:pPr>
            <w:r>
              <w:t>279</w:t>
            </w:r>
          </w:p>
        </w:tc>
        <w:tc>
          <w:tcPr>
            <w:tcW w:w="1898" w:type="dxa"/>
            <w:tcBorders>
              <w:top w:val="single" w:sz="4" w:space="0" w:color="000000"/>
            </w:tcBorders>
          </w:tcPr>
          <w:p w14:paraId="1D5F99EB" w14:textId="77777777" w:rsidR="0020702A" w:rsidRDefault="00887E19">
            <w:pPr>
              <w:pStyle w:val="TableParagraph"/>
              <w:spacing w:line="232" w:lineRule="exact"/>
              <w:ind w:left="290" w:right="411"/>
              <w:jc w:val="center"/>
            </w:pPr>
            <w:r>
              <w:t>279</w:t>
            </w:r>
          </w:p>
        </w:tc>
      </w:tr>
      <w:tr w:rsidR="002D36D0" w14:paraId="347DFFC9" w14:textId="77777777">
        <w:trPr>
          <w:trHeight w:val="255"/>
        </w:trPr>
        <w:tc>
          <w:tcPr>
            <w:tcW w:w="2825" w:type="dxa"/>
          </w:tcPr>
          <w:p w14:paraId="682C61C3" w14:textId="77777777" w:rsidR="0020702A" w:rsidRDefault="00887E19">
            <w:pPr>
              <w:pStyle w:val="TableParagraph"/>
              <w:spacing w:before="44" w:line="146" w:lineRule="auto"/>
              <w:ind w:left="116"/>
              <w:rPr>
                <w:sz w:val="14"/>
              </w:rPr>
            </w:pPr>
            <w:r>
              <w:rPr>
                <w:i/>
                <w:position w:val="-7"/>
              </w:rPr>
              <w:t>R2</w:t>
            </w:r>
          </w:p>
        </w:tc>
        <w:tc>
          <w:tcPr>
            <w:tcW w:w="1933" w:type="dxa"/>
          </w:tcPr>
          <w:p w14:paraId="09AF6A35" w14:textId="77777777" w:rsidR="0020702A" w:rsidRDefault="00887E19">
            <w:pPr>
              <w:pStyle w:val="TableParagraph"/>
              <w:spacing w:line="236" w:lineRule="exact"/>
              <w:ind w:left="291" w:right="611"/>
              <w:jc w:val="center"/>
            </w:pPr>
            <w:r>
              <w:t>0.062</w:t>
            </w:r>
          </w:p>
        </w:tc>
        <w:tc>
          <w:tcPr>
            <w:tcW w:w="1898" w:type="dxa"/>
          </w:tcPr>
          <w:p w14:paraId="298A2A1A" w14:textId="77777777" w:rsidR="0020702A" w:rsidRDefault="00887E19">
            <w:pPr>
              <w:pStyle w:val="TableParagraph"/>
              <w:spacing w:line="236" w:lineRule="exact"/>
              <w:ind w:left="292" w:right="410"/>
              <w:jc w:val="center"/>
            </w:pPr>
            <w:r>
              <w:t>0.183</w:t>
            </w:r>
          </w:p>
        </w:tc>
      </w:tr>
      <w:tr w:rsidR="002D36D0" w14:paraId="4EC6E6EA" w14:textId="77777777">
        <w:trPr>
          <w:trHeight w:val="252"/>
        </w:trPr>
        <w:tc>
          <w:tcPr>
            <w:tcW w:w="2825" w:type="dxa"/>
            <w:tcBorders>
              <w:bottom w:val="single" w:sz="4" w:space="0" w:color="000000"/>
            </w:tcBorders>
          </w:tcPr>
          <w:p w14:paraId="60CAA1C7" w14:textId="77777777" w:rsidR="0020702A" w:rsidRDefault="00887E19">
            <w:pPr>
              <w:pStyle w:val="TableParagraph"/>
              <w:spacing w:line="233" w:lineRule="exact"/>
              <w:ind w:left="116"/>
            </w:pPr>
            <w:r>
              <w:t>N_g</w:t>
            </w:r>
          </w:p>
        </w:tc>
        <w:tc>
          <w:tcPr>
            <w:tcW w:w="1933" w:type="dxa"/>
            <w:tcBorders>
              <w:bottom w:val="single" w:sz="4" w:space="0" w:color="000000"/>
            </w:tcBorders>
          </w:tcPr>
          <w:p w14:paraId="58AD2E60" w14:textId="77777777" w:rsidR="0020702A" w:rsidRDefault="00887E19">
            <w:pPr>
              <w:pStyle w:val="TableParagraph"/>
              <w:spacing w:line="233" w:lineRule="exact"/>
              <w:ind w:left="291" w:right="611"/>
              <w:jc w:val="center"/>
            </w:pPr>
            <w:r>
              <w:t>20</w:t>
            </w:r>
          </w:p>
        </w:tc>
        <w:tc>
          <w:tcPr>
            <w:tcW w:w="1898" w:type="dxa"/>
            <w:tcBorders>
              <w:bottom w:val="single" w:sz="4" w:space="0" w:color="000000"/>
            </w:tcBorders>
          </w:tcPr>
          <w:p w14:paraId="06D905F9" w14:textId="77777777" w:rsidR="0020702A" w:rsidRDefault="00887E19">
            <w:pPr>
              <w:pStyle w:val="TableParagraph"/>
              <w:spacing w:line="233" w:lineRule="exact"/>
              <w:ind w:left="292" w:right="410"/>
              <w:jc w:val="center"/>
            </w:pPr>
            <w:r>
              <w:t>20</w:t>
            </w:r>
          </w:p>
        </w:tc>
      </w:tr>
    </w:tbl>
    <w:p w14:paraId="3F958775" w14:textId="77777777" w:rsidR="0020702A" w:rsidRDefault="00887E19">
      <w:pPr>
        <w:pStyle w:val="a3"/>
        <w:spacing w:line="247" w:lineRule="exact"/>
        <w:ind w:left="1702"/>
        <w:jc w:val="both"/>
      </w:pPr>
      <w:r>
        <w:rPr>
          <w:i/>
        </w:rPr>
        <w:t xml:space="preserve">t </w:t>
      </w:r>
      <w:r>
        <w:t>統計（括弧内</w:t>
      </w:r>
    </w:p>
    <w:p w14:paraId="667A75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2F24CF0" w14:textId="77777777" w:rsidR="002D36D0" w:rsidRDefault="002D36D0">
      <w:pPr>
        <w:pStyle w:val="a3"/>
        <w:rPr>
          <w:sz w:val="24"/>
        </w:rPr>
      </w:pPr>
    </w:p>
    <w:p w14:paraId="247E3761" w14:textId="77777777" w:rsidR="002D36D0" w:rsidRDefault="002D36D0">
      <w:pPr>
        <w:pStyle w:val="a3"/>
        <w:spacing w:before="11"/>
        <w:rPr>
          <w:sz w:val="20"/>
        </w:rPr>
      </w:pPr>
    </w:p>
    <w:p w14:paraId="191F53D1" w14:textId="77777777" w:rsidR="0020702A" w:rsidRDefault="00887E19">
      <w:pPr>
        <w:ind w:left="1702"/>
        <w:jc w:val="both"/>
        <w:rPr>
          <w:i/>
          <w:lang w:eastAsia="ja-JP"/>
        </w:rPr>
      </w:pPr>
      <w:r>
        <w:rPr>
          <w:i/>
          <w:lang w:eastAsia="ja-JP"/>
        </w:rPr>
        <w:t>OSSがIT雇用に与える影響</w:t>
      </w:r>
    </w:p>
    <w:p w14:paraId="61DF3FA8" w14:textId="77777777" w:rsidR="002D36D0" w:rsidRDefault="002D36D0">
      <w:pPr>
        <w:pStyle w:val="a3"/>
        <w:spacing w:before="9"/>
        <w:rPr>
          <w:i/>
          <w:sz w:val="20"/>
          <w:lang w:eastAsia="ja-JP"/>
        </w:rPr>
      </w:pPr>
    </w:p>
    <w:p w14:paraId="4C99FBDA" w14:textId="77777777" w:rsidR="0020702A" w:rsidRDefault="00887E19">
      <w:pPr>
        <w:pStyle w:val="a3"/>
        <w:ind w:left="1702" w:right="1410"/>
        <w:jc w:val="both"/>
        <w:rPr>
          <w:lang w:eastAsia="ja-JP"/>
        </w:rPr>
      </w:pPr>
      <w:r>
        <w:rPr>
          <w:lang w:eastAsia="ja-JP"/>
        </w:rPr>
        <w:t>Nagle (2019a) に従い、OSS の IT 雇用への影響を評価するために同様のアプローチを適用する。Ghosh (2006)などの先行文献では、OSSに貢献することで、個人でコーディングするよりも、大きなソフトウェアを構築するチームの一員としてプログラミングの方法を学ぶことができると論じられている。さらに、企業におけるOSSの利用率の上昇やスタートアップ企業の増加（いずれも前述）は、成果変数であるIT関連職に就く労働需要を高めることにもなり、経済成長の指標ともなる。ただし、IDC（2019）やBITKOM（2020）は、企業調査からOSSによる雇用削減効果を指摘している。全体として、OSSへの貢献がIT雇用を増加させるとは理論的に期待できない</w:t>
      </w:r>
    </w:p>
    <w:p w14:paraId="4A5FC2A5" w14:textId="77777777" w:rsidR="002D36D0" w:rsidRDefault="002D36D0">
      <w:pPr>
        <w:jc w:val="both"/>
        <w:rPr>
          <w:lang w:eastAsia="ja-JP"/>
        </w:rPr>
        <w:sectPr w:rsidR="002D36D0">
          <w:pgSz w:w="11910" w:h="16840"/>
          <w:pgMar w:top="1000" w:right="0" w:bottom="1080" w:left="0" w:header="568" w:footer="882" w:gutter="0"/>
          <w:cols w:space="720"/>
        </w:sectPr>
      </w:pPr>
    </w:p>
    <w:p w14:paraId="56BB15B9" w14:textId="77777777" w:rsidR="002D36D0" w:rsidRDefault="002D36D0">
      <w:pPr>
        <w:pStyle w:val="a3"/>
        <w:spacing w:before="7"/>
        <w:rPr>
          <w:sz w:val="27"/>
          <w:lang w:eastAsia="ja-JP"/>
        </w:rPr>
      </w:pPr>
    </w:p>
    <w:p w14:paraId="623D359E" w14:textId="77777777" w:rsidR="0020702A" w:rsidRDefault="00887E19">
      <w:pPr>
        <w:pStyle w:val="a3"/>
        <w:spacing w:before="93"/>
        <w:ind w:left="1702" w:right="1414"/>
        <w:jc w:val="both"/>
        <w:rPr>
          <w:lang w:eastAsia="ja-JP"/>
        </w:rPr>
      </w:pPr>
      <w:r>
        <w:rPr>
          <w:lang w:eastAsia="ja-JP"/>
        </w:rPr>
        <w:t>2000年から2018年の間に、i国のt時点の雇用全体に占めるIT雇用の割合をOSS指標で説明し、いくつかのベースライン変数を制御した固定効果モデルを推定している。</w:t>
      </w:r>
    </w:p>
    <w:p w14:paraId="613EDF50" w14:textId="77777777" w:rsidR="002D36D0" w:rsidRDefault="002D36D0">
      <w:pPr>
        <w:pStyle w:val="a3"/>
        <w:spacing w:before="3"/>
        <w:rPr>
          <w:lang w:eastAsia="ja-JP"/>
        </w:rPr>
      </w:pPr>
    </w:p>
    <w:p w14:paraId="4409F600" w14:textId="77777777" w:rsidR="0020702A" w:rsidRDefault="00E90D8E">
      <w:pPr>
        <w:tabs>
          <w:tab w:val="left" w:pos="2407"/>
        </w:tabs>
        <w:spacing w:before="1"/>
        <w:ind w:right="1410"/>
        <w:jc w:val="right"/>
        <w:rPr>
          <w:rFonts w:ascii="Cambria Math" w:eastAsia="Cambria Math" w:hAnsi="Cambria Math"/>
        </w:rPr>
      </w:pPr>
      <w:r>
        <w:pict w14:anchorId="15C7E8F9">
          <v:shape id="_x0000_s2165" type="#_x0000_t202" style="position:absolute;left:0;text-align:left;margin-left:493.9pt;margin-top:7pt;width:16.9pt;height:8.05pt;z-index:-280863744;mso-position-horizontal-relative:page" filled="f" stroked="f">
            <v:textbox inset="0,0,0,0">
              <w:txbxContent>
                <w:p w14:paraId="7FB2AB69"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rPr>
        <w:t>𝑖𝑡 −</w:t>
      </w:r>
      <w:r w:rsidR="00887E19">
        <w:rPr>
          <w:rFonts w:ascii="Cambria Math" w:eastAsia="Cambria Math" w:hAnsi="Cambria Math"/>
          <w:position w:val="-4"/>
          <w:sz w:val="16"/>
        </w:rPr>
        <w:t xml:space="preserve"> 𝑒𝑚𝑝𝑙𝑜𝑦𝑚𝑒𝑛𝑡𝑖𝑡  </w:t>
      </w:r>
      <w:r w:rsidR="00887E19">
        <w:rPr>
          <w:rFonts w:ascii="Cambria Math" w:eastAsia="Cambria Math" w:hAnsi="Cambria Math"/>
        </w:rPr>
        <w:t>=</w:t>
      </w:r>
      <w:r w:rsidR="00887E19">
        <w:rPr>
          <w:rFonts w:ascii="Cambria Math" w:eastAsia="Cambria Math" w:hAnsi="Cambria Math"/>
        </w:rPr>
        <w:tab/>
        <w:t xml:space="preserve"> 𝑎+</w:t>
      </w:r>
      <w:r w:rsidR="00887E19">
        <w:rPr>
          <w:rFonts w:ascii="Cambria Math" w:eastAsia="Cambria Math" w:hAnsi="Cambria Math"/>
          <w:position w:val="-4"/>
          <w:sz w:val="16"/>
        </w:rPr>
        <w:t xml:space="preserve"> 𝜆1𝑙𝑜𝑔𝑒𝑑𝑢𝑖𝑡  </w:t>
      </w:r>
      <w:r w:rsidR="00887E19">
        <w:rPr>
          <w:rFonts w:ascii="Cambria Math" w:eastAsia="Cambria Math" w:hAnsi="Cambria Math"/>
        </w:rPr>
        <w:t>+</w:t>
      </w:r>
      <w:r w:rsidR="00887E19">
        <w:rPr>
          <w:rFonts w:ascii="Cambria Math" w:eastAsia="Cambria Math" w:hAnsi="Cambria Math"/>
          <w:position w:val="-4"/>
          <w:sz w:val="16"/>
        </w:rPr>
        <w:t xml:space="preserve"> 𝜆2𝑙𝑜𝑔𝐺𝐷𝑃𝑖𝑡  </w:t>
      </w:r>
      <w:r w:rsidR="00887E19">
        <w:rPr>
          <w:rFonts w:ascii="Cambria Math" w:eastAsia="Cambria Math" w:hAnsi="Cambria Math"/>
        </w:rPr>
        <w:t>+</w:t>
      </w:r>
      <w:r w:rsidR="00887E19">
        <w:rPr>
          <w:rFonts w:ascii="Cambria Math" w:eastAsia="Cambria Math" w:hAnsi="Cambria Math"/>
          <w:position w:val="-4"/>
          <w:sz w:val="16"/>
        </w:rPr>
        <w:t xml:space="preserve"> 𝜆3𝑙𝑜𝑔𝑅𝐷𝑖𝑡−1 </w:t>
      </w:r>
      <w:r w:rsidR="00887E19">
        <w:rPr>
          <w:rFonts w:ascii="Cambria Math" w:eastAsia="Cambria Math" w:hAnsi="Cambria Math"/>
        </w:rPr>
        <w:t xml:space="preserve"> +</w:t>
      </w:r>
      <w:r w:rsidR="00887E19">
        <w:rPr>
          <w:rFonts w:ascii="Cambria Math" w:eastAsia="Cambria Math" w:hAnsi="Cambria Math"/>
          <w:vertAlign w:val="superscript"/>
        </w:rPr>
        <w:t xml:space="preserve"> 𝜆4𝑙𝑜𝑔𝑅𝐷𝑅𝑂𝑊 </w:t>
      </w:r>
      <w:r w:rsidR="00887E19">
        <w:rPr>
          <w:rFonts w:ascii="Cambria Math" w:eastAsia="Cambria Math" w:hAnsi="Cambria Math"/>
        </w:rPr>
        <w:t>+</w:t>
      </w:r>
    </w:p>
    <w:p w14:paraId="4D2F3418" w14:textId="77777777" w:rsidR="0020702A" w:rsidRDefault="00E90D8E">
      <w:pPr>
        <w:tabs>
          <w:tab w:val="left" w:pos="3209"/>
          <w:tab w:val="left" w:pos="5040"/>
        </w:tabs>
        <w:spacing w:before="226"/>
        <w:ind w:right="1412"/>
        <w:jc w:val="right"/>
      </w:pPr>
      <w:r>
        <w:pict w14:anchorId="31414783">
          <v:shape id="_x0000_s2164" type="#_x0000_t202" style="position:absolute;left:0;text-align:left;margin-left:389pt;margin-top:18.25pt;width:17.05pt;height:8.05pt;z-index:-280862720;mso-position-horizontal-relative:page" filled="f" stroked="f">
            <v:textbox inset="0,0,0,0">
              <w:txbxContent>
                <w:p w14:paraId="78E2B81C"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𝑖𝑡-1</w:t>
                  </w:r>
                </w:p>
              </w:txbxContent>
            </v:textbox>
            <w10:wrap anchorx="page"/>
          </v:shape>
        </w:pict>
      </w:r>
      <w:r w:rsidR="00887E19">
        <w:rPr>
          <w:rFonts w:ascii="Cambria Math" w:eastAsia="Cambria Math" w:hAnsi="Cambria Math"/>
        </w:rPr>
        <w:t xml:space="preserve">+Ű5𝑙𝑂𝑆𝑆𝑖ᵆ1 </w:t>
      </w:r>
      <w:r w:rsidR="00887E19">
        <w:rPr>
          <w:rFonts w:ascii="Cambria Math" w:eastAsia="Cambria Math" w:hAnsi="Cambria Math"/>
          <w:spacing w:val="2"/>
        </w:rPr>
        <w:t>+Ű6ᑙ𝑔𝑂𝑆𝑅+ᑓᑑ𝑊 1 +𔛒ᵆ</w:t>
      </w:r>
      <w:r w:rsidR="00887E19">
        <w:rPr>
          <w:rFonts w:ascii="Cambria Math" w:eastAsia="Cambria Math" w:hAnsi="Cambria Math"/>
          <w:position w:val="-4"/>
          <w:sz w:val="16"/>
        </w:rPr>
        <w:tab/>
      </w:r>
      <w:r w:rsidR="00887E19">
        <w:rPr>
          <w:spacing w:val="-1"/>
        </w:rPr>
        <w:t>(9)</w:t>
      </w:r>
    </w:p>
    <w:p w14:paraId="26EE4B3F" w14:textId="77777777" w:rsidR="0020702A" w:rsidRDefault="00887E19">
      <w:pPr>
        <w:pStyle w:val="a3"/>
        <w:spacing w:before="243"/>
        <w:ind w:left="1702" w:right="1410"/>
        <w:jc w:val="both"/>
        <w:rPr>
          <w:lang w:eastAsia="ja-JP"/>
        </w:rPr>
      </w:pPr>
      <w:r>
        <w:rPr>
          <w:lang w:eastAsia="ja-JP"/>
        </w:rPr>
        <w:t>また、OSS は IT 分野だけでなく、雇用全般に影響を及ぼすとされているため（e.g. Ghafele &amp; Gilbert 2014）、雇用全体を説明変数として同様の回帰を行っている。</w:t>
      </w:r>
    </w:p>
    <w:p w14:paraId="1EC97127" w14:textId="77777777" w:rsidR="002D36D0" w:rsidRDefault="002D36D0">
      <w:pPr>
        <w:pStyle w:val="a3"/>
        <w:spacing w:before="5"/>
        <w:rPr>
          <w:lang w:eastAsia="ja-JP"/>
        </w:rPr>
      </w:pPr>
    </w:p>
    <w:p w14:paraId="3106A0AA" w14:textId="77777777" w:rsidR="0020702A" w:rsidRDefault="00E90D8E">
      <w:pPr>
        <w:tabs>
          <w:tab w:val="left" w:pos="1985"/>
        </w:tabs>
        <w:spacing w:before="1"/>
        <w:ind w:right="1412"/>
        <w:jc w:val="right"/>
        <w:rPr>
          <w:rFonts w:ascii="Cambria Math" w:eastAsia="Cambria Math" w:hAnsi="Cambria Math"/>
        </w:rPr>
      </w:pPr>
      <w:r>
        <w:pict w14:anchorId="30614921">
          <v:shape id="_x0000_s2163" type="#_x0000_t202" style="position:absolute;left:0;text-align:left;margin-left:493.8pt;margin-top:7pt;width:16.9pt;height:8.05pt;z-index:-280861696;mso-position-horizontal-relative:page" filled="f" stroked="f">
            <v:textbox inset="0,0,0,0">
              <w:txbxContent>
                <w:p w14:paraId="11CBF4C3"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𝑖𝑡-1</w:t>
                  </w:r>
                </w:p>
              </w:txbxContent>
            </v:textbox>
            <w10:wrap anchorx="page"/>
          </v:shape>
        </w:pict>
      </w:r>
      <w:r w:rsidR="00887E19">
        <w:rPr>
          <w:rFonts w:ascii="Cambria Math" w:eastAsia="Cambria Math" w:hAnsi="Cambria Math"/>
          <w:position w:val="-4"/>
          <w:sz w:val="16"/>
        </w:rPr>
        <w:t xml:space="preserve">𝑒𝑚𝑝𝑙𝑜𝑦𝑚𝑒𝑛𝑡𝑖𝑡  </w:t>
      </w:r>
      <w:r w:rsidR="00887E19">
        <w:rPr>
          <w:rFonts w:ascii="Cambria Math" w:eastAsia="Cambria Math" w:hAnsi="Cambria Math"/>
        </w:rPr>
        <w:t>=</w:t>
      </w:r>
      <w:r w:rsidR="00887E19">
        <w:rPr>
          <w:rFonts w:ascii="Cambria Math" w:eastAsia="Cambria Math" w:hAnsi="Cambria Math"/>
        </w:rPr>
        <w:tab/>
        <w:t xml:space="preserve"> 𝑎+</w:t>
      </w:r>
      <w:r w:rsidR="00887E19">
        <w:rPr>
          <w:rFonts w:ascii="Cambria Math" w:eastAsia="Cambria Math" w:hAnsi="Cambria Math"/>
          <w:position w:val="-4"/>
          <w:sz w:val="16"/>
        </w:rPr>
        <w:t xml:space="preserve"> 𝜆1𝑙𝑜𝑔𝑒𝑑𝑢𝑖𝑡  </w:t>
      </w:r>
      <w:r w:rsidR="00887E19">
        <w:rPr>
          <w:rFonts w:ascii="Cambria Math" w:eastAsia="Cambria Math" w:hAnsi="Cambria Math"/>
        </w:rPr>
        <w:t>+</w:t>
      </w:r>
      <w:r w:rsidR="00887E19">
        <w:rPr>
          <w:rFonts w:ascii="Cambria Math" w:eastAsia="Cambria Math" w:hAnsi="Cambria Math"/>
          <w:position w:val="-4"/>
          <w:sz w:val="16"/>
        </w:rPr>
        <w:t xml:space="preserve"> 𝜆2𝑙𝑜𝑔𝐺𝐷𝑃𝑖𝑡  </w:t>
      </w:r>
      <w:r w:rsidR="00887E19">
        <w:rPr>
          <w:rFonts w:ascii="Cambria Math" w:eastAsia="Cambria Math" w:hAnsi="Cambria Math"/>
        </w:rPr>
        <w:t>+</w:t>
      </w:r>
      <w:r w:rsidR="00887E19">
        <w:rPr>
          <w:rFonts w:ascii="Cambria Math" w:eastAsia="Cambria Math" w:hAnsi="Cambria Math"/>
          <w:position w:val="-4"/>
          <w:sz w:val="16"/>
        </w:rPr>
        <w:t xml:space="preserve"> 𝜆3𝑙𝑜𝑔𝑅𝐷𝑖𝑡−1 </w:t>
      </w:r>
      <w:r w:rsidR="00887E19">
        <w:rPr>
          <w:rFonts w:ascii="Cambria Math" w:eastAsia="Cambria Math" w:hAnsi="Cambria Math"/>
        </w:rPr>
        <w:t xml:space="preserve"> +</w:t>
      </w:r>
      <w:r w:rsidR="00887E19">
        <w:rPr>
          <w:rFonts w:ascii="Cambria Math" w:eastAsia="Cambria Math" w:hAnsi="Cambria Math"/>
          <w:vertAlign w:val="superscript"/>
        </w:rPr>
        <w:t xml:space="preserve"> 𝜆4𝑙𝑜𝑔𝑅𝐷𝑅𝑂𝑊 </w:t>
      </w:r>
      <w:r w:rsidR="00887E19">
        <w:rPr>
          <w:rFonts w:ascii="Cambria Math" w:eastAsia="Cambria Math" w:hAnsi="Cambria Math"/>
        </w:rPr>
        <w:t>+</w:t>
      </w:r>
    </w:p>
    <w:p w14:paraId="664E55C6" w14:textId="77777777" w:rsidR="0020702A" w:rsidRDefault="00E90D8E">
      <w:pPr>
        <w:tabs>
          <w:tab w:val="left" w:pos="3209"/>
          <w:tab w:val="left" w:pos="5040"/>
        </w:tabs>
        <w:spacing w:before="226"/>
        <w:ind w:right="1410"/>
        <w:jc w:val="right"/>
      </w:pPr>
      <w:r>
        <w:pict w14:anchorId="1F3F36FB">
          <v:shape id="_x0000_s2162" type="#_x0000_t202" style="position:absolute;left:0;text-align:left;margin-left:383pt;margin-top:18.25pt;width:17.05pt;height:8.05pt;z-index:-280860672;mso-position-horizontal-relative:page" filled="f" stroked="f">
            <v:textbox inset="0,0,0,0">
              <w:txbxContent>
                <w:p w14:paraId="4923F64C"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𝑖𝑡-1</w:t>
                  </w:r>
                </w:p>
              </w:txbxContent>
            </v:textbox>
            <w10:wrap anchorx="page"/>
          </v:shape>
        </w:pict>
      </w:r>
      <w:r w:rsidR="00887E19">
        <w:rPr>
          <w:rFonts w:ascii="Cambria Math" w:eastAsia="Cambria Math" w:hAnsi="Cambria Math"/>
        </w:rPr>
        <w:t xml:space="preserve">+ᵰ𝑙𝑂𝑆𝑆𝑖ᵆ1 </w:t>
      </w:r>
      <w:r w:rsidR="00887E19">
        <w:rPr>
          <w:rFonts w:ascii="Cambria Math" w:eastAsia="Cambria Math" w:hAnsi="Cambria Math"/>
          <w:spacing w:val="3"/>
        </w:rPr>
        <w:t xml:space="preserve">+ᵰ6𝑙𝑔𝑂𝑆𝑅 </w:t>
      </w:r>
      <w:r w:rsidR="00887E19">
        <w:rPr>
          <w:rFonts w:ascii="Cambria Math" w:eastAsia="Cambria Math" w:hAnsi="Cambria Math"/>
        </w:rPr>
        <w:tab/>
        <w:t>+ᑓ𝑊ё +</w:t>
      </w:r>
      <w:r w:rsidR="00887E19">
        <w:rPr>
          <w:rFonts w:ascii="Cambria Math" w:eastAsia="Cambria Math" w:hAnsi="Cambria Math"/>
          <w:spacing w:val="2"/>
        </w:rPr>
        <w:t xml:space="preserve"> 䛒𝑒1↩</w:t>
      </w:r>
      <w:r w:rsidR="00887E19">
        <w:rPr>
          <w:rFonts w:ascii="Cambria Math" w:eastAsia="Cambria Math" w:hAnsi="Cambria Math"/>
          <w:position w:val="-4"/>
          <w:sz w:val="16"/>
        </w:rPr>
        <w:tab/>
      </w:r>
      <w:r w:rsidR="00887E19">
        <w:rPr>
          <w:spacing w:val="-1"/>
        </w:rPr>
        <w:t>(10)</w:t>
      </w:r>
    </w:p>
    <w:p w14:paraId="663D79B9" w14:textId="77777777" w:rsidR="0020702A" w:rsidRDefault="00887E19">
      <w:pPr>
        <w:pStyle w:val="a3"/>
        <w:spacing w:before="244"/>
        <w:ind w:left="1702" w:right="1410"/>
        <w:jc w:val="both"/>
        <w:rPr>
          <w:lang w:eastAsia="ja-JP"/>
        </w:rPr>
      </w:pPr>
      <w:r>
        <w:rPr>
          <w:lang w:eastAsia="ja-JP"/>
        </w:rPr>
        <w:t>GitHubのコミットを用いてIT雇用の割合の推移を説明する回帰モデルの結果、世界の国々による研究開発費が負の影響を及ぼしていることが明らかになった。この結果は、世界の競争力が高まり、それが国内企業、ひいてはその雇用にマイナスの影響を与えることで説明できる。しかし、国の研究開発支出はこの競争圧力を補うことはできない。意外なことに、国内での特許出願もまたマイナスの影響を及ぼしている。最後に、GitHub へのコミットの国別貢献度、世界別貢献度は、いずれも大きな影響を与えない。</w:t>
      </w:r>
    </w:p>
    <w:p w14:paraId="5F73A484" w14:textId="77777777" w:rsidR="002D36D0" w:rsidRDefault="002D36D0">
      <w:pPr>
        <w:pStyle w:val="a3"/>
        <w:spacing w:before="9"/>
        <w:rPr>
          <w:sz w:val="20"/>
          <w:lang w:eastAsia="ja-JP"/>
        </w:rPr>
      </w:pPr>
    </w:p>
    <w:p w14:paraId="727B54E2" w14:textId="77777777" w:rsidR="0020702A" w:rsidRDefault="00887E19">
      <w:pPr>
        <w:pStyle w:val="a3"/>
        <w:ind w:left="1702" w:right="1411"/>
        <w:jc w:val="both"/>
        <w:rPr>
          <w:lang w:eastAsia="ja-JP"/>
        </w:rPr>
      </w:pPr>
      <w:r>
        <w:rPr>
          <w:lang w:eastAsia="ja-JP"/>
        </w:rPr>
        <w:t>GitHubへのコントリビューター数によるモデルの結果を見ると、やはり国内コントリビューターの数はあまり大きくないことが分かる。しかし、GitHub への海外からの貢献者の増加により、特に EU 加盟国の IT 雇用における国内でのシェア の伸びは小さくなっている。明らかに、OSS への貢献は IT 産業の労働市場にマイナスの影響を及ぼしている。</w:t>
      </w:r>
    </w:p>
    <w:p w14:paraId="007468C0" w14:textId="77777777" w:rsidR="002D36D0" w:rsidRDefault="002D36D0">
      <w:pPr>
        <w:pStyle w:val="a3"/>
        <w:spacing w:before="10"/>
        <w:rPr>
          <w:sz w:val="20"/>
          <w:lang w:eastAsia="ja-JP"/>
        </w:rPr>
      </w:pPr>
    </w:p>
    <w:p w14:paraId="0CE350F7" w14:textId="77777777" w:rsidR="0020702A" w:rsidRDefault="00887E19">
      <w:pPr>
        <w:pStyle w:val="a3"/>
        <w:ind w:left="1702" w:right="1412"/>
        <w:jc w:val="both"/>
        <w:rPr>
          <w:lang w:eastAsia="ja-JP"/>
        </w:rPr>
      </w:pPr>
      <w:r>
        <w:rPr>
          <w:lang w:eastAsia="ja-JP"/>
        </w:rPr>
        <w:t>一般的な雇用の発展を説明するモデルでは、コミット数で測定しても貢献者数で測定しても、OSS の有意な影響は見ら れなかった。唯一の例外は、他の国による GitHub への貢献者数が他の国に対してプラスの影響を及ぼしていることである。彼らの IT 雇用は、明らかにグローバルな OSS のプールから恩恵を受けることができる。</w:t>
      </w:r>
    </w:p>
    <w:p w14:paraId="07A5C497" w14:textId="77777777" w:rsidR="002D36D0" w:rsidRDefault="002D36D0">
      <w:pPr>
        <w:jc w:val="both"/>
        <w:rPr>
          <w:lang w:eastAsia="ja-JP"/>
        </w:rPr>
        <w:sectPr w:rsidR="002D36D0">
          <w:pgSz w:w="11910" w:h="16840"/>
          <w:pgMar w:top="1000" w:right="0" w:bottom="1080" w:left="0" w:header="568" w:footer="882" w:gutter="0"/>
          <w:cols w:space="720"/>
        </w:sectPr>
      </w:pPr>
    </w:p>
    <w:p w14:paraId="7D737DF3" w14:textId="77777777" w:rsidR="002D36D0" w:rsidRDefault="002D36D0">
      <w:pPr>
        <w:pStyle w:val="a3"/>
        <w:rPr>
          <w:sz w:val="20"/>
          <w:lang w:eastAsia="ja-JP"/>
        </w:rPr>
      </w:pPr>
    </w:p>
    <w:p w14:paraId="52B3D876" w14:textId="77777777" w:rsidR="002D36D0" w:rsidRDefault="002D36D0">
      <w:pPr>
        <w:pStyle w:val="a3"/>
        <w:rPr>
          <w:sz w:val="19"/>
          <w:lang w:eastAsia="ja-JP"/>
        </w:rPr>
      </w:pPr>
    </w:p>
    <w:p w14:paraId="58840ECB" w14:textId="77777777" w:rsidR="0020702A" w:rsidRDefault="00887E19">
      <w:pPr>
        <w:pStyle w:val="a3"/>
        <w:tabs>
          <w:tab w:val="left" w:pos="3290"/>
        </w:tabs>
        <w:spacing w:before="1"/>
        <w:ind w:left="1702"/>
        <w:rPr>
          <w:lang w:eastAsia="ja-JP"/>
        </w:rPr>
      </w:pPr>
      <w:bookmarkStart w:id="80" w:name="_bookmark46"/>
      <w:bookmarkEnd w:id="80"/>
      <w:r>
        <w:rPr>
          <w:lang w:eastAsia="ja-JP"/>
        </w:rPr>
        <w:t>表 5.</w:t>
      </w:r>
      <w:r>
        <w:rPr>
          <w:lang w:eastAsia="ja-JP"/>
        </w:rPr>
        <w:tab/>
        <w:t>33：OSS コミットの IT 雇用シェアへの影響(FE)</w:t>
      </w:r>
    </w:p>
    <w:p w14:paraId="5D38591C"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34"/>
        <w:gridCol w:w="1998"/>
      </w:tblGrid>
      <w:tr w:rsidR="002D36D0" w14:paraId="0E9046F6" w14:textId="77777777">
        <w:trPr>
          <w:trHeight w:val="253"/>
        </w:trPr>
        <w:tc>
          <w:tcPr>
            <w:tcW w:w="2818" w:type="dxa"/>
            <w:tcBorders>
              <w:top w:val="single" w:sz="4" w:space="0" w:color="000000"/>
            </w:tcBorders>
          </w:tcPr>
          <w:p w14:paraId="55BF7F6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E888D42" w14:textId="77777777" w:rsidR="0020702A" w:rsidRDefault="00887E19">
            <w:pPr>
              <w:pStyle w:val="TableParagraph"/>
              <w:spacing w:line="233" w:lineRule="exact"/>
              <w:ind w:left="280" w:right="471"/>
              <w:jc w:val="center"/>
            </w:pPr>
            <w:r>
              <w:t>(1)</w:t>
            </w:r>
          </w:p>
        </w:tc>
        <w:tc>
          <w:tcPr>
            <w:tcW w:w="2034" w:type="dxa"/>
            <w:tcBorders>
              <w:top w:val="single" w:sz="4" w:space="0" w:color="000000"/>
            </w:tcBorders>
          </w:tcPr>
          <w:p w14:paraId="479FDED7" w14:textId="77777777" w:rsidR="0020702A" w:rsidRDefault="00887E19">
            <w:pPr>
              <w:pStyle w:val="TableParagraph"/>
              <w:spacing w:line="233" w:lineRule="exact"/>
              <w:ind w:left="665" w:right="681"/>
              <w:jc w:val="center"/>
            </w:pPr>
            <w:r>
              <w:t>(2)</w:t>
            </w:r>
          </w:p>
        </w:tc>
        <w:tc>
          <w:tcPr>
            <w:tcW w:w="1998" w:type="dxa"/>
            <w:tcBorders>
              <w:top w:val="single" w:sz="4" w:space="0" w:color="000000"/>
            </w:tcBorders>
          </w:tcPr>
          <w:p w14:paraId="5B34AAFB" w14:textId="77777777" w:rsidR="0020702A" w:rsidRDefault="00887E19">
            <w:pPr>
              <w:pStyle w:val="TableParagraph"/>
              <w:spacing w:line="233" w:lineRule="exact"/>
              <w:ind w:left="681" w:right="697"/>
              <w:jc w:val="center"/>
            </w:pPr>
            <w:r>
              <w:t>(3)</w:t>
            </w:r>
          </w:p>
        </w:tc>
      </w:tr>
      <w:tr w:rsidR="002D36D0" w14:paraId="2521C43C" w14:textId="77777777">
        <w:trPr>
          <w:trHeight w:val="252"/>
        </w:trPr>
        <w:tc>
          <w:tcPr>
            <w:tcW w:w="2818" w:type="dxa"/>
            <w:tcBorders>
              <w:bottom w:val="single" w:sz="4" w:space="0" w:color="000000"/>
            </w:tcBorders>
          </w:tcPr>
          <w:p w14:paraId="4FFF14CC" w14:textId="77777777" w:rsidR="002D36D0" w:rsidRDefault="002D36D0">
            <w:pPr>
              <w:pStyle w:val="TableParagraph"/>
              <w:rPr>
                <w:rFonts w:ascii="Times New Roman"/>
                <w:sz w:val="18"/>
              </w:rPr>
            </w:pPr>
          </w:p>
        </w:tc>
        <w:tc>
          <w:tcPr>
            <w:tcW w:w="1824" w:type="dxa"/>
            <w:tcBorders>
              <w:bottom w:val="single" w:sz="4" w:space="0" w:color="000000"/>
            </w:tcBorders>
          </w:tcPr>
          <w:p w14:paraId="07CDB040" w14:textId="77777777" w:rsidR="0020702A" w:rsidRDefault="00887E19">
            <w:pPr>
              <w:pStyle w:val="TableParagraph"/>
              <w:spacing w:line="233" w:lineRule="exact"/>
              <w:ind w:left="277" w:right="471"/>
              <w:jc w:val="center"/>
            </w:pPr>
            <w:r>
              <w:t>すべて</w:t>
            </w:r>
          </w:p>
        </w:tc>
        <w:tc>
          <w:tcPr>
            <w:tcW w:w="2034" w:type="dxa"/>
            <w:tcBorders>
              <w:bottom w:val="single" w:sz="4" w:space="0" w:color="000000"/>
            </w:tcBorders>
          </w:tcPr>
          <w:p w14:paraId="78EF4E6E" w14:textId="77777777" w:rsidR="0020702A" w:rsidRDefault="00887E19">
            <w:pPr>
              <w:pStyle w:val="TableParagraph"/>
              <w:spacing w:line="233" w:lineRule="exact"/>
              <w:ind w:left="661" w:right="681"/>
              <w:jc w:val="center"/>
            </w:pPr>
            <w:r>
              <w:t>EU</w:t>
            </w:r>
          </w:p>
        </w:tc>
        <w:tc>
          <w:tcPr>
            <w:tcW w:w="1998" w:type="dxa"/>
            <w:tcBorders>
              <w:bottom w:val="single" w:sz="4" w:space="0" w:color="000000"/>
            </w:tcBorders>
          </w:tcPr>
          <w:p w14:paraId="0FA0C13C" w14:textId="77777777" w:rsidR="0020702A" w:rsidRDefault="00887E19">
            <w:pPr>
              <w:pStyle w:val="TableParagraph"/>
              <w:spacing w:line="233" w:lineRule="exact"/>
              <w:ind w:left="681" w:right="700"/>
              <w:jc w:val="center"/>
            </w:pPr>
            <w:r>
              <w:t>その他</w:t>
            </w:r>
          </w:p>
        </w:tc>
      </w:tr>
      <w:tr w:rsidR="002D36D0" w14:paraId="25360E17" w14:textId="77777777">
        <w:trPr>
          <w:trHeight w:val="253"/>
        </w:trPr>
        <w:tc>
          <w:tcPr>
            <w:tcW w:w="2818" w:type="dxa"/>
            <w:tcBorders>
              <w:top w:val="single" w:sz="4" w:space="0" w:color="000000"/>
            </w:tcBorders>
          </w:tcPr>
          <w:p w14:paraId="1B71F66F" w14:textId="77777777" w:rsidR="0020702A" w:rsidRDefault="00887E19">
            <w:pPr>
              <w:pStyle w:val="TableParagraph"/>
              <w:spacing w:line="233" w:lineRule="exact"/>
              <w:ind w:left="116"/>
            </w:pPr>
            <w:r>
              <w:t>D.対数GDP</w:t>
            </w:r>
          </w:p>
        </w:tc>
        <w:tc>
          <w:tcPr>
            <w:tcW w:w="1824" w:type="dxa"/>
            <w:tcBorders>
              <w:top w:val="single" w:sz="4" w:space="0" w:color="000000"/>
            </w:tcBorders>
          </w:tcPr>
          <w:p w14:paraId="7E07C27C" w14:textId="77777777" w:rsidR="0020702A" w:rsidRDefault="00887E19">
            <w:pPr>
              <w:pStyle w:val="TableParagraph"/>
              <w:spacing w:line="233" w:lineRule="exact"/>
              <w:ind w:left="380"/>
            </w:pPr>
            <w:r>
              <w:t>-0.27582</w:t>
            </w:r>
          </w:p>
        </w:tc>
        <w:tc>
          <w:tcPr>
            <w:tcW w:w="2034" w:type="dxa"/>
            <w:tcBorders>
              <w:top w:val="single" w:sz="4" w:space="0" w:color="000000"/>
            </w:tcBorders>
          </w:tcPr>
          <w:p w14:paraId="0ABCF7CD" w14:textId="77777777" w:rsidR="0020702A" w:rsidRDefault="00887E19">
            <w:pPr>
              <w:pStyle w:val="TableParagraph"/>
              <w:spacing w:line="233" w:lineRule="exact"/>
              <w:ind w:left="572"/>
            </w:pPr>
            <w:r>
              <w:t>-0.33683</w:t>
            </w:r>
          </w:p>
        </w:tc>
        <w:tc>
          <w:tcPr>
            <w:tcW w:w="1998" w:type="dxa"/>
            <w:tcBorders>
              <w:top w:val="single" w:sz="4" w:space="0" w:color="000000"/>
            </w:tcBorders>
          </w:tcPr>
          <w:p w14:paraId="0E7B248E" w14:textId="77777777" w:rsidR="0020702A" w:rsidRDefault="00887E19">
            <w:pPr>
              <w:pStyle w:val="TableParagraph"/>
              <w:spacing w:line="233" w:lineRule="exact"/>
              <w:ind w:right="569"/>
              <w:jc w:val="right"/>
            </w:pPr>
            <w:r>
              <w:t>-0.08615</w:t>
            </w:r>
          </w:p>
        </w:tc>
      </w:tr>
      <w:tr w:rsidR="002D36D0" w14:paraId="23264109" w14:textId="77777777">
        <w:trPr>
          <w:trHeight w:val="253"/>
        </w:trPr>
        <w:tc>
          <w:tcPr>
            <w:tcW w:w="2818" w:type="dxa"/>
          </w:tcPr>
          <w:p w14:paraId="25C74C2B" w14:textId="77777777" w:rsidR="002D36D0" w:rsidRDefault="002D36D0">
            <w:pPr>
              <w:pStyle w:val="TableParagraph"/>
              <w:rPr>
                <w:rFonts w:ascii="Times New Roman"/>
                <w:sz w:val="18"/>
              </w:rPr>
            </w:pPr>
          </w:p>
        </w:tc>
        <w:tc>
          <w:tcPr>
            <w:tcW w:w="1824" w:type="dxa"/>
          </w:tcPr>
          <w:p w14:paraId="69C1CFDB" w14:textId="77777777" w:rsidR="0020702A" w:rsidRDefault="00887E19">
            <w:pPr>
              <w:pStyle w:val="TableParagraph"/>
              <w:spacing w:line="233" w:lineRule="exact"/>
              <w:ind w:left="490"/>
            </w:pPr>
            <w:r>
              <w:t>(-1.38)</w:t>
            </w:r>
          </w:p>
        </w:tc>
        <w:tc>
          <w:tcPr>
            <w:tcW w:w="2034" w:type="dxa"/>
          </w:tcPr>
          <w:p w14:paraId="4B4FF447" w14:textId="77777777" w:rsidR="0020702A" w:rsidRDefault="00887E19">
            <w:pPr>
              <w:pStyle w:val="TableParagraph"/>
              <w:spacing w:line="233" w:lineRule="exact"/>
              <w:ind w:left="665" w:right="681"/>
              <w:jc w:val="center"/>
            </w:pPr>
            <w:r>
              <w:t>(-1.51)</w:t>
            </w:r>
          </w:p>
        </w:tc>
        <w:tc>
          <w:tcPr>
            <w:tcW w:w="1998" w:type="dxa"/>
          </w:tcPr>
          <w:p w14:paraId="555B1AF6" w14:textId="77777777" w:rsidR="0020702A" w:rsidRDefault="00887E19">
            <w:pPr>
              <w:pStyle w:val="TableParagraph"/>
              <w:spacing w:line="233" w:lineRule="exact"/>
              <w:ind w:left="665"/>
            </w:pPr>
            <w:r>
              <w:t>(-0.54)</w:t>
            </w:r>
          </w:p>
        </w:tc>
      </w:tr>
      <w:tr w:rsidR="002D36D0" w14:paraId="2457CF8A" w14:textId="77777777">
        <w:trPr>
          <w:trHeight w:val="505"/>
        </w:trPr>
        <w:tc>
          <w:tcPr>
            <w:tcW w:w="2818" w:type="dxa"/>
          </w:tcPr>
          <w:p w14:paraId="0D99BECE" w14:textId="77777777" w:rsidR="0020702A" w:rsidRDefault="00887E19">
            <w:pPr>
              <w:pStyle w:val="TableParagraph"/>
              <w:tabs>
                <w:tab w:val="left" w:pos="2054"/>
              </w:tabs>
              <w:spacing w:line="250" w:lineRule="exact"/>
              <w:ind w:left="116"/>
            </w:pPr>
            <w:r>
              <w:t>LD.LogR&amp;D</w:t>
            </w:r>
          </w:p>
          <w:p w14:paraId="5E3991B7" w14:textId="77777777" w:rsidR="0020702A" w:rsidRDefault="00887E19">
            <w:pPr>
              <w:pStyle w:val="TableParagraph"/>
              <w:spacing w:line="235" w:lineRule="exact"/>
              <w:ind w:left="116"/>
            </w:pPr>
            <w:r>
              <w:t>支出</w:t>
            </w:r>
          </w:p>
        </w:tc>
        <w:tc>
          <w:tcPr>
            <w:tcW w:w="1824" w:type="dxa"/>
          </w:tcPr>
          <w:p w14:paraId="6198121D" w14:textId="77777777" w:rsidR="0020702A" w:rsidRDefault="00887E19">
            <w:pPr>
              <w:pStyle w:val="TableParagraph"/>
              <w:spacing w:line="250" w:lineRule="exact"/>
              <w:ind w:left="416"/>
            </w:pPr>
            <w:r>
              <w:t>0.01209</w:t>
            </w:r>
          </w:p>
        </w:tc>
        <w:tc>
          <w:tcPr>
            <w:tcW w:w="2034" w:type="dxa"/>
          </w:tcPr>
          <w:p w14:paraId="21FBCD4F" w14:textId="77777777" w:rsidR="0020702A" w:rsidRDefault="00887E19">
            <w:pPr>
              <w:pStyle w:val="TableParagraph"/>
              <w:spacing w:line="250" w:lineRule="exact"/>
              <w:ind w:left="608"/>
            </w:pPr>
            <w:r>
              <w:t>0.02229</w:t>
            </w:r>
          </w:p>
        </w:tc>
        <w:tc>
          <w:tcPr>
            <w:tcW w:w="1998" w:type="dxa"/>
          </w:tcPr>
          <w:p w14:paraId="54002351" w14:textId="77777777" w:rsidR="0020702A" w:rsidRDefault="00887E19">
            <w:pPr>
              <w:pStyle w:val="TableParagraph"/>
              <w:spacing w:line="250" w:lineRule="exact"/>
              <w:ind w:right="608"/>
              <w:jc w:val="right"/>
            </w:pPr>
            <w:r>
              <w:t>0.07287</w:t>
            </w:r>
          </w:p>
        </w:tc>
      </w:tr>
      <w:tr w:rsidR="002D36D0" w14:paraId="268EE9E7" w14:textId="77777777">
        <w:trPr>
          <w:trHeight w:val="250"/>
        </w:trPr>
        <w:tc>
          <w:tcPr>
            <w:tcW w:w="2818" w:type="dxa"/>
          </w:tcPr>
          <w:p w14:paraId="57C1B74D" w14:textId="77777777" w:rsidR="002D36D0" w:rsidRDefault="002D36D0">
            <w:pPr>
              <w:pStyle w:val="TableParagraph"/>
              <w:rPr>
                <w:rFonts w:ascii="Times New Roman"/>
                <w:sz w:val="18"/>
              </w:rPr>
            </w:pPr>
          </w:p>
        </w:tc>
        <w:tc>
          <w:tcPr>
            <w:tcW w:w="1824" w:type="dxa"/>
          </w:tcPr>
          <w:p w14:paraId="3DA1DA77" w14:textId="77777777" w:rsidR="0020702A" w:rsidRDefault="00887E19">
            <w:pPr>
              <w:pStyle w:val="TableParagraph"/>
              <w:spacing w:line="231" w:lineRule="exact"/>
              <w:ind w:left="526"/>
            </w:pPr>
            <w:r>
              <w:t>(0.17)</w:t>
            </w:r>
          </w:p>
        </w:tc>
        <w:tc>
          <w:tcPr>
            <w:tcW w:w="2034" w:type="dxa"/>
          </w:tcPr>
          <w:p w14:paraId="0546EABD" w14:textId="77777777" w:rsidR="0020702A" w:rsidRDefault="00887E19">
            <w:pPr>
              <w:pStyle w:val="TableParagraph"/>
              <w:spacing w:line="231" w:lineRule="exact"/>
              <w:ind w:left="661" w:right="681"/>
              <w:jc w:val="center"/>
            </w:pPr>
            <w:r>
              <w:t>(0.29)</w:t>
            </w:r>
          </w:p>
        </w:tc>
        <w:tc>
          <w:tcPr>
            <w:tcW w:w="1998" w:type="dxa"/>
          </w:tcPr>
          <w:p w14:paraId="0CA81088" w14:textId="77777777" w:rsidR="0020702A" w:rsidRDefault="00887E19">
            <w:pPr>
              <w:pStyle w:val="TableParagraph"/>
              <w:spacing w:line="231" w:lineRule="exact"/>
              <w:ind w:left="681" w:right="701"/>
              <w:jc w:val="center"/>
            </w:pPr>
            <w:r>
              <w:t>(1.10)</w:t>
            </w:r>
          </w:p>
        </w:tc>
      </w:tr>
      <w:tr w:rsidR="002D36D0" w14:paraId="41974CAA" w14:textId="77777777">
        <w:trPr>
          <w:trHeight w:val="509"/>
        </w:trPr>
        <w:tc>
          <w:tcPr>
            <w:tcW w:w="2818" w:type="dxa"/>
          </w:tcPr>
          <w:p w14:paraId="53B01B1C" w14:textId="77777777" w:rsidR="0020702A" w:rsidRDefault="00887E19">
            <w:pPr>
              <w:pStyle w:val="TableParagraph"/>
              <w:tabs>
                <w:tab w:val="left" w:pos="2054"/>
              </w:tabs>
              <w:spacing w:line="252" w:lineRule="exact"/>
              <w:ind w:left="116"/>
            </w:pPr>
            <w:r>
              <w:t>LD.logR&amp;D</w:t>
            </w:r>
          </w:p>
          <w:p w14:paraId="260CD2FF" w14:textId="77777777" w:rsidR="0020702A" w:rsidRDefault="00887E19">
            <w:pPr>
              <w:pStyle w:val="TableParagraph"/>
              <w:spacing w:line="237" w:lineRule="exact"/>
              <w:ind w:left="116"/>
            </w:pPr>
            <w:r>
              <w:t>ROWによる支出</w:t>
            </w:r>
          </w:p>
        </w:tc>
        <w:tc>
          <w:tcPr>
            <w:tcW w:w="1824" w:type="dxa"/>
          </w:tcPr>
          <w:p w14:paraId="55074199" w14:textId="77777777" w:rsidR="0020702A" w:rsidRDefault="00887E19">
            <w:pPr>
              <w:pStyle w:val="TableParagraph"/>
              <w:spacing w:line="253" w:lineRule="exact"/>
              <w:ind w:right="490"/>
              <w:jc w:val="right"/>
              <w:rPr>
                <w:sz w:val="14"/>
              </w:rPr>
            </w:pPr>
            <w:r>
              <w:t>-1.62229***</w:t>
            </w:r>
          </w:p>
        </w:tc>
        <w:tc>
          <w:tcPr>
            <w:tcW w:w="2034" w:type="dxa"/>
          </w:tcPr>
          <w:p w14:paraId="126C76EE" w14:textId="77777777" w:rsidR="0020702A" w:rsidRDefault="00887E19">
            <w:pPr>
              <w:pStyle w:val="TableParagraph"/>
              <w:spacing w:line="253" w:lineRule="exact"/>
              <w:ind w:right="507"/>
              <w:jc w:val="right"/>
              <w:rPr>
                <w:sz w:val="14"/>
              </w:rPr>
            </w:pPr>
            <w:r>
              <w:t>-2.00241***</w:t>
            </w:r>
          </w:p>
        </w:tc>
        <w:tc>
          <w:tcPr>
            <w:tcW w:w="1998" w:type="dxa"/>
          </w:tcPr>
          <w:p w14:paraId="661B54F6" w14:textId="77777777" w:rsidR="0020702A" w:rsidRDefault="00887E19">
            <w:pPr>
              <w:pStyle w:val="TableParagraph"/>
              <w:ind w:right="569"/>
              <w:jc w:val="right"/>
            </w:pPr>
            <w:r>
              <w:t>-0.14609</w:t>
            </w:r>
          </w:p>
        </w:tc>
      </w:tr>
      <w:tr w:rsidR="002D36D0" w14:paraId="3DF19646" w14:textId="77777777">
        <w:trPr>
          <w:trHeight w:val="250"/>
        </w:trPr>
        <w:tc>
          <w:tcPr>
            <w:tcW w:w="2818" w:type="dxa"/>
          </w:tcPr>
          <w:p w14:paraId="6464F3CA" w14:textId="77777777" w:rsidR="002D36D0" w:rsidRDefault="002D36D0">
            <w:pPr>
              <w:pStyle w:val="TableParagraph"/>
              <w:rPr>
                <w:rFonts w:ascii="Times New Roman"/>
                <w:sz w:val="18"/>
              </w:rPr>
            </w:pPr>
          </w:p>
        </w:tc>
        <w:tc>
          <w:tcPr>
            <w:tcW w:w="1824" w:type="dxa"/>
          </w:tcPr>
          <w:p w14:paraId="0FE98B04" w14:textId="77777777" w:rsidR="0020702A" w:rsidRDefault="00887E19">
            <w:pPr>
              <w:pStyle w:val="TableParagraph"/>
              <w:spacing w:line="231" w:lineRule="exact"/>
              <w:ind w:left="490"/>
            </w:pPr>
            <w:r>
              <w:t>(-4.26)</w:t>
            </w:r>
          </w:p>
        </w:tc>
        <w:tc>
          <w:tcPr>
            <w:tcW w:w="2034" w:type="dxa"/>
          </w:tcPr>
          <w:p w14:paraId="0D86CAE2" w14:textId="77777777" w:rsidR="0020702A" w:rsidRDefault="00887E19">
            <w:pPr>
              <w:pStyle w:val="TableParagraph"/>
              <w:spacing w:line="231" w:lineRule="exact"/>
              <w:ind w:left="665" w:right="681"/>
              <w:jc w:val="center"/>
            </w:pPr>
            <w:r>
              <w:t>(-4.41)</w:t>
            </w:r>
          </w:p>
        </w:tc>
        <w:tc>
          <w:tcPr>
            <w:tcW w:w="1998" w:type="dxa"/>
          </w:tcPr>
          <w:p w14:paraId="0721FCF2" w14:textId="77777777" w:rsidR="0020702A" w:rsidRDefault="00887E19">
            <w:pPr>
              <w:pStyle w:val="TableParagraph"/>
              <w:spacing w:line="231" w:lineRule="exact"/>
              <w:ind w:left="665"/>
            </w:pPr>
            <w:r>
              <w:t>(-0.90)</w:t>
            </w:r>
          </w:p>
        </w:tc>
      </w:tr>
      <w:tr w:rsidR="002D36D0" w14:paraId="77584EE5" w14:textId="77777777">
        <w:trPr>
          <w:trHeight w:val="507"/>
        </w:trPr>
        <w:tc>
          <w:tcPr>
            <w:tcW w:w="2818" w:type="dxa"/>
          </w:tcPr>
          <w:p w14:paraId="781EC468"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4F61C6D6" w14:textId="77777777" w:rsidR="0020702A" w:rsidRDefault="00887E19">
            <w:pPr>
              <w:pStyle w:val="TableParagraph"/>
              <w:spacing w:line="252" w:lineRule="exact"/>
              <w:ind w:right="490"/>
              <w:jc w:val="right"/>
              <w:rPr>
                <w:sz w:val="14"/>
              </w:rPr>
            </w:pPr>
            <w:r>
              <w:t>-0.02503***</w:t>
            </w:r>
          </w:p>
        </w:tc>
        <w:tc>
          <w:tcPr>
            <w:tcW w:w="2034" w:type="dxa"/>
          </w:tcPr>
          <w:p w14:paraId="7515DFB9" w14:textId="77777777" w:rsidR="0020702A" w:rsidRDefault="00887E19">
            <w:pPr>
              <w:pStyle w:val="TableParagraph"/>
              <w:spacing w:line="252" w:lineRule="exact"/>
              <w:ind w:right="507"/>
              <w:jc w:val="right"/>
              <w:rPr>
                <w:sz w:val="14"/>
              </w:rPr>
            </w:pPr>
            <w:r>
              <w:t>-0.02963***</w:t>
            </w:r>
          </w:p>
        </w:tc>
        <w:tc>
          <w:tcPr>
            <w:tcW w:w="1998" w:type="dxa"/>
          </w:tcPr>
          <w:p w14:paraId="6334B032" w14:textId="77777777" w:rsidR="0020702A" w:rsidRDefault="00887E19">
            <w:pPr>
              <w:pStyle w:val="TableParagraph"/>
              <w:spacing w:line="252" w:lineRule="exact"/>
              <w:ind w:right="569"/>
              <w:jc w:val="right"/>
            </w:pPr>
            <w:r>
              <w:t>-0.00219</w:t>
            </w:r>
          </w:p>
        </w:tc>
      </w:tr>
      <w:tr w:rsidR="002D36D0" w14:paraId="6BFE05BA" w14:textId="77777777">
        <w:trPr>
          <w:trHeight w:val="250"/>
        </w:trPr>
        <w:tc>
          <w:tcPr>
            <w:tcW w:w="2818" w:type="dxa"/>
          </w:tcPr>
          <w:p w14:paraId="11D79424" w14:textId="77777777" w:rsidR="002D36D0" w:rsidRDefault="002D36D0">
            <w:pPr>
              <w:pStyle w:val="TableParagraph"/>
              <w:rPr>
                <w:rFonts w:ascii="Times New Roman"/>
                <w:sz w:val="18"/>
              </w:rPr>
            </w:pPr>
          </w:p>
        </w:tc>
        <w:tc>
          <w:tcPr>
            <w:tcW w:w="1824" w:type="dxa"/>
          </w:tcPr>
          <w:p w14:paraId="165AE0C1" w14:textId="77777777" w:rsidR="0020702A" w:rsidRDefault="00887E19">
            <w:pPr>
              <w:pStyle w:val="TableParagraph"/>
              <w:spacing w:line="231" w:lineRule="exact"/>
              <w:ind w:left="490"/>
            </w:pPr>
            <w:r>
              <w:t>(-3.23)</w:t>
            </w:r>
          </w:p>
        </w:tc>
        <w:tc>
          <w:tcPr>
            <w:tcW w:w="2034" w:type="dxa"/>
          </w:tcPr>
          <w:p w14:paraId="376CFE04" w14:textId="77777777" w:rsidR="0020702A" w:rsidRDefault="00887E19">
            <w:pPr>
              <w:pStyle w:val="TableParagraph"/>
              <w:spacing w:line="231" w:lineRule="exact"/>
              <w:ind w:left="665" w:right="681"/>
              <w:jc w:val="center"/>
            </w:pPr>
            <w:r>
              <w:t>(-3.32)</w:t>
            </w:r>
          </w:p>
        </w:tc>
        <w:tc>
          <w:tcPr>
            <w:tcW w:w="1998" w:type="dxa"/>
          </w:tcPr>
          <w:p w14:paraId="6B59B83E" w14:textId="77777777" w:rsidR="0020702A" w:rsidRDefault="00887E19">
            <w:pPr>
              <w:pStyle w:val="TableParagraph"/>
              <w:spacing w:line="231" w:lineRule="exact"/>
              <w:ind w:left="665"/>
            </w:pPr>
            <w:r>
              <w:t>(-0.54)</w:t>
            </w:r>
          </w:p>
        </w:tc>
      </w:tr>
      <w:tr w:rsidR="002D36D0" w14:paraId="5E43DE9C" w14:textId="77777777">
        <w:trPr>
          <w:trHeight w:val="509"/>
        </w:trPr>
        <w:tc>
          <w:tcPr>
            <w:tcW w:w="2818" w:type="dxa"/>
          </w:tcPr>
          <w:p w14:paraId="0B2E9D4B"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16550F4E" w14:textId="77777777" w:rsidR="0020702A" w:rsidRDefault="00887E19">
            <w:pPr>
              <w:pStyle w:val="TableParagraph"/>
              <w:spacing w:line="252" w:lineRule="exact"/>
              <w:ind w:right="528"/>
              <w:jc w:val="right"/>
              <w:rPr>
                <w:sz w:val="14"/>
              </w:rPr>
            </w:pPr>
            <w:r>
              <w:t>0.16103***</w:t>
            </w:r>
          </w:p>
        </w:tc>
        <w:tc>
          <w:tcPr>
            <w:tcW w:w="2034" w:type="dxa"/>
          </w:tcPr>
          <w:p w14:paraId="5838DAA2" w14:textId="77777777" w:rsidR="0020702A" w:rsidRDefault="00887E19">
            <w:pPr>
              <w:pStyle w:val="TableParagraph"/>
              <w:spacing w:line="252" w:lineRule="exact"/>
              <w:ind w:right="546"/>
              <w:jc w:val="right"/>
              <w:rPr>
                <w:sz w:val="14"/>
              </w:rPr>
            </w:pPr>
            <w:r>
              <w:t>0.15776***</w:t>
            </w:r>
          </w:p>
        </w:tc>
        <w:tc>
          <w:tcPr>
            <w:tcW w:w="1998" w:type="dxa"/>
          </w:tcPr>
          <w:p w14:paraId="182854A4" w14:textId="77777777" w:rsidR="0020702A" w:rsidRDefault="00887E19">
            <w:pPr>
              <w:pStyle w:val="TableParagraph"/>
              <w:spacing w:line="252" w:lineRule="exact"/>
              <w:ind w:right="608"/>
              <w:jc w:val="right"/>
            </w:pPr>
            <w:r>
              <w:t>0.00389</w:t>
            </w:r>
          </w:p>
        </w:tc>
      </w:tr>
      <w:tr w:rsidR="002D36D0" w14:paraId="29904354" w14:textId="77777777">
        <w:trPr>
          <w:trHeight w:val="252"/>
        </w:trPr>
        <w:tc>
          <w:tcPr>
            <w:tcW w:w="2818" w:type="dxa"/>
          </w:tcPr>
          <w:p w14:paraId="6CBFE800" w14:textId="77777777" w:rsidR="002D36D0" w:rsidRDefault="002D36D0">
            <w:pPr>
              <w:pStyle w:val="TableParagraph"/>
              <w:rPr>
                <w:rFonts w:ascii="Times New Roman"/>
                <w:sz w:val="18"/>
              </w:rPr>
            </w:pPr>
          </w:p>
        </w:tc>
        <w:tc>
          <w:tcPr>
            <w:tcW w:w="1824" w:type="dxa"/>
          </w:tcPr>
          <w:p w14:paraId="19344655" w14:textId="77777777" w:rsidR="0020702A" w:rsidRDefault="00887E19">
            <w:pPr>
              <w:pStyle w:val="TableParagraph"/>
              <w:spacing w:line="233" w:lineRule="exact"/>
              <w:ind w:left="526"/>
            </w:pPr>
            <w:r>
              <w:t>(4.80)</w:t>
            </w:r>
          </w:p>
        </w:tc>
        <w:tc>
          <w:tcPr>
            <w:tcW w:w="2034" w:type="dxa"/>
          </w:tcPr>
          <w:p w14:paraId="057AE7F3" w14:textId="77777777" w:rsidR="0020702A" w:rsidRDefault="00887E19">
            <w:pPr>
              <w:pStyle w:val="TableParagraph"/>
              <w:spacing w:line="233" w:lineRule="exact"/>
              <w:ind w:left="661" w:right="681"/>
              <w:jc w:val="center"/>
            </w:pPr>
            <w:r>
              <w:t>(4.30)</w:t>
            </w:r>
          </w:p>
        </w:tc>
        <w:tc>
          <w:tcPr>
            <w:tcW w:w="1998" w:type="dxa"/>
          </w:tcPr>
          <w:p w14:paraId="57210A2D" w14:textId="77777777" w:rsidR="0020702A" w:rsidRDefault="00887E19">
            <w:pPr>
              <w:pStyle w:val="TableParagraph"/>
              <w:spacing w:line="233" w:lineRule="exact"/>
              <w:ind w:left="681" w:right="701"/>
              <w:jc w:val="center"/>
            </w:pPr>
            <w:r>
              <w:t>(0.09)</w:t>
            </w:r>
          </w:p>
        </w:tc>
      </w:tr>
      <w:tr w:rsidR="002D36D0" w14:paraId="7FF8F606" w14:textId="77777777">
        <w:trPr>
          <w:trHeight w:val="253"/>
        </w:trPr>
        <w:tc>
          <w:tcPr>
            <w:tcW w:w="2818" w:type="dxa"/>
          </w:tcPr>
          <w:p w14:paraId="1E73C555" w14:textId="77777777" w:rsidR="0020702A" w:rsidRDefault="00887E19">
            <w:pPr>
              <w:pStyle w:val="TableParagraph"/>
              <w:spacing w:line="233" w:lineRule="exact"/>
              <w:ind w:left="116"/>
            </w:pPr>
            <w:r>
              <w:t>LD.Log GitHubコミット</w:t>
            </w:r>
          </w:p>
        </w:tc>
        <w:tc>
          <w:tcPr>
            <w:tcW w:w="1824" w:type="dxa"/>
          </w:tcPr>
          <w:p w14:paraId="5A662339" w14:textId="77777777" w:rsidR="0020702A" w:rsidRDefault="00887E19">
            <w:pPr>
              <w:pStyle w:val="TableParagraph"/>
              <w:spacing w:line="233" w:lineRule="exact"/>
              <w:ind w:left="380"/>
            </w:pPr>
            <w:r>
              <w:t>-0.00248</w:t>
            </w:r>
          </w:p>
        </w:tc>
        <w:tc>
          <w:tcPr>
            <w:tcW w:w="2034" w:type="dxa"/>
          </w:tcPr>
          <w:p w14:paraId="1B621747" w14:textId="77777777" w:rsidR="0020702A" w:rsidRDefault="00887E19">
            <w:pPr>
              <w:pStyle w:val="TableParagraph"/>
              <w:spacing w:line="233" w:lineRule="exact"/>
              <w:ind w:left="572"/>
            </w:pPr>
            <w:r>
              <w:t>-0.00268</w:t>
            </w:r>
          </w:p>
        </w:tc>
        <w:tc>
          <w:tcPr>
            <w:tcW w:w="1998" w:type="dxa"/>
          </w:tcPr>
          <w:p w14:paraId="1D23C2E8" w14:textId="77777777" w:rsidR="0020702A" w:rsidRDefault="00887E19">
            <w:pPr>
              <w:pStyle w:val="TableParagraph"/>
              <w:spacing w:line="233" w:lineRule="exact"/>
              <w:ind w:right="569"/>
              <w:jc w:val="right"/>
            </w:pPr>
            <w:r>
              <w:t>-0.00355</w:t>
            </w:r>
          </w:p>
        </w:tc>
      </w:tr>
      <w:tr w:rsidR="002D36D0" w14:paraId="5E4B7379" w14:textId="77777777">
        <w:trPr>
          <w:trHeight w:val="251"/>
        </w:trPr>
        <w:tc>
          <w:tcPr>
            <w:tcW w:w="2818" w:type="dxa"/>
          </w:tcPr>
          <w:p w14:paraId="0D0349C8" w14:textId="77777777" w:rsidR="002D36D0" w:rsidRDefault="002D36D0">
            <w:pPr>
              <w:pStyle w:val="TableParagraph"/>
              <w:rPr>
                <w:rFonts w:ascii="Times New Roman"/>
                <w:sz w:val="18"/>
              </w:rPr>
            </w:pPr>
          </w:p>
        </w:tc>
        <w:tc>
          <w:tcPr>
            <w:tcW w:w="1824" w:type="dxa"/>
          </w:tcPr>
          <w:p w14:paraId="52322C09" w14:textId="77777777" w:rsidR="0020702A" w:rsidRDefault="00887E19">
            <w:pPr>
              <w:pStyle w:val="TableParagraph"/>
              <w:spacing w:line="232" w:lineRule="exact"/>
              <w:ind w:left="490"/>
            </w:pPr>
            <w:r>
              <w:t>(-0.29)</w:t>
            </w:r>
          </w:p>
        </w:tc>
        <w:tc>
          <w:tcPr>
            <w:tcW w:w="2034" w:type="dxa"/>
          </w:tcPr>
          <w:p w14:paraId="69D03FD1" w14:textId="77777777" w:rsidR="0020702A" w:rsidRDefault="00887E19">
            <w:pPr>
              <w:pStyle w:val="TableParagraph"/>
              <w:spacing w:line="232" w:lineRule="exact"/>
              <w:ind w:left="665" w:right="681"/>
              <w:jc w:val="center"/>
            </w:pPr>
            <w:r>
              <w:t>(-0.28)</w:t>
            </w:r>
          </w:p>
        </w:tc>
        <w:tc>
          <w:tcPr>
            <w:tcW w:w="1998" w:type="dxa"/>
          </w:tcPr>
          <w:p w14:paraId="752D1A00" w14:textId="77777777" w:rsidR="0020702A" w:rsidRDefault="00887E19">
            <w:pPr>
              <w:pStyle w:val="TableParagraph"/>
              <w:spacing w:line="232" w:lineRule="exact"/>
              <w:ind w:left="665"/>
            </w:pPr>
            <w:r>
              <w:t>(-0.29)</w:t>
            </w:r>
          </w:p>
        </w:tc>
      </w:tr>
      <w:tr w:rsidR="002D36D0" w14:paraId="1F6031F4" w14:textId="77777777">
        <w:trPr>
          <w:trHeight w:val="506"/>
        </w:trPr>
        <w:tc>
          <w:tcPr>
            <w:tcW w:w="2818" w:type="dxa"/>
          </w:tcPr>
          <w:p w14:paraId="0F99E45E" w14:textId="77777777" w:rsidR="0020702A" w:rsidRDefault="00887E19">
            <w:pPr>
              <w:pStyle w:val="TableParagraph"/>
              <w:tabs>
                <w:tab w:val="left" w:pos="1711"/>
              </w:tabs>
              <w:spacing w:line="249" w:lineRule="exact"/>
              <w:ind w:left="116"/>
              <w:rPr>
                <w:lang w:eastAsia="ja-JP"/>
              </w:rPr>
            </w:pPr>
            <w:r>
              <w:rPr>
                <w:lang w:eastAsia="ja-JP"/>
              </w:rPr>
              <w:t>LD.Log#GitHub（ギットハブ</w:t>
            </w:r>
          </w:p>
          <w:p w14:paraId="1DDAA3D8" w14:textId="77777777" w:rsidR="0020702A" w:rsidRDefault="00887E19">
            <w:pPr>
              <w:pStyle w:val="TableParagraph"/>
              <w:spacing w:before="1" w:line="236" w:lineRule="exact"/>
              <w:ind w:left="116"/>
              <w:rPr>
                <w:lang w:eastAsia="ja-JP"/>
              </w:rPr>
            </w:pPr>
            <w:r>
              <w:rPr>
                <w:lang w:eastAsia="ja-JP"/>
              </w:rPr>
              <w:t>ROWによるコミットメント</w:t>
            </w:r>
          </w:p>
        </w:tc>
        <w:tc>
          <w:tcPr>
            <w:tcW w:w="1824" w:type="dxa"/>
          </w:tcPr>
          <w:p w14:paraId="67CC6A10" w14:textId="77777777" w:rsidR="0020702A" w:rsidRDefault="00887E19">
            <w:pPr>
              <w:pStyle w:val="TableParagraph"/>
              <w:spacing w:line="249" w:lineRule="exact"/>
              <w:ind w:left="416"/>
            </w:pPr>
            <w:r>
              <w:t>0.03649</w:t>
            </w:r>
          </w:p>
        </w:tc>
        <w:tc>
          <w:tcPr>
            <w:tcW w:w="2034" w:type="dxa"/>
          </w:tcPr>
          <w:p w14:paraId="280DC46D" w14:textId="77777777" w:rsidR="0020702A" w:rsidRDefault="00887E19">
            <w:pPr>
              <w:pStyle w:val="TableParagraph"/>
              <w:spacing w:line="249" w:lineRule="exact"/>
              <w:ind w:left="608"/>
            </w:pPr>
            <w:r>
              <w:t>0.04689</w:t>
            </w:r>
          </w:p>
        </w:tc>
        <w:tc>
          <w:tcPr>
            <w:tcW w:w="1998" w:type="dxa"/>
          </w:tcPr>
          <w:p w14:paraId="3335508E" w14:textId="77777777" w:rsidR="0020702A" w:rsidRDefault="00887E19">
            <w:pPr>
              <w:pStyle w:val="TableParagraph"/>
              <w:spacing w:line="249" w:lineRule="exact"/>
              <w:ind w:right="569"/>
              <w:jc w:val="right"/>
            </w:pPr>
            <w:r>
              <w:t>-0.00499</w:t>
            </w:r>
          </w:p>
        </w:tc>
      </w:tr>
      <w:tr w:rsidR="002D36D0" w14:paraId="4D97AE41" w14:textId="77777777">
        <w:trPr>
          <w:trHeight w:val="250"/>
        </w:trPr>
        <w:tc>
          <w:tcPr>
            <w:tcW w:w="2818" w:type="dxa"/>
          </w:tcPr>
          <w:p w14:paraId="4869135D" w14:textId="77777777" w:rsidR="002D36D0" w:rsidRDefault="002D36D0">
            <w:pPr>
              <w:pStyle w:val="TableParagraph"/>
              <w:rPr>
                <w:rFonts w:ascii="Times New Roman"/>
                <w:sz w:val="18"/>
              </w:rPr>
            </w:pPr>
          </w:p>
        </w:tc>
        <w:tc>
          <w:tcPr>
            <w:tcW w:w="1824" w:type="dxa"/>
          </w:tcPr>
          <w:p w14:paraId="0218B9B2" w14:textId="77777777" w:rsidR="0020702A" w:rsidRDefault="00887E19">
            <w:pPr>
              <w:pStyle w:val="TableParagraph"/>
              <w:spacing w:line="231" w:lineRule="exact"/>
              <w:ind w:left="526"/>
            </w:pPr>
            <w:r>
              <w:t>(1.14)</w:t>
            </w:r>
          </w:p>
        </w:tc>
        <w:tc>
          <w:tcPr>
            <w:tcW w:w="2034" w:type="dxa"/>
          </w:tcPr>
          <w:p w14:paraId="09988C27" w14:textId="77777777" w:rsidR="0020702A" w:rsidRDefault="00887E19">
            <w:pPr>
              <w:pStyle w:val="TableParagraph"/>
              <w:spacing w:line="231" w:lineRule="exact"/>
              <w:ind w:left="661" w:right="681"/>
              <w:jc w:val="center"/>
            </w:pPr>
            <w:r>
              <w:t>(1.25)</w:t>
            </w:r>
          </w:p>
        </w:tc>
        <w:tc>
          <w:tcPr>
            <w:tcW w:w="1998" w:type="dxa"/>
          </w:tcPr>
          <w:p w14:paraId="3C456746" w14:textId="77777777" w:rsidR="0020702A" w:rsidRDefault="00887E19">
            <w:pPr>
              <w:pStyle w:val="TableParagraph"/>
              <w:spacing w:line="231" w:lineRule="exact"/>
              <w:ind w:left="665"/>
            </w:pPr>
            <w:r>
              <w:t>(-0.29)</w:t>
            </w:r>
          </w:p>
        </w:tc>
      </w:tr>
      <w:tr w:rsidR="002D36D0" w14:paraId="673A99BC" w14:textId="77777777">
        <w:trPr>
          <w:trHeight w:val="255"/>
        </w:trPr>
        <w:tc>
          <w:tcPr>
            <w:tcW w:w="2818" w:type="dxa"/>
          </w:tcPr>
          <w:p w14:paraId="4F04C941" w14:textId="77777777" w:rsidR="0020702A" w:rsidRDefault="00887E19">
            <w:pPr>
              <w:pStyle w:val="TableParagraph"/>
              <w:spacing w:line="236" w:lineRule="exact"/>
              <w:ind w:left="116"/>
            </w:pPr>
            <w:r>
              <w:t>定数</w:t>
            </w:r>
          </w:p>
        </w:tc>
        <w:tc>
          <w:tcPr>
            <w:tcW w:w="1824" w:type="dxa"/>
          </w:tcPr>
          <w:p w14:paraId="05A9B40F" w14:textId="77777777" w:rsidR="0020702A" w:rsidRDefault="00887E19">
            <w:pPr>
              <w:pStyle w:val="TableParagraph"/>
              <w:spacing w:line="236" w:lineRule="exact"/>
              <w:ind w:right="528"/>
              <w:jc w:val="right"/>
              <w:rPr>
                <w:sz w:val="14"/>
              </w:rPr>
            </w:pPr>
            <w:r>
              <w:t>0.46641***</w:t>
            </w:r>
          </w:p>
        </w:tc>
        <w:tc>
          <w:tcPr>
            <w:tcW w:w="2034" w:type="dxa"/>
          </w:tcPr>
          <w:p w14:paraId="5A6D5713" w14:textId="77777777" w:rsidR="0020702A" w:rsidRDefault="00887E19">
            <w:pPr>
              <w:pStyle w:val="TableParagraph"/>
              <w:spacing w:line="236" w:lineRule="exact"/>
              <w:ind w:right="546"/>
              <w:jc w:val="right"/>
              <w:rPr>
                <w:sz w:val="14"/>
              </w:rPr>
            </w:pPr>
            <w:r>
              <w:t>0.47219***</w:t>
            </w:r>
          </w:p>
        </w:tc>
        <w:tc>
          <w:tcPr>
            <w:tcW w:w="1998" w:type="dxa"/>
          </w:tcPr>
          <w:p w14:paraId="2FB25383" w14:textId="77777777" w:rsidR="0020702A" w:rsidRDefault="00887E19">
            <w:pPr>
              <w:pStyle w:val="TableParagraph"/>
              <w:spacing w:line="236" w:lineRule="exact"/>
              <w:ind w:right="527"/>
              <w:jc w:val="right"/>
              <w:rPr>
                <w:sz w:val="14"/>
              </w:rPr>
            </w:pPr>
            <w:r>
              <w:t>1.06173***</w:t>
            </w:r>
          </w:p>
        </w:tc>
      </w:tr>
      <w:tr w:rsidR="002D36D0" w14:paraId="045ACBB3" w14:textId="77777777">
        <w:trPr>
          <w:trHeight w:val="250"/>
        </w:trPr>
        <w:tc>
          <w:tcPr>
            <w:tcW w:w="2818" w:type="dxa"/>
            <w:tcBorders>
              <w:bottom w:val="single" w:sz="4" w:space="0" w:color="000000"/>
            </w:tcBorders>
          </w:tcPr>
          <w:p w14:paraId="4E28B6A2" w14:textId="77777777" w:rsidR="002D36D0" w:rsidRDefault="002D36D0">
            <w:pPr>
              <w:pStyle w:val="TableParagraph"/>
              <w:rPr>
                <w:rFonts w:ascii="Times New Roman"/>
                <w:sz w:val="18"/>
              </w:rPr>
            </w:pPr>
          </w:p>
        </w:tc>
        <w:tc>
          <w:tcPr>
            <w:tcW w:w="1824" w:type="dxa"/>
            <w:tcBorders>
              <w:bottom w:val="single" w:sz="4" w:space="0" w:color="000000"/>
            </w:tcBorders>
          </w:tcPr>
          <w:p w14:paraId="0AF34FED" w14:textId="77777777" w:rsidR="0020702A" w:rsidRDefault="00887E19">
            <w:pPr>
              <w:pStyle w:val="TableParagraph"/>
              <w:spacing w:line="230" w:lineRule="exact"/>
              <w:ind w:left="526"/>
            </w:pPr>
            <w:r>
              <w:t>(4.50)</w:t>
            </w:r>
          </w:p>
        </w:tc>
        <w:tc>
          <w:tcPr>
            <w:tcW w:w="2034" w:type="dxa"/>
            <w:tcBorders>
              <w:bottom w:val="single" w:sz="4" w:space="0" w:color="000000"/>
            </w:tcBorders>
          </w:tcPr>
          <w:p w14:paraId="334E003B" w14:textId="77777777" w:rsidR="0020702A" w:rsidRDefault="00887E19">
            <w:pPr>
              <w:pStyle w:val="TableParagraph"/>
              <w:spacing w:line="230" w:lineRule="exact"/>
              <w:ind w:left="661" w:right="681"/>
              <w:jc w:val="center"/>
            </w:pPr>
            <w:r>
              <w:t>(4.28)</w:t>
            </w:r>
          </w:p>
        </w:tc>
        <w:tc>
          <w:tcPr>
            <w:tcW w:w="1998" w:type="dxa"/>
            <w:tcBorders>
              <w:bottom w:val="single" w:sz="4" w:space="0" w:color="000000"/>
            </w:tcBorders>
          </w:tcPr>
          <w:p w14:paraId="526B95B3" w14:textId="77777777" w:rsidR="0020702A" w:rsidRDefault="00887E19">
            <w:pPr>
              <w:pStyle w:val="TableParagraph"/>
              <w:spacing w:line="230" w:lineRule="exact"/>
              <w:ind w:left="681" w:right="701"/>
              <w:jc w:val="center"/>
            </w:pPr>
            <w:r>
              <w:t>(7.22)</w:t>
            </w:r>
          </w:p>
        </w:tc>
      </w:tr>
      <w:tr w:rsidR="002D36D0" w14:paraId="2BE9FF3E" w14:textId="77777777">
        <w:trPr>
          <w:trHeight w:val="252"/>
        </w:trPr>
        <w:tc>
          <w:tcPr>
            <w:tcW w:w="2818" w:type="dxa"/>
            <w:tcBorders>
              <w:top w:val="single" w:sz="4" w:space="0" w:color="000000"/>
            </w:tcBorders>
          </w:tcPr>
          <w:p w14:paraId="2A453313"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3BC5175A" w14:textId="77777777" w:rsidR="0020702A" w:rsidRDefault="00887E19">
            <w:pPr>
              <w:pStyle w:val="TableParagraph"/>
              <w:spacing w:line="233" w:lineRule="exact"/>
              <w:ind w:left="276" w:right="471"/>
              <w:jc w:val="center"/>
            </w:pPr>
            <w:r>
              <w:t>558</w:t>
            </w:r>
          </w:p>
        </w:tc>
        <w:tc>
          <w:tcPr>
            <w:tcW w:w="2034" w:type="dxa"/>
            <w:tcBorders>
              <w:top w:val="single" w:sz="4" w:space="0" w:color="000000"/>
            </w:tcBorders>
          </w:tcPr>
          <w:p w14:paraId="131D9B0F" w14:textId="77777777" w:rsidR="0020702A" w:rsidRDefault="00887E19">
            <w:pPr>
              <w:pStyle w:val="TableParagraph"/>
              <w:spacing w:line="233" w:lineRule="exact"/>
              <w:ind w:left="661" w:right="681"/>
              <w:jc w:val="center"/>
            </w:pPr>
            <w:r>
              <w:t>473</w:t>
            </w:r>
          </w:p>
        </w:tc>
        <w:tc>
          <w:tcPr>
            <w:tcW w:w="1998" w:type="dxa"/>
            <w:tcBorders>
              <w:top w:val="single" w:sz="4" w:space="0" w:color="000000"/>
            </w:tcBorders>
          </w:tcPr>
          <w:p w14:paraId="71D24D3D" w14:textId="77777777" w:rsidR="0020702A" w:rsidRDefault="00887E19">
            <w:pPr>
              <w:pStyle w:val="TableParagraph"/>
              <w:spacing w:line="233" w:lineRule="exact"/>
              <w:ind w:left="681" w:right="698"/>
              <w:jc w:val="center"/>
            </w:pPr>
            <w:r>
              <w:t>85</w:t>
            </w:r>
          </w:p>
        </w:tc>
      </w:tr>
      <w:tr w:rsidR="002D36D0" w14:paraId="5AEB3715" w14:textId="77777777">
        <w:trPr>
          <w:trHeight w:val="254"/>
        </w:trPr>
        <w:tc>
          <w:tcPr>
            <w:tcW w:w="2818" w:type="dxa"/>
          </w:tcPr>
          <w:p w14:paraId="4AF1BE85" w14:textId="77777777" w:rsidR="0020702A" w:rsidRDefault="00887E19">
            <w:pPr>
              <w:pStyle w:val="TableParagraph"/>
              <w:spacing w:before="44" w:line="146" w:lineRule="auto"/>
              <w:ind w:left="116"/>
              <w:rPr>
                <w:sz w:val="14"/>
              </w:rPr>
            </w:pPr>
            <w:r>
              <w:rPr>
                <w:i/>
                <w:position w:val="-7"/>
              </w:rPr>
              <w:t>R2</w:t>
            </w:r>
          </w:p>
        </w:tc>
        <w:tc>
          <w:tcPr>
            <w:tcW w:w="1824" w:type="dxa"/>
          </w:tcPr>
          <w:p w14:paraId="3726DBB8" w14:textId="77777777" w:rsidR="0020702A" w:rsidRDefault="00887E19">
            <w:pPr>
              <w:pStyle w:val="TableParagraph"/>
              <w:spacing w:line="235" w:lineRule="exact"/>
              <w:ind w:left="538"/>
            </w:pPr>
            <w:r>
              <w:t>0.134</w:t>
            </w:r>
          </w:p>
        </w:tc>
        <w:tc>
          <w:tcPr>
            <w:tcW w:w="2034" w:type="dxa"/>
          </w:tcPr>
          <w:p w14:paraId="68C7EECB" w14:textId="77777777" w:rsidR="0020702A" w:rsidRDefault="00887E19">
            <w:pPr>
              <w:pStyle w:val="TableParagraph"/>
              <w:spacing w:line="235" w:lineRule="exact"/>
              <w:ind w:left="664" w:right="681"/>
              <w:jc w:val="center"/>
            </w:pPr>
            <w:r>
              <w:t>0.147</w:t>
            </w:r>
          </w:p>
        </w:tc>
        <w:tc>
          <w:tcPr>
            <w:tcW w:w="1998" w:type="dxa"/>
          </w:tcPr>
          <w:p w14:paraId="5920D07D" w14:textId="77777777" w:rsidR="0020702A" w:rsidRDefault="00887E19">
            <w:pPr>
              <w:pStyle w:val="TableParagraph"/>
              <w:spacing w:line="235" w:lineRule="exact"/>
              <w:ind w:left="681" w:right="698"/>
              <w:jc w:val="center"/>
            </w:pPr>
            <w:r>
              <w:t>0.055</w:t>
            </w:r>
          </w:p>
        </w:tc>
      </w:tr>
      <w:tr w:rsidR="002D36D0" w14:paraId="18FAA4FE" w14:textId="77777777">
        <w:trPr>
          <w:trHeight w:val="252"/>
        </w:trPr>
        <w:tc>
          <w:tcPr>
            <w:tcW w:w="2818" w:type="dxa"/>
            <w:tcBorders>
              <w:bottom w:val="single" w:sz="4" w:space="0" w:color="000000"/>
            </w:tcBorders>
          </w:tcPr>
          <w:p w14:paraId="0CACFB25" w14:textId="77777777" w:rsidR="0020702A" w:rsidRDefault="00887E19">
            <w:pPr>
              <w:pStyle w:val="TableParagraph"/>
              <w:spacing w:line="233" w:lineRule="exact"/>
              <w:ind w:left="116"/>
            </w:pPr>
            <w:r>
              <w:t>N_g</w:t>
            </w:r>
          </w:p>
        </w:tc>
        <w:tc>
          <w:tcPr>
            <w:tcW w:w="1824" w:type="dxa"/>
            <w:tcBorders>
              <w:bottom w:val="single" w:sz="4" w:space="0" w:color="000000"/>
            </w:tcBorders>
          </w:tcPr>
          <w:p w14:paraId="632B7E1A" w14:textId="77777777" w:rsidR="0020702A" w:rsidRDefault="00887E19">
            <w:pPr>
              <w:pStyle w:val="TableParagraph"/>
              <w:spacing w:line="233" w:lineRule="exact"/>
              <w:ind w:left="279" w:right="471"/>
              <w:jc w:val="center"/>
            </w:pPr>
            <w:r>
              <w:t>33</w:t>
            </w:r>
          </w:p>
        </w:tc>
        <w:tc>
          <w:tcPr>
            <w:tcW w:w="2034" w:type="dxa"/>
            <w:tcBorders>
              <w:bottom w:val="single" w:sz="4" w:space="0" w:color="000000"/>
            </w:tcBorders>
          </w:tcPr>
          <w:p w14:paraId="1691861D" w14:textId="77777777" w:rsidR="0020702A" w:rsidRDefault="00887E19">
            <w:pPr>
              <w:pStyle w:val="TableParagraph"/>
              <w:spacing w:line="233" w:lineRule="exact"/>
              <w:ind w:left="664" w:right="681"/>
              <w:jc w:val="center"/>
            </w:pPr>
            <w:r>
              <w:t>28</w:t>
            </w:r>
          </w:p>
        </w:tc>
        <w:tc>
          <w:tcPr>
            <w:tcW w:w="1998" w:type="dxa"/>
            <w:tcBorders>
              <w:bottom w:val="single" w:sz="4" w:space="0" w:color="000000"/>
            </w:tcBorders>
          </w:tcPr>
          <w:p w14:paraId="67D2B1C4" w14:textId="77777777" w:rsidR="0020702A" w:rsidRDefault="00887E19">
            <w:pPr>
              <w:pStyle w:val="TableParagraph"/>
              <w:spacing w:line="233" w:lineRule="exact"/>
              <w:ind w:right="18"/>
              <w:jc w:val="center"/>
            </w:pPr>
            <w:r>
              <w:t>5</w:t>
            </w:r>
          </w:p>
        </w:tc>
      </w:tr>
    </w:tbl>
    <w:p w14:paraId="62985041" w14:textId="77777777" w:rsidR="0020702A" w:rsidRDefault="00887E19">
      <w:pPr>
        <w:pStyle w:val="a3"/>
        <w:spacing w:line="247" w:lineRule="exact"/>
        <w:ind w:left="1702"/>
      </w:pPr>
      <w:r>
        <w:rPr>
          <w:i/>
        </w:rPr>
        <w:t xml:space="preserve">t </w:t>
      </w:r>
      <w:r>
        <w:t>統計（括弧内</w:t>
      </w:r>
    </w:p>
    <w:p w14:paraId="084BBF5C"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CF8D58E" w14:textId="77777777" w:rsidR="002D36D0" w:rsidRDefault="002D36D0">
      <w:pPr>
        <w:spacing w:line="255" w:lineRule="exact"/>
        <w:sectPr w:rsidR="002D36D0">
          <w:pgSz w:w="11910" w:h="16840"/>
          <w:pgMar w:top="1000" w:right="0" w:bottom="1080" w:left="0" w:header="568" w:footer="882" w:gutter="0"/>
          <w:cols w:space="720"/>
        </w:sectPr>
      </w:pPr>
    </w:p>
    <w:p w14:paraId="51259E13" w14:textId="77777777" w:rsidR="002D36D0" w:rsidRDefault="002D36D0">
      <w:pPr>
        <w:pStyle w:val="a3"/>
        <w:rPr>
          <w:sz w:val="20"/>
        </w:rPr>
      </w:pPr>
    </w:p>
    <w:p w14:paraId="2B2E118D" w14:textId="77777777" w:rsidR="002D36D0" w:rsidRDefault="002D36D0">
      <w:pPr>
        <w:pStyle w:val="a3"/>
        <w:rPr>
          <w:sz w:val="19"/>
        </w:rPr>
      </w:pPr>
    </w:p>
    <w:p w14:paraId="21640F1D" w14:textId="77777777" w:rsidR="0020702A" w:rsidRDefault="00887E19">
      <w:pPr>
        <w:pStyle w:val="a3"/>
        <w:tabs>
          <w:tab w:val="left" w:pos="3290"/>
        </w:tabs>
        <w:spacing w:before="1"/>
        <w:ind w:left="1702"/>
        <w:rPr>
          <w:lang w:eastAsia="ja-JP"/>
        </w:rPr>
      </w:pPr>
      <w:bookmarkStart w:id="81" w:name="_bookmark47"/>
      <w:bookmarkEnd w:id="81"/>
      <w:r>
        <w:rPr>
          <w:lang w:eastAsia="ja-JP"/>
        </w:rPr>
        <w:t xml:space="preserve">表 5.34: </w:t>
      </w:r>
      <w:r>
        <w:rPr>
          <w:lang w:eastAsia="ja-JP"/>
        </w:rPr>
        <w:tab/>
        <w:t>OSS コミットの雇用への影響 (FE)</w:t>
      </w:r>
    </w:p>
    <w:p w14:paraId="16A48A8D"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4579FE60" w14:textId="77777777">
        <w:trPr>
          <w:trHeight w:val="253"/>
        </w:trPr>
        <w:tc>
          <w:tcPr>
            <w:tcW w:w="2806" w:type="dxa"/>
            <w:tcBorders>
              <w:top w:val="single" w:sz="4" w:space="0" w:color="000000"/>
            </w:tcBorders>
          </w:tcPr>
          <w:p w14:paraId="416413D9"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375A3064"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19FF4DE3"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725BC3F8" w14:textId="77777777" w:rsidR="0020702A" w:rsidRDefault="00887E19">
            <w:pPr>
              <w:pStyle w:val="TableParagraph"/>
              <w:spacing w:line="233" w:lineRule="exact"/>
              <w:ind w:left="447" w:right="447"/>
              <w:jc w:val="center"/>
            </w:pPr>
            <w:r>
              <w:t>(3)</w:t>
            </w:r>
          </w:p>
        </w:tc>
      </w:tr>
      <w:tr w:rsidR="002D36D0" w14:paraId="4AE39ACB" w14:textId="77777777">
        <w:trPr>
          <w:trHeight w:val="252"/>
        </w:trPr>
        <w:tc>
          <w:tcPr>
            <w:tcW w:w="2806" w:type="dxa"/>
            <w:tcBorders>
              <w:bottom w:val="single" w:sz="4" w:space="0" w:color="000000"/>
            </w:tcBorders>
          </w:tcPr>
          <w:p w14:paraId="74207752" w14:textId="77777777" w:rsidR="002D36D0" w:rsidRDefault="002D36D0">
            <w:pPr>
              <w:pStyle w:val="TableParagraph"/>
              <w:rPr>
                <w:rFonts w:ascii="Times New Roman"/>
                <w:sz w:val="18"/>
              </w:rPr>
            </w:pPr>
          </w:p>
        </w:tc>
        <w:tc>
          <w:tcPr>
            <w:tcW w:w="1836" w:type="dxa"/>
            <w:tcBorders>
              <w:bottom w:val="single" w:sz="4" w:space="0" w:color="000000"/>
            </w:tcBorders>
          </w:tcPr>
          <w:p w14:paraId="1C8E8BD0"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23966A54"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C79E218" w14:textId="77777777" w:rsidR="0020702A" w:rsidRDefault="00887E19">
            <w:pPr>
              <w:pStyle w:val="TableParagraph"/>
              <w:spacing w:line="233" w:lineRule="exact"/>
              <w:ind w:left="446" w:right="447"/>
              <w:jc w:val="center"/>
            </w:pPr>
            <w:r>
              <w:t>その他</w:t>
            </w:r>
          </w:p>
        </w:tc>
      </w:tr>
      <w:tr w:rsidR="002D36D0" w14:paraId="6155C19D" w14:textId="77777777">
        <w:trPr>
          <w:trHeight w:val="253"/>
        </w:trPr>
        <w:tc>
          <w:tcPr>
            <w:tcW w:w="2806" w:type="dxa"/>
            <w:tcBorders>
              <w:top w:val="single" w:sz="4" w:space="0" w:color="000000"/>
            </w:tcBorders>
          </w:tcPr>
          <w:p w14:paraId="18B6430D" w14:textId="77777777" w:rsidR="0020702A" w:rsidRDefault="00887E19">
            <w:pPr>
              <w:pStyle w:val="TableParagraph"/>
              <w:spacing w:line="233" w:lineRule="exact"/>
              <w:ind w:left="116"/>
            </w:pPr>
            <w:r>
              <w:t>D.対数GDP</w:t>
            </w:r>
          </w:p>
        </w:tc>
        <w:tc>
          <w:tcPr>
            <w:tcW w:w="1836" w:type="dxa"/>
            <w:tcBorders>
              <w:top w:val="single" w:sz="4" w:space="0" w:color="000000"/>
            </w:tcBorders>
          </w:tcPr>
          <w:p w14:paraId="23371361" w14:textId="77777777" w:rsidR="0020702A" w:rsidRDefault="00887E19">
            <w:pPr>
              <w:pStyle w:val="TableParagraph"/>
              <w:spacing w:line="233" w:lineRule="exact"/>
              <w:ind w:left="266" w:right="446"/>
              <w:jc w:val="center"/>
            </w:pPr>
            <w:r>
              <w:t>0.00721</w:t>
            </w:r>
          </w:p>
        </w:tc>
        <w:tc>
          <w:tcPr>
            <w:tcW w:w="2016" w:type="dxa"/>
            <w:tcBorders>
              <w:top w:val="single" w:sz="4" w:space="0" w:color="000000"/>
            </w:tcBorders>
          </w:tcPr>
          <w:p w14:paraId="12EF38EC" w14:textId="77777777" w:rsidR="0020702A" w:rsidRDefault="00887E19">
            <w:pPr>
              <w:pStyle w:val="TableParagraph"/>
              <w:spacing w:line="233" w:lineRule="exact"/>
              <w:ind w:left="446" w:right="447"/>
              <w:jc w:val="center"/>
            </w:pPr>
            <w:r>
              <w:t>0.05874</w:t>
            </w:r>
          </w:p>
        </w:tc>
        <w:tc>
          <w:tcPr>
            <w:tcW w:w="2016" w:type="dxa"/>
            <w:tcBorders>
              <w:top w:val="single" w:sz="4" w:space="0" w:color="000000"/>
            </w:tcBorders>
          </w:tcPr>
          <w:p w14:paraId="7E67708D" w14:textId="77777777" w:rsidR="0020702A" w:rsidRDefault="00887E19">
            <w:pPr>
              <w:pStyle w:val="TableParagraph"/>
              <w:spacing w:line="233" w:lineRule="exact"/>
              <w:ind w:right="489"/>
              <w:jc w:val="right"/>
              <w:rPr>
                <w:sz w:val="14"/>
              </w:rPr>
            </w:pPr>
            <w:r>
              <w:t>-0.39244***</w:t>
            </w:r>
          </w:p>
        </w:tc>
      </w:tr>
      <w:tr w:rsidR="002D36D0" w14:paraId="5867BDA8" w14:textId="77777777">
        <w:trPr>
          <w:trHeight w:val="253"/>
        </w:trPr>
        <w:tc>
          <w:tcPr>
            <w:tcW w:w="2806" w:type="dxa"/>
          </w:tcPr>
          <w:p w14:paraId="31F18F8F" w14:textId="77777777" w:rsidR="002D36D0" w:rsidRDefault="002D36D0">
            <w:pPr>
              <w:pStyle w:val="TableParagraph"/>
              <w:rPr>
                <w:rFonts w:ascii="Times New Roman"/>
                <w:sz w:val="18"/>
              </w:rPr>
            </w:pPr>
          </w:p>
        </w:tc>
        <w:tc>
          <w:tcPr>
            <w:tcW w:w="1836" w:type="dxa"/>
          </w:tcPr>
          <w:p w14:paraId="1B1D2D87" w14:textId="77777777" w:rsidR="0020702A" w:rsidRDefault="00887E19">
            <w:pPr>
              <w:pStyle w:val="TableParagraph"/>
              <w:spacing w:line="233" w:lineRule="exact"/>
              <w:ind w:left="265" w:right="446"/>
              <w:jc w:val="center"/>
            </w:pPr>
            <w:r>
              <w:t>(0.11)</w:t>
            </w:r>
          </w:p>
        </w:tc>
        <w:tc>
          <w:tcPr>
            <w:tcW w:w="2016" w:type="dxa"/>
          </w:tcPr>
          <w:p w14:paraId="49685FF2" w14:textId="77777777" w:rsidR="0020702A" w:rsidRDefault="00887E19">
            <w:pPr>
              <w:pStyle w:val="TableParagraph"/>
              <w:spacing w:line="233" w:lineRule="exact"/>
              <w:ind w:left="445" w:right="447"/>
              <w:jc w:val="center"/>
            </w:pPr>
            <w:r>
              <w:t>(0.84)</w:t>
            </w:r>
          </w:p>
        </w:tc>
        <w:tc>
          <w:tcPr>
            <w:tcW w:w="2016" w:type="dxa"/>
          </w:tcPr>
          <w:p w14:paraId="4435A0D4" w14:textId="77777777" w:rsidR="0020702A" w:rsidRDefault="00887E19">
            <w:pPr>
              <w:pStyle w:val="TableParagraph"/>
              <w:spacing w:line="233" w:lineRule="exact"/>
              <w:ind w:left="447" w:right="447"/>
              <w:jc w:val="center"/>
            </w:pPr>
            <w:r>
              <w:t>(-2.80)</w:t>
            </w:r>
          </w:p>
        </w:tc>
      </w:tr>
      <w:tr w:rsidR="002D36D0" w14:paraId="1384791C" w14:textId="77777777">
        <w:trPr>
          <w:trHeight w:val="505"/>
        </w:trPr>
        <w:tc>
          <w:tcPr>
            <w:tcW w:w="2806" w:type="dxa"/>
          </w:tcPr>
          <w:p w14:paraId="1EE3AB4D" w14:textId="77777777" w:rsidR="0020702A" w:rsidRDefault="00887E19">
            <w:pPr>
              <w:pStyle w:val="TableParagraph"/>
              <w:tabs>
                <w:tab w:val="left" w:pos="2054"/>
              </w:tabs>
              <w:spacing w:line="250" w:lineRule="exact"/>
              <w:ind w:left="116"/>
            </w:pPr>
            <w:r>
              <w:t>LD.LogR&amp;D</w:t>
            </w:r>
          </w:p>
          <w:p w14:paraId="1F2F7793" w14:textId="77777777" w:rsidR="0020702A" w:rsidRDefault="00887E19">
            <w:pPr>
              <w:pStyle w:val="TableParagraph"/>
              <w:spacing w:line="235" w:lineRule="exact"/>
              <w:ind w:left="116"/>
            </w:pPr>
            <w:r>
              <w:t>支出</w:t>
            </w:r>
          </w:p>
        </w:tc>
        <w:tc>
          <w:tcPr>
            <w:tcW w:w="1836" w:type="dxa"/>
          </w:tcPr>
          <w:p w14:paraId="7B0B0AA1" w14:textId="77777777" w:rsidR="0020702A" w:rsidRDefault="00887E19">
            <w:pPr>
              <w:pStyle w:val="TableParagraph"/>
              <w:spacing w:line="250" w:lineRule="exact"/>
              <w:ind w:left="267" w:right="445"/>
              <w:jc w:val="center"/>
            </w:pPr>
            <w:r>
              <w:t>-0.03327</w:t>
            </w:r>
          </w:p>
        </w:tc>
        <w:tc>
          <w:tcPr>
            <w:tcW w:w="2016" w:type="dxa"/>
          </w:tcPr>
          <w:p w14:paraId="71A3C696" w14:textId="77777777" w:rsidR="0020702A" w:rsidRDefault="00887E19">
            <w:pPr>
              <w:pStyle w:val="TableParagraph"/>
              <w:spacing w:line="250" w:lineRule="exact"/>
              <w:ind w:left="447" w:right="447"/>
              <w:jc w:val="center"/>
            </w:pPr>
            <w:r>
              <w:t>-0.03622</w:t>
            </w:r>
          </w:p>
        </w:tc>
        <w:tc>
          <w:tcPr>
            <w:tcW w:w="2016" w:type="dxa"/>
          </w:tcPr>
          <w:p w14:paraId="33064B53" w14:textId="77777777" w:rsidR="0020702A" w:rsidRDefault="00887E19">
            <w:pPr>
              <w:pStyle w:val="TableParagraph"/>
              <w:spacing w:line="250" w:lineRule="exact"/>
              <w:ind w:left="572"/>
            </w:pPr>
            <w:r>
              <w:t>-0.09548</w:t>
            </w:r>
          </w:p>
        </w:tc>
      </w:tr>
      <w:tr w:rsidR="002D36D0" w14:paraId="699DE7FC" w14:textId="77777777">
        <w:trPr>
          <w:trHeight w:val="253"/>
        </w:trPr>
        <w:tc>
          <w:tcPr>
            <w:tcW w:w="2806" w:type="dxa"/>
          </w:tcPr>
          <w:p w14:paraId="5C26E55C" w14:textId="77777777" w:rsidR="002D36D0" w:rsidRDefault="002D36D0">
            <w:pPr>
              <w:pStyle w:val="TableParagraph"/>
              <w:rPr>
                <w:rFonts w:ascii="Times New Roman"/>
                <w:sz w:val="18"/>
              </w:rPr>
            </w:pPr>
          </w:p>
        </w:tc>
        <w:tc>
          <w:tcPr>
            <w:tcW w:w="1836" w:type="dxa"/>
          </w:tcPr>
          <w:p w14:paraId="5B39F17B" w14:textId="77777777" w:rsidR="0020702A" w:rsidRDefault="00887E19">
            <w:pPr>
              <w:pStyle w:val="TableParagraph"/>
              <w:spacing w:line="233" w:lineRule="exact"/>
              <w:ind w:left="267" w:right="446"/>
              <w:jc w:val="center"/>
            </w:pPr>
            <w:r>
              <w:t>(-1.46)</w:t>
            </w:r>
          </w:p>
        </w:tc>
        <w:tc>
          <w:tcPr>
            <w:tcW w:w="2016" w:type="dxa"/>
          </w:tcPr>
          <w:p w14:paraId="58F1ED93" w14:textId="77777777" w:rsidR="0020702A" w:rsidRDefault="00887E19">
            <w:pPr>
              <w:pStyle w:val="TableParagraph"/>
              <w:spacing w:line="233" w:lineRule="exact"/>
              <w:ind w:left="447" w:right="447"/>
              <w:jc w:val="center"/>
            </w:pPr>
            <w:r>
              <w:t>(-1.50)</w:t>
            </w:r>
          </w:p>
        </w:tc>
        <w:tc>
          <w:tcPr>
            <w:tcW w:w="2016" w:type="dxa"/>
          </w:tcPr>
          <w:p w14:paraId="5433FDD6" w14:textId="77777777" w:rsidR="0020702A" w:rsidRDefault="00887E19">
            <w:pPr>
              <w:pStyle w:val="TableParagraph"/>
              <w:spacing w:line="233" w:lineRule="exact"/>
              <w:ind w:left="447" w:right="447"/>
              <w:jc w:val="center"/>
            </w:pPr>
            <w:r>
              <w:t>(-1.52)</w:t>
            </w:r>
          </w:p>
        </w:tc>
      </w:tr>
      <w:tr w:rsidR="002D36D0" w14:paraId="6C5D42CC" w14:textId="77777777">
        <w:trPr>
          <w:trHeight w:val="506"/>
        </w:trPr>
        <w:tc>
          <w:tcPr>
            <w:tcW w:w="2806" w:type="dxa"/>
          </w:tcPr>
          <w:p w14:paraId="69D9A84E" w14:textId="77777777" w:rsidR="0020702A" w:rsidRDefault="00887E19">
            <w:pPr>
              <w:pStyle w:val="TableParagraph"/>
              <w:tabs>
                <w:tab w:val="left" w:pos="2054"/>
              </w:tabs>
              <w:spacing w:line="250" w:lineRule="exact"/>
              <w:ind w:left="116"/>
            </w:pPr>
            <w:r>
              <w:t>LD.logR&amp;D</w:t>
            </w:r>
          </w:p>
          <w:p w14:paraId="5E1A988B" w14:textId="77777777" w:rsidR="0020702A" w:rsidRDefault="00887E19">
            <w:pPr>
              <w:pStyle w:val="TableParagraph"/>
              <w:spacing w:line="237" w:lineRule="exact"/>
              <w:ind w:left="116"/>
            </w:pPr>
            <w:r>
              <w:t>ROWによる支出</w:t>
            </w:r>
          </w:p>
        </w:tc>
        <w:tc>
          <w:tcPr>
            <w:tcW w:w="1836" w:type="dxa"/>
          </w:tcPr>
          <w:p w14:paraId="3D5AEF07" w14:textId="77777777" w:rsidR="0020702A" w:rsidRDefault="00887E19">
            <w:pPr>
              <w:pStyle w:val="TableParagraph"/>
              <w:spacing w:line="250" w:lineRule="exact"/>
              <w:ind w:left="267" w:right="445"/>
              <w:jc w:val="center"/>
            </w:pPr>
            <w:r>
              <w:t>-0.02196</w:t>
            </w:r>
          </w:p>
        </w:tc>
        <w:tc>
          <w:tcPr>
            <w:tcW w:w="2016" w:type="dxa"/>
          </w:tcPr>
          <w:p w14:paraId="6490B3E9" w14:textId="77777777" w:rsidR="0020702A" w:rsidRDefault="00887E19">
            <w:pPr>
              <w:pStyle w:val="TableParagraph"/>
              <w:spacing w:line="250" w:lineRule="exact"/>
              <w:ind w:left="446" w:right="447"/>
              <w:jc w:val="center"/>
            </w:pPr>
            <w:r>
              <w:t>0.12037</w:t>
            </w:r>
          </w:p>
        </w:tc>
        <w:tc>
          <w:tcPr>
            <w:tcW w:w="2016" w:type="dxa"/>
          </w:tcPr>
          <w:p w14:paraId="1E52DFB7" w14:textId="77777777" w:rsidR="0020702A" w:rsidRDefault="00887E19">
            <w:pPr>
              <w:pStyle w:val="TableParagraph"/>
              <w:spacing w:line="250" w:lineRule="exact"/>
              <w:ind w:left="572"/>
            </w:pPr>
            <w:r>
              <w:t>-0.17067</w:t>
            </w:r>
          </w:p>
        </w:tc>
      </w:tr>
      <w:tr w:rsidR="002D36D0" w14:paraId="41D8A156" w14:textId="77777777">
        <w:trPr>
          <w:trHeight w:val="250"/>
        </w:trPr>
        <w:tc>
          <w:tcPr>
            <w:tcW w:w="2806" w:type="dxa"/>
          </w:tcPr>
          <w:p w14:paraId="50D88BB6" w14:textId="77777777" w:rsidR="002D36D0" w:rsidRDefault="002D36D0">
            <w:pPr>
              <w:pStyle w:val="TableParagraph"/>
              <w:rPr>
                <w:rFonts w:ascii="Times New Roman"/>
                <w:sz w:val="18"/>
              </w:rPr>
            </w:pPr>
          </w:p>
        </w:tc>
        <w:tc>
          <w:tcPr>
            <w:tcW w:w="1836" w:type="dxa"/>
          </w:tcPr>
          <w:p w14:paraId="1E74ABD9" w14:textId="77777777" w:rsidR="0020702A" w:rsidRDefault="00887E19">
            <w:pPr>
              <w:pStyle w:val="TableParagraph"/>
              <w:spacing w:line="231" w:lineRule="exact"/>
              <w:ind w:left="267" w:right="446"/>
              <w:jc w:val="center"/>
            </w:pPr>
            <w:r>
              <w:t>(-0.18)</w:t>
            </w:r>
          </w:p>
        </w:tc>
        <w:tc>
          <w:tcPr>
            <w:tcW w:w="2016" w:type="dxa"/>
          </w:tcPr>
          <w:p w14:paraId="7CF1586E" w14:textId="77777777" w:rsidR="0020702A" w:rsidRDefault="00887E19">
            <w:pPr>
              <w:pStyle w:val="TableParagraph"/>
              <w:spacing w:line="231" w:lineRule="exact"/>
              <w:ind w:left="445" w:right="447"/>
              <w:jc w:val="center"/>
            </w:pPr>
            <w:r>
              <w:t>(0.85)</w:t>
            </w:r>
          </w:p>
        </w:tc>
        <w:tc>
          <w:tcPr>
            <w:tcW w:w="2016" w:type="dxa"/>
          </w:tcPr>
          <w:p w14:paraId="51DA616E" w14:textId="77777777" w:rsidR="0020702A" w:rsidRDefault="00887E19">
            <w:pPr>
              <w:pStyle w:val="TableParagraph"/>
              <w:spacing w:line="231" w:lineRule="exact"/>
              <w:ind w:left="447" w:right="447"/>
              <w:jc w:val="center"/>
            </w:pPr>
            <w:r>
              <w:t>(-1.21)</w:t>
            </w:r>
          </w:p>
        </w:tc>
      </w:tr>
      <w:tr w:rsidR="002D36D0" w14:paraId="107F1CB8" w14:textId="77777777">
        <w:trPr>
          <w:trHeight w:val="507"/>
        </w:trPr>
        <w:tc>
          <w:tcPr>
            <w:tcW w:w="2806" w:type="dxa"/>
          </w:tcPr>
          <w:p w14:paraId="2EB23B0F" w14:textId="77777777" w:rsidR="0020702A" w:rsidRDefault="00887E19">
            <w:pPr>
              <w:pStyle w:val="TableParagraph"/>
              <w:tabs>
                <w:tab w:val="left" w:pos="1258"/>
              </w:tabs>
              <w:spacing w:before="3" w:line="252"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069067A0" w14:textId="77777777" w:rsidR="0020702A" w:rsidRDefault="00887E19">
            <w:pPr>
              <w:pStyle w:val="TableParagraph"/>
              <w:spacing w:line="252" w:lineRule="exact"/>
              <w:ind w:left="267" w:right="445"/>
              <w:jc w:val="center"/>
            </w:pPr>
            <w:r>
              <w:t>-0.00362</w:t>
            </w:r>
          </w:p>
        </w:tc>
        <w:tc>
          <w:tcPr>
            <w:tcW w:w="2016" w:type="dxa"/>
          </w:tcPr>
          <w:p w14:paraId="6CE408F0" w14:textId="77777777" w:rsidR="0020702A" w:rsidRDefault="00887E19">
            <w:pPr>
              <w:pStyle w:val="TableParagraph"/>
              <w:spacing w:line="252" w:lineRule="exact"/>
              <w:ind w:left="447" w:right="447"/>
              <w:jc w:val="center"/>
            </w:pPr>
            <w:r>
              <w:t>-0.00059</w:t>
            </w:r>
          </w:p>
        </w:tc>
        <w:tc>
          <w:tcPr>
            <w:tcW w:w="2016" w:type="dxa"/>
          </w:tcPr>
          <w:p w14:paraId="0337D8A6" w14:textId="77777777" w:rsidR="0020702A" w:rsidRDefault="00887E19">
            <w:pPr>
              <w:pStyle w:val="TableParagraph"/>
              <w:spacing w:line="252" w:lineRule="exact"/>
              <w:ind w:right="519"/>
              <w:jc w:val="right"/>
              <w:rPr>
                <w:sz w:val="14"/>
              </w:rPr>
            </w:pPr>
            <w:r>
              <w:t>-0.00923**</w:t>
            </w:r>
          </w:p>
        </w:tc>
      </w:tr>
      <w:tr w:rsidR="002D36D0" w14:paraId="74E8D032" w14:textId="77777777">
        <w:trPr>
          <w:trHeight w:val="250"/>
        </w:trPr>
        <w:tc>
          <w:tcPr>
            <w:tcW w:w="2806" w:type="dxa"/>
          </w:tcPr>
          <w:p w14:paraId="777D6C1A" w14:textId="77777777" w:rsidR="002D36D0" w:rsidRDefault="002D36D0">
            <w:pPr>
              <w:pStyle w:val="TableParagraph"/>
              <w:rPr>
                <w:rFonts w:ascii="Times New Roman"/>
                <w:sz w:val="18"/>
              </w:rPr>
            </w:pPr>
          </w:p>
        </w:tc>
        <w:tc>
          <w:tcPr>
            <w:tcW w:w="1836" w:type="dxa"/>
          </w:tcPr>
          <w:p w14:paraId="21A90733" w14:textId="77777777" w:rsidR="0020702A" w:rsidRDefault="00887E19">
            <w:pPr>
              <w:pStyle w:val="TableParagraph"/>
              <w:spacing w:line="231" w:lineRule="exact"/>
              <w:ind w:left="267" w:right="446"/>
              <w:jc w:val="center"/>
            </w:pPr>
            <w:r>
              <w:t>(-1.47)</w:t>
            </w:r>
          </w:p>
        </w:tc>
        <w:tc>
          <w:tcPr>
            <w:tcW w:w="2016" w:type="dxa"/>
          </w:tcPr>
          <w:p w14:paraId="6C85FCC7" w14:textId="77777777" w:rsidR="0020702A" w:rsidRDefault="00887E19">
            <w:pPr>
              <w:pStyle w:val="TableParagraph"/>
              <w:spacing w:line="231" w:lineRule="exact"/>
              <w:ind w:left="447" w:right="447"/>
              <w:jc w:val="center"/>
            </w:pPr>
            <w:r>
              <w:t>(-0.21)</w:t>
            </w:r>
          </w:p>
        </w:tc>
        <w:tc>
          <w:tcPr>
            <w:tcW w:w="2016" w:type="dxa"/>
          </w:tcPr>
          <w:p w14:paraId="6B3F428B" w14:textId="77777777" w:rsidR="0020702A" w:rsidRDefault="00887E19">
            <w:pPr>
              <w:pStyle w:val="TableParagraph"/>
              <w:spacing w:line="231" w:lineRule="exact"/>
              <w:ind w:left="447" w:right="447"/>
              <w:jc w:val="center"/>
            </w:pPr>
            <w:r>
              <w:t>(-2.58)</w:t>
            </w:r>
          </w:p>
        </w:tc>
      </w:tr>
      <w:tr w:rsidR="002D36D0" w14:paraId="3343267F" w14:textId="77777777">
        <w:trPr>
          <w:trHeight w:val="509"/>
        </w:trPr>
        <w:tc>
          <w:tcPr>
            <w:tcW w:w="2806" w:type="dxa"/>
          </w:tcPr>
          <w:p w14:paraId="2287F831" w14:textId="77777777" w:rsidR="0020702A" w:rsidRDefault="00887E19">
            <w:pPr>
              <w:pStyle w:val="TableParagraph"/>
              <w:tabs>
                <w:tab w:val="left" w:pos="718"/>
                <w:tab w:val="left" w:pos="1502"/>
              </w:tabs>
              <w:spacing w:before="2" w:line="254" w:lineRule="exact"/>
              <w:ind w:left="116" w:right="285"/>
              <w:rPr>
                <w:lang w:eastAsia="ja-JP"/>
              </w:rPr>
            </w:pPr>
            <w:r>
              <w:rPr>
                <w:lang w:eastAsia="ja-JP"/>
              </w:rPr>
              <w:t>ログシェア</w:t>
            </w:r>
            <w:r>
              <w:rPr>
                <w:lang w:eastAsia="ja-JP"/>
              </w:rPr>
              <w:tab/>
              <w:t>第三次教育</w:t>
            </w:r>
            <w:r>
              <w:rPr>
                <w:spacing w:val="-3"/>
                <w:lang w:eastAsia="ja-JP"/>
              </w:rPr>
              <w:t>人口</w:t>
            </w:r>
          </w:p>
        </w:tc>
        <w:tc>
          <w:tcPr>
            <w:tcW w:w="1836" w:type="dxa"/>
          </w:tcPr>
          <w:p w14:paraId="5549242D" w14:textId="77777777" w:rsidR="0020702A" w:rsidRDefault="00887E19">
            <w:pPr>
              <w:pStyle w:val="TableParagraph"/>
              <w:spacing w:line="252" w:lineRule="exact"/>
              <w:ind w:left="265" w:right="446"/>
              <w:jc w:val="center"/>
              <w:rPr>
                <w:sz w:val="14"/>
              </w:rPr>
            </w:pPr>
            <w:r>
              <w:t>0.11430***</w:t>
            </w:r>
          </w:p>
        </w:tc>
        <w:tc>
          <w:tcPr>
            <w:tcW w:w="2016" w:type="dxa"/>
          </w:tcPr>
          <w:p w14:paraId="71FDAAE9" w14:textId="77777777" w:rsidR="0020702A" w:rsidRDefault="00887E19">
            <w:pPr>
              <w:pStyle w:val="TableParagraph"/>
              <w:spacing w:line="252" w:lineRule="exact"/>
              <w:ind w:left="446" w:right="447"/>
              <w:jc w:val="center"/>
              <w:rPr>
                <w:sz w:val="14"/>
              </w:rPr>
            </w:pPr>
            <w:r>
              <w:t>0.10721***</w:t>
            </w:r>
          </w:p>
        </w:tc>
        <w:tc>
          <w:tcPr>
            <w:tcW w:w="2016" w:type="dxa"/>
          </w:tcPr>
          <w:p w14:paraId="2B92A14F" w14:textId="77777777" w:rsidR="0020702A" w:rsidRDefault="00887E19">
            <w:pPr>
              <w:pStyle w:val="TableParagraph"/>
              <w:spacing w:line="252" w:lineRule="exact"/>
              <w:ind w:left="527"/>
              <w:rPr>
                <w:sz w:val="14"/>
              </w:rPr>
            </w:pPr>
            <w:r>
              <w:t>0.36408***</w:t>
            </w:r>
          </w:p>
        </w:tc>
      </w:tr>
      <w:tr w:rsidR="002D36D0" w14:paraId="103DE48F" w14:textId="77777777">
        <w:trPr>
          <w:trHeight w:val="252"/>
        </w:trPr>
        <w:tc>
          <w:tcPr>
            <w:tcW w:w="2806" w:type="dxa"/>
          </w:tcPr>
          <w:p w14:paraId="3228A4F6" w14:textId="77777777" w:rsidR="002D36D0" w:rsidRDefault="002D36D0">
            <w:pPr>
              <w:pStyle w:val="TableParagraph"/>
              <w:rPr>
                <w:rFonts w:ascii="Times New Roman"/>
                <w:sz w:val="18"/>
              </w:rPr>
            </w:pPr>
          </w:p>
        </w:tc>
        <w:tc>
          <w:tcPr>
            <w:tcW w:w="1836" w:type="dxa"/>
          </w:tcPr>
          <w:p w14:paraId="5C4D4E80" w14:textId="77777777" w:rsidR="0020702A" w:rsidRDefault="00887E19">
            <w:pPr>
              <w:pStyle w:val="TableParagraph"/>
              <w:spacing w:line="233" w:lineRule="exact"/>
              <w:ind w:left="267" w:right="446"/>
              <w:jc w:val="center"/>
            </w:pPr>
            <w:r>
              <w:t>(10.62)</w:t>
            </w:r>
          </w:p>
        </w:tc>
        <w:tc>
          <w:tcPr>
            <w:tcW w:w="2016" w:type="dxa"/>
          </w:tcPr>
          <w:p w14:paraId="1CC97C3D" w14:textId="77777777" w:rsidR="0020702A" w:rsidRDefault="00887E19">
            <w:pPr>
              <w:pStyle w:val="TableParagraph"/>
              <w:spacing w:line="233" w:lineRule="exact"/>
              <w:ind w:left="445" w:right="447"/>
              <w:jc w:val="center"/>
            </w:pPr>
            <w:r>
              <w:t>(9.36)</w:t>
            </w:r>
          </w:p>
        </w:tc>
        <w:tc>
          <w:tcPr>
            <w:tcW w:w="2016" w:type="dxa"/>
          </w:tcPr>
          <w:p w14:paraId="78AFEDAC" w14:textId="77777777" w:rsidR="0020702A" w:rsidRDefault="00887E19">
            <w:pPr>
              <w:pStyle w:val="TableParagraph"/>
              <w:spacing w:line="233" w:lineRule="exact"/>
              <w:ind w:left="659"/>
            </w:pPr>
            <w:r>
              <w:t>(12.66)</w:t>
            </w:r>
          </w:p>
        </w:tc>
      </w:tr>
      <w:tr w:rsidR="002D36D0" w14:paraId="728047DC" w14:textId="77777777">
        <w:trPr>
          <w:trHeight w:val="253"/>
        </w:trPr>
        <w:tc>
          <w:tcPr>
            <w:tcW w:w="2806" w:type="dxa"/>
          </w:tcPr>
          <w:p w14:paraId="31760C34" w14:textId="77777777" w:rsidR="0020702A" w:rsidRDefault="00887E19">
            <w:pPr>
              <w:pStyle w:val="TableParagraph"/>
              <w:spacing w:line="233" w:lineRule="exact"/>
              <w:ind w:left="116"/>
            </w:pPr>
            <w:r>
              <w:t>LD.Log GitHubコミット</w:t>
            </w:r>
          </w:p>
        </w:tc>
        <w:tc>
          <w:tcPr>
            <w:tcW w:w="1836" w:type="dxa"/>
          </w:tcPr>
          <w:p w14:paraId="18BF00F5" w14:textId="77777777" w:rsidR="0020702A" w:rsidRDefault="00887E19">
            <w:pPr>
              <w:pStyle w:val="TableParagraph"/>
              <w:spacing w:line="233" w:lineRule="exact"/>
              <w:ind w:left="266" w:right="446"/>
              <w:jc w:val="center"/>
            </w:pPr>
            <w:r>
              <w:t>0.00032</w:t>
            </w:r>
          </w:p>
        </w:tc>
        <w:tc>
          <w:tcPr>
            <w:tcW w:w="2016" w:type="dxa"/>
          </w:tcPr>
          <w:p w14:paraId="72947737" w14:textId="77777777" w:rsidR="0020702A" w:rsidRDefault="00887E19">
            <w:pPr>
              <w:pStyle w:val="TableParagraph"/>
              <w:spacing w:line="233" w:lineRule="exact"/>
              <w:ind w:left="446" w:right="447"/>
              <w:jc w:val="center"/>
            </w:pPr>
            <w:r>
              <w:t>0.00010</w:t>
            </w:r>
          </w:p>
        </w:tc>
        <w:tc>
          <w:tcPr>
            <w:tcW w:w="2016" w:type="dxa"/>
          </w:tcPr>
          <w:p w14:paraId="44AE6C5F" w14:textId="77777777" w:rsidR="0020702A" w:rsidRDefault="00887E19">
            <w:pPr>
              <w:pStyle w:val="TableParagraph"/>
              <w:spacing w:line="233" w:lineRule="exact"/>
              <w:ind w:left="572"/>
            </w:pPr>
            <w:r>
              <w:t>-0.00391</w:t>
            </w:r>
          </w:p>
        </w:tc>
      </w:tr>
      <w:tr w:rsidR="002D36D0" w14:paraId="5C7A53D4" w14:textId="77777777">
        <w:trPr>
          <w:trHeight w:val="249"/>
        </w:trPr>
        <w:tc>
          <w:tcPr>
            <w:tcW w:w="2806" w:type="dxa"/>
          </w:tcPr>
          <w:p w14:paraId="3E51AA79" w14:textId="77777777" w:rsidR="002D36D0" w:rsidRDefault="002D36D0">
            <w:pPr>
              <w:pStyle w:val="TableParagraph"/>
              <w:rPr>
                <w:rFonts w:ascii="Times New Roman"/>
                <w:sz w:val="18"/>
              </w:rPr>
            </w:pPr>
          </w:p>
        </w:tc>
        <w:tc>
          <w:tcPr>
            <w:tcW w:w="1836" w:type="dxa"/>
          </w:tcPr>
          <w:p w14:paraId="5E05BEFE" w14:textId="77777777" w:rsidR="0020702A" w:rsidRDefault="00887E19">
            <w:pPr>
              <w:pStyle w:val="TableParagraph"/>
              <w:spacing w:line="229" w:lineRule="exact"/>
              <w:ind w:left="265" w:right="446"/>
              <w:jc w:val="center"/>
            </w:pPr>
            <w:r>
              <w:t>(0.12)</w:t>
            </w:r>
          </w:p>
        </w:tc>
        <w:tc>
          <w:tcPr>
            <w:tcW w:w="2016" w:type="dxa"/>
          </w:tcPr>
          <w:p w14:paraId="1D7D0AB7" w14:textId="77777777" w:rsidR="0020702A" w:rsidRDefault="00887E19">
            <w:pPr>
              <w:pStyle w:val="TableParagraph"/>
              <w:spacing w:line="229" w:lineRule="exact"/>
              <w:ind w:left="445" w:right="447"/>
              <w:jc w:val="center"/>
            </w:pPr>
            <w:r>
              <w:t>(0.03)</w:t>
            </w:r>
          </w:p>
        </w:tc>
        <w:tc>
          <w:tcPr>
            <w:tcW w:w="2016" w:type="dxa"/>
          </w:tcPr>
          <w:p w14:paraId="6110CC4B" w14:textId="77777777" w:rsidR="0020702A" w:rsidRDefault="00887E19">
            <w:pPr>
              <w:pStyle w:val="TableParagraph"/>
              <w:spacing w:line="229" w:lineRule="exact"/>
              <w:ind w:left="447" w:right="447"/>
              <w:jc w:val="center"/>
            </w:pPr>
            <w:r>
              <w:t>(-0.63)</w:t>
            </w:r>
          </w:p>
        </w:tc>
      </w:tr>
      <w:tr w:rsidR="002D36D0" w14:paraId="1D887E5C" w14:textId="77777777">
        <w:trPr>
          <w:trHeight w:val="509"/>
        </w:trPr>
        <w:tc>
          <w:tcPr>
            <w:tcW w:w="2806" w:type="dxa"/>
          </w:tcPr>
          <w:p w14:paraId="5BEECC26" w14:textId="77777777" w:rsidR="0020702A" w:rsidRDefault="00887E19">
            <w:pPr>
              <w:pStyle w:val="TableParagraph"/>
              <w:tabs>
                <w:tab w:val="left" w:pos="1711"/>
              </w:tabs>
              <w:spacing w:before="2" w:line="254" w:lineRule="exact"/>
              <w:ind w:left="116" w:right="285"/>
              <w:rPr>
                <w:lang w:eastAsia="ja-JP"/>
              </w:rPr>
            </w:pPr>
            <w:r>
              <w:rPr>
                <w:lang w:eastAsia="ja-JP"/>
              </w:rPr>
              <w:t>LD.Log</w:t>
            </w:r>
            <w:r>
              <w:rPr>
                <w:lang w:eastAsia="ja-JP"/>
              </w:rPr>
              <w:tab/>
            </w:r>
            <w:r>
              <w:rPr>
                <w:spacing w:val="-3"/>
                <w:lang w:eastAsia="ja-JP"/>
              </w:rPr>
              <w:t xml:space="preserve">ROW </w:t>
            </w:r>
            <w:r>
              <w:rPr>
                <w:lang w:eastAsia="ja-JP"/>
              </w:rPr>
              <w:t xml:space="preserve">による </w:t>
            </w:r>
            <w:r>
              <w:rPr>
                <w:spacing w:val="-3"/>
                <w:lang w:eastAsia="ja-JP"/>
              </w:rPr>
              <w:t xml:space="preserve">#GitHub </w:t>
            </w:r>
            <w:r>
              <w:rPr>
                <w:lang w:eastAsia="ja-JP"/>
              </w:rPr>
              <w:t>コミット</w:t>
            </w:r>
          </w:p>
        </w:tc>
        <w:tc>
          <w:tcPr>
            <w:tcW w:w="1836" w:type="dxa"/>
          </w:tcPr>
          <w:p w14:paraId="731AA95D" w14:textId="77777777" w:rsidR="0020702A" w:rsidRDefault="00887E19">
            <w:pPr>
              <w:pStyle w:val="TableParagraph"/>
              <w:spacing w:line="252" w:lineRule="exact"/>
              <w:ind w:left="266" w:right="446"/>
              <w:jc w:val="center"/>
            </w:pPr>
            <w:r>
              <w:t>0.01068</w:t>
            </w:r>
          </w:p>
        </w:tc>
        <w:tc>
          <w:tcPr>
            <w:tcW w:w="2016" w:type="dxa"/>
          </w:tcPr>
          <w:p w14:paraId="60E053A3" w14:textId="77777777" w:rsidR="0020702A" w:rsidRDefault="00887E19">
            <w:pPr>
              <w:pStyle w:val="TableParagraph"/>
              <w:spacing w:line="252" w:lineRule="exact"/>
              <w:ind w:left="446" w:right="447"/>
              <w:jc w:val="center"/>
            </w:pPr>
            <w:r>
              <w:t>0.00204</w:t>
            </w:r>
          </w:p>
        </w:tc>
        <w:tc>
          <w:tcPr>
            <w:tcW w:w="2016" w:type="dxa"/>
          </w:tcPr>
          <w:p w14:paraId="18F581FD" w14:textId="77777777" w:rsidR="0020702A" w:rsidRDefault="00887E19">
            <w:pPr>
              <w:pStyle w:val="TableParagraph"/>
              <w:spacing w:line="252" w:lineRule="exact"/>
              <w:ind w:left="553"/>
              <w:rPr>
                <w:sz w:val="14"/>
              </w:rPr>
            </w:pPr>
            <w:r>
              <w:t>0.02860**</w:t>
            </w:r>
          </w:p>
        </w:tc>
      </w:tr>
      <w:tr w:rsidR="002D36D0" w14:paraId="3E0BD0B3" w14:textId="77777777">
        <w:trPr>
          <w:trHeight w:val="249"/>
        </w:trPr>
        <w:tc>
          <w:tcPr>
            <w:tcW w:w="2806" w:type="dxa"/>
          </w:tcPr>
          <w:p w14:paraId="186452C9" w14:textId="77777777" w:rsidR="002D36D0" w:rsidRDefault="002D36D0">
            <w:pPr>
              <w:pStyle w:val="TableParagraph"/>
              <w:rPr>
                <w:rFonts w:ascii="Times New Roman"/>
                <w:sz w:val="18"/>
              </w:rPr>
            </w:pPr>
          </w:p>
        </w:tc>
        <w:tc>
          <w:tcPr>
            <w:tcW w:w="1836" w:type="dxa"/>
          </w:tcPr>
          <w:p w14:paraId="5BC8A7CF" w14:textId="77777777" w:rsidR="0020702A" w:rsidRDefault="00887E19">
            <w:pPr>
              <w:pStyle w:val="TableParagraph"/>
              <w:spacing w:line="230" w:lineRule="exact"/>
              <w:ind w:left="265" w:right="446"/>
              <w:jc w:val="center"/>
            </w:pPr>
            <w:r>
              <w:t>(1.05)</w:t>
            </w:r>
          </w:p>
        </w:tc>
        <w:tc>
          <w:tcPr>
            <w:tcW w:w="2016" w:type="dxa"/>
          </w:tcPr>
          <w:p w14:paraId="3BDA9248" w14:textId="77777777" w:rsidR="0020702A" w:rsidRDefault="00887E19">
            <w:pPr>
              <w:pStyle w:val="TableParagraph"/>
              <w:spacing w:line="230" w:lineRule="exact"/>
              <w:ind w:left="445" w:right="447"/>
              <w:jc w:val="center"/>
            </w:pPr>
            <w:r>
              <w:t>(0.17)</w:t>
            </w:r>
          </w:p>
        </w:tc>
        <w:tc>
          <w:tcPr>
            <w:tcW w:w="2016" w:type="dxa"/>
          </w:tcPr>
          <w:p w14:paraId="4B2AA514" w14:textId="77777777" w:rsidR="0020702A" w:rsidRDefault="00887E19">
            <w:pPr>
              <w:pStyle w:val="TableParagraph"/>
              <w:spacing w:line="230" w:lineRule="exact"/>
              <w:ind w:left="445" w:right="447"/>
              <w:jc w:val="center"/>
            </w:pPr>
            <w:r>
              <w:t>(2.08)</w:t>
            </w:r>
          </w:p>
        </w:tc>
      </w:tr>
      <w:tr w:rsidR="002D36D0" w14:paraId="1332E3C5" w14:textId="77777777">
        <w:trPr>
          <w:trHeight w:val="255"/>
        </w:trPr>
        <w:tc>
          <w:tcPr>
            <w:tcW w:w="2806" w:type="dxa"/>
          </w:tcPr>
          <w:p w14:paraId="66523419" w14:textId="77777777" w:rsidR="0020702A" w:rsidRDefault="00887E19">
            <w:pPr>
              <w:pStyle w:val="TableParagraph"/>
              <w:spacing w:line="236" w:lineRule="exact"/>
              <w:ind w:left="116"/>
            </w:pPr>
            <w:r>
              <w:t>定数</w:t>
            </w:r>
          </w:p>
        </w:tc>
        <w:tc>
          <w:tcPr>
            <w:tcW w:w="1836" w:type="dxa"/>
          </w:tcPr>
          <w:p w14:paraId="7AA59173" w14:textId="77777777" w:rsidR="0020702A" w:rsidRDefault="00887E19">
            <w:pPr>
              <w:pStyle w:val="TableParagraph"/>
              <w:spacing w:line="236" w:lineRule="exact"/>
              <w:ind w:left="267" w:right="446"/>
              <w:jc w:val="center"/>
              <w:rPr>
                <w:sz w:val="14"/>
              </w:rPr>
            </w:pPr>
            <w:r>
              <w:t>15.23173***</w:t>
            </w:r>
          </w:p>
        </w:tc>
        <w:tc>
          <w:tcPr>
            <w:tcW w:w="2016" w:type="dxa"/>
          </w:tcPr>
          <w:p w14:paraId="3CC9D7F9" w14:textId="77777777" w:rsidR="0020702A" w:rsidRDefault="00887E19">
            <w:pPr>
              <w:pStyle w:val="TableParagraph"/>
              <w:spacing w:line="236" w:lineRule="exact"/>
              <w:ind w:left="447" w:right="447"/>
              <w:jc w:val="center"/>
              <w:rPr>
                <w:sz w:val="14"/>
              </w:rPr>
            </w:pPr>
            <w:r>
              <w:t>14.82739***</w:t>
            </w:r>
          </w:p>
        </w:tc>
        <w:tc>
          <w:tcPr>
            <w:tcW w:w="2016" w:type="dxa"/>
          </w:tcPr>
          <w:p w14:paraId="266F3437" w14:textId="77777777" w:rsidR="0020702A" w:rsidRDefault="00887E19">
            <w:pPr>
              <w:pStyle w:val="TableParagraph"/>
              <w:spacing w:line="236" w:lineRule="exact"/>
              <w:ind w:right="465"/>
              <w:jc w:val="right"/>
              <w:rPr>
                <w:sz w:val="14"/>
              </w:rPr>
            </w:pPr>
            <w:r>
              <w:t>16.09483***</w:t>
            </w:r>
          </w:p>
        </w:tc>
      </w:tr>
      <w:tr w:rsidR="002D36D0" w14:paraId="46FF6973" w14:textId="77777777">
        <w:trPr>
          <w:trHeight w:val="250"/>
        </w:trPr>
        <w:tc>
          <w:tcPr>
            <w:tcW w:w="2806" w:type="dxa"/>
            <w:tcBorders>
              <w:bottom w:val="single" w:sz="4" w:space="0" w:color="000000"/>
            </w:tcBorders>
          </w:tcPr>
          <w:p w14:paraId="2258C27A" w14:textId="77777777" w:rsidR="002D36D0" w:rsidRDefault="002D36D0">
            <w:pPr>
              <w:pStyle w:val="TableParagraph"/>
              <w:rPr>
                <w:rFonts w:ascii="Times New Roman"/>
                <w:sz w:val="18"/>
              </w:rPr>
            </w:pPr>
          </w:p>
        </w:tc>
        <w:tc>
          <w:tcPr>
            <w:tcW w:w="1836" w:type="dxa"/>
            <w:tcBorders>
              <w:bottom w:val="single" w:sz="4" w:space="0" w:color="000000"/>
            </w:tcBorders>
          </w:tcPr>
          <w:p w14:paraId="422987DB" w14:textId="77777777" w:rsidR="0020702A" w:rsidRDefault="00887E19">
            <w:pPr>
              <w:pStyle w:val="TableParagraph"/>
              <w:spacing w:line="230" w:lineRule="exact"/>
              <w:ind w:left="265" w:right="446"/>
              <w:jc w:val="center"/>
            </w:pPr>
            <w:r>
              <w:t>(460.19)</w:t>
            </w:r>
          </w:p>
        </w:tc>
        <w:tc>
          <w:tcPr>
            <w:tcW w:w="2016" w:type="dxa"/>
            <w:tcBorders>
              <w:bottom w:val="single" w:sz="4" w:space="0" w:color="000000"/>
            </w:tcBorders>
          </w:tcPr>
          <w:p w14:paraId="4E4DA59D" w14:textId="77777777" w:rsidR="0020702A" w:rsidRDefault="00887E19">
            <w:pPr>
              <w:pStyle w:val="TableParagraph"/>
              <w:spacing w:line="230" w:lineRule="exact"/>
              <w:ind w:left="447" w:right="447"/>
              <w:jc w:val="center"/>
            </w:pPr>
            <w:r>
              <w:t>(430.13)</w:t>
            </w:r>
          </w:p>
        </w:tc>
        <w:tc>
          <w:tcPr>
            <w:tcW w:w="2016" w:type="dxa"/>
            <w:tcBorders>
              <w:bottom w:val="single" w:sz="4" w:space="0" w:color="000000"/>
            </w:tcBorders>
          </w:tcPr>
          <w:p w14:paraId="13D755B3" w14:textId="77777777" w:rsidR="0020702A" w:rsidRDefault="00887E19">
            <w:pPr>
              <w:pStyle w:val="TableParagraph"/>
              <w:spacing w:line="230" w:lineRule="exact"/>
              <w:ind w:left="596"/>
            </w:pPr>
            <w:r>
              <w:t>(167.37)</w:t>
            </w:r>
          </w:p>
        </w:tc>
      </w:tr>
      <w:tr w:rsidR="002D36D0" w14:paraId="1CE24F13" w14:textId="77777777">
        <w:trPr>
          <w:trHeight w:val="252"/>
        </w:trPr>
        <w:tc>
          <w:tcPr>
            <w:tcW w:w="2806" w:type="dxa"/>
            <w:tcBorders>
              <w:top w:val="single" w:sz="4" w:space="0" w:color="000000"/>
            </w:tcBorders>
          </w:tcPr>
          <w:p w14:paraId="4F7D4E2C" w14:textId="77777777" w:rsidR="0020702A" w:rsidRDefault="00887E19">
            <w:pPr>
              <w:pStyle w:val="TableParagraph"/>
              <w:spacing w:line="233" w:lineRule="exact"/>
              <w:ind w:left="116"/>
            </w:pPr>
            <w:r>
              <w:t>観察記録</w:t>
            </w:r>
          </w:p>
        </w:tc>
        <w:tc>
          <w:tcPr>
            <w:tcW w:w="1836" w:type="dxa"/>
            <w:tcBorders>
              <w:top w:val="single" w:sz="4" w:space="0" w:color="000000"/>
            </w:tcBorders>
          </w:tcPr>
          <w:p w14:paraId="152CCF52" w14:textId="77777777" w:rsidR="0020702A" w:rsidRDefault="00887E19">
            <w:pPr>
              <w:pStyle w:val="TableParagraph"/>
              <w:spacing w:line="233" w:lineRule="exact"/>
              <w:ind w:left="263" w:right="446"/>
              <w:jc w:val="center"/>
            </w:pPr>
            <w:r>
              <w:t>592</w:t>
            </w:r>
          </w:p>
        </w:tc>
        <w:tc>
          <w:tcPr>
            <w:tcW w:w="2016" w:type="dxa"/>
            <w:tcBorders>
              <w:top w:val="single" w:sz="4" w:space="0" w:color="000000"/>
            </w:tcBorders>
          </w:tcPr>
          <w:p w14:paraId="731A2E64" w14:textId="77777777" w:rsidR="0020702A" w:rsidRDefault="00887E19">
            <w:pPr>
              <w:pStyle w:val="TableParagraph"/>
              <w:spacing w:line="233" w:lineRule="exact"/>
              <w:ind w:left="445" w:right="447"/>
              <w:jc w:val="center"/>
            </w:pPr>
            <w:r>
              <w:t>473</w:t>
            </w:r>
          </w:p>
        </w:tc>
        <w:tc>
          <w:tcPr>
            <w:tcW w:w="2016" w:type="dxa"/>
            <w:tcBorders>
              <w:top w:val="single" w:sz="4" w:space="0" w:color="000000"/>
            </w:tcBorders>
          </w:tcPr>
          <w:p w14:paraId="4E72959C" w14:textId="77777777" w:rsidR="0020702A" w:rsidRDefault="00887E19">
            <w:pPr>
              <w:pStyle w:val="TableParagraph"/>
              <w:spacing w:line="233" w:lineRule="exact"/>
              <w:ind w:left="445" w:right="447"/>
              <w:jc w:val="center"/>
            </w:pPr>
            <w:r>
              <w:t>119</w:t>
            </w:r>
          </w:p>
        </w:tc>
      </w:tr>
      <w:tr w:rsidR="002D36D0" w14:paraId="59DF3E8E" w14:textId="77777777">
        <w:trPr>
          <w:trHeight w:val="254"/>
        </w:trPr>
        <w:tc>
          <w:tcPr>
            <w:tcW w:w="2806" w:type="dxa"/>
          </w:tcPr>
          <w:p w14:paraId="310057BB" w14:textId="77777777" w:rsidR="0020702A" w:rsidRDefault="00887E19">
            <w:pPr>
              <w:pStyle w:val="TableParagraph"/>
              <w:spacing w:before="44" w:line="146" w:lineRule="auto"/>
              <w:ind w:left="116"/>
              <w:rPr>
                <w:sz w:val="14"/>
              </w:rPr>
            </w:pPr>
            <w:r>
              <w:rPr>
                <w:i/>
                <w:position w:val="-7"/>
              </w:rPr>
              <w:t>R2</w:t>
            </w:r>
          </w:p>
        </w:tc>
        <w:tc>
          <w:tcPr>
            <w:tcW w:w="1836" w:type="dxa"/>
          </w:tcPr>
          <w:p w14:paraId="753273E0" w14:textId="77777777" w:rsidR="0020702A" w:rsidRDefault="00887E19">
            <w:pPr>
              <w:pStyle w:val="TableParagraph"/>
              <w:spacing w:line="235" w:lineRule="exact"/>
              <w:ind w:left="266" w:right="446"/>
              <w:jc w:val="center"/>
            </w:pPr>
            <w:r>
              <w:t>0.231</w:t>
            </w:r>
          </w:p>
        </w:tc>
        <w:tc>
          <w:tcPr>
            <w:tcW w:w="2016" w:type="dxa"/>
          </w:tcPr>
          <w:p w14:paraId="2B945B80" w14:textId="77777777" w:rsidR="0020702A" w:rsidRDefault="00887E19">
            <w:pPr>
              <w:pStyle w:val="TableParagraph"/>
              <w:spacing w:line="235" w:lineRule="exact"/>
              <w:ind w:left="446" w:right="447"/>
              <w:jc w:val="center"/>
            </w:pPr>
            <w:r>
              <w:t>0.207</w:t>
            </w:r>
          </w:p>
        </w:tc>
        <w:tc>
          <w:tcPr>
            <w:tcW w:w="2016" w:type="dxa"/>
          </w:tcPr>
          <w:p w14:paraId="7587128A" w14:textId="77777777" w:rsidR="0020702A" w:rsidRDefault="00887E19">
            <w:pPr>
              <w:pStyle w:val="TableParagraph"/>
              <w:spacing w:line="235" w:lineRule="exact"/>
              <w:ind w:left="446" w:right="447"/>
              <w:jc w:val="center"/>
            </w:pPr>
            <w:r>
              <w:t>0.730</w:t>
            </w:r>
          </w:p>
        </w:tc>
      </w:tr>
      <w:tr w:rsidR="002D36D0" w14:paraId="253FA499" w14:textId="77777777">
        <w:trPr>
          <w:trHeight w:val="252"/>
        </w:trPr>
        <w:tc>
          <w:tcPr>
            <w:tcW w:w="2806" w:type="dxa"/>
            <w:tcBorders>
              <w:bottom w:val="single" w:sz="4" w:space="0" w:color="000000"/>
            </w:tcBorders>
          </w:tcPr>
          <w:p w14:paraId="646FA254" w14:textId="77777777" w:rsidR="0020702A" w:rsidRDefault="00887E19">
            <w:pPr>
              <w:pStyle w:val="TableParagraph"/>
              <w:spacing w:line="233" w:lineRule="exact"/>
              <w:ind w:left="116"/>
            </w:pPr>
            <w:r>
              <w:t>N_g</w:t>
            </w:r>
          </w:p>
        </w:tc>
        <w:tc>
          <w:tcPr>
            <w:tcW w:w="1836" w:type="dxa"/>
            <w:tcBorders>
              <w:bottom w:val="single" w:sz="4" w:space="0" w:color="000000"/>
            </w:tcBorders>
          </w:tcPr>
          <w:p w14:paraId="29B35B11" w14:textId="77777777" w:rsidR="0020702A" w:rsidRDefault="00887E19">
            <w:pPr>
              <w:pStyle w:val="TableParagraph"/>
              <w:spacing w:line="233" w:lineRule="exact"/>
              <w:ind w:left="266" w:right="446"/>
              <w:jc w:val="center"/>
            </w:pPr>
            <w:r>
              <w:t>35</w:t>
            </w:r>
          </w:p>
        </w:tc>
        <w:tc>
          <w:tcPr>
            <w:tcW w:w="2016" w:type="dxa"/>
            <w:tcBorders>
              <w:bottom w:val="single" w:sz="4" w:space="0" w:color="000000"/>
            </w:tcBorders>
          </w:tcPr>
          <w:p w14:paraId="60B959E4"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41BA5AF1" w14:textId="77777777" w:rsidR="0020702A" w:rsidRDefault="00887E19">
            <w:pPr>
              <w:pStyle w:val="TableParagraph"/>
              <w:spacing w:line="233" w:lineRule="exact"/>
              <w:jc w:val="center"/>
            </w:pPr>
            <w:r>
              <w:t>7</w:t>
            </w:r>
          </w:p>
        </w:tc>
      </w:tr>
    </w:tbl>
    <w:p w14:paraId="159A3B48" w14:textId="77777777" w:rsidR="0020702A" w:rsidRDefault="00887E19">
      <w:pPr>
        <w:pStyle w:val="a3"/>
        <w:spacing w:line="247" w:lineRule="exact"/>
        <w:ind w:left="1702"/>
      </w:pPr>
      <w:r>
        <w:rPr>
          <w:i/>
        </w:rPr>
        <w:t xml:space="preserve">t </w:t>
      </w:r>
      <w:r>
        <w:t>統計（括弧内</w:t>
      </w:r>
    </w:p>
    <w:p w14:paraId="58E0E763"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7199D93" w14:textId="77777777" w:rsidR="002D36D0" w:rsidRDefault="002D36D0">
      <w:pPr>
        <w:spacing w:line="255" w:lineRule="exact"/>
        <w:sectPr w:rsidR="002D36D0">
          <w:pgSz w:w="11910" w:h="16840"/>
          <w:pgMar w:top="1000" w:right="0" w:bottom="1080" w:left="0" w:header="568" w:footer="882" w:gutter="0"/>
          <w:cols w:space="720"/>
        </w:sectPr>
      </w:pPr>
    </w:p>
    <w:p w14:paraId="3CBEFDB9" w14:textId="77777777" w:rsidR="002D36D0" w:rsidRDefault="002D36D0">
      <w:pPr>
        <w:pStyle w:val="a3"/>
        <w:rPr>
          <w:sz w:val="20"/>
        </w:rPr>
      </w:pPr>
    </w:p>
    <w:p w14:paraId="06187C93" w14:textId="77777777" w:rsidR="002D36D0" w:rsidRDefault="002D36D0">
      <w:pPr>
        <w:pStyle w:val="a3"/>
        <w:rPr>
          <w:sz w:val="19"/>
        </w:rPr>
      </w:pPr>
    </w:p>
    <w:p w14:paraId="746FC920" w14:textId="77777777" w:rsidR="0020702A" w:rsidRDefault="00887E19">
      <w:pPr>
        <w:pStyle w:val="a3"/>
        <w:tabs>
          <w:tab w:val="left" w:pos="3290"/>
        </w:tabs>
        <w:spacing w:before="1"/>
        <w:ind w:left="1702"/>
        <w:rPr>
          <w:lang w:eastAsia="ja-JP"/>
        </w:rPr>
      </w:pPr>
      <w:bookmarkStart w:id="82" w:name="_bookmark48"/>
      <w:bookmarkEnd w:id="82"/>
      <w:r>
        <w:rPr>
          <w:lang w:eastAsia="ja-JP"/>
        </w:rPr>
        <w:t>表 5.35:</w:t>
      </w:r>
      <w:r>
        <w:rPr>
          <w:lang w:eastAsia="ja-JP"/>
        </w:rPr>
        <w:tab/>
        <w:t>OSS コントリビューターの IT 雇用</w:t>
      </w:r>
      <w:r>
        <w:rPr>
          <w:lang w:eastAsia="ja-JP"/>
        </w:rPr>
        <w:tab/>
        <w:t>シェアへの影響</w:t>
      </w:r>
    </w:p>
    <w:p w14:paraId="7F83B38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34"/>
        <w:gridCol w:w="1998"/>
      </w:tblGrid>
      <w:tr w:rsidR="002D36D0" w14:paraId="593A82F2" w14:textId="77777777">
        <w:trPr>
          <w:trHeight w:val="253"/>
        </w:trPr>
        <w:tc>
          <w:tcPr>
            <w:tcW w:w="2818" w:type="dxa"/>
            <w:tcBorders>
              <w:top w:val="single" w:sz="4" w:space="0" w:color="000000"/>
            </w:tcBorders>
          </w:tcPr>
          <w:p w14:paraId="7A8B3940"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A204C27" w14:textId="77777777" w:rsidR="0020702A" w:rsidRDefault="00887E19">
            <w:pPr>
              <w:pStyle w:val="TableParagraph"/>
              <w:spacing w:line="233" w:lineRule="exact"/>
              <w:ind w:left="280" w:right="471"/>
              <w:jc w:val="center"/>
            </w:pPr>
            <w:r>
              <w:t>(1)</w:t>
            </w:r>
          </w:p>
        </w:tc>
        <w:tc>
          <w:tcPr>
            <w:tcW w:w="2034" w:type="dxa"/>
            <w:tcBorders>
              <w:top w:val="single" w:sz="4" w:space="0" w:color="000000"/>
            </w:tcBorders>
          </w:tcPr>
          <w:p w14:paraId="54165067" w14:textId="77777777" w:rsidR="0020702A" w:rsidRDefault="00887E19">
            <w:pPr>
              <w:pStyle w:val="TableParagraph"/>
              <w:spacing w:line="233" w:lineRule="exact"/>
              <w:ind w:left="665" w:right="681"/>
              <w:jc w:val="center"/>
            </w:pPr>
            <w:r>
              <w:t>(2)</w:t>
            </w:r>
          </w:p>
        </w:tc>
        <w:tc>
          <w:tcPr>
            <w:tcW w:w="1998" w:type="dxa"/>
            <w:tcBorders>
              <w:top w:val="single" w:sz="4" w:space="0" w:color="000000"/>
            </w:tcBorders>
          </w:tcPr>
          <w:p w14:paraId="77177042" w14:textId="77777777" w:rsidR="0020702A" w:rsidRDefault="00887E19">
            <w:pPr>
              <w:pStyle w:val="TableParagraph"/>
              <w:spacing w:line="233" w:lineRule="exact"/>
              <w:ind w:left="681" w:right="697"/>
              <w:jc w:val="center"/>
            </w:pPr>
            <w:r>
              <w:t>(3)</w:t>
            </w:r>
          </w:p>
        </w:tc>
      </w:tr>
      <w:tr w:rsidR="002D36D0" w14:paraId="5D6DA67A" w14:textId="77777777">
        <w:trPr>
          <w:trHeight w:val="252"/>
        </w:trPr>
        <w:tc>
          <w:tcPr>
            <w:tcW w:w="2818" w:type="dxa"/>
            <w:tcBorders>
              <w:bottom w:val="single" w:sz="4" w:space="0" w:color="000000"/>
            </w:tcBorders>
          </w:tcPr>
          <w:p w14:paraId="34BE5834" w14:textId="77777777" w:rsidR="002D36D0" w:rsidRDefault="002D36D0">
            <w:pPr>
              <w:pStyle w:val="TableParagraph"/>
              <w:rPr>
                <w:rFonts w:ascii="Times New Roman"/>
                <w:sz w:val="18"/>
              </w:rPr>
            </w:pPr>
          </w:p>
        </w:tc>
        <w:tc>
          <w:tcPr>
            <w:tcW w:w="1824" w:type="dxa"/>
            <w:tcBorders>
              <w:bottom w:val="single" w:sz="4" w:space="0" w:color="000000"/>
            </w:tcBorders>
          </w:tcPr>
          <w:p w14:paraId="054A9803" w14:textId="77777777" w:rsidR="0020702A" w:rsidRDefault="00887E19">
            <w:pPr>
              <w:pStyle w:val="TableParagraph"/>
              <w:spacing w:line="233" w:lineRule="exact"/>
              <w:ind w:left="277" w:right="471"/>
              <w:jc w:val="center"/>
            </w:pPr>
            <w:r>
              <w:t>すべて</w:t>
            </w:r>
          </w:p>
        </w:tc>
        <w:tc>
          <w:tcPr>
            <w:tcW w:w="2034" w:type="dxa"/>
            <w:tcBorders>
              <w:bottom w:val="single" w:sz="4" w:space="0" w:color="000000"/>
            </w:tcBorders>
          </w:tcPr>
          <w:p w14:paraId="19B66BC1" w14:textId="77777777" w:rsidR="0020702A" w:rsidRDefault="00887E19">
            <w:pPr>
              <w:pStyle w:val="TableParagraph"/>
              <w:spacing w:line="233" w:lineRule="exact"/>
              <w:ind w:left="661" w:right="681"/>
              <w:jc w:val="center"/>
            </w:pPr>
            <w:r>
              <w:t>EU</w:t>
            </w:r>
          </w:p>
        </w:tc>
        <w:tc>
          <w:tcPr>
            <w:tcW w:w="1998" w:type="dxa"/>
            <w:tcBorders>
              <w:bottom w:val="single" w:sz="4" w:space="0" w:color="000000"/>
            </w:tcBorders>
          </w:tcPr>
          <w:p w14:paraId="06509B97" w14:textId="77777777" w:rsidR="0020702A" w:rsidRDefault="00887E19">
            <w:pPr>
              <w:pStyle w:val="TableParagraph"/>
              <w:spacing w:line="233" w:lineRule="exact"/>
              <w:ind w:left="681" w:right="700"/>
              <w:jc w:val="center"/>
            </w:pPr>
            <w:r>
              <w:t>その他</w:t>
            </w:r>
          </w:p>
        </w:tc>
      </w:tr>
      <w:tr w:rsidR="002D36D0" w14:paraId="595B90D7" w14:textId="77777777">
        <w:trPr>
          <w:trHeight w:val="253"/>
        </w:trPr>
        <w:tc>
          <w:tcPr>
            <w:tcW w:w="2818" w:type="dxa"/>
            <w:tcBorders>
              <w:top w:val="single" w:sz="4" w:space="0" w:color="000000"/>
            </w:tcBorders>
          </w:tcPr>
          <w:p w14:paraId="5298801E" w14:textId="77777777" w:rsidR="0020702A" w:rsidRDefault="00887E19">
            <w:pPr>
              <w:pStyle w:val="TableParagraph"/>
              <w:spacing w:line="233" w:lineRule="exact"/>
              <w:ind w:left="116"/>
            </w:pPr>
            <w:r>
              <w:t>D.対数GDP</w:t>
            </w:r>
          </w:p>
        </w:tc>
        <w:tc>
          <w:tcPr>
            <w:tcW w:w="1824" w:type="dxa"/>
            <w:tcBorders>
              <w:top w:val="single" w:sz="4" w:space="0" w:color="000000"/>
            </w:tcBorders>
          </w:tcPr>
          <w:p w14:paraId="3F77EB05" w14:textId="77777777" w:rsidR="0020702A" w:rsidRDefault="00887E19">
            <w:pPr>
              <w:pStyle w:val="TableParagraph"/>
              <w:spacing w:line="233" w:lineRule="exact"/>
              <w:ind w:left="380"/>
            </w:pPr>
            <w:r>
              <w:t>-0.28595</w:t>
            </w:r>
          </w:p>
        </w:tc>
        <w:tc>
          <w:tcPr>
            <w:tcW w:w="2034" w:type="dxa"/>
            <w:tcBorders>
              <w:top w:val="single" w:sz="4" w:space="0" w:color="000000"/>
            </w:tcBorders>
          </w:tcPr>
          <w:p w14:paraId="767FFCC6" w14:textId="77777777" w:rsidR="0020702A" w:rsidRDefault="00887E19">
            <w:pPr>
              <w:pStyle w:val="TableParagraph"/>
              <w:spacing w:line="233" w:lineRule="exact"/>
              <w:ind w:left="572"/>
            </w:pPr>
            <w:r>
              <w:t>-0.34652</w:t>
            </w:r>
          </w:p>
        </w:tc>
        <w:tc>
          <w:tcPr>
            <w:tcW w:w="1998" w:type="dxa"/>
            <w:tcBorders>
              <w:top w:val="single" w:sz="4" w:space="0" w:color="000000"/>
            </w:tcBorders>
          </w:tcPr>
          <w:p w14:paraId="27112F98" w14:textId="77777777" w:rsidR="0020702A" w:rsidRDefault="00887E19">
            <w:pPr>
              <w:pStyle w:val="TableParagraph"/>
              <w:spacing w:line="233" w:lineRule="exact"/>
              <w:ind w:right="569"/>
              <w:jc w:val="right"/>
            </w:pPr>
            <w:r>
              <w:t>-0.08762</w:t>
            </w:r>
          </w:p>
        </w:tc>
      </w:tr>
      <w:tr w:rsidR="002D36D0" w14:paraId="34EFD4DD" w14:textId="77777777">
        <w:trPr>
          <w:trHeight w:val="253"/>
        </w:trPr>
        <w:tc>
          <w:tcPr>
            <w:tcW w:w="2818" w:type="dxa"/>
          </w:tcPr>
          <w:p w14:paraId="28D071E8" w14:textId="77777777" w:rsidR="002D36D0" w:rsidRDefault="002D36D0">
            <w:pPr>
              <w:pStyle w:val="TableParagraph"/>
              <w:rPr>
                <w:rFonts w:ascii="Times New Roman"/>
                <w:sz w:val="18"/>
              </w:rPr>
            </w:pPr>
          </w:p>
        </w:tc>
        <w:tc>
          <w:tcPr>
            <w:tcW w:w="1824" w:type="dxa"/>
          </w:tcPr>
          <w:p w14:paraId="5FAE970A" w14:textId="77777777" w:rsidR="0020702A" w:rsidRDefault="00887E19">
            <w:pPr>
              <w:pStyle w:val="TableParagraph"/>
              <w:spacing w:line="233" w:lineRule="exact"/>
              <w:ind w:left="490"/>
            </w:pPr>
            <w:r>
              <w:t>(-1.40)</w:t>
            </w:r>
          </w:p>
        </w:tc>
        <w:tc>
          <w:tcPr>
            <w:tcW w:w="2034" w:type="dxa"/>
          </w:tcPr>
          <w:p w14:paraId="47E53898" w14:textId="77777777" w:rsidR="0020702A" w:rsidRDefault="00887E19">
            <w:pPr>
              <w:pStyle w:val="TableParagraph"/>
              <w:spacing w:line="233" w:lineRule="exact"/>
              <w:ind w:left="665" w:right="681"/>
              <w:jc w:val="center"/>
            </w:pPr>
            <w:r>
              <w:t>(-1.51)</w:t>
            </w:r>
          </w:p>
        </w:tc>
        <w:tc>
          <w:tcPr>
            <w:tcW w:w="1998" w:type="dxa"/>
          </w:tcPr>
          <w:p w14:paraId="3FB8F084" w14:textId="77777777" w:rsidR="0020702A" w:rsidRDefault="00887E19">
            <w:pPr>
              <w:pStyle w:val="TableParagraph"/>
              <w:spacing w:line="233" w:lineRule="exact"/>
              <w:ind w:left="665"/>
            </w:pPr>
            <w:r>
              <w:t>(-0.55)</w:t>
            </w:r>
          </w:p>
        </w:tc>
      </w:tr>
      <w:tr w:rsidR="002D36D0" w14:paraId="3115DBCF" w14:textId="77777777">
        <w:trPr>
          <w:trHeight w:val="505"/>
        </w:trPr>
        <w:tc>
          <w:tcPr>
            <w:tcW w:w="2818" w:type="dxa"/>
          </w:tcPr>
          <w:p w14:paraId="6FC6051D" w14:textId="77777777" w:rsidR="0020702A" w:rsidRDefault="00887E19">
            <w:pPr>
              <w:pStyle w:val="TableParagraph"/>
              <w:tabs>
                <w:tab w:val="left" w:pos="2054"/>
              </w:tabs>
              <w:spacing w:line="250" w:lineRule="exact"/>
              <w:ind w:left="116"/>
            </w:pPr>
            <w:r>
              <w:t>LD.LogR&amp;D</w:t>
            </w:r>
          </w:p>
          <w:p w14:paraId="1ABF19C8" w14:textId="77777777" w:rsidR="0020702A" w:rsidRDefault="00887E19">
            <w:pPr>
              <w:pStyle w:val="TableParagraph"/>
              <w:spacing w:line="235" w:lineRule="exact"/>
              <w:ind w:left="116"/>
            </w:pPr>
            <w:r>
              <w:t>支出</w:t>
            </w:r>
          </w:p>
        </w:tc>
        <w:tc>
          <w:tcPr>
            <w:tcW w:w="1824" w:type="dxa"/>
          </w:tcPr>
          <w:p w14:paraId="304CC508" w14:textId="77777777" w:rsidR="0020702A" w:rsidRDefault="00887E19">
            <w:pPr>
              <w:pStyle w:val="TableParagraph"/>
              <w:spacing w:line="250" w:lineRule="exact"/>
              <w:ind w:left="416"/>
            </w:pPr>
            <w:r>
              <w:t>0.01255</w:t>
            </w:r>
          </w:p>
        </w:tc>
        <w:tc>
          <w:tcPr>
            <w:tcW w:w="2034" w:type="dxa"/>
          </w:tcPr>
          <w:p w14:paraId="0C2F804D" w14:textId="77777777" w:rsidR="0020702A" w:rsidRDefault="00887E19">
            <w:pPr>
              <w:pStyle w:val="TableParagraph"/>
              <w:spacing w:line="250" w:lineRule="exact"/>
              <w:ind w:left="608"/>
            </w:pPr>
            <w:r>
              <w:t>0.02207</w:t>
            </w:r>
          </w:p>
        </w:tc>
        <w:tc>
          <w:tcPr>
            <w:tcW w:w="1998" w:type="dxa"/>
          </w:tcPr>
          <w:p w14:paraId="1559CCE3" w14:textId="77777777" w:rsidR="0020702A" w:rsidRDefault="00887E19">
            <w:pPr>
              <w:pStyle w:val="TableParagraph"/>
              <w:spacing w:line="250" w:lineRule="exact"/>
              <w:ind w:right="608"/>
              <w:jc w:val="right"/>
            </w:pPr>
            <w:r>
              <w:t>0.06618</w:t>
            </w:r>
          </w:p>
        </w:tc>
      </w:tr>
      <w:tr w:rsidR="002D36D0" w14:paraId="46F5984B" w14:textId="77777777">
        <w:trPr>
          <w:trHeight w:val="250"/>
        </w:trPr>
        <w:tc>
          <w:tcPr>
            <w:tcW w:w="2818" w:type="dxa"/>
          </w:tcPr>
          <w:p w14:paraId="2E9E68A5" w14:textId="77777777" w:rsidR="002D36D0" w:rsidRDefault="002D36D0">
            <w:pPr>
              <w:pStyle w:val="TableParagraph"/>
              <w:rPr>
                <w:rFonts w:ascii="Times New Roman"/>
                <w:sz w:val="18"/>
              </w:rPr>
            </w:pPr>
          </w:p>
        </w:tc>
        <w:tc>
          <w:tcPr>
            <w:tcW w:w="1824" w:type="dxa"/>
          </w:tcPr>
          <w:p w14:paraId="0E21509F" w14:textId="77777777" w:rsidR="0020702A" w:rsidRDefault="00887E19">
            <w:pPr>
              <w:pStyle w:val="TableParagraph"/>
              <w:spacing w:line="231" w:lineRule="exact"/>
              <w:ind w:left="526"/>
            </w:pPr>
            <w:r>
              <w:t>(0.18)</w:t>
            </w:r>
          </w:p>
        </w:tc>
        <w:tc>
          <w:tcPr>
            <w:tcW w:w="2034" w:type="dxa"/>
          </w:tcPr>
          <w:p w14:paraId="2F1E8C99" w14:textId="77777777" w:rsidR="0020702A" w:rsidRDefault="00887E19">
            <w:pPr>
              <w:pStyle w:val="TableParagraph"/>
              <w:spacing w:line="231" w:lineRule="exact"/>
              <w:ind w:left="661" w:right="681"/>
              <w:jc w:val="center"/>
            </w:pPr>
            <w:r>
              <w:t>(0.28)</w:t>
            </w:r>
          </w:p>
        </w:tc>
        <w:tc>
          <w:tcPr>
            <w:tcW w:w="1998" w:type="dxa"/>
          </w:tcPr>
          <w:p w14:paraId="4204A332" w14:textId="77777777" w:rsidR="0020702A" w:rsidRDefault="00887E19">
            <w:pPr>
              <w:pStyle w:val="TableParagraph"/>
              <w:spacing w:line="231" w:lineRule="exact"/>
              <w:ind w:left="681" w:right="701"/>
              <w:jc w:val="center"/>
            </w:pPr>
            <w:r>
              <w:t>(0.99)</w:t>
            </w:r>
          </w:p>
        </w:tc>
      </w:tr>
      <w:tr w:rsidR="002D36D0" w14:paraId="5390E27F" w14:textId="77777777">
        <w:trPr>
          <w:trHeight w:val="509"/>
        </w:trPr>
        <w:tc>
          <w:tcPr>
            <w:tcW w:w="2818" w:type="dxa"/>
          </w:tcPr>
          <w:p w14:paraId="56E05AFF" w14:textId="77777777" w:rsidR="0020702A" w:rsidRDefault="00887E19">
            <w:pPr>
              <w:pStyle w:val="TableParagraph"/>
              <w:tabs>
                <w:tab w:val="left" w:pos="2054"/>
              </w:tabs>
              <w:spacing w:line="252" w:lineRule="exact"/>
              <w:ind w:left="116"/>
            </w:pPr>
            <w:r>
              <w:t>LD.logR&amp;D</w:t>
            </w:r>
          </w:p>
          <w:p w14:paraId="780FDC19" w14:textId="77777777" w:rsidR="0020702A" w:rsidRDefault="00887E19">
            <w:pPr>
              <w:pStyle w:val="TableParagraph"/>
              <w:spacing w:line="237" w:lineRule="exact"/>
              <w:ind w:left="116"/>
            </w:pPr>
            <w:r>
              <w:t>ROWによる支出</w:t>
            </w:r>
          </w:p>
        </w:tc>
        <w:tc>
          <w:tcPr>
            <w:tcW w:w="1824" w:type="dxa"/>
          </w:tcPr>
          <w:p w14:paraId="137BA7C4" w14:textId="77777777" w:rsidR="0020702A" w:rsidRDefault="00887E19">
            <w:pPr>
              <w:pStyle w:val="TableParagraph"/>
              <w:spacing w:line="253" w:lineRule="exact"/>
              <w:ind w:right="490"/>
              <w:jc w:val="right"/>
              <w:rPr>
                <w:sz w:val="14"/>
              </w:rPr>
            </w:pPr>
            <w:r>
              <w:t>-1.57066***</w:t>
            </w:r>
          </w:p>
        </w:tc>
        <w:tc>
          <w:tcPr>
            <w:tcW w:w="2034" w:type="dxa"/>
          </w:tcPr>
          <w:p w14:paraId="09DFC746" w14:textId="77777777" w:rsidR="0020702A" w:rsidRDefault="00887E19">
            <w:pPr>
              <w:pStyle w:val="TableParagraph"/>
              <w:spacing w:line="253" w:lineRule="exact"/>
              <w:ind w:right="507"/>
              <w:jc w:val="right"/>
              <w:rPr>
                <w:sz w:val="14"/>
              </w:rPr>
            </w:pPr>
            <w:r>
              <w:t>-1.94905***</w:t>
            </w:r>
          </w:p>
        </w:tc>
        <w:tc>
          <w:tcPr>
            <w:tcW w:w="1998" w:type="dxa"/>
          </w:tcPr>
          <w:p w14:paraId="68EC7D54" w14:textId="77777777" w:rsidR="0020702A" w:rsidRDefault="00887E19">
            <w:pPr>
              <w:pStyle w:val="TableParagraph"/>
              <w:ind w:right="569"/>
              <w:jc w:val="right"/>
            </w:pPr>
            <w:r>
              <w:t>-0.07869</w:t>
            </w:r>
          </w:p>
        </w:tc>
      </w:tr>
      <w:tr w:rsidR="002D36D0" w14:paraId="5FF04EBA" w14:textId="77777777">
        <w:trPr>
          <w:trHeight w:val="250"/>
        </w:trPr>
        <w:tc>
          <w:tcPr>
            <w:tcW w:w="2818" w:type="dxa"/>
          </w:tcPr>
          <w:p w14:paraId="784DF9F3" w14:textId="77777777" w:rsidR="002D36D0" w:rsidRDefault="002D36D0">
            <w:pPr>
              <w:pStyle w:val="TableParagraph"/>
              <w:rPr>
                <w:rFonts w:ascii="Times New Roman"/>
                <w:sz w:val="18"/>
              </w:rPr>
            </w:pPr>
          </w:p>
        </w:tc>
        <w:tc>
          <w:tcPr>
            <w:tcW w:w="1824" w:type="dxa"/>
          </w:tcPr>
          <w:p w14:paraId="627ADAFB" w14:textId="77777777" w:rsidR="0020702A" w:rsidRDefault="00887E19">
            <w:pPr>
              <w:pStyle w:val="TableParagraph"/>
              <w:spacing w:line="231" w:lineRule="exact"/>
              <w:ind w:left="490"/>
            </w:pPr>
            <w:r>
              <w:t>(-3.71)</w:t>
            </w:r>
          </w:p>
        </w:tc>
        <w:tc>
          <w:tcPr>
            <w:tcW w:w="2034" w:type="dxa"/>
          </w:tcPr>
          <w:p w14:paraId="1E2FCB31" w14:textId="77777777" w:rsidR="0020702A" w:rsidRDefault="00887E19">
            <w:pPr>
              <w:pStyle w:val="TableParagraph"/>
              <w:spacing w:line="231" w:lineRule="exact"/>
              <w:ind w:left="665" w:right="681"/>
              <w:jc w:val="center"/>
            </w:pPr>
            <w:r>
              <w:t>(-3.89)</w:t>
            </w:r>
          </w:p>
        </w:tc>
        <w:tc>
          <w:tcPr>
            <w:tcW w:w="1998" w:type="dxa"/>
          </w:tcPr>
          <w:p w14:paraId="2A92E1E1" w14:textId="77777777" w:rsidR="0020702A" w:rsidRDefault="00887E19">
            <w:pPr>
              <w:pStyle w:val="TableParagraph"/>
              <w:spacing w:line="231" w:lineRule="exact"/>
              <w:ind w:left="665"/>
            </w:pPr>
            <w:r>
              <w:t>(-0.41)</w:t>
            </w:r>
          </w:p>
        </w:tc>
      </w:tr>
      <w:tr w:rsidR="002D36D0" w14:paraId="35F3A993" w14:textId="77777777">
        <w:trPr>
          <w:trHeight w:val="507"/>
        </w:trPr>
        <w:tc>
          <w:tcPr>
            <w:tcW w:w="2818" w:type="dxa"/>
          </w:tcPr>
          <w:p w14:paraId="2109152E"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47E56DB" w14:textId="77777777" w:rsidR="0020702A" w:rsidRDefault="00887E19">
            <w:pPr>
              <w:pStyle w:val="TableParagraph"/>
              <w:spacing w:line="252" w:lineRule="exact"/>
              <w:ind w:right="490"/>
              <w:jc w:val="right"/>
              <w:rPr>
                <w:sz w:val="14"/>
              </w:rPr>
            </w:pPr>
            <w:r>
              <w:t>-0.02224***</w:t>
            </w:r>
          </w:p>
        </w:tc>
        <w:tc>
          <w:tcPr>
            <w:tcW w:w="2034" w:type="dxa"/>
          </w:tcPr>
          <w:p w14:paraId="2DD704E6" w14:textId="77777777" w:rsidR="0020702A" w:rsidRDefault="00887E19">
            <w:pPr>
              <w:pStyle w:val="TableParagraph"/>
              <w:spacing w:line="252" w:lineRule="exact"/>
              <w:ind w:right="507"/>
              <w:jc w:val="right"/>
              <w:rPr>
                <w:sz w:val="14"/>
              </w:rPr>
            </w:pPr>
            <w:r>
              <w:t>-0.02642***</w:t>
            </w:r>
          </w:p>
        </w:tc>
        <w:tc>
          <w:tcPr>
            <w:tcW w:w="1998" w:type="dxa"/>
          </w:tcPr>
          <w:p w14:paraId="2CE3B06A" w14:textId="77777777" w:rsidR="0020702A" w:rsidRDefault="00887E19">
            <w:pPr>
              <w:pStyle w:val="TableParagraph"/>
              <w:spacing w:line="252" w:lineRule="exact"/>
              <w:ind w:right="569"/>
              <w:jc w:val="right"/>
            </w:pPr>
            <w:r>
              <w:t>-0.00155</w:t>
            </w:r>
          </w:p>
        </w:tc>
      </w:tr>
      <w:tr w:rsidR="002D36D0" w14:paraId="093D13BD" w14:textId="77777777">
        <w:trPr>
          <w:trHeight w:val="250"/>
        </w:trPr>
        <w:tc>
          <w:tcPr>
            <w:tcW w:w="2818" w:type="dxa"/>
          </w:tcPr>
          <w:p w14:paraId="5FBD48CA" w14:textId="77777777" w:rsidR="002D36D0" w:rsidRDefault="002D36D0">
            <w:pPr>
              <w:pStyle w:val="TableParagraph"/>
              <w:rPr>
                <w:rFonts w:ascii="Times New Roman"/>
                <w:sz w:val="18"/>
              </w:rPr>
            </w:pPr>
          </w:p>
        </w:tc>
        <w:tc>
          <w:tcPr>
            <w:tcW w:w="1824" w:type="dxa"/>
          </w:tcPr>
          <w:p w14:paraId="7B9E45CB" w14:textId="77777777" w:rsidR="0020702A" w:rsidRDefault="00887E19">
            <w:pPr>
              <w:pStyle w:val="TableParagraph"/>
              <w:spacing w:line="231" w:lineRule="exact"/>
              <w:ind w:left="490"/>
            </w:pPr>
            <w:r>
              <w:t>(-2.87)</w:t>
            </w:r>
          </w:p>
        </w:tc>
        <w:tc>
          <w:tcPr>
            <w:tcW w:w="2034" w:type="dxa"/>
          </w:tcPr>
          <w:p w14:paraId="01E889D7" w14:textId="77777777" w:rsidR="0020702A" w:rsidRDefault="00887E19">
            <w:pPr>
              <w:pStyle w:val="TableParagraph"/>
              <w:spacing w:line="231" w:lineRule="exact"/>
              <w:ind w:left="665" w:right="681"/>
              <w:jc w:val="center"/>
            </w:pPr>
            <w:r>
              <w:t>(-2.95)</w:t>
            </w:r>
          </w:p>
        </w:tc>
        <w:tc>
          <w:tcPr>
            <w:tcW w:w="1998" w:type="dxa"/>
          </w:tcPr>
          <w:p w14:paraId="50FCB1C8" w14:textId="77777777" w:rsidR="0020702A" w:rsidRDefault="00887E19">
            <w:pPr>
              <w:pStyle w:val="TableParagraph"/>
              <w:spacing w:line="231" w:lineRule="exact"/>
              <w:ind w:left="665"/>
            </w:pPr>
            <w:r>
              <w:t>(-0.38)</w:t>
            </w:r>
          </w:p>
        </w:tc>
      </w:tr>
      <w:tr w:rsidR="002D36D0" w14:paraId="01909F8E" w14:textId="77777777">
        <w:trPr>
          <w:trHeight w:val="509"/>
        </w:trPr>
        <w:tc>
          <w:tcPr>
            <w:tcW w:w="2818" w:type="dxa"/>
          </w:tcPr>
          <w:p w14:paraId="072AE81F"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t>第三次教育</w:t>
            </w:r>
            <w:r>
              <w:rPr>
                <w:spacing w:val="-3"/>
                <w:lang w:eastAsia="ja-JP"/>
              </w:rPr>
              <w:t>人口</w:t>
            </w:r>
          </w:p>
        </w:tc>
        <w:tc>
          <w:tcPr>
            <w:tcW w:w="1824" w:type="dxa"/>
          </w:tcPr>
          <w:p w14:paraId="1417920E" w14:textId="77777777" w:rsidR="0020702A" w:rsidRDefault="00887E19">
            <w:pPr>
              <w:pStyle w:val="TableParagraph"/>
              <w:spacing w:line="252" w:lineRule="exact"/>
              <w:ind w:right="528"/>
              <w:jc w:val="right"/>
              <w:rPr>
                <w:sz w:val="14"/>
              </w:rPr>
            </w:pPr>
            <w:r>
              <w:t>0.16665***</w:t>
            </w:r>
          </w:p>
        </w:tc>
        <w:tc>
          <w:tcPr>
            <w:tcW w:w="2034" w:type="dxa"/>
          </w:tcPr>
          <w:p w14:paraId="674ADDAE" w14:textId="77777777" w:rsidR="0020702A" w:rsidRDefault="00887E19">
            <w:pPr>
              <w:pStyle w:val="TableParagraph"/>
              <w:spacing w:line="252" w:lineRule="exact"/>
              <w:ind w:right="546"/>
              <w:jc w:val="right"/>
              <w:rPr>
                <w:sz w:val="14"/>
              </w:rPr>
            </w:pPr>
            <w:r>
              <w:t>0.16427***</w:t>
            </w:r>
          </w:p>
        </w:tc>
        <w:tc>
          <w:tcPr>
            <w:tcW w:w="1998" w:type="dxa"/>
          </w:tcPr>
          <w:p w14:paraId="3E2737B3" w14:textId="77777777" w:rsidR="0020702A" w:rsidRDefault="00887E19">
            <w:pPr>
              <w:pStyle w:val="TableParagraph"/>
              <w:spacing w:line="252" w:lineRule="exact"/>
              <w:ind w:right="608"/>
              <w:jc w:val="right"/>
            </w:pPr>
            <w:r>
              <w:t>0.01273</w:t>
            </w:r>
          </w:p>
        </w:tc>
      </w:tr>
      <w:tr w:rsidR="002D36D0" w14:paraId="3D53E118" w14:textId="77777777">
        <w:trPr>
          <w:trHeight w:val="252"/>
        </w:trPr>
        <w:tc>
          <w:tcPr>
            <w:tcW w:w="2818" w:type="dxa"/>
          </w:tcPr>
          <w:p w14:paraId="2445AFAD" w14:textId="77777777" w:rsidR="002D36D0" w:rsidRDefault="002D36D0">
            <w:pPr>
              <w:pStyle w:val="TableParagraph"/>
              <w:rPr>
                <w:rFonts w:ascii="Times New Roman"/>
                <w:sz w:val="18"/>
              </w:rPr>
            </w:pPr>
          </w:p>
        </w:tc>
        <w:tc>
          <w:tcPr>
            <w:tcW w:w="1824" w:type="dxa"/>
          </w:tcPr>
          <w:p w14:paraId="20715651" w14:textId="77777777" w:rsidR="0020702A" w:rsidRDefault="00887E19">
            <w:pPr>
              <w:pStyle w:val="TableParagraph"/>
              <w:spacing w:line="233" w:lineRule="exact"/>
              <w:ind w:left="526"/>
            </w:pPr>
            <w:r>
              <w:t>(4.74)</w:t>
            </w:r>
          </w:p>
        </w:tc>
        <w:tc>
          <w:tcPr>
            <w:tcW w:w="2034" w:type="dxa"/>
          </w:tcPr>
          <w:p w14:paraId="370937EE" w14:textId="77777777" w:rsidR="0020702A" w:rsidRDefault="00887E19">
            <w:pPr>
              <w:pStyle w:val="TableParagraph"/>
              <w:spacing w:line="233" w:lineRule="exact"/>
              <w:ind w:left="661" w:right="681"/>
              <w:jc w:val="center"/>
            </w:pPr>
            <w:r>
              <w:t>(4.25)</w:t>
            </w:r>
          </w:p>
        </w:tc>
        <w:tc>
          <w:tcPr>
            <w:tcW w:w="1998" w:type="dxa"/>
          </w:tcPr>
          <w:p w14:paraId="77B38720" w14:textId="77777777" w:rsidR="0020702A" w:rsidRDefault="00887E19">
            <w:pPr>
              <w:pStyle w:val="TableParagraph"/>
              <w:spacing w:line="233" w:lineRule="exact"/>
              <w:ind w:left="681" w:right="701"/>
              <w:jc w:val="center"/>
            </w:pPr>
            <w:r>
              <w:t>(0.30)</w:t>
            </w:r>
          </w:p>
        </w:tc>
      </w:tr>
      <w:tr w:rsidR="002D36D0" w14:paraId="4C8F5574" w14:textId="77777777">
        <w:trPr>
          <w:trHeight w:val="505"/>
        </w:trPr>
        <w:tc>
          <w:tcPr>
            <w:tcW w:w="2818" w:type="dxa"/>
          </w:tcPr>
          <w:p w14:paraId="55EF22F8" w14:textId="77777777" w:rsidR="0020702A" w:rsidRDefault="00887E19">
            <w:pPr>
              <w:pStyle w:val="TableParagraph"/>
              <w:tabs>
                <w:tab w:val="left" w:pos="1831"/>
              </w:tabs>
              <w:spacing w:before="2" w:line="252" w:lineRule="exact"/>
              <w:ind w:left="116" w:right="297"/>
            </w:pPr>
            <w:r>
              <w:t>LD.Log</w:t>
            </w:r>
            <w:r>
              <w:tab/>
            </w:r>
            <w:r>
              <w:rPr>
                <w:spacing w:val="-4"/>
              </w:rPr>
              <w:t>GitHubの</w:t>
            </w:r>
            <w:r>
              <w:t>貢献者</w:t>
            </w:r>
          </w:p>
        </w:tc>
        <w:tc>
          <w:tcPr>
            <w:tcW w:w="1824" w:type="dxa"/>
          </w:tcPr>
          <w:p w14:paraId="521D6859" w14:textId="77777777" w:rsidR="0020702A" w:rsidRDefault="00887E19">
            <w:pPr>
              <w:pStyle w:val="TableParagraph"/>
              <w:spacing w:line="250" w:lineRule="exact"/>
              <w:ind w:left="416"/>
            </w:pPr>
            <w:r>
              <w:t>0.03517</w:t>
            </w:r>
          </w:p>
        </w:tc>
        <w:tc>
          <w:tcPr>
            <w:tcW w:w="2034" w:type="dxa"/>
          </w:tcPr>
          <w:p w14:paraId="4D38F985" w14:textId="77777777" w:rsidR="0020702A" w:rsidRDefault="00887E19">
            <w:pPr>
              <w:pStyle w:val="TableParagraph"/>
              <w:spacing w:line="250" w:lineRule="exact"/>
              <w:ind w:left="608"/>
            </w:pPr>
            <w:r>
              <w:t>0.03288</w:t>
            </w:r>
          </w:p>
        </w:tc>
        <w:tc>
          <w:tcPr>
            <w:tcW w:w="1998" w:type="dxa"/>
          </w:tcPr>
          <w:p w14:paraId="1DC93F55" w14:textId="77777777" w:rsidR="0020702A" w:rsidRDefault="00887E19">
            <w:pPr>
              <w:pStyle w:val="TableParagraph"/>
              <w:spacing w:line="250" w:lineRule="exact"/>
              <w:ind w:right="569"/>
              <w:jc w:val="right"/>
            </w:pPr>
            <w:r>
              <w:t>-0.00434</w:t>
            </w:r>
          </w:p>
        </w:tc>
      </w:tr>
      <w:tr w:rsidR="002D36D0" w14:paraId="2D4C45A2" w14:textId="77777777">
        <w:trPr>
          <w:trHeight w:val="252"/>
        </w:trPr>
        <w:tc>
          <w:tcPr>
            <w:tcW w:w="2818" w:type="dxa"/>
          </w:tcPr>
          <w:p w14:paraId="31CE181C" w14:textId="77777777" w:rsidR="002D36D0" w:rsidRDefault="002D36D0">
            <w:pPr>
              <w:pStyle w:val="TableParagraph"/>
              <w:rPr>
                <w:rFonts w:ascii="Times New Roman"/>
                <w:sz w:val="18"/>
              </w:rPr>
            </w:pPr>
          </w:p>
        </w:tc>
        <w:tc>
          <w:tcPr>
            <w:tcW w:w="1824" w:type="dxa"/>
          </w:tcPr>
          <w:p w14:paraId="4A7FC343" w14:textId="77777777" w:rsidR="0020702A" w:rsidRDefault="00887E19">
            <w:pPr>
              <w:pStyle w:val="TableParagraph"/>
              <w:spacing w:line="232" w:lineRule="exact"/>
              <w:ind w:left="526"/>
            </w:pPr>
            <w:r>
              <w:t>(1.13)</w:t>
            </w:r>
          </w:p>
        </w:tc>
        <w:tc>
          <w:tcPr>
            <w:tcW w:w="2034" w:type="dxa"/>
          </w:tcPr>
          <w:p w14:paraId="2272BA0F" w14:textId="77777777" w:rsidR="0020702A" w:rsidRDefault="00887E19">
            <w:pPr>
              <w:pStyle w:val="TableParagraph"/>
              <w:spacing w:line="232" w:lineRule="exact"/>
              <w:ind w:left="661" w:right="681"/>
              <w:jc w:val="center"/>
            </w:pPr>
            <w:r>
              <w:t>(0.95)</w:t>
            </w:r>
          </w:p>
        </w:tc>
        <w:tc>
          <w:tcPr>
            <w:tcW w:w="1998" w:type="dxa"/>
          </w:tcPr>
          <w:p w14:paraId="26588753" w14:textId="77777777" w:rsidR="0020702A" w:rsidRDefault="00887E19">
            <w:pPr>
              <w:pStyle w:val="TableParagraph"/>
              <w:spacing w:line="232" w:lineRule="exact"/>
              <w:ind w:left="665"/>
            </w:pPr>
            <w:r>
              <w:t>(-0.17)</w:t>
            </w:r>
          </w:p>
        </w:tc>
      </w:tr>
      <w:tr w:rsidR="002D36D0" w14:paraId="24319856" w14:textId="77777777">
        <w:trPr>
          <w:trHeight w:val="506"/>
        </w:trPr>
        <w:tc>
          <w:tcPr>
            <w:tcW w:w="2818" w:type="dxa"/>
          </w:tcPr>
          <w:p w14:paraId="62182075" w14:textId="77777777" w:rsidR="0020702A" w:rsidRDefault="00887E19">
            <w:pPr>
              <w:pStyle w:val="TableParagraph"/>
              <w:tabs>
                <w:tab w:val="left" w:pos="1831"/>
              </w:tabs>
              <w:spacing w:before="2" w:line="252" w:lineRule="exact"/>
              <w:ind w:left="116" w:right="297"/>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24" w:type="dxa"/>
          </w:tcPr>
          <w:p w14:paraId="52A202B7" w14:textId="77777777" w:rsidR="0020702A" w:rsidRDefault="00887E19">
            <w:pPr>
              <w:pStyle w:val="TableParagraph"/>
              <w:spacing w:line="250" w:lineRule="exact"/>
              <w:ind w:left="380"/>
            </w:pPr>
            <w:r>
              <w:t>-0.02805</w:t>
            </w:r>
          </w:p>
        </w:tc>
        <w:tc>
          <w:tcPr>
            <w:tcW w:w="2034" w:type="dxa"/>
          </w:tcPr>
          <w:p w14:paraId="2C4F1AFF" w14:textId="77777777" w:rsidR="0020702A" w:rsidRDefault="00887E19">
            <w:pPr>
              <w:pStyle w:val="TableParagraph"/>
              <w:spacing w:line="250" w:lineRule="exact"/>
              <w:ind w:left="572"/>
            </w:pPr>
            <w:r>
              <w:t>-0.02022</w:t>
            </w:r>
          </w:p>
        </w:tc>
        <w:tc>
          <w:tcPr>
            <w:tcW w:w="1998" w:type="dxa"/>
          </w:tcPr>
          <w:p w14:paraId="71CB6D6B" w14:textId="77777777" w:rsidR="0020702A" w:rsidRDefault="00887E19">
            <w:pPr>
              <w:pStyle w:val="TableParagraph"/>
              <w:spacing w:line="250" w:lineRule="exact"/>
              <w:ind w:right="569"/>
              <w:jc w:val="right"/>
            </w:pPr>
            <w:r>
              <w:t>-0.00862</w:t>
            </w:r>
          </w:p>
        </w:tc>
      </w:tr>
      <w:tr w:rsidR="002D36D0" w14:paraId="10F1D221" w14:textId="77777777">
        <w:trPr>
          <w:trHeight w:val="250"/>
        </w:trPr>
        <w:tc>
          <w:tcPr>
            <w:tcW w:w="2818" w:type="dxa"/>
          </w:tcPr>
          <w:p w14:paraId="1DADD577" w14:textId="77777777" w:rsidR="002D36D0" w:rsidRDefault="002D36D0">
            <w:pPr>
              <w:pStyle w:val="TableParagraph"/>
              <w:rPr>
                <w:rFonts w:ascii="Times New Roman"/>
                <w:sz w:val="18"/>
              </w:rPr>
            </w:pPr>
          </w:p>
        </w:tc>
        <w:tc>
          <w:tcPr>
            <w:tcW w:w="1824" w:type="dxa"/>
          </w:tcPr>
          <w:p w14:paraId="30E2EEE1" w14:textId="77777777" w:rsidR="0020702A" w:rsidRDefault="00887E19">
            <w:pPr>
              <w:pStyle w:val="TableParagraph"/>
              <w:spacing w:line="231" w:lineRule="exact"/>
              <w:ind w:left="490"/>
            </w:pPr>
            <w:r>
              <w:t>(-0.63)</w:t>
            </w:r>
          </w:p>
        </w:tc>
        <w:tc>
          <w:tcPr>
            <w:tcW w:w="2034" w:type="dxa"/>
          </w:tcPr>
          <w:p w14:paraId="0CF2ED81" w14:textId="77777777" w:rsidR="0020702A" w:rsidRDefault="00887E19">
            <w:pPr>
              <w:pStyle w:val="TableParagraph"/>
              <w:spacing w:line="231" w:lineRule="exact"/>
              <w:ind w:left="665" w:right="681"/>
              <w:jc w:val="center"/>
            </w:pPr>
            <w:r>
              <w:t>(-0.39)</w:t>
            </w:r>
          </w:p>
        </w:tc>
        <w:tc>
          <w:tcPr>
            <w:tcW w:w="1998" w:type="dxa"/>
          </w:tcPr>
          <w:p w14:paraId="5E8E3771" w14:textId="77777777" w:rsidR="0020702A" w:rsidRDefault="00887E19">
            <w:pPr>
              <w:pStyle w:val="TableParagraph"/>
              <w:spacing w:line="231" w:lineRule="exact"/>
              <w:ind w:left="665"/>
            </w:pPr>
            <w:r>
              <w:t>(-0.30)</w:t>
            </w:r>
          </w:p>
        </w:tc>
      </w:tr>
      <w:tr w:rsidR="002D36D0" w14:paraId="5DE7674E" w14:textId="77777777">
        <w:trPr>
          <w:trHeight w:val="254"/>
        </w:trPr>
        <w:tc>
          <w:tcPr>
            <w:tcW w:w="2818" w:type="dxa"/>
          </w:tcPr>
          <w:p w14:paraId="2816FAEE" w14:textId="77777777" w:rsidR="0020702A" w:rsidRDefault="00887E19">
            <w:pPr>
              <w:pStyle w:val="TableParagraph"/>
              <w:spacing w:line="235" w:lineRule="exact"/>
              <w:ind w:left="116"/>
            </w:pPr>
            <w:r>
              <w:t>定数</w:t>
            </w:r>
          </w:p>
        </w:tc>
        <w:tc>
          <w:tcPr>
            <w:tcW w:w="1824" w:type="dxa"/>
          </w:tcPr>
          <w:p w14:paraId="14A5461E" w14:textId="77777777" w:rsidR="0020702A" w:rsidRDefault="00887E19">
            <w:pPr>
              <w:pStyle w:val="TableParagraph"/>
              <w:spacing w:line="235" w:lineRule="exact"/>
              <w:ind w:right="528"/>
              <w:jc w:val="right"/>
              <w:rPr>
                <w:sz w:val="14"/>
              </w:rPr>
            </w:pPr>
            <w:r>
              <w:t>0.46051***</w:t>
            </w:r>
          </w:p>
        </w:tc>
        <w:tc>
          <w:tcPr>
            <w:tcW w:w="2034" w:type="dxa"/>
          </w:tcPr>
          <w:p w14:paraId="237FB595" w14:textId="77777777" w:rsidR="0020702A" w:rsidRDefault="00887E19">
            <w:pPr>
              <w:pStyle w:val="TableParagraph"/>
              <w:spacing w:line="235" w:lineRule="exact"/>
              <w:ind w:right="546"/>
              <w:jc w:val="right"/>
              <w:rPr>
                <w:sz w:val="14"/>
              </w:rPr>
            </w:pPr>
            <w:r>
              <w:t>0.46590***</w:t>
            </w:r>
          </w:p>
        </w:tc>
        <w:tc>
          <w:tcPr>
            <w:tcW w:w="1998" w:type="dxa"/>
          </w:tcPr>
          <w:p w14:paraId="7565CFF2" w14:textId="77777777" w:rsidR="0020702A" w:rsidRDefault="00887E19">
            <w:pPr>
              <w:pStyle w:val="TableParagraph"/>
              <w:spacing w:line="235" w:lineRule="exact"/>
              <w:ind w:right="527"/>
              <w:jc w:val="right"/>
              <w:rPr>
                <w:sz w:val="14"/>
              </w:rPr>
            </w:pPr>
            <w:r>
              <w:t>1.03078***</w:t>
            </w:r>
          </w:p>
        </w:tc>
      </w:tr>
      <w:tr w:rsidR="002D36D0" w14:paraId="303A1E85" w14:textId="77777777">
        <w:trPr>
          <w:trHeight w:val="252"/>
        </w:trPr>
        <w:tc>
          <w:tcPr>
            <w:tcW w:w="2818" w:type="dxa"/>
            <w:tcBorders>
              <w:bottom w:val="single" w:sz="4" w:space="0" w:color="000000"/>
            </w:tcBorders>
          </w:tcPr>
          <w:p w14:paraId="117306DC" w14:textId="77777777" w:rsidR="002D36D0" w:rsidRDefault="002D36D0">
            <w:pPr>
              <w:pStyle w:val="TableParagraph"/>
              <w:rPr>
                <w:rFonts w:ascii="Times New Roman"/>
                <w:sz w:val="18"/>
              </w:rPr>
            </w:pPr>
          </w:p>
        </w:tc>
        <w:tc>
          <w:tcPr>
            <w:tcW w:w="1824" w:type="dxa"/>
            <w:tcBorders>
              <w:bottom w:val="single" w:sz="4" w:space="0" w:color="000000"/>
            </w:tcBorders>
          </w:tcPr>
          <w:p w14:paraId="04DAF281" w14:textId="77777777" w:rsidR="0020702A" w:rsidRDefault="00887E19">
            <w:pPr>
              <w:pStyle w:val="TableParagraph"/>
              <w:spacing w:line="233" w:lineRule="exact"/>
              <w:ind w:left="526"/>
            </w:pPr>
            <w:r>
              <w:t>(4.27)</w:t>
            </w:r>
          </w:p>
        </w:tc>
        <w:tc>
          <w:tcPr>
            <w:tcW w:w="2034" w:type="dxa"/>
            <w:tcBorders>
              <w:bottom w:val="single" w:sz="4" w:space="0" w:color="000000"/>
            </w:tcBorders>
          </w:tcPr>
          <w:p w14:paraId="5E95E467" w14:textId="77777777" w:rsidR="0020702A" w:rsidRDefault="00887E19">
            <w:pPr>
              <w:pStyle w:val="TableParagraph"/>
              <w:spacing w:line="233" w:lineRule="exact"/>
              <w:ind w:left="661" w:right="681"/>
              <w:jc w:val="center"/>
            </w:pPr>
            <w:r>
              <w:t>(4.04)</w:t>
            </w:r>
          </w:p>
        </w:tc>
        <w:tc>
          <w:tcPr>
            <w:tcW w:w="1998" w:type="dxa"/>
            <w:tcBorders>
              <w:bottom w:val="single" w:sz="4" w:space="0" w:color="000000"/>
            </w:tcBorders>
          </w:tcPr>
          <w:p w14:paraId="37681D55" w14:textId="77777777" w:rsidR="0020702A" w:rsidRDefault="00887E19">
            <w:pPr>
              <w:pStyle w:val="TableParagraph"/>
              <w:spacing w:line="233" w:lineRule="exact"/>
              <w:ind w:left="681" w:right="701"/>
              <w:jc w:val="center"/>
            </w:pPr>
            <w:r>
              <w:t>(6.74)</w:t>
            </w:r>
          </w:p>
        </w:tc>
      </w:tr>
      <w:tr w:rsidR="002D36D0" w14:paraId="732243D8" w14:textId="77777777">
        <w:trPr>
          <w:trHeight w:val="250"/>
        </w:trPr>
        <w:tc>
          <w:tcPr>
            <w:tcW w:w="2818" w:type="dxa"/>
            <w:tcBorders>
              <w:top w:val="single" w:sz="4" w:space="0" w:color="000000"/>
            </w:tcBorders>
          </w:tcPr>
          <w:p w14:paraId="40B1A996"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AC3AE17" w14:textId="77777777" w:rsidR="0020702A" w:rsidRDefault="00887E19">
            <w:pPr>
              <w:pStyle w:val="TableParagraph"/>
              <w:spacing w:line="231" w:lineRule="exact"/>
              <w:ind w:left="276" w:right="471"/>
              <w:jc w:val="center"/>
            </w:pPr>
            <w:r>
              <w:t>558</w:t>
            </w:r>
          </w:p>
        </w:tc>
        <w:tc>
          <w:tcPr>
            <w:tcW w:w="2034" w:type="dxa"/>
            <w:tcBorders>
              <w:top w:val="single" w:sz="4" w:space="0" w:color="000000"/>
            </w:tcBorders>
          </w:tcPr>
          <w:p w14:paraId="3FFA96F3" w14:textId="77777777" w:rsidR="0020702A" w:rsidRDefault="00887E19">
            <w:pPr>
              <w:pStyle w:val="TableParagraph"/>
              <w:spacing w:line="231" w:lineRule="exact"/>
              <w:ind w:left="661" w:right="681"/>
              <w:jc w:val="center"/>
            </w:pPr>
            <w:r>
              <w:t>473</w:t>
            </w:r>
          </w:p>
        </w:tc>
        <w:tc>
          <w:tcPr>
            <w:tcW w:w="1998" w:type="dxa"/>
            <w:tcBorders>
              <w:top w:val="single" w:sz="4" w:space="0" w:color="000000"/>
            </w:tcBorders>
          </w:tcPr>
          <w:p w14:paraId="0B7DC604" w14:textId="77777777" w:rsidR="0020702A" w:rsidRDefault="00887E19">
            <w:pPr>
              <w:pStyle w:val="TableParagraph"/>
              <w:spacing w:line="231" w:lineRule="exact"/>
              <w:ind w:left="681" w:right="698"/>
              <w:jc w:val="center"/>
            </w:pPr>
            <w:r>
              <w:t>85</w:t>
            </w:r>
          </w:p>
        </w:tc>
      </w:tr>
      <w:tr w:rsidR="002D36D0" w14:paraId="3DECB569" w14:textId="77777777">
        <w:trPr>
          <w:trHeight w:val="255"/>
        </w:trPr>
        <w:tc>
          <w:tcPr>
            <w:tcW w:w="2818" w:type="dxa"/>
          </w:tcPr>
          <w:p w14:paraId="04919EBF" w14:textId="77777777" w:rsidR="0020702A" w:rsidRDefault="00887E19">
            <w:pPr>
              <w:pStyle w:val="TableParagraph"/>
              <w:spacing w:before="44" w:line="146" w:lineRule="auto"/>
              <w:ind w:left="116"/>
              <w:rPr>
                <w:sz w:val="14"/>
              </w:rPr>
            </w:pPr>
            <w:r>
              <w:rPr>
                <w:i/>
                <w:position w:val="-7"/>
              </w:rPr>
              <w:t>R2</w:t>
            </w:r>
          </w:p>
        </w:tc>
        <w:tc>
          <w:tcPr>
            <w:tcW w:w="1824" w:type="dxa"/>
          </w:tcPr>
          <w:p w14:paraId="6183C0CE" w14:textId="77777777" w:rsidR="0020702A" w:rsidRDefault="00887E19">
            <w:pPr>
              <w:pStyle w:val="TableParagraph"/>
              <w:spacing w:line="236" w:lineRule="exact"/>
              <w:ind w:left="538"/>
            </w:pPr>
            <w:r>
              <w:t>0.134</w:t>
            </w:r>
          </w:p>
        </w:tc>
        <w:tc>
          <w:tcPr>
            <w:tcW w:w="2034" w:type="dxa"/>
          </w:tcPr>
          <w:p w14:paraId="16887A40" w14:textId="77777777" w:rsidR="0020702A" w:rsidRDefault="00887E19">
            <w:pPr>
              <w:pStyle w:val="TableParagraph"/>
              <w:spacing w:line="236" w:lineRule="exact"/>
              <w:ind w:left="664" w:right="681"/>
              <w:jc w:val="center"/>
            </w:pPr>
            <w:r>
              <w:t>0.145</w:t>
            </w:r>
          </w:p>
        </w:tc>
        <w:tc>
          <w:tcPr>
            <w:tcW w:w="1998" w:type="dxa"/>
          </w:tcPr>
          <w:p w14:paraId="0CC6B3CF" w14:textId="77777777" w:rsidR="0020702A" w:rsidRDefault="00887E19">
            <w:pPr>
              <w:pStyle w:val="TableParagraph"/>
              <w:spacing w:line="236" w:lineRule="exact"/>
              <w:ind w:left="681" w:right="698"/>
              <w:jc w:val="center"/>
            </w:pPr>
            <w:r>
              <w:t>0.061</w:t>
            </w:r>
          </w:p>
        </w:tc>
      </w:tr>
      <w:tr w:rsidR="002D36D0" w14:paraId="0428A5FD" w14:textId="77777777">
        <w:trPr>
          <w:trHeight w:val="251"/>
        </w:trPr>
        <w:tc>
          <w:tcPr>
            <w:tcW w:w="2818" w:type="dxa"/>
            <w:tcBorders>
              <w:bottom w:val="single" w:sz="4" w:space="0" w:color="000000"/>
            </w:tcBorders>
          </w:tcPr>
          <w:p w14:paraId="3CF8533D" w14:textId="77777777" w:rsidR="0020702A" w:rsidRDefault="00887E19">
            <w:pPr>
              <w:pStyle w:val="TableParagraph"/>
              <w:spacing w:line="232" w:lineRule="exact"/>
              <w:ind w:left="116"/>
            </w:pPr>
            <w:r>
              <w:t>N_g</w:t>
            </w:r>
          </w:p>
        </w:tc>
        <w:tc>
          <w:tcPr>
            <w:tcW w:w="1824" w:type="dxa"/>
            <w:tcBorders>
              <w:bottom w:val="single" w:sz="4" w:space="0" w:color="000000"/>
            </w:tcBorders>
          </w:tcPr>
          <w:p w14:paraId="1D9E19B0" w14:textId="77777777" w:rsidR="0020702A" w:rsidRDefault="00887E19">
            <w:pPr>
              <w:pStyle w:val="TableParagraph"/>
              <w:spacing w:line="232" w:lineRule="exact"/>
              <w:ind w:left="279" w:right="471"/>
              <w:jc w:val="center"/>
            </w:pPr>
            <w:r>
              <w:t>33</w:t>
            </w:r>
          </w:p>
        </w:tc>
        <w:tc>
          <w:tcPr>
            <w:tcW w:w="2034" w:type="dxa"/>
            <w:tcBorders>
              <w:bottom w:val="single" w:sz="4" w:space="0" w:color="000000"/>
            </w:tcBorders>
          </w:tcPr>
          <w:p w14:paraId="554C3633" w14:textId="77777777" w:rsidR="0020702A" w:rsidRDefault="00887E19">
            <w:pPr>
              <w:pStyle w:val="TableParagraph"/>
              <w:spacing w:line="232" w:lineRule="exact"/>
              <w:ind w:left="664" w:right="681"/>
              <w:jc w:val="center"/>
            </w:pPr>
            <w:r>
              <w:t>28</w:t>
            </w:r>
          </w:p>
        </w:tc>
        <w:tc>
          <w:tcPr>
            <w:tcW w:w="1998" w:type="dxa"/>
            <w:tcBorders>
              <w:bottom w:val="single" w:sz="4" w:space="0" w:color="000000"/>
            </w:tcBorders>
          </w:tcPr>
          <w:p w14:paraId="67C82462" w14:textId="77777777" w:rsidR="0020702A" w:rsidRDefault="00887E19">
            <w:pPr>
              <w:pStyle w:val="TableParagraph"/>
              <w:spacing w:line="232" w:lineRule="exact"/>
              <w:ind w:right="18"/>
              <w:jc w:val="center"/>
            </w:pPr>
            <w:r>
              <w:t>5</w:t>
            </w:r>
          </w:p>
        </w:tc>
      </w:tr>
    </w:tbl>
    <w:p w14:paraId="26747AFB" w14:textId="77777777" w:rsidR="0020702A" w:rsidRDefault="00887E19">
      <w:pPr>
        <w:pStyle w:val="a3"/>
        <w:spacing w:line="248" w:lineRule="exact"/>
        <w:ind w:left="1702"/>
      </w:pPr>
      <w:r>
        <w:rPr>
          <w:i/>
        </w:rPr>
        <w:t xml:space="preserve">t </w:t>
      </w:r>
      <w:r>
        <w:t>統計（括弧内</w:t>
      </w:r>
    </w:p>
    <w:p w14:paraId="5D9EBF21"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174DED" w14:textId="77777777" w:rsidR="002D36D0" w:rsidRDefault="002D36D0">
      <w:pPr>
        <w:pStyle w:val="a3"/>
        <w:spacing w:before="9"/>
        <w:rPr>
          <w:sz w:val="21"/>
        </w:rPr>
      </w:pPr>
    </w:p>
    <w:p w14:paraId="4F153704" w14:textId="77777777" w:rsidR="0020702A" w:rsidRDefault="00887E19">
      <w:pPr>
        <w:pStyle w:val="3"/>
        <w:ind w:right="1415"/>
        <w:jc w:val="both"/>
        <w:rPr>
          <w:lang w:eastAsia="ja-JP"/>
        </w:rPr>
      </w:pPr>
      <w:r>
        <w:rPr>
          <w:lang w:eastAsia="ja-JP"/>
        </w:rPr>
        <w:t>GitHub へのコミット数は IT 雇用に占める割合や雇用の絶対数に影響を与えないが、GitHub へのコントリビューター数が雇用、特に欧州に大きな正の影響を与えることが確認された。つまり、世界の他の地域の開発者がGitHubやOSSに貢献すればするほど、欧州の雇用は増加する。しかし、世界の他の地域の貢献者が1％増加しても、欧州の雇用は0.03％しか増加しないのである。</w:t>
      </w:r>
    </w:p>
    <w:p w14:paraId="7BEC7DF3" w14:textId="77777777" w:rsidR="002D36D0" w:rsidRDefault="002D36D0">
      <w:pPr>
        <w:jc w:val="both"/>
        <w:rPr>
          <w:lang w:eastAsia="ja-JP"/>
        </w:rPr>
        <w:sectPr w:rsidR="002D36D0">
          <w:pgSz w:w="11910" w:h="16840"/>
          <w:pgMar w:top="1000" w:right="0" w:bottom="1080" w:left="0" w:header="568" w:footer="882" w:gutter="0"/>
          <w:cols w:space="720"/>
        </w:sectPr>
      </w:pPr>
    </w:p>
    <w:p w14:paraId="3AA8C9E4" w14:textId="77777777" w:rsidR="002D36D0" w:rsidRDefault="002D36D0">
      <w:pPr>
        <w:pStyle w:val="a3"/>
        <w:rPr>
          <w:rFonts w:ascii="Times New Roman"/>
          <w:sz w:val="20"/>
          <w:lang w:eastAsia="ja-JP"/>
        </w:rPr>
      </w:pPr>
    </w:p>
    <w:p w14:paraId="7855F7FB" w14:textId="77777777" w:rsidR="002D36D0" w:rsidRDefault="002D36D0">
      <w:pPr>
        <w:pStyle w:val="a3"/>
        <w:rPr>
          <w:rFonts w:ascii="Times New Roman"/>
          <w:sz w:val="19"/>
          <w:lang w:eastAsia="ja-JP"/>
        </w:rPr>
      </w:pPr>
    </w:p>
    <w:p w14:paraId="15175551" w14:textId="77777777" w:rsidR="0020702A" w:rsidRDefault="00887E19">
      <w:pPr>
        <w:pStyle w:val="a3"/>
        <w:tabs>
          <w:tab w:val="left" w:pos="3290"/>
        </w:tabs>
        <w:spacing w:before="1"/>
        <w:ind w:left="1702"/>
        <w:rPr>
          <w:lang w:eastAsia="ja-JP"/>
        </w:rPr>
      </w:pPr>
      <w:bookmarkStart w:id="83" w:name="_bookmark49"/>
      <w:bookmarkEnd w:id="83"/>
      <w:r>
        <w:rPr>
          <w:lang w:eastAsia="ja-JP"/>
        </w:rPr>
        <w:t>表5.36:</w:t>
      </w:r>
      <w:r>
        <w:rPr>
          <w:lang w:eastAsia="ja-JP"/>
        </w:rPr>
        <w:tab/>
        <w:t>OSSコントリビューターの雇用への</w:t>
      </w:r>
      <w:r>
        <w:rPr>
          <w:lang w:eastAsia="ja-JP"/>
        </w:rPr>
        <w:tab/>
        <w:t>影響</w:t>
      </w:r>
    </w:p>
    <w:p w14:paraId="3B30C51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5CD3D964" w14:textId="77777777">
        <w:trPr>
          <w:trHeight w:val="253"/>
        </w:trPr>
        <w:tc>
          <w:tcPr>
            <w:tcW w:w="2806" w:type="dxa"/>
            <w:tcBorders>
              <w:top w:val="single" w:sz="4" w:space="0" w:color="000000"/>
            </w:tcBorders>
          </w:tcPr>
          <w:p w14:paraId="5905D3D4"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4F9C4900"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39A96ECD"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340C743B" w14:textId="77777777" w:rsidR="0020702A" w:rsidRDefault="00887E19">
            <w:pPr>
              <w:pStyle w:val="TableParagraph"/>
              <w:spacing w:line="233" w:lineRule="exact"/>
              <w:ind w:left="447" w:right="447"/>
              <w:jc w:val="center"/>
            </w:pPr>
            <w:r>
              <w:t>(3)</w:t>
            </w:r>
          </w:p>
        </w:tc>
      </w:tr>
      <w:tr w:rsidR="002D36D0" w14:paraId="27A42ED1" w14:textId="77777777">
        <w:trPr>
          <w:trHeight w:val="252"/>
        </w:trPr>
        <w:tc>
          <w:tcPr>
            <w:tcW w:w="2806" w:type="dxa"/>
            <w:tcBorders>
              <w:bottom w:val="single" w:sz="4" w:space="0" w:color="000000"/>
            </w:tcBorders>
          </w:tcPr>
          <w:p w14:paraId="4647C8FD" w14:textId="77777777" w:rsidR="002D36D0" w:rsidRDefault="002D36D0">
            <w:pPr>
              <w:pStyle w:val="TableParagraph"/>
              <w:rPr>
                <w:rFonts w:ascii="Times New Roman"/>
                <w:sz w:val="18"/>
              </w:rPr>
            </w:pPr>
          </w:p>
        </w:tc>
        <w:tc>
          <w:tcPr>
            <w:tcW w:w="1836" w:type="dxa"/>
            <w:tcBorders>
              <w:bottom w:val="single" w:sz="4" w:space="0" w:color="000000"/>
            </w:tcBorders>
          </w:tcPr>
          <w:p w14:paraId="4AF66ED2"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6B06511E"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6C62DC23" w14:textId="77777777" w:rsidR="0020702A" w:rsidRDefault="00887E19">
            <w:pPr>
              <w:pStyle w:val="TableParagraph"/>
              <w:spacing w:line="233" w:lineRule="exact"/>
              <w:ind w:left="446" w:right="447"/>
              <w:jc w:val="center"/>
            </w:pPr>
            <w:r>
              <w:t>その他</w:t>
            </w:r>
          </w:p>
        </w:tc>
      </w:tr>
      <w:tr w:rsidR="002D36D0" w14:paraId="31FCB311" w14:textId="77777777">
        <w:trPr>
          <w:trHeight w:val="253"/>
        </w:trPr>
        <w:tc>
          <w:tcPr>
            <w:tcW w:w="2806" w:type="dxa"/>
            <w:tcBorders>
              <w:top w:val="single" w:sz="4" w:space="0" w:color="000000"/>
            </w:tcBorders>
          </w:tcPr>
          <w:p w14:paraId="60A4C464" w14:textId="77777777" w:rsidR="0020702A" w:rsidRDefault="00887E19">
            <w:pPr>
              <w:pStyle w:val="TableParagraph"/>
              <w:spacing w:line="233" w:lineRule="exact"/>
              <w:ind w:left="116"/>
            </w:pPr>
            <w:r>
              <w:t>D.対数GDP</w:t>
            </w:r>
          </w:p>
        </w:tc>
        <w:tc>
          <w:tcPr>
            <w:tcW w:w="1836" w:type="dxa"/>
            <w:tcBorders>
              <w:top w:val="single" w:sz="4" w:space="0" w:color="000000"/>
            </w:tcBorders>
          </w:tcPr>
          <w:p w14:paraId="2C0F2092" w14:textId="77777777" w:rsidR="0020702A" w:rsidRDefault="00887E19">
            <w:pPr>
              <w:pStyle w:val="TableParagraph"/>
              <w:spacing w:line="233" w:lineRule="exact"/>
              <w:ind w:left="428"/>
            </w:pPr>
            <w:r>
              <w:t>0.06697</w:t>
            </w:r>
          </w:p>
        </w:tc>
        <w:tc>
          <w:tcPr>
            <w:tcW w:w="2016" w:type="dxa"/>
            <w:tcBorders>
              <w:top w:val="single" w:sz="4" w:space="0" w:color="000000"/>
            </w:tcBorders>
          </w:tcPr>
          <w:p w14:paraId="5B615EA0" w14:textId="77777777" w:rsidR="0020702A" w:rsidRDefault="00887E19">
            <w:pPr>
              <w:pStyle w:val="TableParagraph"/>
              <w:spacing w:line="233" w:lineRule="exact"/>
              <w:ind w:left="447" w:right="447"/>
              <w:jc w:val="center"/>
              <w:rPr>
                <w:sz w:val="14"/>
              </w:rPr>
            </w:pPr>
            <w:r>
              <w:t>0.11866*</w:t>
            </w:r>
          </w:p>
        </w:tc>
        <w:tc>
          <w:tcPr>
            <w:tcW w:w="2016" w:type="dxa"/>
            <w:tcBorders>
              <w:top w:val="single" w:sz="4" w:space="0" w:color="000000"/>
            </w:tcBorders>
          </w:tcPr>
          <w:p w14:paraId="4177F4F2" w14:textId="77777777" w:rsidR="0020702A" w:rsidRDefault="00887E19">
            <w:pPr>
              <w:pStyle w:val="TableParagraph"/>
              <w:spacing w:line="233" w:lineRule="exact"/>
              <w:ind w:left="446" w:right="447"/>
              <w:jc w:val="center"/>
              <w:rPr>
                <w:sz w:val="14"/>
              </w:rPr>
            </w:pPr>
            <w:r>
              <w:t>-0.34926**</w:t>
            </w:r>
          </w:p>
        </w:tc>
      </w:tr>
      <w:tr w:rsidR="002D36D0" w14:paraId="0687D719" w14:textId="77777777">
        <w:trPr>
          <w:trHeight w:val="250"/>
        </w:trPr>
        <w:tc>
          <w:tcPr>
            <w:tcW w:w="2806" w:type="dxa"/>
          </w:tcPr>
          <w:p w14:paraId="466E7422" w14:textId="77777777" w:rsidR="002D36D0" w:rsidRDefault="002D36D0">
            <w:pPr>
              <w:pStyle w:val="TableParagraph"/>
              <w:rPr>
                <w:rFonts w:ascii="Times New Roman"/>
                <w:sz w:val="18"/>
              </w:rPr>
            </w:pPr>
          </w:p>
        </w:tc>
        <w:tc>
          <w:tcPr>
            <w:tcW w:w="1836" w:type="dxa"/>
          </w:tcPr>
          <w:p w14:paraId="166A17D8" w14:textId="77777777" w:rsidR="0020702A" w:rsidRDefault="00887E19">
            <w:pPr>
              <w:pStyle w:val="TableParagraph"/>
              <w:spacing w:line="231" w:lineRule="exact"/>
              <w:ind w:left="538"/>
            </w:pPr>
            <w:r>
              <w:t>(1.04)</w:t>
            </w:r>
          </w:p>
        </w:tc>
        <w:tc>
          <w:tcPr>
            <w:tcW w:w="2016" w:type="dxa"/>
          </w:tcPr>
          <w:p w14:paraId="7F2164A0" w14:textId="77777777" w:rsidR="0020702A" w:rsidRDefault="00887E19">
            <w:pPr>
              <w:pStyle w:val="TableParagraph"/>
              <w:spacing w:line="231" w:lineRule="exact"/>
              <w:ind w:left="445" w:right="447"/>
              <w:jc w:val="center"/>
            </w:pPr>
            <w:r>
              <w:t>(1.68)</w:t>
            </w:r>
          </w:p>
        </w:tc>
        <w:tc>
          <w:tcPr>
            <w:tcW w:w="2016" w:type="dxa"/>
          </w:tcPr>
          <w:p w14:paraId="3F1E3FF1" w14:textId="77777777" w:rsidR="0020702A" w:rsidRDefault="00887E19">
            <w:pPr>
              <w:pStyle w:val="TableParagraph"/>
              <w:spacing w:line="231" w:lineRule="exact"/>
              <w:ind w:left="447" w:right="447"/>
              <w:jc w:val="center"/>
            </w:pPr>
            <w:r>
              <w:t>(-2.59)</w:t>
            </w:r>
          </w:p>
        </w:tc>
      </w:tr>
      <w:tr w:rsidR="002D36D0" w14:paraId="2EEB9537" w14:textId="77777777">
        <w:trPr>
          <w:trHeight w:val="507"/>
        </w:trPr>
        <w:tc>
          <w:tcPr>
            <w:tcW w:w="2806" w:type="dxa"/>
          </w:tcPr>
          <w:p w14:paraId="245385B1" w14:textId="77777777" w:rsidR="0020702A" w:rsidRDefault="00887E19">
            <w:pPr>
              <w:pStyle w:val="TableParagraph"/>
              <w:tabs>
                <w:tab w:val="left" w:pos="2054"/>
              </w:tabs>
              <w:spacing w:line="252" w:lineRule="exact"/>
              <w:ind w:left="116"/>
            </w:pPr>
            <w:r>
              <w:t>LD.LogR&amp;D</w:t>
            </w:r>
          </w:p>
          <w:p w14:paraId="333CA634" w14:textId="77777777" w:rsidR="0020702A" w:rsidRDefault="00887E19">
            <w:pPr>
              <w:pStyle w:val="TableParagraph"/>
              <w:spacing w:line="235" w:lineRule="exact"/>
              <w:ind w:left="116"/>
            </w:pPr>
            <w:r>
              <w:t>支出</w:t>
            </w:r>
          </w:p>
        </w:tc>
        <w:tc>
          <w:tcPr>
            <w:tcW w:w="1836" w:type="dxa"/>
          </w:tcPr>
          <w:p w14:paraId="38C0D6A2" w14:textId="77777777" w:rsidR="0020702A" w:rsidRDefault="00887E19">
            <w:pPr>
              <w:pStyle w:val="TableParagraph"/>
              <w:spacing w:line="253" w:lineRule="exact"/>
              <w:ind w:left="363"/>
              <w:rPr>
                <w:sz w:val="14"/>
              </w:rPr>
            </w:pPr>
            <w:r>
              <w:t>-0.04058*</w:t>
            </w:r>
          </w:p>
        </w:tc>
        <w:tc>
          <w:tcPr>
            <w:tcW w:w="2016" w:type="dxa"/>
          </w:tcPr>
          <w:p w14:paraId="58F6D21A" w14:textId="77777777" w:rsidR="0020702A" w:rsidRDefault="00887E19">
            <w:pPr>
              <w:pStyle w:val="TableParagraph"/>
              <w:spacing w:line="253" w:lineRule="exact"/>
              <w:ind w:left="446" w:right="447"/>
              <w:jc w:val="center"/>
              <w:rPr>
                <w:sz w:val="14"/>
              </w:rPr>
            </w:pPr>
            <w:r>
              <w:t>-0.04399*</w:t>
            </w:r>
          </w:p>
        </w:tc>
        <w:tc>
          <w:tcPr>
            <w:tcW w:w="2016" w:type="dxa"/>
          </w:tcPr>
          <w:p w14:paraId="0FE713B4" w14:textId="77777777" w:rsidR="0020702A" w:rsidRDefault="00887E19">
            <w:pPr>
              <w:pStyle w:val="TableParagraph"/>
              <w:ind w:left="447" w:right="447"/>
              <w:jc w:val="center"/>
            </w:pPr>
            <w:r>
              <w:t>-0.08274</w:t>
            </w:r>
          </w:p>
        </w:tc>
      </w:tr>
      <w:tr w:rsidR="002D36D0" w14:paraId="441FACD9" w14:textId="77777777">
        <w:trPr>
          <w:trHeight w:val="250"/>
        </w:trPr>
        <w:tc>
          <w:tcPr>
            <w:tcW w:w="2806" w:type="dxa"/>
          </w:tcPr>
          <w:p w14:paraId="1EC83AFF" w14:textId="77777777" w:rsidR="002D36D0" w:rsidRDefault="002D36D0">
            <w:pPr>
              <w:pStyle w:val="TableParagraph"/>
              <w:rPr>
                <w:rFonts w:ascii="Times New Roman"/>
                <w:sz w:val="18"/>
              </w:rPr>
            </w:pPr>
          </w:p>
        </w:tc>
        <w:tc>
          <w:tcPr>
            <w:tcW w:w="1836" w:type="dxa"/>
          </w:tcPr>
          <w:p w14:paraId="028BFE37" w14:textId="77777777" w:rsidR="0020702A" w:rsidRDefault="00887E19">
            <w:pPr>
              <w:pStyle w:val="TableParagraph"/>
              <w:spacing w:line="231" w:lineRule="exact"/>
              <w:ind w:left="502"/>
            </w:pPr>
            <w:r>
              <w:t>(-1.80)</w:t>
            </w:r>
          </w:p>
        </w:tc>
        <w:tc>
          <w:tcPr>
            <w:tcW w:w="2016" w:type="dxa"/>
          </w:tcPr>
          <w:p w14:paraId="4FA43296" w14:textId="77777777" w:rsidR="0020702A" w:rsidRDefault="00887E19">
            <w:pPr>
              <w:pStyle w:val="TableParagraph"/>
              <w:spacing w:line="231" w:lineRule="exact"/>
              <w:ind w:left="447" w:right="447"/>
              <w:jc w:val="center"/>
            </w:pPr>
            <w:r>
              <w:t>(-1.83)</w:t>
            </w:r>
          </w:p>
        </w:tc>
        <w:tc>
          <w:tcPr>
            <w:tcW w:w="2016" w:type="dxa"/>
          </w:tcPr>
          <w:p w14:paraId="69357D95" w14:textId="77777777" w:rsidR="0020702A" w:rsidRDefault="00887E19">
            <w:pPr>
              <w:pStyle w:val="TableParagraph"/>
              <w:spacing w:line="231" w:lineRule="exact"/>
              <w:ind w:left="447" w:right="447"/>
              <w:jc w:val="center"/>
            </w:pPr>
            <w:r>
              <w:t>(-1.37)</w:t>
            </w:r>
          </w:p>
        </w:tc>
      </w:tr>
      <w:tr w:rsidR="002D36D0" w14:paraId="70157390" w14:textId="77777777">
        <w:trPr>
          <w:trHeight w:val="509"/>
        </w:trPr>
        <w:tc>
          <w:tcPr>
            <w:tcW w:w="2806" w:type="dxa"/>
          </w:tcPr>
          <w:p w14:paraId="0E36D401" w14:textId="77777777" w:rsidR="0020702A" w:rsidRDefault="00887E19">
            <w:pPr>
              <w:pStyle w:val="TableParagraph"/>
              <w:tabs>
                <w:tab w:val="left" w:pos="2054"/>
              </w:tabs>
              <w:spacing w:line="252" w:lineRule="exact"/>
              <w:ind w:left="116"/>
            </w:pPr>
            <w:r>
              <w:t>LD.logR&amp;D</w:t>
            </w:r>
          </w:p>
          <w:p w14:paraId="686FF5AA" w14:textId="77777777" w:rsidR="0020702A" w:rsidRDefault="00887E19">
            <w:pPr>
              <w:pStyle w:val="TableParagraph"/>
              <w:spacing w:line="237" w:lineRule="exact"/>
              <w:ind w:left="116"/>
            </w:pPr>
            <w:r>
              <w:t>ROWによる支出</w:t>
            </w:r>
          </w:p>
        </w:tc>
        <w:tc>
          <w:tcPr>
            <w:tcW w:w="1836" w:type="dxa"/>
          </w:tcPr>
          <w:p w14:paraId="2A3069A7" w14:textId="77777777" w:rsidR="0020702A" w:rsidRDefault="00887E19">
            <w:pPr>
              <w:pStyle w:val="TableParagraph"/>
              <w:spacing w:line="253" w:lineRule="exact"/>
              <w:ind w:left="337"/>
              <w:rPr>
                <w:sz w:val="14"/>
              </w:rPr>
            </w:pPr>
            <w:r>
              <w:t>-0.27239**</w:t>
            </w:r>
          </w:p>
        </w:tc>
        <w:tc>
          <w:tcPr>
            <w:tcW w:w="2016" w:type="dxa"/>
          </w:tcPr>
          <w:p w14:paraId="1E51FEEA" w14:textId="77777777" w:rsidR="0020702A" w:rsidRDefault="00887E19">
            <w:pPr>
              <w:pStyle w:val="TableParagraph"/>
              <w:ind w:left="447" w:right="447"/>
              <w:jc w:val="center"/>
            </w:pPr>
            <w:r>
              <w:t>-0.10578</w:t>
            </w:r>
          </w:p>
        </w:tc>
        <w:tc>
          <w:tcPr>
            <w:tcW w:w="2016" w:type="dxa"/>
          </w:tcPr>
          <w:p w14:paraId="4AAD2947" w14:textId="77777777" w:rsidR="0020702A" w:rsidRDefault="00887E19">
            <w:pPr>
              <w:pStyle w:val="TableParagraph"/>
              <w:spacing w:line="253" w:lineRule="exact"/>
              <w:ind w:left="446" w:right="447"/>
              <w:jc w:val="center"/>
              <w:rPr>
                <w:sz w:val="14"/>
              </w:rPr>
            </w:pPr>
            <w:r>
              <w:t>-0.41011**</w:t>
            </w:r>
          </w:p>
        </w:tc>
      </w:tr>
      <w:tr w:rsidR="002D36D0" w14:paraId="6F6CC622" w14:textId="77777777">
        <w:trPr>
          <w:trHeight w:val="250"/>
        </w:trPr>
        <w:tc>
          <w:tcPr>
            <w:tcW w:w="2806" w:type="dxa"/>
          </w:tcPr>
          <w:p w14:paraId="01FF554D" w14:textId="77777777" w:rsidR="002D36D0" w:rsidRDefault="002D36D0">
            <w:pPr>
              <w:pStyle w:val="TableParagraph"/>
              <w:rPr>
                <w:rFonts w:ascii="Times New Roman"/>
                <w:sz w:val="18"/>
              </w:rPr>
            </w:pPr>
          </w:p>
        </w:tc>
        <w:tc>
          <w:tcPr>
            <w:tcW w:w="1836" w:type="dxa"/>
          </w:tcPr>
          <w:p w14:paraId="3B78135C" w14:textId="77777777" w:rsidR="0020702A" w:rsidRDefault="00887E19">
            <w:pPr>
              <w:pStyle w:val="TableParagraph"/>
              <w:spacing w:line="231" w:lineRule="exact"/>
              <w:ind w:left="502"/>
            </w:pPr>
            <w:r>
              <w:t>(-2.08)</w:t>
            </w:r>
          </w:p>
        </w:tc>
        <w:tc>
          <w:tcPr>
            <w:tcW w:w="2016" w:type="dxa"/>
          </w:tcPr>
          <w:p w14:paraId="088B8698" w14:textId="77777777" w:rsidR="0020702A" w:rsidRDefault="00887E19">
            <w:pPr>
              <w:pStyle w:val="TableParagraph"/>
              <w:spacing w:line="231" w:lineRule="exact"/>
              <w:ind w:left="447" w:right="447"/>
              <w:jc w:val="center"/>
            </w:pPr>
            <w:r>
              <w:t>(-0.68)</w:t>
            </w:r>
          </w:p>
        </w:tc>
        <w:tc>
          <w:tcPr>
            <w:tcW w:w="2016" w:type="dxa"/>
          </w:tcPr>
          <w:p w14:paraId="6BB73B59" w14:textId="77777777" w:rsidR="0020702A" w:rsidRDefault="00887E19">
            <w:pPr>
              <w:pStyle w:val="TableParagraph"/>
              <w:spacing w:line="231" w:lineRule="exact"/>
              <w:ind w:left="447" w:right="447"/>
              <w:jc w:val="center"/>
            </w:pPr>
            <w:r>
              <w:t>(-2.57)</w:t>
            </w:r>
          </w:p>
        </w:tc>
      </w:tr>
      <w:tr w:rsidR="002D36D0" w14:paraId="3F5CAFA9" w14:textId="77777777">
        <w:trPr>
          <w:trHeight w:val="507"/>
        </w:trPr>
        <w:tc>
          <w:tcPr>
            <w:tcW w:w="2806" w:type="dxa"/>
          </w:tcPr>
          <w:p w14:paraId="3AF9E97B" w14:textId="77777777" w:rsidR="0020702A" w:rsidRDefault="00887E19">
            <w:pPr>
              <w:pStyle w:val="TableParagraph"/>
              <w:tabs>
                <w:tab w:val="left" w:pos="1258"/>
              </w:tabs>
              <w:spacing w:before="3" w:line="252"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207EF983" w14:textId="77777777" w:rsidR="0020702A" w:rsidRDefault="00887E19">
            <w:pPr>
              <w:pStyle w:val="TableParagraph"/>
              <w:spacing w:line="252" w:lineRule="exact"/>
              <w:ind w:left="310"/>
              <w:rPr>
                <w:sz w:val="14"/>
              </w:rPr>
            </w:pPr>
            <w:r>
              <w:t>-0.00702***</w:t>
            </w:r>
          </w:p>
        </w:tc>
        <w:tc>
          <w:tcPr>
            <w:tcW w:w="2016" w:type="dxa"/>
          </w:tcPr>
          <w:p w14:paraId="4236EAA9" w14:textId="77777777" w:rsidR="0020702A" w:rsidRDefault="00887E19">
            <w:pPr>
              <w:pStyle w:val="TableParagraph"/>
              <w:spacing w:line="252" w:lineRule="exact"/>
              <w:ind w:left="447" w:right="447"/>
              <w:jc w:val="center"/>
            </w:pPr>
            <w:r>
              <w:t>-0.00423</w:t>
            </w:r>
          </w:p>
        </w:tc>
        <w:tc>
          <w:tcPr>
            <w:tcW w:w="2016" w:type="dxa"/>
          </w:tcPr>
          <w:p w14:paraId="4FD52797" w14:textId="77777777" w:rsidR="0020702A" w:rsidRDefault="00887E19">
            <w:pPr>
              <w:pStyle w:val="TableParagraph"/>
              <w:spacing w:line="252" w:lineRule="exact"/>
              <w:ind w:left="447" w:right="447"/>
              <w:jc w:val="center"/>
              <w:rPr>
                <w:sz w:val="14"/>
              </w:rPr>
            </w:pPr>
            <w:r>
              <w:t>-0.01096***</w:t>
            </w:r>
          </w:p>
        </w:tc>
      </w:tr>
      <w:tr w:rsidR="002D36D0" w14:paraId="7DECD559" w14:textId="77777777">
        <w:trPr>
          <w:trHeight w:val="250"/>
        </w:trPr>
        <w:tc>
          <w:tcPr>
            <w:tcW w:w="2806" w:type="dxa"/>
          </w:tcPr>
          <w:p w14:paraId="61CBBE22" w14:textId="77777777" w:rsidR="002D36D0" w:rsidRDefault="002D36D0">
            <w:pPr>
              <w:pStyle w:val="TableParagraph"/>
              <w:rPr>
                <w:rFonts w:ascii="Times New Roman"/>
                <w:sz w:val="18"/>
              </w:rPr>
            </w:pPr>
          </w:p>
        </w:tc>
        <w:tc>
          <w:tcPr>
            <w:tcW w:w="1836" w:type="dxa"/>
          </w:tcPr>
          <w:p w14:paraId="604A1317" w14:textId="77777777" w:rsidR="0020702A" w:rsidRDefault="00887E19">
            <w:pPr>
              <w:pStyle w:val="TableParagraph"/>
              <w:spacing w:line="231" w:lineRule="exact"/>
              <w:ind w:left="502"/>
            </w:pPr>
            <w:r>
              <w:t>(-2.90)</w:t>
            </w:r>
          </w:p>
        </w:tc>
        <w:tc>
          <w:tcPr>
            <w:tcW w:w="2016" w:type="dxa"/>
          </w:tcPr>
          <w:p w14:paraId="14CB330C" w14:textId="77777777" w:rsidR="0020702A" w:rsidRDefault="00887E19">
            <w:pPr>
              <w:pStyle w:val="TableParagraph"/>
              <w:spacing w:line="231" w:lineRule="exact"/>
              <w:ind w:left="447" w:right="447"/>
              <w:jc w:val="center"/>
            </w:pPr>
            <w:r>
              <w:t>(-1.53)</w:t>
            </w:r>
          </w:p>
        </w:tc>
        <w:tc>
          <w:tcPr>
            <w:tcW w:w="2016" w:type="dxa"/>
          </w:tcPr>
          <w:p w14:paraId="52721718" w14:textId="77777777" w:rsidR="0020702A" w:rsidRDefault="00887E19">
            <w:pPr>
              <w:pStyle w:val="TableParagraph"/>
              <w:spacing w:line="231" w:lineRule="exact"/>
              <w:ind w:left="447" w:right="447"/>
              <w:jc w:val="center"/>
            </w:pPr>
            <w:r>
              <w:t>(-3.20)</w:t>
            </w:r>
          </w:p>
        </w:tc>
      </w:tr>
      <w:tr w:rsidR="002D36D0" w14:paraId="52566D3C" w14:textId="77777777">
        <w:trPr>
          <w:trHeight w:val="509"/>
        </w:trPr>
        <w:tc>
          <w:tcPr>
            <w:tcW w:w="2806" w:type="dxa"/>
          </w:tcPr>
          <w:p w14:paraId="01C1AB2D" w14:textId="77777777" w:rsidR="0020702A" w:rsidRDefault="00887E19">
            <w:pPr>
              <w:pStyle w:val="TableParagraph"/>
              <w:tabs>
                <w:tab w:val="left" w:pos="718"/>
                <w:tab w:val="left" w:pos="1502"/>
              </w:tabs>
              <w:spacing w:before="2" w:line="254" w:lineRule="exact"/>
              <w:ind w:left="116" w:right="285"/>
              <w:rPr>
                <w:lang w:eastAsia="ja-JP"/>
              </w:rPr>
            </w:pPr>
            <w:r>
              <w:rPr>
                <w:lang w:eastAsia="ja-JP"/>
              </w:rPr>
              <w:t>ログシェア</w:t>
            </w:r>
            <w:r>
              <w:rPr>
                <w:lang w:eastAsia="ja-JP"/>
              </w:rPr>
              <w:tab/>
              <w:t>第三次教育</w:t>
            </w:r>
            <w:r>
              <w:rPr>
                <w:spacing w:val="-3"/>
                <w:lang w:eastAsia="ja-JP"/>
              </w:rPr>
              <w:t>人口</w:t>
            </w:r>
          </w:p>
        </w:tc>
        <w:tc>
          <w:tcPr>
            <w:tcW w:w="1836" w:type="dxa"/>
          </w:tcPr>
          <w:p w14:paraId="7DD089ED" w14:textId="77777777" w:rsidR="0020702A" w:rsidRDefault="00887E19">
            <w:pPr>
              <w:pStyle w:val="TableParagraph"/>
              <w:spacing w:line="252" w:lineRule="exact"/>
              <w:ind w:left="346"/>
              <w:rPr>
                <w:sz w:val="14"/>
              </w:rPr>
            </w:pPr>
            <w:r>
              <w:t>0.09664***</w:t>
            </w:r>
          </w:p>
        </w:tc>
        <w:tc>
          <w:tcPr>
            <w:tcW w:w="2016" w:type="dxa"/>
          </w:tcPr>
          <w:p w14:paraId="44484C39" w14:textId="77777777" w:rsidR="0020702A" w:rsidRDefault="00887E19">
            <w:pPr>
              <w:pStyle w:val="TableParagraph"/>
              <w:spacing w:line="252" w:lineRule="exact"/>
              <w:ind w:left="446" w:right="447"/>
              <w:jc w:val="center"/>
              <w:rPr>
                <w:sz w:val="14"/>
              </w:rPr>
            </w:pPr>
            <w:r>
              <w:t>0.08991***</w:t>
            </w:r>
          </w:p>
        </w:tc>
        <w:tc>
          <w:tcPr>
            <w:tcW w:w="2016" w:type="dxa"/>
          </w:tcPr>
          <w:p w14:paraId="24A112AE" w14:textId="77777777" w:rsidR="0020702A" w:rsidRDefault="00887E19">
            <w:pPr>
              <w:pStyle w:val="TableParagraph"/>
              <w:spacing w:line="252" w:lineRule="exact"/>
              <w:ind w:left="447" w:right="447"/>
              <w:jc w:val="center"/>
              <w:rPr>
                <w:sz w:val="14"/>
              </w:rPr>
            </w:pPr>
            <w:r>
              <w:t>0.34220***</w:t>
            </w:r>
          </w:p>
        </w:tc>
      </w:tr>
      <w:tr w:rsidR="002D36D0" w14:paraId="425A5B2B" w14:textId="77777777">
        <w:trPr>
          <w:trHeight w:val="252"/>
        </w:trPr>
        <w:tc>
          <w:tcPr>
            <w:tcW w:w="2806" w:type="dxa"/>
          </w:tcPr>
          <w:p w14:paraId="58A97056" w14:textId="77777777" w:rsidR="002D36D0" w:rsidRDefault="002D36D0">
            <w:pPr>
              <w:pStyle w:val="TableParagraph"/>
              <w:rPr>
                <w:rFonts w:ascii="Times New Roman"/>
                <w:sz w:val="18"/>
              </w:rPr>
            </w:pPr>
          </w:p>
        </w:tc>
        <w:tc>
          <w:tcPr>
            <w:tcW w:w="1836" w:type="dxa"/>
          </w:tcPr>
          <w:p w14:paraId="77476F67" w14:textId="77777777" w:rsidR="0020702A" w:rsidRDefault="00887E19">
            <w:pPr>
              <w:pStyle w:val="TableParagraph"/>
              <w:spacing w:line="233" w:lineRule="exact"/>
              <w:ind w:left="538"/>
            </w:pPr>
            <w:r>
              <w:t>(8.73)</w:t>
            </w:r>
          </w:p>
        </w:tc>
        <w:tc>
          <w:tcPr>
            <w:tcW w:w="2016" w:type="dxa"/>
          </w:tcPr>
          <w:p w14:paraId="0A89AC4C" w14:textId="77777777" w:rsidR="0020702A" w:rsidRDefault="00887E19">
            <w:pPr>
              <w:pStyle w:val="TableParagraph"/>
              <w:spacing w:line="233" w:lineRule="exact"/>
              <w:ind w:left="445" w:right="447"/>
              <w:jc w:val="center"/>
            </w:pPr>
            <w:r>
              <w:t>(7.55)</w:t>
            </w:r>
          </w:p>
        </w:tc>
        <w:tc>
          <w:tcPr>
            <w:tcW w:w="2016" w:type="dxa"/>
          </w:tcPr>
          <w:p w14:paraId="5EA3860C" w14:textId="77777777" w:rsidR="0020702A" w:rsidRDefault="00887E19">
            <w:pPr>
              <w:pStyle w:val="TableParagraph"/>
              <w:spacing w:line="233" w:lineRule="exact"/>
              <w:ind w:left="447" w:right="447"/>
              <w:jc w:val="center"/>
            </w:pPr>
            <w:r>
              <w:t>(11.85)</w:t>
            </w:r>
          </w:p>
        </w:tc>
      </w:tr>
      <w:tr w:rsidR="002D36D0" w14:paraId="1BA48A64" w14:textId="77777777">
        <w:trPr>
          <w:trHeight w:val="505"/>
        </w:trPr>
        <w:tc>
          <w:tcPr>
            <w:tcW w:w="2806" w:type="dxa"/>
          </w:tcPr>
          <w:p w14:paraId="1F684E2D" w14:textId="77777777" w:rsidR="0020702A" w:rsidRDefault="00887E19">
            <w:pPr>
              <w:pStyle w:val="TableParagraph"/>
              <w:tabs>
                <w:tab w:val="left" w:pos="1831"/>
              </w:tabs>
              <w:spacing w:before="2" w:line="252" w:lineRule="exact"/>
              <w:ind w:left="116" w:right="285"/>
            </w:pPr>
            <w:r>
              <w:t>LD.Log</w:t>
            </w:r>
            <w:r>
              <w:tab/>
            </w:r>
            <w:r>
              <w:rPr>
                <w:spacing w:val="-4"/>
              </w:rPr>
              <w:t>GitHubの</w:t>
            </w:r>
            <w:r>
              <w:t>貢献者</w:t>
            </w:r>
          </w:p>
        </w:tc>
        <w:tc>
          <w:tcPr>
            <w:tcW w:w="1836" w:type="dxa"/>
          </w:tcPr>
          <w:p w14:paraId="7F8BC7BF" w14:textId="77777777" w:rsidR="0020702A" w:rsidRDefault="00887E19">
            <w:pPr>
              <w:pStyle w:val="TableParagraph"/>
              <w:spacing w:line="250" w:lineRule="exact"/>
              <w:ind w:left="428"/>
            </w:pPr>
            <w:r>
              <w:t>0.00547</w:t>
            </w:r>
          </w:p>
        </w:tc>
        <w:tc>
          <w:tcPr>
            <w:tcW w:w="2016" w:type="dxa"/>
          </w:tcPr>
          <w:p w14:paraId="307ADB74" w14:textId="77777777" w:rsidR="0020702A" w:rsidRDefault="00887E19">
            <w:pPr>
              <w:pStyle w:val="TableParagraph"/>
              <w:spacing w:line="250" w:lineRule="exact"/>
              <w:ind w:left="446" w:right="447"/>
              <w:jc w:val="center"/>
            </w:pPr>
            <w:r>
              <w:t>0.00569</w:t>
            </w:r>
          </w:p>
        </w:tc>
        <w:tc>
          <w:tcPr>
            <w:tcW w:w="2016" w:type="dxa"/>
          </w:tcPr>
          <w:p w14:paraId="7441CEB9" w14:textId="77777777" w:rsidR="0020702A" w:rsidRDefault="00887E19">
            <w:pPr>
              <w:pStyle w:val="TableParagraph"/>
              <w:spacing w:line="250" w:lineRule="exact"/>
              <w:ind w:left="446" w:right="447"/>
              <w:jc w:val="center"/>
            </w:pPr>
            <w:r>
              <w:t>0.01515</w:t>
            </w:r>
          </w:p>
        </w:tc>
      </w:tr>
      <w:tr w:rsidR="002D36D0" w14:paraId="7DA0527A" w14:textId="77777777">
        <w:trPr>
          <w:trHeight w:val="249"/>
        </w:trPr>
        <w:tc>
          <w:tcPr>
            <w:tcW w:w="2806" w:type="dxa"/>
          </w:tcPr>
          <w:p w14:paraId="125DE97C" w14:textId="77777777" w:rsidR="002D36D0" w:rsidRDefault="002D36D0">
            <w:pPr>
              <w:pStyle w:val="TableParagraph"/>
              <w:rPr>
                <w:rFonts w:ascii="Times New Roman"/>
                <w:sz w:val="18"/>
              </w:rPr>
            </w:pPr>
          </w:p>
        </w:tc>
        <w:tc>
          <w:tcPr>
            <w:tcW w:w="1836" w:type="dxa"/>
          </w:tcPr>
          <w:p w14:paraId="37D2F4A4" w14:textId="77777777" w:rsidR="0020702A" w:rsidRDefault="00887E19">
            <w:pPr>
              <w:pStyle w:val="TableParagraph"/>
              <w:spacing w:line="230" w:lineRule="exact"/>
              <w:ind w:left="538"/>
            </w:pPr>
            <w:r>
              <w:t>(0.60)</w:t>
            </w:r>
          </w:p>
        </w:tc>
        <w:tc>
          <w:tcPr>
            <w:tcW w:w="2016" w:type="dxa"/>
          </w:tcPr>
          <w:p w14:paraId="33001311" w14:textId="77777777" w:rsidR="0020702A" w:rsidRDefault="00887E19">
            <w:pPr>
              <w:pStyle w:val="TableParagraph"/>
              <w:spacing w:line="230" w:lineRule="exact"/>
              <w:ind w:left="445" w:right="447"/>
              <w:jc w:val="center"/>
            </w:pPr>
            <w:r>
              <w:t>(0.54)</w:t>
            </w:r>
          </w:p>
        </w:tc>
        <w:tc>
          <w:tcPr>
            <w:tcW w:w="2016" w:type="dxa"/>
          </w:tcPr>
          <w:p w14:paraId="24E844B3" w14:textId="77777777" w:rsidR="0020702A" w:rsidRDefault="00887E19">
            <w:pPr>
              <w:pStyle w:val="TableParagraph"/>
              <w:spacing w:line="230" w:lineRule="exact"/>
              <w:ind w:left="445" w:right="447"/>
              <w:jc w:val="center"/>
            </w:pPr>
            <w:r>
              <w:t>(1.28)</w:t>
            </w:r>
          </w:p>
        </w:tc>
      </w:tr>
      <w:tr w:rsidR="002D36D0" w14:paraId="60C31CE5" w14:textId="77777777">
        <w:trPr>
          <w:trHeight w:val="509"/>
        </w:trPr>
        <w:tc>
          <w:tcPr>
            <w:tcW w:w="2806" w:type="dxa"/>
          </w:tcPr>
          <w:p w14:paraId="0A890F28" w14:textId="77777777" w:rsidR="0020702A" w:rsidRDefault="00887E19">
            <w:pPr>
              <w:pStyle w:val="TableParagraph"/>
              <w:tabs>
                <w:tab w:val="left" w:pos="1831"/>
              </w:tabs>
              <w:spacing w:before="5" w:line="252" w:lineRule="exact"/>
              <w:ind w:left="116" w:right="285"/>
              <w:rPr>
                <w:lang w:eastAsia="ja-JP"/>
              </w:rPr>
            </w:pPr>
            <w:r>
              <w:rPr>
                <w:lang w:eastAsia="ja-JP"/>
              </w:rPr>
              <w:t>LD.Log</w:t>
            </w:r>
            <w:r>
              <w:rPr>
                <w:lang w:eastAsia="ja-JP"/>
              </w:rPr>
              <w:tab/>
            </w:r>
            <w:r>
              <w:rPr>
                <w:spacing w:val="-2"/>
                <w:lang w:eastAsia="ja-JP"/>
              </w:rPr>
              <w:t>ROWによる</w:t>
            </w:r>
            <w:r>
              <w:rPr>
                <w:spacing w:val="-4"/>
                <w:lang w:eastAsia="ja-JP"/>
              </w:rPr>
              <w:t>GitHub</w:t>
            </w:r>
            <w:r>
              <w:rPr>
                <w:lang w:eastAsia="ja-JP"/>
              </w:rPr>
              <w:t>コントリビューター</w:t>
            </w:r>
          </w:p>
        </w:tc>
        <w:tc>
          <w:tcPr>
            <w:tcW w:w="1836" w:type="dxa"/>
          </w:tcPr>
          <w:p w14:paraId="47171652" w14:textId="77777777" w:rsidR="0020702A" w:rsidRDefault="00887E19">
            <w:pPr>
              <w:pStyle w:val="TableParagraph"/>
              <w:spacing w:line="253" w:lineRule="exact"/>
              <w:ind w:left="346"/>
              <w:rPr>
                <w:sz w:val="14"/>
              </w:rPr>
            </w:pPr>
            <w:r>
              <w:t>0.03918***</w:t>
            </w:r>
          </w:p>
        </w:tc>
        <w:tc>
          <w:tcPr>
            <w:tcW w:w="2016" w:type="dxa"/>
          </w:tcPr>
          <w:p w14:paraId="5BC028BF" w14:textId="77777777" w:rsidR="0020702A" w:rsidRDefault="00887E19">
            <w:pPr>
              <w:pStyle w:val="TableParagraph"/>
              <w:spacing w:line="253" w:lineRule="exact"/>
              <w:ind w:left="446" w:right="447"/>
              <w:jc w:val="center"/>
              <w:rPr>
                <w:sz w:val="14"/>
              </w:rPr>
            </w:pPr>
            <w:r>
              <w:t>0.03290**</w:t>
            </w:r>
          </w:p>
        </w:tc>
        <w:tc>
          <w:tcPr>
            <w:tcW w:w="2016" w:type="dxa"/>
          </w:tcPr>
          <w:p w14:paraId="75E802DF" w14:textId="77777777" w:rsidR="0020702A" w:rsidRDefault="00887E19">
            <w:pPr>
              <w:pStyle w:val="TableParagraph"/>
              <w:ind w:left="446" w:right="447"/>
              <w:jc w:val="center"/>
            </w:pPr>
            <w:r>
              <w:t>0.02492</w:t>
            </w:r>
          </w:p>
        </w:tc>
      </w:tr>
      <w:tr w:rsidR="002D36D0" w14:paraId="1F64CA50" w14:textId="77777777">
        <w:trPr>
          <w:trHeight w:val="250"/>
        </w:trPr>
        <w:tc>
          <w:tcPr>
            <w:tcW w:w="2806" w:type="dxa"/>
          </w:tcPr>
          <w:p w14:paraId="38386F02" w14:textId="77777777" w:rsidR="002D36D0" w:rsidRDefault="002D36D0">
            <w:pPr>
              <w:pStyle w:val="TableParagraph"/>
              <w:rPr>
                <w:rFonts w:ascii="Times New Roman"/>
                <w:sz w:val="18"/>
              </w:rPr>
            </w:pPr>
          </w:p>
        </w:tc>
        <w:tc>
          <w:tcPr>
            <w:tcW w:w="1836" w:type="dxa"/>
          </w:tcPr>
          <w:p w14:paraId="68077631" w14:textId="77777777" w:rsidR="0020702A" w:rsidRDefault="00887E19">
            <w:pPr>
              <w:pStyle w:val="TableParagraph"/>
              <w:spacing w:line="231" w:lineRule="exact"/>
              <w:ind w:left="538"/>
            </w:pPr>
            <w:r>
              <w:t>(2.84)</w:t>
            </w:r>
          </w:p>
        </w:tc>
        <w:tc>
          <w:tcPr>
            <w:tcW w:w="2016" w:type="dxa"/>
          </w:tcPr>
          <w:p w14:paraId="014E272C" w14:textId="77777777" w:rsidR="0020702A" w:rsidRDefault="00887E19">
            <w:pPr>
              <w:pStyle w:val="TableParagraph"/>
              <w:spacing w:line="231" w:lineRule="exact"/>
              <w:ind w:left="445" w:right="447"/>
              <w:jc w:val="center"/>
            </w:pPr>
            <w:r>
              <w:t>(2.06)</w:t>
            </w:r>
          </w:p>
        </w:tc>
        <w:tc>
          <w:tcPr>
            <w:tcW w:w="2016" w:type="dxa"/>
          </w:tcPr>
          <w:p w14:paraId="2E416FA5" w14:textId="77777777" w:rsidR="0020702A" w:rsidRDefault="00887E19">
            <w:pPr>
              <w:pStyle w:val="TableParagraph"/>
              <w:spacing w:line="231" w:lineRule="exact"/>
              <w:ind w:left="445" w:right="447"/>
              <w:jc w:val="center"/>
            </w:pPr>
            <w:r>
              <w:t>(1.38)</w:t>
            </w:r>
          </w:p>
        </w:tc>
      </w:tr>
      <w:tr w:rsidR="002D36D0" w14:paraId="523FEDB0" w14:textId="77777777">
        <w:trPr>
          <w:trHeight w:val="254"/>
        </w:trPr>
        <w:tc>
          <w:tcPr>
            <w:tcW w:w="2806" w:type="dxa"/>
          </w:tcPr>
          <w:p w14:paraId="78B214F8" w14:textId="77777777" w:rsidR="0020702A" w:rsidRDefault="00887E19">
            <w:pPr>
              <w:pStyle w:val="TableParagraph"/>
              <w:spacing w:line="235" w:lineRule="exact"/>
              <w:ind w:left="116"/>
            </w:pPr>
            <w:r>
              <w:t>定数</w:t>
            </w:r>
          </w:p>
        </w:tc>
        <w:tc>
          <w:tcPr>
            <w:tcW w:w="1836" w:type="dxa"/>
          </w:tcPr>
          <w:p w14:paraId="62DB759A" w14:textId="77777777" w:rsidR="0020702A" w:rsidRDefault="00887E19">
            <w:pPr>
              <w:pStyle w:val="TableParagraph"/>
              <w:spacing w:line="235" w:lineRule="exact"/>
              <w:ind w:left="286"/>
              <w:rPr>
                <w:sz w:val="14"/>
              </w:rPr>
            </w:pPr>
            <w:r>
              <w:t>15.27515***</w:t>
            </w:r>
          </w:p>
        </w:tc>
        <w:tc>
          <w:tcPr>
            <w:tcW w:w="2016" w:type="dxa"/>
          </w:tcPr>
          <w:p w14:paraId="183B6EC9" w14:textId="77777777" w:rsidR="0020702A" w:rsidRDefault="00887E19">
            <w:pPr>
              <w:pStyle w:val="TableParagraph"/>
              <w:spacing w:line="235" w:lineRule="exact"/>
              <w:ind w:left="447" w:right="447"/>
              <w:jc w:val="center"/>
              <w:rPr>
                <w:sz w:val="14"/>
              </w:rPr>
            </w:pPr>
            <w:r>
              <w:t>14.86720***</w:t>
            </w:r>
          </w:p>
        </w:tc>
        <w:tc>
          <w:tcPr>
            <w:tcW w:w="2016" w:type="dxa"/>
          </w:tcPr>
          <w:p w14:paraId="3B15E6B1" w14:textId="77777777" w:rsidR="0020702A" w:rsidRDefault="00887E19">
            <w:pPr>
              <w:pStyle w:val="TableParagraph"/>
              <w:spacing w:line="235" w:lineRule="exact"/>
              <w:ind w:left="447" w:right="447"/>
              <w:jc w:val="center"/>
              <w:rPr>
                <w:sz w:val="14"/>
              </w:rPr>
            </w:pPr>
            <w:r>
              <w:t>16.16386***</w:t>
            </w:r>
          </w:p>
        </w:tc>
      </w:tr>
      <w:tr w:rsidR="002D36D0" w14:paraId="31C6B4C9" w14:textId="77777777">
        <w:trPr>
          <w:trHeight w:val="252"/>
        </w:trPr>
        <w:tc>
          <w:tcPr>
            <w:tcW w:w="2806" w:type="dxa"/>
            <w:tcBorders>
              <w:bottom w:val="single" w:sz="4" w:space="0" w:color="000000"/>
            </w:tcBorders>
          </w:tcPr>
          <w:p w14:paraId="798E6D86" w14:textId="77777777" w:rsidR="002D36D0" w:rsidRDefault="002D36D0">
            <w:pPr>
              <w:pStyle w:val="TableParagraph"/>
              <w:rPr>
                <w:rFonts w:ascii="Times New Roman"/>
                <w:sz w:val="18"/>
              </w:rPr>
            </w:pPr>
          </w:p>
        </w:tc>
        <w:tc>
          <w:tcPr>
            <w:tcW w:w="1836" w:type="dxa"/>
            <w:tcBorders>
              <w:bottom w:val="single" w:sz="4" w:space="0" w:color="000000"/>
            </w:tcBorders>
          </w:tcPr>
          <w:p w14:paraId="680C9FCB" w14:textId="77777777" w:rsidR="0020702A" w:rsidRDefault="00887E19">
            <w:pPr>
              <w:pStyle w:val="TableParagraph"/>
              <w:spacing w:line="233" w:lineRule="exact"/>
              <w:ind w:left="416"/>
            </w:pPr>
            <w:r>
              <w:t>(451.93)</w:t>
            </w:r>
          </w:p>
        </w:tc>
        <w:tc>
          <w:tcPr>
            <w:tcW w:w="2016" w:type="dxa"/>
            <w:tcBorders>
              <w:bottom w:val="single" w:sz="4" w:space="0" w:color="000000"/>
            </w:tcBorders>
          </w:tcPr>
          <w:p w14:paraId="475B2129" w14:textId="77777777" w:rsidR="0020702A" w:rsidRDefault="00887E19">
            <w:pPr>
              <w:pStyle w:val="TableParagraph"/>
              <w:spacing w:line="233" w:lineRule="exact"/>
              <w:ind w:left="447" w:right="447"/>
              <w:jc w:val="center"/>
            </w:pPr>
            <w:r>
              <w:t>(418.62)</w:t>
            </w:r>
          </w:p>
        </w:tc>
        <w:tc>
          <w:tcPr>
            <w:tcW w:w="2016" w:type="dxa"/>
            <w:tcBorders>
              <w:bottom w:val="single" w:sz="4" w:space="0" w:color="000000"/>
            </w:tcBorders>
          </w:tcPr>
          <w:p w14:paraId="0E1409C0" w14:textId="77777777" w:rsidR="0020702A" w:rsidRDefault="00887E19">
            <w:pPr>
              <w:pStyle w:val="TableParagraph"/>
              <w:spacing w:line="233" w:lineRule="exact"/>
              <w:ind w:left="447" w:right="447"/>
              <w:jc w:val="center"/>
            </w:pPr>
            <w:r>
              <w:t>(167.67)</w:t>
            </w:r>
          </w:p>
        </w:tc>
      </w:tr>
      <w:tr w:rsidR="002D36D0" w14:paraId="49297A4E" w14:textId="77777777">
        <w:trPr>
          <w:trHeight w:val="250"/>
        </w:trPr>
        <w:tc>
          <w:tcPr>
            <w:tcW w:w="2806" w:type="dxa"/>
            <w:tcBorders>
              <w:top w:val="single" w:sz="4" w:space="0" w:color="000000"/>
            </w:tcBorders>
          </w:tcPr>
          <w:p w14:paraId="2F12590A" w14:textId="77777777" w:rsidR="0020702A" w:rsidRDefault="00887E19">
            <w:pPr>
              <w:pStyle w:val="TableParagraph"/>
              <w:spacing w:line="231" w:lineRule="exact"/>
              <w:ind w:left="116"/>
            </w:pPr>
            <w:r>
              <w:t>観察記録</w:t>
            </w:r>
          </w:p>
        </w:tc>
        <w:tc>
          <w:tcPr>
            <w:tcW w:w="1836" w:type="dxa"/>
            <w:tcBorders>
              <w:top w:val="single" w:sz="4" w:space="0" w:color="000000"/>
            </w:tcBorders>
          </w:tcPr>
          <w:p w14:paraId="6DEE9C30" w14:textId="77777777" w:rsidR="0020702A" w:rsidRDefault="00887E19">
            <w:pPr>
              <w:pStyle w:val="TableParagraph"/>
              <w:spacing w:line="231" w:lineRule="exact"/>
              <w:ind w:left="263" w:right="446"/>
              <w:jc w:val="center"/>
            </w:pPr>
            <w:r>
              <w:t>592</w:t>
            </w:r>
          </w:p>
        </w:tc>
        <w:tc>
          <w:tcPr>
            <w:tcW w:w="2016" w:type="dxa"/>
            <w:tcBorders>
              <w:top w:val="single" w:sz="4" w:space="0" w:color="000000"/>
            </w:tcBorders>
          </w:tcPr>
          <w:p w14:paraId="75EAC92E" w14:textId="77777777" w:rsidR="0020702A" w:rsidRDefault="00887E19">
            <w:pPr>
              <w:pStyle w:val="TableParagraph"/>
              <w:spacing w:line="231" w:lineRule="exact"/>
              <w:ind w:left="445" w:right="447"/>
              <w:jc w:val="center"/>
            </w:pPr>
            <w:r>
              <w:t>473</w:t>
            </w:r>
          </w:p>
        </w:tc>
        <w:tc>
          <w:tcPr>
            <w:tcW w:w="2016" w:type="dxa"/>
            <w:tcBorders>
              <w:top w:val="single" w:sz="4" w:space="0" w:color="000000"/>
            </w:tcBorders>
          </w:tcPr>
          <w:p w14:paraId="4B34F1B5" w14:textId="77777777" w:rsidR="0020702A" w:rsidRDefault="00887E19">
            <w:pPr>
              <w:pStyle w:val="TableParagraph"/>
              <w:spacing w:line="231" w:lineRule="exact"/>
              <w:ind w:left="445" w:right="447"/>
              <w:jc w:val="center"/>
            </w:pPr>
            <w:r>
              <w:t>119</w:t>
            </w:r>
          </w:p>
        </w:tc>
      </w:tr>
      <w:tr w:rsidR="002D36D0" w14:paraId="49725311" w14:textId="77777777">
        <w:trPr>
          <w:trHeight w:val="255"/>
        </w:trPr>
        <w:tc>
          <w:tcPr>
            <w:tcW w:w="2806" w:type="dxa"/>
          </w:tcPr>
          <w:p w14:paraId="5745DC19" w14:textId="77777777" w:rsidR="0020702A" w:rsidRDefault="00887E19">
            <w:pPr>
              <w:pStyle w:val="TableParagraph"/>
              <w:spacing w:before="44" w:line="146" w:lineRule="auto"/>
              <w:ind w:left="116"/>
              <w:rPr>
                <w:sz w:val="14"/>
              </w:rPr>
            </w:pPr>
            <w:r>
              <w:rPr>
                <w:i/>
                <w:position w:val="-7"/>
              </w:rPr>
              <w:t>R2</w:t>
            </w:r>
          </w:p>
        </w:tc>
        <w:tc>
          <w:tcPr>
            <w:tcW w:w="1836" w:type="dxa"/>
          </w:tcPr>
          <w:p w14:paraId="2E199C26" w14:textId="77777777" w:rsidR="0020702A" w:rsidRDefault="00887E19">
            <w:pPr>
              <w:pStyle w:val="TableParagraph"/>
              <w:spacing w:line="236" w:lineRule="exact"/>
              <w:ind w:left="550"/>
            </w:pPr>
            <w:r>
              <w:t>0.255</w:t>
            </w:r>
          </w:p>
        </w:tc>
        <w:tc>
          <w:tcPr>
            <w:tcW w:w="2016" w:type="dxa"/>
          </w:tcPr>
          <w:p w14:paraId="27883B51" w14:textId="77777777" w:rsidR="0020702A" w:rsidRDefault="00887E19">
            <w:pPr>
              <w:pStyle w:val="TableParagraph"/>
              <w:spacing w:line="236" w:lineRule="exact"/>
              <w:ind w:left="446" w:right="447"/>
              <w:jc w:val="center"/>
            </w:pPr>
            <w:r>
              <w:t>0.226</w:t>
            </w:r>
          </w:p>
        </w:tc>
        <w:tc>
          <w:tcPr>
            <w:tcW w:w="2016" w:type="dxa"/>
          </w:tcPr>
          <w:p w14:paraId="30586047" w14:textId="77777777" w:rsidR="0020702A" w:rsidRDefault="00887E19">
            <w:pPr>
              <w:pStyle w:val="TableParagraph"/>
              <w:spacing w:line="236" w:lineRule="exact"/>
              <w:ind w:left="446" w:right="447"/>
              <w:jc w:val="center"/>
            </w:pPr>
            <w:r>
              <w:t>0.749</w:t>
            </w:r>
          </w:p>
        </w:tc>
      </w:tr>
      <w:tr w:rsidR="002D36D0" w14:paraId="3EC8C22C" w14:textId="77777777">
        <w:trPr>
          <w:trHeight w:val="251"/>
        </w:trPr>
        <w:tc>
          <w:tcPr>
            <w:tcW w:w="2806" w:type="dxa"/>
            <w:tcBorders>
              <w:bottom w:val="single" w:sz="4" w:space="0" w:color="000000"/>
            </w:tcBorders>
          </w:tcPr>
          <w:p w14:paraId="41E993C2" w14:textId="77777777" w:rsidR="0020702A" w:rsidRDefault="00887E19">
            <w:pPr>
              <w:pStyle w:val="TableParagraph"/>
              <w:spacing w:line="232" w:lineRule="exact"/>
              <w:ind w:left="116"/>
            </w:pPr>
            <w:r>
              <w:t>N_g</w:t>
            </w:r>
          </w:p>
        </w:tc>
        <w:tc>
          <w:tcPr>
            <w:tcW w:w="1836" w:type="dxa"/>
            <w:tcBorders>
              <w:bottom w:val="single" w:sz="4" w:space="0" w:color="000000"/>
            </w:tcBorders>
          </w:tcPr>
          <w:p w14:paraId="38D6587D" w14:textId="77777777" w:rsidR="0020702A" w:rsidRDefault="00887E19">
            <w:pPr>
              <w:pStyle w:val="TableParagraph"/>
              <w:spacing w:line="232" w:lineRule="exact"/>
              <w:ind w:left="266" w:right="446"/>
              <w:jc w:val="center"/>
            </w:pPr>
            <w:r>
              <w:t>35</w:t>
            </w:r>
          </w:p>
        </w:tc>
        <w:tc>
          <w:tcPr>
            <w:tcW w:w="2016" w:type="dxa"/>
            <w:tcBorders>
              <w:bottom w:val="single" w:sz="4" w:space="0" w:color="000000"/>
            </w:tcBorders>
          </w:tcPr>
          <w:p w14:paraId="120D732D" w14:textId="77777777" w:rsidR="0020702A" w:rsidRDefault="00887E19">
            <w:pPr>
              <w:pStyle w:val="TableParagraph"/>
              <w:spacing w:line="232" w:lineRule="exact"/>
              <w:ind w:left="446" w:right="447"/>
              <w:jc w:val="center"/>
            </w:pPr>
            <w:r>
              <w:t>28</w:t>
            </w:r>
          </w:p>
        </w:tc>
        <w:tc>
          <w:tcPr>
            <w:tcW w:w="2016" w:type="dxa"/>
            <w:tcBorders>
              <w:bottom w:val="single" w:sz="4" w:space="0" w:color="000000"/>
            </w:tcBorders>
          </w:tcPr>
          <w:p w14:paraId="29084EEE" w14:textId="77777777" w:rsidR="0020702A" w:rsidRDefault="00887E19">
            <w:pPr>
              <w:pStyle w:val="TableParagraph"/>
              <w:spacing w:line="232" w:lineRule="exact"/>
              <w:jc w:val="center"/>
            </w:pPr>
            <w:r>
              <w:t>7</w:t>
            </w:r>
          </w:p>
        </w:tc>
      </w:tr>
    </w:tbl>
    <w:p w14:paraId="36CDF74A" w14:textId="77777777" w:rsidR="0020702A" w:rsidRDefault="00887E19">
      <w:pPr>
        <w:pStyle w:val="a3"/>
        <w:spacing w:line="248" w:lineRule="exact"/>
        <w:ind w:left="1702"/>
      </w:pPr>
      <w:r>
        <w:rPr>
          <w:i/>
        </w:rPr>
        <w:t xml:space="preserve">t </w:t>
      </w:r>
      <w:r>
        <w:t>統計（括弧内</w:t>
      </w:r>
    </w:p>
    <w:p w14:paraId="16949B8A"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E1FC5D0" w14:textId="77777777" w:rsidR="002D36D0" w:rsidRDefault="002D36D0">
      <w:pPr>
        <w:pStyle w:val="a3"/>
        <w:rPr>
          <w:sz w:val="24"/>
        </w:rPr>
      </w:pPr>
    </w:p>
    <w:p w14:paraId="03F49DC0" w14:textId="77777777" w:rsidR="0020702A" w:rsidRDefault="00887E19">
      <w:pPr>
        <w:pStyle w:val="4"/>
        <w:spacing w:before="215"/>
        <w:jc w:val="left"/>
        <w:rPr>
          <w:lang w:eastAsia="ja-JP"/>
        </w:rPr>
      </w:pPr>
      <w:r>
        <w:rPr>
          <w:lang w:eastAsia="ja-JP"/>
        </w:rPr>
        <w:t>マクロ経済への影響のまとめ</w:t>
      </w:r>
    </w:p>
    <w:p w14:paraId="5A54726A" w14:textId="77777777" w:rsidR="002D36D0" w:rsidRDefault="002D36D0">
      <w:pPr>
        <w:pStyle w:val="a3"/>
        <w:rPr>
          <w:b/>
          <w:sz w:val="21"/>
          <w:lang w:eastAsia="ja-JP"/>
        </w:rPr>
      </w:pPr>
    </w:p>
    <w:p w14:paraId="74B63807" w14:textId="77777777" w:rsidR="0020702A" w:rsidRDefault="00887E19">
      <w:pPr>
        <w:pStyle w:val="a3"/>
        <w:ind w:left="1702" w:right="1409"/>
        <w:jc w:val="both"/>
        <w:rPr>
          <w:lang w:eastAsia="ja-JP"/>
        </w:rPr>
      </w:pPr>
      <w:r>
        <w:rPr>
          <w:lang w:eastAsia="ja-JP"/>
        </w:rPr>
        <w:t>OSS の経済効果を評価するために、EU 加盟国の時系列データに基づく計量分析を行った結果、 以下の結論が導き出された。</w:t>
      </w:r>
    </w:p>
    <w:p w14:paraId="0D90577D" w14:textId="77777777" w:rsidR="002D36D0" w:rsidRDefault="002D36D0">
      <w:pPr>
        <w:pStyle w:val="a3"/>
        <w:spacing w:before="9"/>
        <w:rPr>
          <w:sz w:val="20"/>
          <w:lang w:eastAsia="ja-JP"/>
        </w:rPr>
      </w:pPr>
    </w:p>
    <w:p w14:paraId="7578FC19" w14:textId="77777777" w:rsidR="0020702A" w:rsidRDefault="00887E19">
      <w:pPr>
        <w:pStyle w:val="a3"/>
        <w:spacing w:before="1"/>
        <w:ind w:left="1702" w:right="1409"/>
        <w:jc w:val="both"/>
        <w:rPr>
          <w:lang w:eastAsia="ja-JP"/>
        </w:rPr>
      </w:pPr>
      <w:r>
        <w:rPr>
          <w:lang w:eastAsia="ja-JP"/>
        </w:rPr>
        <w:t>まず、EU加盟国の国内GDPは、研究開発支出や特許のストックなど、グローバルな知識プールの他の指標でコントロールした場合でも、OSSコードのグローバルプールの恩恵を大きく受けていることがわかる。しかし、OSSコードのグローバルプールへの貢献は、必ずしも国内GDPの大きな要因とはならない。明らかに、OSSコードは、消費における非競合性や利用者の非排他性といった公共財の特性を有している。したがって、少なくともマクロ経済生産モデルの結果から導き出されるフリーライドは、効率的な戦略である。しかし、EU加盟国からのGitHubへのコミットやコントリビューターがEUのGDPに与える大きな経済的影響を特定し、定量化することは可能である。その影響は、2018年のEUのGDPに対して、600億ユーロから950億ユーロの範囲に及ぶ。GitHubへのコミットやコントリビューターのうち、EU加盟国のような国に帰属できるのは約半分なので、特にGitLabのようなもっと小さいOSSリポジトリを考慮すると、上記の数字は下限となります。</w:t>
      </w:r>
    </w:p>
    <w:p w14:paraId="3D6C32EF" w14:textId="77777777" w:rsidR="002D36D0" w:rsidRDefault="002D36D0">
      <w:pPr>
        <w:pStyle w:val="a3"/>
        <w:spacing w:before="9"/>
        <w:rPr>
          <w:sz w:val="20"/>
          <w:lang w:eastAsia="ja-JP"/>
        </w:rPr>
      </w:pPr>
    </w:p>
    <w:p w14:paraId="7AEACB5E" w14:textId="77777777" w:rsidR="0020702A" w:rsidRDefault="00887E19">
      <w:pPr>
        <w:pStyle w:val="a3"/>
        <w:ind w:left="1702" w:right="1417"/>
        <w:jc w:val="both"/>
        <w:rPr>
          <w:lang w:eastAsia="ja-JP"/>
        </w:rPr>
      </w:pPr>
      <w:r>
        <w:rPr>
          <w:lang w:eastAsia="ja-JP"/>
        </w:rPr>
        <w:t>生産モデルから得られた知見は、労働生産性の推定によっても確認され、労働生産性は</w:t>
      </w:r>
      <w:r>
        <w:rPr>
          <w:lang w:eastAsia="ja-JP"/>
        </w:rPr>
        <w:lastRenderedPageBreak/>
        <w:t>グローバルなOSSコードのプールの恩恵を受けていることがわかります。コミット数に基づくGitHubへの国別貢献度でも、労働生産性を押し上げている。</w:t>
      </w:r>
    </w:p>
    <w:p w14:paraId="1C88DF78" w14:textId="77777777" w:rsidR="002D36D0" w:rsidRDefault="002D36D0">
      <w:pPr>
        <w:jc w:val="both"/>
        <w:rPr>
          <w:lang w:eastAsia="ja-JP"/>
        </w:rPr>
        <w:sectPr w:rsidR="002D36D0">
          <w:pgSz w:w="11910" w:h="16840"/>
          <w:pgMar w:top="1000" w:right="0" w:bottom="1080" w:left="0" w:header="568" w:footer="882" w:gutter="0"/>
          <w:cols w:space="720"/>
        </w:sectPr>
      </w:pPr>
    </w:p>
    <w:p w14:paraId="49F1BE0F" w14:textId="77777777" w:rsidR="002D36D0" w:rsidRDefault="002D36D0">
      <w:pPr>
        <w:pStyle w:val="a3"/>
        <w:spacing w:before="7"/>
        <w:rPr>
          <w:sz w:val="27"/>
          <w:lang w:eastAsia="ja-JP"/>
        </w:rPr>
      </w:pPr>
    </w:p>
    <w:p w14:paraId="5A151984" w14:textId="77777777" w:rsidR="0020702A" w:rsidRDefault="00887E19">
      <w:pPr>
        <w:pStyle w:val="a3"/>
        <w:spacing w:before="93"/>
        <w:ind w:left="1702" w:right="1419"/>
        <w:jc w:val="both"/>
        <w:rPr>
          <w:lang w:eastAsia="ja-JP"/>
        </w:rPr>
      </w:pPr>
      <w:r>
        <w:rPr>
          <w:lang w:eastAsia="ja-JP"/>
        </w:rPr>
        <w:t>こうしたマクロ経済レベルの洞察は、ミクロレベルの企業の生産性に関する洞察と整合的である（Nagle 2018, Nagle 2019b）。</w:t>
      </w:r>
    </w:p>
    <w:p w14:paraId="7680D582" w14:textId="77777777" w:rsidR="002D36D0" w:rsidRDefault="002D36D0">
      <w:pPr>
        <w:pStyle w:val="a3"/>
        <w:spacing w:before="11"/>
        <w:rPr>
          <w:sz w:val="20"/>
          <w:lang w:eastAsia="ja-JP"/>
        </w:rPr>
      </w:pPr>
    </w:p>
    <w:p w14:paraId="478BE665" w14:textId="77777777" w:rsidR="0020702A" w:rsidRDefault="00887E19">
      <w:pPr>
        <w:pStyle w:val="a3"/>
        <w:ind w:left="1702" w:right="1411"/>
        <w:jc w:val="both"/>
        <w:rPr>
          <w:lang w:eastAsia="ja-JP"/>
        </w:rPr>
      </w:pPr>
      <w:r>
        <w:rPr>
          <w:lang w:eastAsia="ja-JP"/>
        </w:rPr>
        <w:t>OSSが国際競争力に与える影響から、国家的貢献は輸出や付加価値税で測定される国内競争力を強化することが明らかになった。しかし、OSSのグローバルプールは、輸出のパフォーマンスに影響を与える。これは、各国の経済的複雑性、すなわち輸出ポートフォリオの多様性と複雑性が、GitHubへの国家的貢献の増加によって恩恵を受け、一方、その他の国による貢献は経済的複雑性を低下させるという発見と一致する。しかし、知的財産に対する支払いは、OSSやGitHubへの貢献によって大きな影響を受けておらず、これはおそらくデータの粗密によってなされるものであろう。</w:t>
      </w:r>
    </w:p>
    <w:p w14:paraId="5D12886E" w14:textId="77777777" w:rsidR="002D36D0" w:rsidRDefault="002D36D0">
      <w:pPr>
        <w:pStyle w:val="a3"/>
        <w:spacing w:before="9"/>
        <w:rPr>
          <w:sz w:val="20"/>
          <w:lang w:eastAsia="ja-JP"/>
        </w:rPr>
      </w:pPr>
    </w:p>
    <w:p w14:paraId="2B08D8B3" w14:textId="77777777" w:rsidR="0020702A" w:rsidRDefault="00887E19">
      <w:pPr>
        <w:pStyle w:val="a3"/>
        <w:spacing w:before="1"/>
        <w:ind w:left="1702" w:right="1414"/>
        <w:jc w:val="both"/>
        <w:rPr>
          <w:lang w:eastAsia="ja-JP"/>
        </w:rPr>
      </w:pPr>
      <w:r>
        <w:rPr>
          <w:lang w:eastAsia="ja-JP"/>
        </w:rPr>
        <w:t>OSS がイノベーションに与える影響については、様々な指標で検証されているが、強い関連性は認め られていない。イノベーションは、既存の科学技術や競合他社との差別化によって特徴付けられるため、OSSコードへの貢献や依存は、主に限界的な変化を可能にし、必ずしも急進的な変化とはならない。しかし、世界各国によるOSSやGitHubへの貢献は、コンピュータで実装された発明に関する特許件数を増加させており、これは、単一事例や企業データに基づく研究において既に強調されているOSSと独自の発明やソフトウェアの補完性を確認するものです（例： Aksoy-Yurdagul 2015）。</w:t>
      </w:r>
    </w:p>
    <w:p w14:paraId="0D6E24B8" w14:textId="77777777" w:rsidR="002D36D0" w:rsidRDefault="002D36D0">
      <w:pPr>
        <w:pStyle w:val="a3"/>
        <w:spacing w:before="9"/>
        <w:rPr>
          <w:sz w:val="20"/>
          <w:lang w:eastAsia="ja-JP"/>
        </w:rPr>
      </w:pPr>
    </w:p>
    <w:p w14:paraId="55836A94" w14:textId="77777777" w:rsidR="0020702A" w:rsidRDefault="00887E19">
      <w:pPr>
        <w:pStyle w:val="a3"/>
        <w:spacing w:before="1"/>
        <w:ind w:left="1702" w:right="1411"/>
        <w:jc w:val="both"/>
        <w:rPr>
          <w:lang w:eastAsia="ja-JP"/>
        </w:rPr>
      </w:pPr>
      <w:r>
        <w:rPr>
          <w:lang w:eastAsia="ja-JP"/>
        </w:rPr>
        <w:t>Nagle (2019a) または Wright et al. (2020) に従い、OSS が情報技術分野のスタートアップに有意に正の影響を与えることが明らかにされている。Wrightら(2020)のモデルによれば、EU加盟国によるGitHubへのコミットが10%増加すると、EU内の情報技術分野のスタートアップが650社以上追加で発生すると予測される。</w:t>
      </w:r>
    </w:p>
    <w:p w14:paraId="2D9C9166" w14:textId="77777777" w:rsidR="002D36D0" w:rsidRDefault="002D36D0">
      <w:pPr>
        <w:pStyle w:val="a3"/>
        <w:spacing w:before="10"/>
        <w:rPr>
          <w:sz w:val="20"/>
          <w:lang w:eastAsia="ja-JP"/>
        </w:rPr>
      </w:pPr>
    </w:p>
    <w:p w14:paraId="6A82C387" w14:textId="77777777" w:rsidR="0020702A" w:rsidRDefault="00887E19">
      <w:pPr>
        <w:pStyle w:val="a3"/>
        <w:ind w:left="1702" w:right="1407"/>
        <w:jc w:val="both"/>
        <w:rPr>
          <w:lang w:eastAsia="ja-JP"/>
        </w:rPr>
      </w:pPr>
      <w:r>
        <w:rPr>
          <w:lang w:eastAsia="ja-JP"/>
        </w:rPr>
        <w:t>最後に、OSSへの貢献は、IT雇用の割合にも雇用の絶対数にも、強固な正の影響を及ぼさないことが明らかになった。企業調査（BITKOM 2020 など）やその他の調査（IDC 2019）から、人件費の節約や熟練したソフトウェア開発者の不足に対処するために OSS を利用していることが知られており、OSS が直ちに雇用にプラスの影響を与えることは期待できない。</w:t>
      </w:r>
    </w:p>
    <w:p w14:paraId="35940B34" w14:textId="77777777" w:rsidR="002D36D0" w:rsidRDefault="002D36D0">
      <w:pPr>
        <w:pStyle w:val="a3"/>
        <w:spacing w:before="11"/>
        <w:rPr>
          <w:sz w:val="20"/>
          <w:lang w:eastAsia="ja-JP"/>
        </w:rPr>
      </w:pPr>
    </w:p>
    <w:p w14:paraId="0B7E98B8" w14:textId="77777777" w:rsidR="0020702A" w:rsidRDefault="00887E19">
      <w:pPr>
        <w:pStyle w:val="a3"/>
        <w:ind w:left="1702" w:right="1409"/>
        <w:jc w:val="both"/>
        <w:rPr>
          <w:lang w:eastAsia="ja-JP"/>
        </w:rPr>
      </w:pPr>
      <w:r>
        <w:rPr>
          <w:lang w:eastAsia="ja-JP"/>
        </w:rPr>
        <w:t>全体として、様々なマクロ経済回帰分析の結果に基づき、OSS は主に生産性と競争力にプラスの 影響を与え、成長を促進していることが確認された。しかし、Wright et al. (2020)は、OSSが起業に大きな影響を与えることを見出しているのに対し、OSSとイノベーションの関係は、どちらかと言えば両義的である。最後に、OSSは必ずしも雇用の直接的なドライバーではなく、生産性と競争力のプラスの効果を介して間接的にのみ影響を与える。</w:t>
      </w:r>
    </w:p>
    <w:p w14:paraId="12B5819F" w14:textId="77777777" w:rsidR="002D36D0" w:rsidRDefault="002D36D0">
      <w:pPr>
        <w:pStyle w:val="a3"/>
        <w:spacing w:before="9"/>
        <w:rPr>
          <w:sz w:val="20"/>
          <w:lang w:eastAsia="ja-JP"/>
        </w:rPr>
      </w:pPr>
    </w:p>
    <w:p w14:paraId="583A5BC5" w14:textId="77777777" w:rsidR="0020702A" w:rsidRDefault="00887E19">
      <w:pPr>
        <w:pStyle w:val="a3"/>
        <w:ind w:left="1702" w:right="1413"/>
        <w:jc w:val="both"/>
        <w:rPr>
          <w:lang w:eastAsia="ja-JP"/>
        </w:rPr>
      </w:pPr>
      <w:r>
        <w:rPr>
          <w:lang w:eastAsia="ja-JP"/>
        </w:rPr>
        <w:t>しかし、これらの知見は、ケーススタディやステークホルダー調査から得られた知見によって補完され、検証されています。</w:t>
      </w:r>
    </w:p>
    <w:p w14:paraId="51DF7872" w14:textId="77777777" w:rsidR="002D36D0" w:rsidRDefault="002D36D0">
      <w:pPr>
        <w:pStyle w:val="a3"/>
        <w:spacing w:before="8"/>
        <w:rPr>
          <w:sz w:val="20"/>
          <w:lang w:eastAsia="ja-JP"/>
        </w:rPr>
      </w:pPr>
    </w:p>
    <w:p w14:paraId="051C8C21" w14:textId="77777777" w:rsidR="0020702A" w:rsidRDefault="00887E19">
      <w:pPr>
        <w:pStyle w:val="4"/>
        <w:rPr>
          <w:lang w:eastAsia="ja-JP"/>
        </w:rPr>
      </w:pPr>
      <w:r>
        <w:rPr>
          <w:lang w:eastAsia="ja-JP"/>
        </w:rPr>
        <w:t>マクロ経済学的分析の限界</w:t>
      </w:r>
    </w:p>
    <w:p w14:paraId="333871E1" w14:textId="77777777" w:rsidR="002D36D0" w:rsidRDefault="002D36D0">
      <w:pPr>
        <w:pStyle w:val="a3"/>
        <w:spacing w:before="2"/>
        <w:rPr>
          <w:b/>
          <w:sz w:val="21"/>
          <w:lang w:eastAsia="ja-JP"/>
        </w:rPr>
      </w:pPr>
    </w:p>
    <w:p w14:paraId="17759ECE" w14:textId="77777777" w:rsidR="0020702A" w:rsidRDefault="00887E19">
      <w:pPr>
        <w:pStyle w:val="a3"/>
        <w:ind w:left="1702" w:right="1409"/>
        <w:jc w:val="both"/>
        <w:rPr>
          <w:lang w:eastAsia="ja-JP"/>
        </w:rPr>
      </w:pPr>
      <w:r>
        <w:rPr>
          <w:lang w:eastAsia="ja-JP"/>
        </w:rPr>
        <w:t>私たちのマクロ経済分析には、いくつかの限界があります。まず、様々な経済効果の次元を説明する変数についてだが、GitHub のリポジトリは OSS の全ストックを反映しているわけではないことを認めざるを得ない。使用した変数、すなわちコミット数と貢献者数でさえ、特定の国へのリンクがあるアカウントは約半数しかないため、様々な国のGitHubへの貢献すべてを完全にカバーしているわけではありません。全体として、この限界は OSS への関与と投資を過小評価する可能性がある。しかし、このデータベースに依存することで、マクロ経済レベルの分析だけでなく、次章のコストベースのアプローチによる影響分析で見られるように、ミクロレベルの分析も行うことができるのである。両視点を合わせると、OSS の経済的影響についてかなり包括的な図式が描ける。</w:t>
      </w:r>
    </w:p>
    <w:p w14:paraId="165A050D" w14:textId="77777777" w:rsidR="002D36D0" w:rsidRDefault="002D36D0">
      <w:pPr>
        <w:pStyle w:val="a3"/>
        <w:spacing w:before="10"/>
        <w:rPr>
          <w:sz w:val="20"/>
          <w:lang w:eastAsia="ja-JP"/>
        </w:rPr>
      </w:pPr>
    </w:p>
    <w:p w14:paraId="168090C0" w14:textId="77777777" w:rsidR="0020702A" w:rsidRDefault="00887E19">
      <w:pPr>
        <w:pStyle w:val="a3"/>
        <w:ind w:left="1702" w:right="1409"/>
        <w:jc w:val="both"/>
        <w:rPr>
          <w:lang w:eastAsia="ja-JP"/>
        </w:rPr>
      </w:pPr>
      <w:r>
        <w:rPr>
          <w:lang w:eastAsia="ja-JP"/>
        </w:rPr>
        <w:t>さらに、様々な経済的側面を説明するための関連変数がすべて考慮されていない可能性があり、すなわち省略された変数バイアスは、効果の帰属を引き起こす可能性がある。</w:t>
      </w:r>
    </w:p>
    <w:p w14:paraId="5D3DE519" w14:textId="77777777" w:rsidR="002D36D0" w:rsidRDefault="002D36D0">
      <w:pPr>
        <w:jc w:val="both"/>
        <w:rPr>
          <w:lang w:eastAsia="ja-JP"/>
        </w:rPr>
        <w:sectPr w:rsidR="002D36D0">
          <w:pgSz w:w="11910" w:h="16840"/>
          <w:pgMar w:top="1000" w:right="0" w:bottom="1020" w:left="0" w:header="568" w:footer="882" w:gutter="0"/>
          <w:cols w:space="720"/>
        </w:sectPr>
      </w:pPr>
    </w:p>
    <w:p w14:paraId="2A8AD7A2" w14:textId="77777777" w:rsidR="002D36D0" w:rsidRDefault="002D36D0">
      <w:pPr>
        <w:pStyle w:val="a3"/>
        <w:spacing w:before="7"/>
        <w:rPr>
          <w:sz w:val="27"/>
          <w:lang w:eastAsia="ja-JP"/>
        </w:rPr>
      </w:pPr>
    </w:p>
    <w:p w14:paraId="2B7F3CBE" w14:textId="77777777" w:rsidR="0020702A" w:rsidRDefault="00887E19">
      <w:pPr>
        <w:pStyle w:val="a3"/>
        <w:spacing w:before="93"/>
        <w:ind w:left="1702" w:right="1414"/>
        <w:jc w:val="both"/>
        <w:rPr>
          <w:lang w:eastAsia="ja-JP"/>
        </w:rPr>
      </w:pPr>
      <w:r>
        <w:rPr>
          <w:lang w:eastAsia="ja-JP"/>
        </w:rPr>
        <w:t>を含んでいる。その結果、省略された変数の影響が OSS を表す変数に帰着している可能性があり、すなわち過大評価の可能性がある。しかし、OSS よりも広範な概念である研究開発支出や特許を含めることで、省略された変数のバイアスは重要でない程度に小さくなるはずである。</w:t>
      </w:r>
    </w:p>
    <w:p w14:paraId="4B4A0529" w14:textId="77777777" w:rsidR="002D36D0" w:rsidRDefault="002D36D0">
      <w:pPr>
        <w:pStyle w:val="a3"/>
        <w:spacing w:before="9"/>
        <w:rPr>
          <w:sz w:val="20"/>
          <w:lang w:eastAsia="ja-JP"/>
        </w:rPr>
      </w:pPr>
    </w:p>
    <w:p w14:paraId="71B4E250" w14:textId="77777777" w:rsidR="0020702A" w:rsidRDefault="00887E19">
      <w:pPr>
        <w:pStyle w:val="a3"/>
        <w:ind w:left="1702" w:right="1413"/>
        <w:jc w:val="both"/>
        <w:rPr>
          <w:lang w:eastAsia="ja-JP"/>
        </w:rPr>
      </w:pPr>
      <w:r>
        <w:rPr>
          <w:lang w:eastAsia="ja-JP"/>
        </w:rPr>
        <w:t>今のところ、OSS への貢献度だけが利用されているが、これらの投資が成功したかどうか、つまり OSS コードが最終的に実用化されたかどうかは不明である。しかし、この情報は、ケーススタディやステークホルダー調査を通じてのみ収集することが可能である。全体として、過大評価と過小評価の両方の問題が関連するが、後者の方がより関連性が高い。</w:t>
      </w:r>
    </w:p>
    <w:p w14:paraId="435B10E5" w14:textId="77777777" w:rsidR="002D36D0" w:rsidRDefault="002D36D0">
      <w:pPr>
        <w:pStyle w:val="a3"/>
        <w:spacing w:before="1"/>
        <w:rPr>
          <w:sz w:val="21"/>
          <w:lang w:eastAsia="ja-JP"/>
        </w:rPr>
      </w:pPr>
    </w:p>
    <w:p w14:paraId="17A40885" w14:textId="77777777" w:rsidR="0020702A" w:rsidRDefault="00887E19">
      <w:pPr>
        <w:pStyle w:val="a3"/>
        <w:ind w:left="1702" w:right="1410"/>
        <w:jc w:val="both"/>
        <w:rPr>
          <w:lang w:eastAsia="ja-JP"/>
        </w:rPr>
      </w:pPr>
      <w:r>
        <w:rPr>
          <w:lang w:eastAsia="ja-JP"/>
        </w:rPr>
        <w:t>従属変数は、一般に OSS 固有のものではなく、経済活動、競争力、イノベーションの一般的な指標である。しかし、目的は OSS の一般的な経済効果を評価することである。したがって、まず GDP や輸出のような一般的な指標を用いる。しかし、可能であれば、OSS ベースの新興企業、ソフトウェア特許、IT 雇用のケースのように、 OSS 固有の指標を説明するために回帰モデルを実行する。GDP や輸出のように、OSS に特化した指標を利用できない分野もある。</w:t>
      </w:r>
    </w:p>
    <w:p w14:paraId="0AE79C4E" w14:textId="77777777" w:rsidR="002D36D0" w:rsidRDefault="002D36D0">
      <w:pPr>
        <w:pStyle w:val="a3"/>
        <w:spacing w:before="9"/>
        <w:rPr>
          <w:sz w:val="20"/>
          <w:lang w:eastAsia="ja-JP"/>
        </w:rPr>
      </w:pPr>
    </w:p>
    <w:p w14:paraId="72640279" w14:textId="77777777" w:rsidR="0020702A" w:rsidRDefault="00887E19">
      <w:pPr>
        <w:pStyle w:val="a3"/>
        <w:spacing w:before="1"/>
        <w:ind w:left="1702" w:right="1409"/>
        <w:jc w:val="both"/>
        <w:rPr>
          <w:lang w:eastAsia="ja-JP"/>
        </w:rPr>
      </w:pPr>
      <w:r>
        <w:rPr>
          <w:lang w:eastAsia="ja-JP"/>
        </w:rPr>
        <w:t>従属変数と独立変数の時系列に依存することで、単純な相関関係だけでなく、因果関係を明らかにするという主張は正当化されうる。しかし、内生性（OSS 変数自体がイノベーションなどの影響を受けている可能性）に関す るすべての懸念に対処することはできない。このような複雑な関係の場合、有意な関係が見いだせなかったり、有意な関係があっても内生性 に起因していたりする可能性がある。しかし、このような相互関係は実際の実験によってのみ解明できるものであり、本研究の文脈では実現不可能な選択肢である。</w:t>
      </w:r>
    </w:p>
    <w:p w14:paraId="01BFC742" w14:textId="77777777" w:rsidR="002D36D0" w:rsidRDefault="002D36D0">
      <w:pPr>
        <w:pStyle w:val="a3"/>
        <w:spacing w:before="10"/>
        <w:rPr>
          <w:sz w:val="20"/>
          <w:lang w:eastAsia="ja-JP"/>
        </w:rPr>
      </w:pPr>
    </w:p>
    <w:p w14:paraId="354BE6A6" w14:textId="77777777" w:rsidR="0020702A" w:rsidRDefault="00887E19">
      <w:pPr>
        <w:pStyle w:val="a3"/>
        <w:ind w:left="1702" w:right="1409"/>
        <w:jc w:val="both"/>
        <w:rPr>
          <w:lang w:eastAsia="ja-JP"/>
        </w:rPr>
      </w:pPr>
      <w:r>
        <w:rPr>
          <w:lang w:eastAsia="ja-JP"/>
        </w:rPr>
        <w:t>最後に、ケーススタディとステークホルダー調査の両方から得られる追加的な洞察により、前述の限界 に対処している。ケーススタディは OSS のより詳細な影響を明らかにし、一方、ステークホルダー調査は OSS 固有の利益、特にその使用に関するデータを収集しようとするものである。OSH の分野は、OSS と比較してまだ新しい分野であるため、データのギャップを埋めるために、ケーススタ ディで明示的に扱われている。</w:t>
      </w:r>
    </w:p>
    <w:p w14:paraId="3BDC4693" w14:textId="77777777" w:rsidR="002D36D0" w:rsidRDefault="002D36D0">
      <w:pPr>
        <w:pStyle w:val="a3"/>
        <w:spacing w:before="8"/>
        <w:rPr>
          <w:sz w:val="20"/>
          <w:lang w:eastAsia="ja-JP"/>
        </w:rPr>
      </w:pPr>
    </w:p>
    <w:p w14:paraId="0C8C3ED6" w14:textId="77777777" w:rsidR="0020702A" w:rsidRDefault="00887E19">
      <w:pPr>
        <w:pStyle w:val="4"/>
        <w:rPr>
          <w:lang w:eastAsia="ja-JP"/>
        </w:rPr>
      </w:pPr>
      <w:r>
        <w:rPr>
          <w:lang w:eastAsia="ja-JP"/>
        </w:rPr>
        <w:t>マクロ経済効果分析の代替アプローチ</w:t>
      </w:r>
    </w:p>
    <w:p w14:paraId="7B534B84" w14:textId="77777777" w:rsidR="002D36D0" w:rsidRDefault="002D36D0">
      <w:pPr>
        <w:pStyle w:val="a3"/>
        <w:rPr>
          <w:b/>
          <w:sz w:val="21"/>
          <w:lang w:eastAsia="ja-JP"/>
        </w:rPr>
      </w:pPr>
    </w:p>
    <w:p w14:paraId="4584F480" w14:textId="77777777" w:rsidR="0020702A" w:rsidRDefault="00887E19">
      <w:pPr>
        <w:pStyle w:val="a3"/>
        <w:ind w:left="1702" w:right="1411"/>
        <w:jc w:val="both"/>
        <w:rPr>
          <w:lang w:eastAsia="ja-JP"/>
        </w:rPr>
      </w:pPr>
      <w:r>
        <w:rPr>
          <w:lang w:eastAsia="ja-JP"/>
        </w:rPr>
        <w:t>マクロ計量分析の結果を、OSS の経済効果を評価しようとする他の研究の文脈に当てはめるた め、他の最近の論文やレポートの結果を紹介した。</w:t>
      </w:r>
    </w:p>
    <w:p w14:paraId="18A49B8F" w14:textId="77777777" w:rsidR="002D36D0" w:rsidRDefault="002D36D0">
      <w:pPr>
        <w:pStyle w:val="a3"/>
        <w:spacing w:before="9"/>
        <w:rPr>
          <w:sz w:val="20"/>
          <w:lang w:eastAsia="ja-JP"/>
        </w:rPr>
      </w:pPr>
    </w:p>
    <w:p w14:paraId="7DF0743E" w14:textId="77777777" w:rsidR="0020702A" w:rsidRDefault="00887E19">
      <w:pPr>
        <w:pStyle w:val="a3"/>
        <w:ind w:left="1702" w:right="1409"/>
        <w:jc w:val="both"/>
        <w:rPr>
          <w:lang w:eastAsia="ja-JP"/>
        </w:rPr>
      </w:pPr>
      <w:r>
        <w:rPr>
          <w:lang w:eastAsia="ja-JP"/>
        </w:rPr>
        <w:t>代替原理」と呼ばれる代替的なアプローチは、測定が困難な資産の集合が、それらを代替するために必要なお金の合計を数えることによって、どれだけ評価されているかを測定しようとするもので、例えば、同様のプロプライエタリなソフトウェアの同等物の価値を評価することによってApacheサーバーソフトウェアの価値を分析する。例えば、Greenstein &amp; Nagle (2014)は、米国で使用されているすべての外向きのウェブサーバーの1％サンプルからなるデータセットを分析している。彼らは、米国で一般にアクセス可能なApacheウェブサーバーの数を推定し、これらのApacheウェブサーバーをすべてプロプライエタリなウェブサーバーソフトウェアに置き換えた場合の金銭的コストを計算しています。ライセンス料の評価に基づいて、米国で一般にアクセス可能なすべてのApache WebServersを置き換えるコストは、5億1400万ドルから128億ドルの間となり、中間値は20億ドルと推定されます。これらの見積もりは、米国におけるパッケージソフトの在庫の1.3%から8.7%に相当します。</w:t>
      </w:r>
    </w:p>
    <w:p w14:paraId="0CA870AD" w14:textId="77777777" w:rsidR="002D36D0" w:rsidRDefault="002D36D0">
      <w:pPr>
        <w:pStyle w:val="a3"/>
        <w:spacing w:before="11"/>
        <w:rPr>
          <w:sz w:val="20"/>
          <w:lang w:eastAsia="ja-JP"/>
        </w:rPr>
      </w:pPr>
    </w:p>
    <w:p w14:paraId="34F763F5" w14:textId="77777777" w:rsidR="0020702A" w:rsidRDefault="00887E19">
      <w:pPr>
        <w:pStyle w:val="a3"/>
        <w:ind w:left="1702" w:right="1409"/>
        <w:jc w:val="both"/>
        <w:rPr>
          <w:lang w:eastAsia="ja-JP"/>
        </w:rPr>
      </w:pPr>
      <w:r>
        <w:rPr>
          <w:lang w:eastAsia="ja-JP"/>
        </w:rPr>
        <w:t>重要ではあるが特定の OSS にのみ焦点を当てるのではなく、OSS 全般の経済効果を測</w:t>
      </w:r>
      <w:r>
        <w:rPr>
          <w:lang w:eastAsia="ja-JP"/>
        </w:rPr>
        <w:lastRenderedPageBreak/>
        <w:t>定するためのさら なる代替アプローチは、OSS が提供しうる節約額の計算に基づいている（BITKOM 2020 を参照、OSS に貢献し実施するためのドライバーとしてのコスト削減の高い関連性を示している）。したがって、Daffara (2012)が開発し適用したアプローチと、Daffara (2020)に続く以前の洞察の更新が提示されています。</w:t>
      </w:r>
    </w:p>
    <w:p w14:paraId="11C26FF2" w14:textId="77777777" w:rsidR="002D36D0" w:rsidRDefault="002D36D0">
      <w:pPr>
        <w:jc w:val="both"/>
        <w:rPr>
          <w:lang w:eastAsia="ja-JP"/>
        </w:rPr>
        <w:sectPr w:rsidR="002D36D0">
          <w:pgSz w:w="11910" w:h="16840"/>
          <w:pgMar w:top="1000" w:right="0" w:bottom="1020" w:left="0" w:header="568" w:footer="882" w:gutter="0"/>
          <w:cols w:space="720"/>
        </w:sectPr>
      </w:pPr>
    </w:p>
    <w:p w14:paraId="6B4D4465" w14:textId="77777777" w:rsidR="002D36D0" w:rsidRDefault="002D36D0">
      <w:pPr>
        <w:pStyle w:val="a3"/>
        <w:spacing w:before="7"/>
        <w:rPr>
          <w:sz w:val="27"/>
          <w:lang w:eastAsia="ja-JP"/>
        </w:rPr>
      </w:pPr>
    </w:p>
    <w:p w14:paraId="0E45BA59" w14:textId="77777777" w:rsidR="0020702A" w:rsidRDefault="00887E19">
      <w:pPr>
        <w:pStyle w:val="a3"/>
        <w:spacing w:before="93"/>
        <w:ind w:left="1702" w:right="1409"/>
        <w:jc w:val="both"/>
        <w:rPr>
          <w:lang w:eastAsia="ja-JP"/>
        </w:rPr>
      </w:pPr>
      <w:r>
        <w:rPr>
          <w:lang w:eastAsia="ja-JP"/>
        </w:rPr>
        <w:t>Daffara (2012)は、現在の評価手法のほとんどが「販売」、すなわち OSS の直接的なマネタイゼーションを評価することに基づいていると批判している。しかし、このアプローチでは、「販売」されず、たとえば、社内の労働力を通じて直接実施されたり、サービスやインフラに組み込まれたりしているOSS利用の大規模かつ大部分が報告されていない、過小評価されている側面が見落とされているのである。</w:t>
      </w:r>
    </w:p>
    <w:p w14:paraId="240AB24A" w14:textId="77777777" w:rsidR="002D36D0" w:rsidRDefault="002D36D0">
      <w:pPr>
        <w:pStyle w:val="a3"/>
        <w:spacing w:before="10"/>
        <w:rPr>
          <w:sz w:val="20"/>
          <w:lang w:eastAsia="ja-JP"/>
        </w:rPr>
      </w:pPr>
    </w:p>
    <w:p w14:paraId="49667F13" w14:textId="77777777" w:rsidR="0020702A" w:rsidRDefault="00887E19">
      <w:pPr>
        <w:pStyle w:val="a3"/>
        <w:spacing w:before="1"/>
        <w:ind w:left="1702" w:right="1408"/>
        <w:jc w:val="both"/>
        <w:rPr>
          <w:lang w:eastAsia="ja-JP"/>
        </w:rPr>
      </w:pPr>
      <w:r>
        <w:rPr>
          <w:lang w:eastAsia="ja-JP"/>
        </w:rPr>
        <w:t>Daffara (2012)は、EU 経済全体が OSS から享受する貯蓄を、複数のビジネスモデルを通じて OSS を提供する企業だけでなく、ハードウェアやソフトウェアサービスなどの補完的な市場に付随してマネタイズする企業についても推計することを目的にしている。また、金銭的な対価を得ずに行われる作業や、携帯電話や自動車に組み込まれて広く配布されるOSSも考慮されている。したがって、Daffara（2012）は、Greenstein and Nagle（2014）がApacheサーバソフトウェアに適用したような、OSSがプロプライエタリな代替品と完全に交換可能であるという仮定によるアプローチ、特に非代替性の程度が大きい場合に疑問を投げかけているのである。さらに、ユーザーはそのような代替品に正の価格を支払うことを望まないかもしれない。</w:t>
      </w:r>
    </w:p>
    <w:p w14:paraId="7C25CC99" w14:textId="77777777" w:rsidR="002D36D0" w:rsidRDefault="002D36D0">
      <w:pPr>
        <w:pStyle w:val="a3"/>
        <w:spacing w:before="9"/>
        <w:rPr>
          <w:sz w:val="20"/>
          <w:lang w:eastAsia="ja-JP"/>
        </w:rPr>
      </w:pPr>
    </w:p>
    <w:p w14:paraId="5126FB79" w14:textId="77777777" w:rsidR="0020702A" w:rsidRDefault="00887E19">
      <w:pPr>
        <w:pStyle w:val="a3"/>
        <w:ind w:left="1702" w:right="1409"/>
        <w:jc w:val="both"/>
        <w:rPr>
          <w:lang w:eastAsia="ja-JP"/>
        </w:rPr>
      </w:pPr>
      <w:r>
        <w:rPr>
          <w:lang w:eastAsia="ja-JP"/>
        </w:rPr>
        <w:t>そこで、Daffara (2012) は、OSS の再利用の度合いに関連するデータからの節約に基づく別のアプローチを提案し ている。彼は、ソフトウェア開発およびサポートに対するIT支出の総額は、2020年にヨーロッパで4680億ドルに達するという包括的な市場観から出発しており、これはGartner（様々な年）によると、ITに直接的または間接的に帰属する投資の4%に相当します。Daffara（2012）は、複数の研究に基づき、このソフトウェアの35%がOSSで、2019年には60%になると主張しています（Daffara 2020はSynopsis Surveyに基づく）。</w:t>
      </w:r>
    </w:p>
    <w:p w14:paraId="5F8A2E64" w14:textId="77777777" w:rsidR="002D36D0" w:rsidRDefault="002D36D0">
      <w:pPr>
        <w:pStyle w:val="a3"/>
        <w:spacing w:before="10"/>
        <w:rPr>
          <w:sz w:val="20"/>
          <w:lang w:eastAsia="ja-JP"/>
        </w:rPr>
      </w:pPr>
    </w:p>
    <w:p w14:paraId="53229F93" w14:textId="77777777" w:rsidR="0020702A" w:rsidRDefault="00887E19">
      <w:pPr>
        <w:pStyle w:val="a3"/>
        <w:ind w:left="1702" w:right="1407"/>
        <w:jc w:val="both"/>
        <w:rPr>
          <w:lang w:eastAsia="ja-JP"/>
        </w:rPr>
      </w:pPr>
      <w:r>
        <w:rPr>
          <w:lang w:eastAsia="ja-JP"/>
        </w:rPr>
        <w:t>このコード再利用プロセスによって導入されたOSSの節約の指標を提供するために、Daffara (2012; 2020) は、Greenstein and Nagle (2014) やNagle (2019a) と同様に、OSS再利用の仕様に適合したCOCOMOIIというコードコスト推定モデル（建設的コストモデル）を適用しました。このモデルは、ソフトウェアプロジェクトの別々の部分に対する一連の異なるコスト見積りに基づいています。しかし、外部リソースの再利用は、開発工数の削減による節約と同時に、OSSプロジェクト自体のように外部リソースを制御できないことによるリスクの増加、およびソフトウェアコンポーネントを残りのコードに適合させ統合するために必要なテーラリングと「グルーコード」開発に関連するいくつかのコストも導入されます。</w:t>
      </w:r>
    </w:p>
    <w:p w14:paraId="72509DCB" w14:textId="77777777" w:rsidR="002D36D0" w:rsidRDefault="002D36D0">
      <w:pPr>
        <w:pStyle w:val="a3"/>
        <w:rPr>
          <w:sz w:val="21"/>
          <w:lang w:eastAsia="ja-JP"/>
        </w:rPr>
      </w:pPr>
    </w:p>
    <w:p w14:paraId="19C27B52" w14:textId="77777777" w:rsidR="0020702A" w:rsidRDefault="00887E19">
      <w:pPr>
        <w:pStyle w:val="a3"/>
        <w:ind w:left="1702" w:right="1410"/>
        <w:jc w:val="both"/>
        <w:rPr>
          <w:lang w:eastAsia="ja-JP"/>
        </w:rPr>
      </w:pPr>
      <w:r>
        <w:rPr>
          <w:lang w:eastAsia="ja-JP"/>
        </w:rPr>
        <w:t>再利用に関連するコストに、再利用する OSS コンポーネントの特定と選択に必要な労力（いわゆる 「統合コスト」15％）を加えると、35％の再利用による節約額は、総コーディング労力の 31％に相当すると Daffara（2012）は推定している。また、Jones and Bonsignour (2012)によれば、再利用されるOSSプロジェクトの共有コードによって、保守・開発コストがさらに14%削減される。彼は2020年にOSSの比率を35%から60%と想定しているので、14%の比率も27%とほぼ倍増している。その結果、彼は750億ドル近い別の節約源、すなわち</w:t>
      </w:r>
    </w:p>
    <w:p w14:paraId="5501B4F5" w14:textId="77777777" w:rsidR="0020702A" w:rsidRDefault="00887E19">
      <w:pPr>
        <w:pStyle w:val="a3"/>
        <w:ind w:left="1702"/>
        <w:jc w:val="both"/>
        <w:rPr>
          <w:lang w:eastAsia="ja-JP"/>
        </w:rPr>
      </w:pPr>
      <w:r>
        <w:rPr>
          <w:lang w:eastAsia="ja-JP"/>
        </w:rPr>
        <w:t>2,800億ドル。合計すると、OSSは2020年に年間3,540億ドルの直接節約を生み出します。</w:t>
      </w:r>
    </w:p>
    <w:p w14:paraId="3D87EF60" w14:textId="77777777" w:rsidR="002D36D0" w:rsidRDefault="002D36D0">
      <w:pPr>
        <w:pStyle w:val="a3"/>
        <w:spacing w:before="9"/>
        <w:rPr>
          <w:sz w:val="20"/>
          <w:lang w:eastAsia="ja-JP"/>
        </w:rPr>
      </w:pPr>
    </w:p>
    <w:p w14:paraId="22F6FD95" w14:textId="77777777" w:rsidR="0020702A" w:rsidRDefault="00887E19">
      <w:pPr>
        <w:pStyle w:val="a3"/>
        <w:spacing w:before="1"/>
        <w:ind w:left="1702" w:right="1410"/>
        <w:jc w:val="both"/>
        <w:rPr>
          <w:lang w:eastAsia="ja-JP"/>
        </w:rPr>
      </w:pPr>
      <w:r>
        <w:rPr>
          <w:lang w:eastAsia="ja-JP"/>
        </w:rPr>
        <w:t>Daffara (2012)は、直接的な節約に加えて、OSSの割合が増加してもIT投資の割合が減少しないという観測から、この節約分のIT自体への再投資を仮定している。この仮定は、IT投資が支出グループ間で数年間ほぼ横ばいであるという観察に基づいている。しかし、これはまだかなり厳密な仮定であり、さらなる検証が必要である。</w:t>
      </w:r>
    </w:p>
    <w:p w14:paraId="786B1072" w14:textId="77777777" w:rsidR="002D36D0" w:rsidRDefault="002D36D0">
      <w:pPr>
        <w:pStyle w:val="a3"/>
        <w:rPr>
          <w:sz w:val="21"/>
          <w:lang w:eastAsia="ja-JP"/>
        </w:rPr>
      </w:pPr>
    </w:p>
    <w:p w14:paraId="3E62E504" w14:textId="77777777" w:rsidR="0020702A" w:rsidRDefault="00887E19">
      <w:pPr>
        <w:pStyle w:val="a3"/>
        <w:ind w:left="1702" w:right="1410"/>
        <w:jc w:val="both"/>
        <w:rPr>
          <w:lang w:eastAsia="ja-JP"/>
        </w:rPr>
      </w:pPr>
      <w:r>
        <w:rPr>
          <w:lang w:eastAsia="ja-JP"/>
        </w:rPr>
        <w:t>最後に、Daffara (2012)は、Brynjolfsson and Hitt (2003)を引用し、コンピュータ化の長期的な貢献度の測定値は、コンピュータ資本コストを5倍以上と大幅に上回っていることを明らかにしている。そして、OSSの利用に関連する節約は、同じ生産性効果を生むと仮</w:t>
      </w:r>
      <w:r>
        <w:rPr>
          <w:lang w:eastAsia="ja-JP"/>
        </w:rPr>
        <w:lastRenderedPageBreak/>
        <w:t>定している。Daffara (2012)は、2012年のデータに基づいて、以下のように推定している。</w:t>
      </w:r>
    </w:p>
    <w:p w14:paraId="72F8B12D" w14:textId="77777777" w:rsidR="002D36D0" w:rsidRDefault="002D36D0">
      <w:pPr>
        <w:jc w:val="both"/>
        <w:rPr>
          <w:lang w:eastAsia="ja-JP"/>
        </w:rPr>
        <w:sectPr w:rsidR="002D36D0">
          <w:pgSz w:w="11910" w:h="16840"/>
          <w:pgMar w:top="1000" w:right="0" w:bottom="1080" w:left="0" w:header="568" w:footer="882" w:gutter="0"/>
          <w:cols w:space="720"/>
        </w:sectPr>
      </w:pPr>
    </w:p>
    <w:p w14:paraId="49B20CAC" w14:textId="77777777" w:rsidR="002D36D0" w:rsidRDefault="002D36D0">
      <w:pPr>
        <w:pStyle w:val="a3"/>
        <w:spacing w:before="7"/>
        <w:rPr>
          <w:sz w:val="27"/>
          <w:lang w:eastAsia="ja-JP"/>
        </w:rPr>
      </w:pPr>
    </w:p>
    <w:p w14:paraId="4E9D101B" w14:textId="77777777" w:rsidR="0020702A" w:rsidRDefault="00887E19">
      <w:pPr>
        <w:pStyle w:val="a3"/>
        <w:spacing w:before="93"/>
        <w:ind w:left="1702" w:right="1414"/>
        <w:jc w:val="both"/>
        <w:rPr>
          <w:lang w:eastAsia="ja-JP"/>
        </w:rPr>
      </w:pPr>
      <w:r>
        <w:rPr>
          <w:lang w:eastAsia="ja-JP"/>
        </w:rPr>
        <w:t>は、生産性と効率性の向上において、2012年には年間3420億ドル、2019年には3540億ドルの節約をベースに年間1兆7000億ドルにも相当する長期的な成果を挙げています。</w:t>
      </w:r>
    </w:p>
    <w:p w14:paraId="7A7FABAE" w14:textId="77777777" w:rsidR="002D36D0" w:rsidRDefault="002D36D0">
      <w:pPr>
        <w:pStyle w:val="a3"/>
        <w:spacing w:before="10"/>
        <w:rPr>
          <w:sz w:val="20"/>
          <w:lang w:eastAsia="ja-JP"/>
        </w:rPr>
      </w:pPr>
    </w:p>
    <w:p w14:paraId="0EEA242E" w14:textId="77777777" w:rsidR="0020702A" w:rsidRDefault="00887E19">
      <w:pPr>
        <w:pStyle w:val="a3"/>
        <w:ind w:left="1702" w:right="1409"/>
        <w:jc w:val="both"/>
        <w:rPr>
          <w:lang w:eastAsia="ja-JP"/>
        </w:rPr>
      </w:pPr>
      <w:r>
        <w:rPr>
          <w:lang w:eastAsia="ja-JP"/>
        </w:rPr>
        <w:t>最近、IDC（2019）はRed Hat Enterprise Linux（RHEL）の経済効果に関するホワイトペーパーを発表しましたが、これは異なるアプローチを適用して同様の結果に至っています。2019年の世界のビジネス収益188兆ドルから出発して、IDC（2019）は「ITフットプリント」を次のように想定しています。</w:t>
      </w:r>
    </w:p>
    <w:p w14:paraId="477AB6D4" w14:textId="77777777" w:rsidR="0020702A" w:rsidRDefault="00887E19">
      <w:pPr>
        <w:pStyle w:val="a3"/>
        <w:ind w:left="1702" w:right="1412"/>
        <w:jc w:val="both"/>
        <w:rPr>
          <w:lang w:eastAsia="ja-JP"/>
        </w:rPr>
      </w:pPr>
      <w:r>
        <w:rPr>
          <w:lang w:eastAsia="ja-JP"/>
        </w:rPr>
        <w:t>81兆ドル。例：従業員用電子メール、生産管理システム、在庫管理ソフト、エンジニアリング設計ソフト、顧客関係管理（CRM）、ウェブサイト管理など。これらのシステムのほぼ半分、すなわち35兆ドルがLinuxベースであると仮定している。最後に、RHEL上で動作するソフトウェアとアプリケーションは、10兆ドルの事業収益と想定されている。ほぼ3分の1はヨーロッパに起因するもので、2倍になっているが、それでもDaffara（2020）が算出した値と同じ範囲である。</w:t>
      </w:r>
    </w:p>
    <w:p w14:paraId="49C4ACBF" w14:textId="77777777" w:rsidR="002D36D0" w:rsidRDefault="002D36D0">
      <w:pPr>
        <w:pStyle w:val="a3"/>
        <w:spacing w:before="11"/>
        <w:rPr>
          <w:sz w:val="20"/>
          <w:lang w:eastAsia="ja-JP"/>
        </w:rPr>
      </w:pPr>
    </w:p>
    <w:p w14:paraId="1923EB0A" w14:textId="77777777" w:rsidR="0020702A" w:rsidRDefault="00887E19">
      <w:pPr>
        <w:pStyle w:val="a3"/>
        <w:ind w:left="1702" w:right="1409"/>
        <w:jc w:val="both"/>
        <w:rPr>
          <w:lang w:eastAsia="ja-JP"/>
        </w:rPr>
      </w:pPr>
      <w:r>
        <w:rPr>
          <w:lang w:eastAsia="ja-JP"/>
        </w:rPr>
        <w:t>要約すると、Daffara (2012, 2020) は、OSS の貢献に関する透明性のある分析を示しており、Greenstein and Nagle (2014) が Apache OSS サーバソフトウェアについてだけ分析した OSS によって可能な節約分を含むだけでなく、このような分析も行っている。コードの再利用による節約分に加えて、保守・開発コストの節約分も想定している。このアプローチで重要なのは、全ソフトウェアの60％がOSSであるという仮定である。この仮定は経験則に裏付けられていない。生産性や効率性の向上による経済効果が5倍というのは、BrynjolfssonとHitt（2003）が発表した要因にさかのぼる。2019年にIDCがLinux財団に代わって発表した結果もトップダウンアプローチを用いているが、Red Hat Enterprise Linux（RHEL）の欧州向けだけの経済効果は、Daffarra（2020）がOSS全般について算出した値の2倍である。これは主に業界の専門家を対象とした調査に基づいている。残念ながら、サンプリングも回答率も透明化されていない。次の節では、OSS の生産に必要なコストから出発して、少なくとも投資したコストを補う効 果があると仮定して、考えられるインパクトの下限を算出する別のアプローチを適用する。</w:t>
      </w:r>
    </w:p>
    <w:p w14:paraId="11FC9555" w14:textId="77777777" w:rsidR="002D36D0" w:rsidRDefault="002D36D0">
      <w:pPr>
        <w:pStyle w:val="a3"/>
        <w:spacing w:before="11"/>
        <w:rPr>
          <w:sz w:val="20"/>
          <w:lang w:eastAsia="ja-JP"/>
        </w:rPr>
      </w:pPr>
    </w:p>
    <w:p w14:paraId="21F9A849" w14:textId="77777777" w:rsidR="0020702A" w:rsidRDefault="00887E19" w:rsidP="00887E19">
      <w:pPr>
        <w:pStyle w:val="2"/>
        <w:numPr>
          <w:ilvl w:val="1"/>
          <w:numId w:val="2"/>
        </w:numPr>
        <w:tabs>
          <w:tab w:val="left" w:pos="3142"/>
        </w:tabs>
        <w:rPr>
          <w:lang w:eastAsia="ja-JP"/>
        </w:rPr>
      </w:pPr>
      <w:bookmarkStart w:id="84" w:name="_TOC_250033"/>
      <w:r>
        <w:rPr>
          <w:color w:val="315BAA"/>
          <w:lang w:eastAsia="ja-JP"/>
        </w:rPr>
        <w:t>コストベースのインパクト</w:t>
      </w:r>
      <w:bookmarkEnd w:id="84"/>
      <w:r>
        <w:rPr>
          <w:color w:val="315BAA"/>
          <w:lang w:eastAsia="ja-JP"/>
        </w:rPr>
        <w:t xml:space="preserve"> アセスメント</w:t>
      </w:r>
    </w:p>
    <w:p w14:paraId="01B9BA29" w14:textId="77777777" w:rsidR="0020702A" w:rsidRDefault="00887E19">
      <w:pPr>
        <w:pStyle w:val="4"/>
        <w:spacing w:before="117"/>
        <w:jc w:val="left"/>
        <w:rPr>
          <w:lang w:eastAsia="ja-JP"/>
        </w:rPr>
      </w:pPr>
      <w:r>
        <w:rPr>
          <w:lang w:eastAsia="ja-JP"/>
        </w:rPr>
        <w:t>はじめに</w:t>
      </w:r>
    </w:p>
    <w:p w14:paraId="4D276EDE" w14:textId="77777777" w:rsidR="002D36D0" w:rsidRDefault="002D36D0">
      <w:pPr>
        <w:pStyle w:val="a3"/>
        <w:rPr>
          <w:b/>
          <w:sz w:val="21"/>
          <w:lang w:eastAsia="ja-JP"/>
        </w:rPr>
      </w:pPr>
    </w:p>
    <w:p w14:paraId="7CD5086C" w14:textId="77777777" w:rsidR="0020702A" w:rsidRDefault="00887E19">
      <w:pPr>
        <w:pStyle w:val="a3"/>
        <w:ind w:left="1702" w:right="1410"/>
        <w:jc w:val="both"/>
        <w:rPr>
          <w:lang w:eastAsia="ja-JP"/>
        </w:rPr>
      </w:pPr>
      <w:r>
        <w:rPr>
          <w:lang w:eastAsia="ja-JP"/>
        </w:rPr>
        <w:t>マクロ経済分析では、EU加盟国やその他の重要な活動を行う国のレベルでのGitHubへの貢献度に基づいている。OSS の経済効果を評価するために提示された代替アプローチのほとんどは、情報技術やソフトウェアに関する世界または国の予算から導き出される。OSS の市場価格が不明であることや、OSS を利用した企業の収益に関するデータが不足してい ることから、これらの予算やソフトウェアコードに占める OSS の割合について、かなり曖昧な仮定に基づいてい る。その結果、OSS の経済効果は、数兆円という高い数字になっている。OSS の経済効果のベースラインを作成するために、コストベースの影響評価が実施されている。この評価では、少なくとも EU 加盟国および EU 加盟国に所在する最も活発な企業が OSS に投資する努力 を貨幣単位で定量化することが可能である。このアプローチの基本的な前提は、これらの投資から得られる便益は、少なくとも投資されたコストを上回 る、ということである。その結果、コストベースのアプローチで得られた知見は、下限値に過ぎない。</w:t>
      </w:r>
    </w:p>
    <w:p w14:paraId="13B11CE9" w14:textId="77777777" w:rsidR="002D36D0" w:rsidRDefault="002D36D0">
      <w:pPr>
        <w:pStyle w:val="a3"/>
        <w:rPr>
          <w:sz w:val="21"/>
          <w:lang w:eastAsia="ja-JP"/>
        </w:rPr>
      </w:pPr>
    </w:p>
    <w:p w14:paraId="0CAECBEC" w14:textId="77777777" w:rsidR="0020702A" w:rsidRDefault="00887E19">
      <w:pPr>
        <w:pStyle w:val="a3"/>
        <w:ind w:left="1702" w:right="1408"/>
        <w:jc w:val="both"/>
        <w:rPr>
          <w:lang w:eastAsia="ja-JP"/>
        </w:rPr>
      </w:pPr>
      <w:r>
        <w:rPr>
          <w:lang w:eastAsia="ja-JP"/>
        </w:rPr>
        <w:t>ここでも、まず EU 加盟国のマクロ経済レベルから始めており、加盟国ごとの取り組みを定量化すること ができる。全体的な努力は、マクロ経済分析の結果、すなわち EU における OSS の GDP への貢献度に結びつけられ、コストベネフィットの比率が算出される。第二に、EU 加盟国の中で最も OSS への貢献度が高く、</w:t>
      </w:r>
      <w:r>
        <w:rPr>
          <w:spacing w:val="-2"/>
          <w:lang w:eastAsia="ja-JP"/>
        </w:rPr>
        <w:t xml:space="preserve">EU </w:t>
      </w:r>
      <w:r>
        <w:rPr>
          <w:lang w:eastAsia="ja-JP"/>
        </w:rPr>
        <w:t>内の全貢献度のうち大きな割合を占め ている企業を抽出した。このサンプルについて、彼らが OSS に投じた労力を算出した。マクロ経済分析から得られた知見を補完する形で、このミクロ経済ベースの企業</w:t>
      </w:r>
      <w:r>
        <w:rPr>
          <w:lang w:eastAsia="ja-JP"/>
        </w:rPr>
        <w:lastRenderedPageBreak/>
        <w:t>分析により、OSSに対す る新たな知見を得ることができた。</w:t>
      </w:r>
    </w:p>
    <w:p w14:paraId="28D1D5D5" w14:textId="77777777" w:rsidR="002D36D0" w:rsidRDefault="002D36D0">
      <w:pPr>
        <w:jc w:val="both"/>
        <w:rPr>
          <w:lang w:eastAsia="ja-JP"/>
        </w:rPr>
        <w:sectPr w:rsidR="002D36D0">
          <w:pgSz w:w="11910" w:h="16840"/>
          <w:pgMar w:top="1000" w:right="0" w:bottom="1080" w:left="0" w:header="568" w:footer="882" w:gutter="0"/>
          <w:cols w:space="720"/>
        </w:sectPr>
      </w:pPr>
    </w:p>
    <w:p w14:paraId="15050F98" w14:textId="77777777" w:rsidR="002D36D0" w:rsidRDefault="002D36D0">
      <w:pPr>
        <w:pStyle w:val="a3"/>
        <w:spacing w:before="7"/>
        <w:rPr>
          <w:sz w:val="27"/>
          <w:lang w:eastAsia="ja-JP"/>
        </w:rPr>
      </w:pPr>
    </w:p>
    <w:p w14:paraId="7E33EB12" w14:textId="77777777" w:rsidR="0020702A" w:rsidRDefault="00887E19">
      <w:pPr>
        <w:pStyle w:val="a3"/>
        <w:spacing w:before="93"/>
        <w:ind w:left="1702" w:right="1411"/>
        <w:jc w:val="both"/>
        <w:rPr>
          <w:lang w:eastAsia="ja-JP"/>
        </w:rPr>
      </w:pPr>
      <w:r>
        <w:rPr>
          <w:lang w:eastAsia="ja-JP"/>
        </w:rPr>
        <w:t>企業規模別、業種別に、企業の OSS への投資を調査した。また、投資と業績（売上高や従業員一人当たりの売上高）を関連付けることで、利益面でも取り 組んでいる。OSS の一般的な利点と、企業が OSS に基づいて生み出す収益に関するさらなる洞察は、ステークホル ダー調査から得られている。さらに、Linux Foundation の Core Infrastructure Initiative (CII) と The Laboratory for Innovation Science at Harvard (LISH) が FOSS の貢献者を対象に実施した調査を通じて、さらなるデータが収集されている。最終的には、これらすべての洞察がコストに関する現在の知見を補完することになる。</w:t>
      </w:r>
    </w:p>
    <w:p w14:paraId="28CDFBDD" w14:textId="77777777" w:rsidR="002D36D0" w:rsidRDefault="002D36D0">
      <w:pPr>
        <w:pStyle w:val="a3"/>
        <w:spacing w:before="7"/>
        <w:rPr>
          <w:sz w:val="20"/>
          <w:lang w:eastAsia="ja-JP"/>
        </w:rPr>
      </w:pPr>
    </w:p>
    <w:p w14:paraId="01441D8A" w14:textId="77777777" w:rsidR="0020702A" w:rsidRDefault="00887E19">
      <w:pPr>
        <w:pStyle w:val="4"/>
        <w:spacing w:before="1"/>
        <w:rPr>
          <w:lang w:eastAsia="ja-JP"/>
        </w:rPr>
      </w:pPr>
      <w:r>
        <w:rPr>
          <w:lang w:eastAsia="ja-JP"/>
        </w:rPr>
        <w:t>EUにおけるオープンソースソフトウェアへの投資コスト</w:t>
      </w:r>
    </w:p>
    <w:p w14:paraId="2D2DD8DA" w14:textId="77777777" w:rsidR="002D36D0" w:rsidRDefault="002D36D0">
      <w:pPr>
        <w:pStyle w:val="a3"/>
        <w:spacing w:before="2"/>
        <w:rPr>
          <w:b/>
          <w:sz w:val="21"/>
          <w:lang w:eastAsia="ja-JP"/>
        </w:rPr>
      </w:pPr>
    </w:p>
    <w:p w14:paraId="52E4F2FF" w14:textId="77777777" w:rsidR="0020702A" w:rsidRDefault="00887E19">
      <w:pPr>
        <w:pStyle w:val="a3"/>
        <w:ind w:left="1702" w:right="1409"/>
        <w:jc w:val="both"/>
        <w:rPr>
          <w:lang w:eastAsia="ja-JP"/>
        </w:rPr>
      </w:pPr>
      <w:r>
        <w:rPr>
          <w:lang w:eastAsia="ja-JP"/>
        </w:rPr>
        <w:t>最も関連性の高いオープンソースプラットフォームであるGitHubへの貢献の分析に基づいて、これらの投資に関連する財務コストを計算する。Nagle（2019a）に従い、Ghosh（2006）で使用されたのと同様の方法で、このコードを作成するために私企業がかかるであろう代替コストを計算することによって、これらの貢献から生じる社会的価値創造を推定することができる。この方法論は完全ではないが、オープンソースソフトウェアのような価格のない財を評価するための標準的なプロセスである（Nordhaus, 2006）。</w:t>
      </w:r>
    </w:p>
    <w:p w14:paraId="344AF0C6" w14:textId="77777777" w:rsidR="002D36D0" w:rsidRDefault="002D36D0">
      <w:pPr>
        <w:pStyle w:val="a3"/>
        <w:spacing w:before="8"/>
        <w:rPr>
          <w:sz w:val="20"/>
          <w:lang w:eastAsia="ja-JP"/>
        </w:rPr>
      </w:pPr>
    </w:p>
    <w:p w14:paraId="3A03ACB4" w14:textId="77777777" w:rsidR="0020702A" w:rsidRDefault="00887E19">
      <w:pPr>
        <w:pStyle w:val="a3"/>
        <w:spacing w:before="1"/>
        <w:ind w:left="1702" w:right="1409"/>
        <w:jc w:val="both"/>
        <w:rPr>
          <w:lang w:eastAsia="ja-JP"/>
        </w:rPr>
      </w:pPr>
      <w:r>
        <w:t>まず、EU加盟国に帰属するGitHubのアカウント数を取得し、Eurostat</w:t>
      </w:r>
      <w:hyperlink r:id="rId35">
        <w:r>
          <w:t>（http://appsso.eurostat.ec.europa.eu</w:t>
        </w:r>
      </w:hyperlink>
      <w:r>
        <w:t xml:space="preserve"> Annual detailed enterprise statistics for services）が提供するコンピュータプログラミング分野の平均人件費と掛け合わせる。</w:t>
      </w:r>
      <w:r>
        <w:rPr>
          <w:lang w:eastAsia="ja-JP"/>
        </w:rPr>
        <w:t>一般に、最後に入手可能な値は2017年のものである。ソフトウェア開発者は平均的な従業員よりも多くの収入を得る可能性があるため、これらの平均コストも下限であるが（例えば、フランスのNagel 2019a）、異なるEU加盟国の人件費と区別することができる。</w:t>
      </w:r>
    </w:p>
    <w:p w14:paraId="3A0547E3" w14:textId="77777777" w:rsidR="002D36D0" w:rsidRDefault="002D36D0">
      <w:pPr>
        <w:pStyle w:val="a3"/>
        <w:spacing w:before="10"/>
        <w:rPr>
          <w:sz w:val="20"/>
          <w:lang w:eastAsia="ja-JP"/>
        </w:rPr>
      </w:pPr>
    </w:p>
    <w:p w14:paraId="77A3A8C7" w14:textId="77777777" w:rsidR="0020702A" w:rsidRDefault="00887E19">
      <w:pPr>
        <w:pStyle w:val="a3"/>
        <w:ind w:left="1702" w:right="1409"/>
        <w:jc w:val="both"/>
        <w:rPr>
          <w:lang w:eastAsia="ja-JP"/>
        </w:rPr>
      </w:pPr>
      <w:r>
        <w:rPr>
          <w:lang w:eastAsia="ja-JP"/>
        </w:rPr>
        <w:t>次に、EU加盟国に所在する開発者が寄稿したコミットを作成するために必要な人月を、COCOMO II（建設的コストモデルII）を用いて推定する。2018年に貢献されたすべてのコミットが1行のコードに過ぎないと仮定すれば、これを</w:t>
      </w:r>
      <w:r>
        <w:rPr>
          <w:spacing w:val="-2"/>
          <w:lang w:eastAsia="ja-JP"/>
        </w:rPr>
        <w:t xml:space="preserve">COCOMO </w:t>
      </w:r>
      <w:r>
        <w:rPr>
          <w:lang w:eastAsia="ja-JP"/>
        </w:rPr>
        <w:t>IIのプロセスへの入力として使用することができる。この1コミットあたり1行のコードという見積もりは必然的に過小評価となるが、Nagle（2019a）によれば、1コミットあたりのコード行数は一般的に1である。しかし、この努力は下限と考えることができる。最終的には、デフォルトのパラメータ推定による</w:t>
      </w:r>
      <w:r>
        <w:rPr>
          <w:spacing w:val="-2"/>
          <w:lang w:eastAsia="ja-JP"/>
        </w:rPr>
        <w:t xml:space="preserve">COCOMO </w:t>
      </w:r>
      <w:r>
        <w:rPr>
          <w:lang w:eastAsia="ja-JP"/>
        </w:rPr>
        <w:t>II計算を使用して、コード行を書くために必要な人月の労力を計算します。次のステップでは、EUにおけるOSSの開発に必要な全体の人件費と要素コストでの付加価値を評価するために、再びコンピュータプログラミング部門の平均人件費と見かけの労働生産性を使用する。</w:t>
      </w:r>
    </w:p>
    <w:p w14:paraId="5C8EC7E9" w14:textId="77777777" w:rsidR="002D36D0" w:rsidRDefault="002D36D0">
      <w:pPr>
        <w:jc w:val="both"/>
        <w:rPr>
          <w:lang w:eastAsia="ja-JP"/>
        </w:rPr>
        <w:sectPr w:rsidR="002D36D0">
          <w:pgSz w:w="11910" w:h="16840"/>
          <w:pgMar w:top="1000" w:right="0" w:bottom="1080" w:left="0" w:header="568" w:footer="882" w:gutter="0"/>
          <w:cols w:space="720"/>
        </w:sectPr>
      </w:pPr>
    </w:p>
    <w:p w14:paraId="6C982BF4" w14:textId="77777777" w:rsidR="002D36D0" w:rsidRDefault="002D36D0">
      <w:pPr>
        <w:pStyle w:val="a3"/>
        <w:rPr>
          <w:sz w:val="20"/>
          <w:lang w:eastAsia="ja-JP"/>
        </w:rPr>
      </w:pPr>
    </w:p>
    <w:p w14:paraId="24DB2894" w14:textId="77777777" w:rsidR="002D36D0" w:rsidRDefault="002D36D0">
      <w:pPr>
        <w:pStyle w:val="a3"/>
        <w:rPr>
          <w:sz w:val="19"/>
          <w:lang w:eastAsia="ja-JP"/>
        </w:rPr>
      </w:pPr>
    </w:p>
    <w:p w14:paraId="06B06FD7" w14:textId="77777777" w:rsidR="0020702A" w:rsidRDefault="00887E19">
      <w:pPr>
        <w:pStyle w:val="a3"/>
        <w:tabs>
          <w:tab w:val="left" w:pos="3290"/>
        </w:tabs>
        <w:spacing w:before="1" w:line="276" w:lineRule="auto"/>
        <w:ind w:left="3290" w:right="1847" w:hanging="1589"/>
        <w:rPr>
          <w:lang w:eastAsia="ja-JP"/>
        </w:rPr>
      </w:pPr>
      <w:bookmarkStart w:id="85" w:name="_bookmark50"/>
      <w:bookmarkEnd w:id="85"/>
      <w:r>
        <w:rPr>
          <w:lang w:eastAsia="ja-JP"/>
        </w:rPr>
        <w:t>表 5.37:</w:t>
      </w:r>
      <w:r>
        <w:rPr>
          <w:lang w:eastAsia="ja-JP"/>
        </w:rPr>
        <w:tab/>
        <w:t>2018年のEU加盟国ごとのOSS貢献者と関連コスト・付加価値額</w:t>
      </w:r>
    </w:p>
    <w:p w14:paraId="39BF35D1"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9"/>
        <w:gridCol w:w="1160"/>
        <w:gridCol w:w="1071"/>
        <w:gridCol w:w="992"/>
        <w:gridCol w:w="1266"/>
        <w:gridCol w:w="1141"/>
        <w:gridCol w:w="1154"/>
        <w:gridCol w:w="1141"/>
        <w:gridCol w:w="913"/>
      </w:tblGrid>
      <w:tr w:rsidR="002D36D0" w14:paraId="7373C283" w14:textId="77777777">
        <w:trPr>
          <w:trHeight w:val="1408"/>
        </w:trPr>
        <w:tc>
          <w:tcPr>
            <w:tcW w:w="1169" w:type="dxa"/>
          </w:tcPr>
          <w:p w14:paraId="77805AEE" w14:textId="77777777" w:rsidR="0020702A" w:rsidRDefault="00887E19">
            <w:pPr>
              <w:pStyle w:val="TableParagraph"/>
              <w:spacing w:before="58"/>
              <w:ind w:left="107"/>
              <w:rPr>
                <w:sz w:val="16"/>
              </w:rPr>
            </w:pPr>
            <w:r>
              <w:rPr>
                <w:sz w:val="16"/>
              </w:rPr>
              <w:t>EU加盟国</w:t>
            </w:r>
          </w:p>
        </w:tc>
        <w:tc>
          <w:tcPr>
            <w:tcW w:w="1160" w:type="dxa"/>
          </w:tcPr>
          <w:p w14:paraId="122D4BA8" w14:textId="77777777" w:rsidR="002D36D0" w:rsidRDefault="002D36D0">
            <w:pPr>
              <w:pStyle w:val="TableParagraph"/>
              <w:rPr>
                <w:sz w:val="18"/>
                <w:lang w:eastAsia="ja-JP"/>
              </w:rPr>
            </w:pPr>
          </w:p>
          <w:p w14:paraId="6EBC34C9" w14:textId="77777777" w:rsidR="002D36D0" w:rsidRDefault="002D36D0">
            <w:pPr>
              <w:pStyle w:val="TableParagraph"/>
              <w:spacing w:before="2"/>
              <w:rPr>
                <w:sz w:val="19"/>
                <w:lang w:eastAsia="ja-JP"/>
              </w:rPr>
            </w:pPr>
          </w:p>
          <w:p w14:paraId="4541EB2B" w14:textId="77777777" w:rsidR="0020702A" w:rsidRDefault="00887E19">
            <w:pPr>
              <w:pStyle w:val="TableParagraph"/>
              <w:ind w:left="105" w:right="96"/>
              <w:rPr>
                <w:sz w:val="16"/>
                <w:lang w:eastAsia="ja-JP"/>
              </w:rPr>
            </w:pPr>
            <w:r>
              <w:rPr>
                <w:sz w:val="16"/>
                <w:lang w:eastAsia="ja-JP"/>
              </w:rPr>
              <w:t>コンピュータ・プログラミングに携わる従業員（フルタイム換算）</w:t>
            </w:r>
          </w:p>
        </w:tc>
        <w:tc>
          <w:tcPr>
            <w:tcW w:w="1071" w:type="dxa"/>
          </w:tcPr>
          <w:p w14:paraId="0CE7BD0C" w14:textId="77777777" w:rsidR="002D36D0" w:rsidRDefault="002D36D0">
            <w:pPr>
              <w:pStyle w:val="TableParagraph"/>
              <w:rPr>
                <w:sz w:val="18"/>
                <w:lang w:eastAsia="ja-JP"/>
              </w:rPr>
            </w:pPr>
          </w:p>
          <w:p w14:paraId="314C2278" w14:textId="77777777" w:rsidR="002D36D0" w:rsidRDefault="002D36D0">
            <w:pPr>
              <w:pStyle w:val="TableParagraph"/>
              <w:rPr>
                <w:sz w:val="18"/>
                <w:lang w:eastAsia="ja-JP"/>
              </w:rPr>
            </w:pPr>
          </w:p>
          <w:p w14:paraId="50D31668" w14:textId="77777777" w:rsidR="002D36D0" w:rsidRDefault="002D36D0">
            <w:pPr>
              <w:pStyle w:val="TableParagraph"/>
              <w:spacing w:before="1"/>
              <w:rPr>
                <w:sz w:val="17"/>
                <w:lang w:eastAsia="ja-JP"/>
              </w:rPr>
            </w:pPr>
          </w:p>
          <w:p w14:paraId="4D0F7231" w14:textId="77777777" w:rsidR="0020702A" w:rsidRDefault="00887E19">
            <w:pPr>
              <w:pStyle w:val="TableParagraph"/>
              <w:ind w:left="104" w:right="270"/>
              <w:rPr>
                <w:sz w:val="16"/>
                <w:lang w:eastAsia="ja-JP"/>
              </w:rPr>
            </w:pPr>
            <w:r>
              <w:rPr>
                <w:sz w:val="16"/>
                <w:lang w:eastAsia="ja-JP"/>
              </w:rPr>
              <w:t>2018年のGitHubへの貢献者たち</w:t>
            </w:r>
          </w:p>
        </w:tc>
        <w:tc>
          <w:tcPr>
            <w:tcW w:w="992" w:type="dxa"/>
          </w:tcPr>
          <w:p w14:paraId="649C968B" w14:textId="77777777" w:rsidR="002D36D0" w:rsidRDefault="002D36D0">
            <w:pPr>
              <w:pStyle w:val="TableParagraph"/>
              <w:rPr>
                <w:sz w:val="18"/>
                <w:lang w:eastAsia="ja-JP"/>
              </w:rPr>
            </w:pPr>
          </w:p>
          <w:p w14:paraId="66483D0B" w14:textId="77777777" w:rsidR="002D36D0" w:rsidRDefault="002D36D0">
            <w:pPr>
              <w:pStyle w:val="TableParagraph"/>
              <w:rPr>
                <w:sz w:val="18"/>
                <w:lang w:eastAsia="ja-JP"/>
              </w:rPr>
            </w:pPr>
          </w:p>
          <w:p w14:paraId="7C5AB412" w14:textId="77777777" w:rsidR="002D36D0" w:rsidRDefault="002D36D0">
            <w:pPr>
              <w:pStyle w:val="TableParagraph"/>
              <w:rPr>
                <w:sz w:val="18"/>
                <w:lang w:eastAsia="ja-JP"/>
              </w:rPr>
            </w:pPr>
          </w:p>
          <w:p w14:paraId="3EBB1804" w14:textId="77777777" w:rsidR="002D36D0" w:rsidRDefault="002D36D0">
            <w:pPr>
              <w:pStyle w:val="TableParagraph"/>
              <w:spacing w:before="1"/>
              <w:rPr>
                <w:sz w:val="15"/>
                <w:lang w:eastAsia="ja-JP"/>
              </w:rPr>
            </w:pPr>
          </w:p>
          <w:p w14:paraId="2A952680" w14:textId="77777777" w:rsidR="0020702A" w:rsidRDefault="00887E19">
            <w:pPr>
              <w:pStyle w:val="TableParagraph"/>
              <w:spacing w:before="1"/>
              <w:ind w:left="104" w:right="84"/>
              <w:rPr>
                <w:sz w:val="16"/>
              </w:rPr>
            </w:pPr>
            <w:r>
              <w:rPr>
                <w:sz w:val="16"/>
              </w:rPr>
              <w:t>寄付者・従業員</w:t>
            </w:r>
          </w:p>
        </w:tc>
        <w:tc>
          <w:tcPr>
            <w:tcW w:w="1266" w:type="dxa"/>
          </w:tcPr>
          <w:p w14:paraId="36F2B632" w14:textId="77777777" w:rsidR="002D36D0" w:rsidRDefault="002D36D0">
            <w:pPr>
              <w:pStyle w:val="TableParagraph"/>
              <w:rPr>
                <w:sz w:val="18"/>
                <w:lang w:eastAsia="zh-CN"/>
              </w:rPr>
            </w:pPr>
          </w:p>
          <w:p w14:paraId="184470C3" w14:textId="77777777" w:rsidR="002D36D0" w:rsidRDefault="002D36D0">
            <w:pPr>
              <w:pStyle w:val="TableParagraph"/>
              <w:spacing w:before="2"/>
              <w:rPr>
                <w:sz w:val="19"/>
                <w:lang w:eastAsia="zh-CN"/>
              </w:rPr>
            </w:pPr>
          </w:p>
          <w:p w14:paraId="14A69F17" w14:textId="77777777" w:rsidR="0020702A" w:rsidRDefault="00887E19">
            <w:pPr>
              <w:pStyle w:val="TableParagraph"/>
              <w:ind w:left="105" w:right="90"/>
              <w:rPr>
                <w:sz w:val="16"/>
                <w:lang w:eastAsia="zh-CN"/>
              </w:rPr>
            </w:pPr>
            <w:r>
              <w:rPr>
                <w:sz w:val="16"/>
                <w:lang w:eastAsia="zh-CN"/>
              </w:rPr>
              <w:t>貢献者 ※平均人件費（単位：千円</w:t>
            </w:r>
          </w:p>
          <w:p w14:paraId="5731FC50" w14:textId="77777777" w:rsidR="0020702A" w:rsidRDefault="00887E19">
            <w:pPr>
              <w:pStyle w:val="TableParagraph"/>
              <w:spacing w:before="1"/>
              <w:ind w:left="105"/>
              <w:rPr>
                <w:sz w:val="16"/>
              </w:rPr>
            </w:pPr>
            <w:r>
              <w:rPr>
                <w:sz w:val="16"/>
              </w:rPr>
              <w:t>ユーロ)</w:t>
            </w:r>
          </w:p>
        </w:tc>
        <w:tc>
          <w:tcPr>
            <w:tcW w:w="1141" w:type="dxa"/>
          </w:tcPr>
          <w:p w14:paraId="33A9636D" w14:textId="77777777" w:rsidR="002D36D0" w:rsidRDefault="002D36D0">
            <w:pPr>
              <w:pStyle w:val="TableParagraph"/>
              <w:rPr>
                <w:sz w:val="18"/>
              </w:rPr>
            </w:pPr>
          </w:p>
          <w:p w14:paraId="045828B0" w14:textId="77777777" w:rsidR="002D36D0" w:rsidRDefault="002D36D0">
            <w:pPr>
              <w:pStyle w:val="TableParagraph"/>
              <w:spacing w:before="2"/>
              <w:rPr>
                <w:sz w:val="19"/>
              </w:rPr>
            </w:pPr>
          </w:p>
          <w:p w14:paraId="451DA47B" w14:textId="77777777" w:rsidR="0020702A" w:rsidRDefault="00887E19">
            <w:pPr>
              <w:pStyle w:val="TableParagraph"/>
              <w:spacing w:line="183" w:lineRule="exact"/>
              <w:ind w:left="105"/>
              <w:rPr>
                <w:sz w:val="16"/>
              </w:rPr>
            </w:pPr>
            <w:r>
              <w:rPr>
                <w:sz w:val="16"/>
              </w:rPr>
              <w:t>(投稿者</w:t>
            </w:r>
          </w:p>
          <w:p w14:paraId="1D3BD389" w14:textId="77777777" w:rsidR="0020702A" w:rsidRDefault="00887E19">
            <w:pPr>
              <w:pStyle w:val="TableParagraph"/>
              <w:ind w:left="105" w:right="320"/>
              <w:jc w:val="both"/>
              <w:rPr>
                <w:sz w:val="16"/>
              </w:rPr>
            </w:pPr>
            <w:r>
              <w:rPr>
                <w:sz w:val="16"/>
              </w:rPr>
              <w:t>* 平均人件費）</w:t>
            </w:r>
          </w:p>
          <w:p w14:paraId="1B2EE1E0" w14:textId="77777777" w:rsidR="0020702A" w:rsidRDefault="00887E19">
            <w:pPr>
              <w:pStyle w:val="TableParagraph"/>
              <w:spacing w:before="2"/>
              <w:ind w:left="105"/>
              <w:rPr>
                <w:sz w:val="16"/>
              </w:rPr>
            </w:pPr>
            <w:r>
              <w:rPr>
                <w:sz w:val="16"/>
              </w:rPr>
              <w:t>/従業員</w:t>
            </w:r>
          </w:p>
        </w:tc>
        <w:tc>
          <w:tcPr>
            <w:tcW w:w="1154" w:type="dxa"/>
          </w:tcPr>
          <w:p w14:paraId="709BFD34" w14:textId="77777777" w:rsidR="002D36D0" w:rsidRDefault="002D36D0">
            <w:pPr>
              <w:pStyle w:val="TableParagraph"/>
              <w:rPr>
                <w:sz w:val="18"/>
              </w:rPr>
            </w:pPr>
          </w:p>
          <w:p w14:paraId="2B4DA1E3" w14:textId="77777777" w:rsidR="002D36D0" w:rsidRDefault="002D36D0">
            <w:pPr>
              <w:pStyle w:val="TableParagraph"/>
              <w:rPr>
                <w:sz w:val="18"/>
              </w:rPr>
            </w:pPr>
          </w:p>
          <w:p w14:paraId="5C484DD1" w14:textId="77777777" w:rsidR="002D36D0" w:rsidRDefault="002D36D0">
            <w:pPr>
              <w:pStyle w:val="TableParagraph"/>
              <w:spacing w:before="1"/>
              <w:rPr>
                <w:sz w:val="17"/>
              </w:rPr>
            </w:pPr>
          </w:p>
          <w:p w14:paraId="5CDE2849" w14:textId="77777777" w:rsidR="0020702A" w:rsidRDefault="00887E19">
            <w:pPr>
              <w:pStyle w:val="TableParagraph"/>
              <w:ind w:left="104"/>
              <w:rPr>
                <w:sz w:val="16"/>
                <w:lang w:eastAsia="ja-JP"/>
              </w:rPr>
            </w:pPr>
            <w:r>
              <w:rPr>
                <w:sz w:val="16"/>
                <w:lang w:eastAsia="ja-JP"/>
              </w:rPr>
              <w:t>投稿者</w:t>
            </w:r>
          </w:p>
          <w:p w14:paraId="51BC5ECC" w14:textId="77777777" w:rsidR="0020702A" w:rsidRDefault="00887E19">
            <w:pPr>
              <w:pStyle w:val="TableParagraph"/>
              <w:spacing w:before="1"/>
              <w:ind w:left="104" w:right="210"/>
              <w:rPr>
                <w:sz w:val="16"/>
                <w:lang w:eastAsia="ja-JP"/>
              </w:rPr>
            </w:pPr>
            <w:r>
              <w:rPr>
                <w:sz w:val="16"/>
                <w:lang w:eastAsia="ja-JP"/>
              </w:rPr>
              <w:t>* 見かけの労働生産性</w:t>
            </w:r>
          </w:p>
        </w:tc>
        <w:tc>
          <w:tcPr>
            <w:tcW w:w="1141" w:type="dxa"/>
          </w:tcPr>
          <w:p w14:paraId="428D8FA0" w14:textId="77777777" w:rsidR="002D36D0" w:rsidRDefault="002D36D0">
            <w:pPr>
              <w:pStyle w:val="TableParagraph"/>
              <w:rPr>
                <w:sz w:val="18"/>
                <w:lang w:eastAsia="ja-JP"/>
              </w:rPr>
            </w:pPr>
          </w:p>
          <w:p w14:paraId="4BCBCCF5" w14:textId="77777777" w:rsidR="002D36D0" w:rsidRDefault="002D36D0">
            <w:pPr>
              <w:pStyle w:val="TableParagraph"/>
              <w:spacing w:before="2"/>
              <w:rPr>
                <w:sz w:val="19"/>
                <w:lang w:eastAsia="ja-JP"/>
              </w:rPr>
            </w:pPr>
          </w:p>
          <w:p w14:paraId="6482B90E" w14:textId="77777777" w:rsidR="0020702A" w:rsidRDefault="00887E19">
            <w:pPr>
              <w:pStyle w:val="TableParagraph"/>
              <w:spacing w:line="183" w:lineRule="exact"/>
              <w:ind w:left="102"/>
              <w:rPr>
                <w:sz w:val="16"/>
                <w:lang w:eastAsia="ja-JP"/>
              </w:rPr>
            </w:pPr>
            <w:r>
              <w:rPr>
                <w:sz w:val="16"/>
                <w:lang w:eastAsia="ja-JP"/>
              </w:rPr>
              <w:t>(投稿者</w:t>
            </w:r>
          </w:p>
          <w:p w14:paraId="06023710" w14:textId="77777777" w:rsidR="0020702A" w:rsidRDefault="00887E19">
            <w:pPr>
              <w:pStyle w:val="TableParagraph"/>
              <w:tabs>
                <w:tab w:val="left" w:pos="378"/>
              </w:tabs>
              <w:ind w:left="102" w:right="101"/>
              <w:rPr>
                <w:sz w:val="16"/>
                <w:lang w:eastAsia="ja-JP"/>
              </w:rPr>
            </w:pPr>
            <w:r>
              <w:rPr>
                <w:sz w:val="16"/>
                <w:lang w:eastAsia="ja-JP"/>
              </w:rPr>
              <w:t>*</w:t>
            </w:r>
            <w:r>
              <w:rPr>
                <w:sz w:val="16"/>
                <w:lang w:eastAsia="ja-JP"/>
              </w:rPr>
              <w:tab/>
            </w:r>
            <w:r>
              <w:rPr>
                <w:spacing w:val="-3"/>
                <w:sz w:val="16"/>
                <w:lang w:eastAsia="ja-JP"/>
              </w:rPr>
              <w:t>見かけの</w:t>
            </w:r>
            <w:r>
              <w:rPr>
                <w:sz w:val="16"/>
                <w:lang w:eastAsia="ja-JP"/>
              </w:rPr>
              <w:t>労働生産性)</w:t>
            </w:r>
          </w:p>
          <w:p w14:paraId="1E0726A6" w14:textId="77777777" w:rsidR="0020702A" w:rsidRDefault="00887E19">
            <w:pPr>
              <w:pStyle w:val="TableParagraph"/>
              <w:spacing w:before="2"/>
              <w:ind w:left="102"/>
              <w:rPr>
                <w:sz w:val="16"/>
              </w:rPr>
            </w:pPr>
            <w:r>
              <w:rPr>
                <w:sz w:val="16"/>
              </w:rPr>
              <w:t>/従業員</w:t>
            </w:r>
          </w:p>
        </w:tc>
        <w:tc>
          <w:tcPr>
            <w:tcW w:w="913" w:type="dxa"/>
          </w:tcPr>
          <w:p w14:paraId="13626CDF" w14:textId="77777777" w:rsidR="0020702A" w:rsidRDefault="00887E19">
            <w:pPr>
              <w:pStyle w:val="TableParagraph"/>
              <w:spacing w:before="58"/>
              <w:ind w:left="101" w:right="88"/>
              <w:rPr>
                <w:sz w:val="16"/>
                <w:lang w:eastAsia="ja-JP"/>
              </w:rPr>
            </w:pPr>
            <w:r>
              <w:rPr>
                <w:sz w:val="16"/>
                <w:lang w:eastAsia="ja-JP"/>
              </w:rPr>
              <w:t>雇用者一人当たりの売上高</w:t>
            </w:r>
          </w:p>
          <w:p w14:paraId="41F77430" w14:textId="77777777" w:rsidR="0020702A" w:rsidRDefault="00887E19">
            <w:pPr>
              <w:pStyle w:val="TableParagraph"/>
              <w:spacing w:before="1"/>
              <w:ind w:left="101"/>
              <w:rPr>
                <w:sz w:val="16"/>
              </w:rPr>
            </w:pPr>
            <w:r>
              <w:rPr>
                <w:sz w:val="16"/>
              </w:rPr>
              <w:t>-</w:t>
            </w:r>
          </w:p>
          <w:p w14:paraId="4D3132B9" w14:textId="77777777" w:rsidR="0020702A" w:rsidRDefault="00887E19">
            <w:pPr>
              <w:pStyle w:val="TableParagraph"/>
              <w:spacing w:before="1"/>
              <w:ind w:left="101" w:right="123"/>
              <w:rPr>
                <w:sz w:val="16"/>
              </w:rPr>
            </w:pPr>
            <w:r>
              <w:rPr>
                <w:sz w:val="16"/>
              </w:rPr>
              <w:t>千ユーロ</w:t>
            </w:r>
          </w:p>
        </w:tc>
      </w:tr>
      <w:tr w:rsidR="002D36D0" w14:paraId="2FFBD035" w14:textId="77777777">
        <w:trPr>
          <w:trHeight w:val="304"/>
        </w:trPr>
        <w:tc>
          <w:tcPr>
            <w:tcW w:w="1169" w:type="dxa"/>
          </w:tcPr>
          <w:p w14:paraId="3AFA1D97" w14:textId="77777777" w:rsidR="0020702A" w:rsidRDefault="00887E19">
            <w:pPr>
              <w:pStyle w:val="TableParagraph"/>
              <w:spacing w:before="58"/>
              <w:ind w:left="107"/>
              <w:rPr>
                <w:sz w:val="16"/>
              </w:rPr>
            </w:pPr>
            <w:r>
              <w:rPr>
                <w:sz w:val="16"/>
              </w:rPr>
              <w:t>ドイツ</w:t>
            </w:r>
          </w:p>
        </w:tc>
        <w:tc>
          <w:tcPr>
            <w:tcW w:w="1160" w:type="dxa"/>
          </w:tcPr>
          <w:p w14:paraId="284E0964" w14:textId="77777777" w:rsidR="0020702A" w:rsidRDefault="00887E19">
            <w:pPr>
              <w:pStyle w:val="TableParagraph"/>
              <w:spacing w:before="58"/>
              <w:ind w:right="99"/>
              <w:jc w:val="right"/>
              <w:rPr>
                <w:sz w:val="16"/>
              </w:rPr>
            </w:pPr>
            <w:r>
              <w:rPr>
                <w:sz w:val="16"/>
              </w:rPr>
              <w:t>620,791</w:t>
            </w:r>
          </w:p>
        </w:tc>
        <w:tc>
          <w:tcPr>
            <w:tcW w:w="1071" w:type="dxa"/>
          </w:tcPr>
          <w:p w14:paraId="54CB0B82" w14:textId="77777777" w:rsidR="0020702A" w:rsidRDefault="00887E19">
            <w:pPr>
              <w:pStyle w:val="TableParagraph"/>
              <w:spacing w:before="58"/>
              <w:ind w:right="99"/>
              <w:jc w:val="right"/>
              <w:rPr>
                <w:sz w:val="16"/>
              </w:rPr>
            </w:pPr>
            <w:r>
              <w:rPr>
                <w:sz w:val="16"/>
              </w:rPr>
              <w:t>45,527</w:t>
            </w:r>
          </w:p>
        </w:tc>
        <w:tc>
          <w:tcPr>
            <w:tcW w:w="992" w:type="dxa"/>
          </w:tcPr>
          <w:p w14:paraId="0C854D53" w14:textId="77777777" w:rsidR="0020702A" w:rsidRDefault="00887E19">
            <w:pPr>
              <w:pStyle w:val="TableParagraph"/>
              <w:spacing w:before="58"/>
              <w:ind w:right="97"/>
              <w:jc w:val="right"/>
              <w:rPr>
                <w:sz w:val="16"/>
              </w:rPr>
            </w:pPr>
            <w:r>
              <w:rPr>
                <w:sz w:val="16"/>
              </w:rPr>
              <w:t>0.07</w:t>
            </w:r>
          </w:p>
        </w:tc>
        <w:tc>
          <w:tcPr>
            <w:tcW w:w="1266" w:type="dxa"/>
          </w:tcPr>
          <w:p w14:paraId="70F42D7C" w14:textId="77777777" w:rsidR="0020702A" w:rsidRDefault="00887E19">
            <w:pPr>
              <w:pStyle w:val="TableParagraph"/>
              <w:spacing w:before="58"/>
              <w:ind w:right="96"/>
              <w:jc w:val="right"/>
              <w:rPr>
                <w:sz w:val="16"/>
              </w:rPr>
            </w:pPr>
            <w:r>
              <w:rPr>
                <w:sz w:val="16"/>
              </w:rPr>
              <w:t>3,086,730.6</w:t>
            </w:r>
          </w:p>
        </w:tc>
        <w:tc>
          <w:tcPr>
            <w:tcW w:w="1141" w:type="dxa"/>
          </w:tcPr>
          <w:p w14:paraId="6281E10F" w14:textId="77777777" w:rsidR="0020702A" w:rsidRDefault="00887E19">
            <w:pPr>
              <w:pStyle w:val="TableParagraph"/>
              <w:spacing w:before="58"/>
              <w:ind w:right="99"/>
              <w:jc w:val="right"/>
              <w:rPr>
                <w:sz w:val="16"/>
              </w:rPr>
            </w:pPr>
            <w:r>
              <w:rPr>
                <w:sz w:val="16"/>
              </w:rPr>
              <w:t>4.97</w:t>
            </w:r>
          </w:p>
        </w:tc>
        <w:tc>
          <w:tcPr>
            <w:tcW w:w="1154" w:type="dxa"/>
          </w:tcPr>
          <w:p w14:paraId="2BA3F5C2" w14:textId="77777777" w:rsidR="0020702A" w:rsidRDefault="00887E19">
            <w:pPr>
              <w:pStyle w:val="TableParagraph"/>
              <w:spacing w:before="58"/>
              <w:ind w:right="99"/>
              <w:jc w:val="right"/>
              <w:rPr>
                <w:sz w:val="16"/>
              </w:rPr>
            </w:pPr>
            <w:r>
              <w:rPr>
                <w:sz w:val="16"/>
              </w:rPr>
              <w:t>3,683,134.3</w:t>
            </w:r>
          </w:p>
        </w:tc>
        <w:tc>
          <w:tcPr>
            <w:tcW w:w="1141" w:type="dxa"/>
          </w:tcPr>
          <w:p w14:paraId="4C17F03D" w14:textId="77777777" w:rsidR="0020702A" w:rsidRDefault="00887E19">
            <w:pPr>
              <w:pStyle w:val="TableParagraph"/>
              <w:spacing w:before="58"/>
              <w:ind w:right="101"/>
              <w:jc w:val="right"/>
              <w:rPr>
                <w:sz w:val="16"/>
              </w:rPr>
            </w:pPr>
            <w:r>
              <w:rPr>
                <w:sz w:val="16"/>
              </w:rPr>
              <w:t>5.93</w:t>
            </w:r>
          </w:p>
        </w:tc>
        <w:tc>
          <w:tcPr>
            <w:tcW w:w="913" w:type="dxa"/>
          </w:tcPr>
          <w:p w14:paraId="4D68290E" w14:textId="77777777" w:rsidR="0020702A" w:rsidRDefault="00887E19">
            <w:pPr>
              <w:pStyle w:val="TableParagraph"/>
              <w:spacing w:before="58"/>
              <w:ind w:right="105"/>
              <w:jc w:val="right"/>
              <w:rPr>
                <w:sz w:val="16"/>
              </w:rPr>
            </w:pPr>
            <w:r>
              <w:rPr>
                <w:sz w:val="16"/>
              </w:rPr>
              <w:t>174.1</w:t>
            </w:r>
          </w:p>
        </w:tc>
      </w:tr>
      <w:tr w:rsidR="002D36D0" w14:paraId="1C7BF4B5" w14:textId="77777777">
        <w:trPr>
          <w:trHeight w:val="489"/>
        </w:trPr>
        <w:tc>
          <w:tcPr>
            <w:tcW w:w="1169" w:type="dxa"/>
          </w:tcPr>
          <w:p w14:paraId="6A6F5E16" w14:textId="77777777" w:rsidR="0020702A" w:rsidRDefault="00887E19">
            <w:pPr>
              <w:pStyle w:val="TableParagraph"/>
              <w:spacing w:before="58"/>
              <w:ind w:left="107" w:right="400"/>
              <w:rPr>
                <w:sz w:val="16"/>
              </w:rPr>
            </w:pPr>
            <w:r>
              <w:rPr>
                <w:sz w:val="16"/>
              </w:rPr>
              <w:t>イギリス</w:t>
            </w:r>
          </w:p>
        </w:tc>
        <w:tc>
          <w:tcPr>
            <w:tcW w:w="1160" w:type="dxa"/>
          </w:tcPr>
          <w:p w14:paraId="4D797438" w14:textId="77777777" w:rsidR="002D36D0" w:rsidRDefault="002D36D0">
            <w:pPr>
              <w:pStyle w:val="TableParagraph"/>
              <w:spacing w:before="1"/>
              <w:rPr>
                <w:sz w:val="21"/>
              </w:rPr>
            </w:pPr>
          </w:p>
          <w:p w14:paraId="476C5658" w14:textId="77777777" w:rsidR="0020702A" w:rsidRDefault="00887E19">
            <w:pPr>
              <w:pStyle w:val="TableParagraph"/>
              <w:spacing w:before="1"/>
              <w:ind w:right="99"/>
              <w:jc w:val="right"/>
              <w:rPr>
                <w:sz w:val="16"/>
              </w:rPr>
            </w:pPr>
            <w:r>
              <w:rPr>
                <w:sz w:val="16"/>
              </w:rPr>
              <w:t>658,351</w:t>
            </w:r>
          </w:p>
        </w:tc>
        <w:tc>
          <w:tcPr>
            <w:tcW w:w="1071" w:type="dxa"/>
          </w:tcPr>
          <w:p w14:paraId="22394B2F" w14:textId="77777777" w:rsidR="002D36D0" w:rsidRDefault="002D36D0">
            <w:pPr>
              <w:pStyle w:val="TableParagraph"/>
              <w:spacing w:before="1"/>
              <w:rPr>
                <w:sz w:val="21"/>
              </w:rPr>
            </w:pPr>
          </w:p>
          <w:p w14:paraId="0B05FC0E" w14:textId="77777777" w:rsidR="0020702A" w:rsidRDefault="00887E19">
            <w:pPr>
              <w:pStyle w:val="TableParagraph"/>
              <w:spacing w:before="1"/>
              <w:ind w:right="99"/>
              <w:jc w:val="right"/>
              <w:rPr>
                <w:sz w:val="16"/>
              </w:rPr>
            </w:pPr>
            <w:r>
              <w:rPr>
                <w:sz w:val="16"/>
              </w:rPr>
              <w:t>50,562</w:t>
            </w:r>
          </w:p>
        </w:tc>
        <w:tc>
          <w:tcPr>
            <w:tcW w:w="992" w:type="dxa"/>
          </w:tcPr>
          <w:p w14:paraId="7FA35E7A" w14:textId="77777777" w:rsidR="002D36D0" w:rsidRDefault="002D36D0">
            <w:pPr>
              <w:pStyle w:val="TableParagraph"/>
              <w:spacing w:before="1"/>
              <w:rPr>
                <w:sz w:val="21"/>
              </w:rPr>
            </w:pPr>
          </w:p>
          <w:p w14:paraId="396C73C5" w14:textId="77777777" w:rsidR="0020702A" w:rsidRDefault="00887E19">
            <w:pPr>
              <w:pStyle w:val="TableParagraph"/>
              <w:spacing w:before="1"/>
              <w:ind w:right="97"/>
              <w:jc w:val="right"/>
              <w:rPr>
                <w:sz w:val="16"/>
              </w:rPr>
            </w:pPr>
            <w:r>
              <w:rPr>
                <w:sz w:val="16"/>
              </w:rPr>
              <w:t>0.08</w:t>
            </w:r>
          </w:p>
        </w:tc>
        <w:tc>
          <w:tcPr>
            <w:tcW w:w="1266" w:type="dxa"/>
          </w:tcPr>
          <w:p w14:paraId="10A21360" w14:textId="77777777" w:rsidR="002D36D0" w:rsidRDefault="002D36D0">
            <w:pPr>
              <w:pStyle w:val="TableParagraph"/>
              <w:spacing w:before="1"/>
              <w:rPr>
                <w:sz w:val="21"/>
              </w:rPr>
            </w:pPr>
          </w:p>
          <w:p w14:paraId="34CE164E" w14:textId="77777777" w:rsidR="0020702A" w:rsidRDefault="00887E19">
            <w:pPr>
              <w:pStyle w:val="TableParagraph"/>
              <w:spacing w:before="1"/>
              <w:ind w:right="99"/>
              <w:jc w:val="right"/>
              <w:rPr>
                <w:sz w:val="16"/>
              </w:rPr>
            </w:pPr>
            <w:r>
              <w:rPr>
                <w:sz w:val="16"/>
              </w:rPr>
              <w:t>2,351,133</w:t>
            </w:r>
          </w:p>
        </w:tc>
        <w:tc>
          <w:tcPr>
            <w:tcW w:w="1141" w:type="dxa"/>
          </w:tcPr>
          <w:p w14:paraId="613A6C4D" w14:textId="77777777" w:rsidR="002D36D0" w:rsidRDefault="002D36D0">
            <w:pPr>
              <w:pStyle w:val="TableParagraph"/>
              <w:spacing w:before="1"/>
              <w:rPr>
                <w:sz w:val="21"/>
              </w:rPr>
            </w:pPr>
          </w:p>
          <w:p w14:paraId="1959A822" w14:textId="77777777" w:rsidR="0020702A" w:rsidRDefault="00887E19">
            <w:pPr>
              <w:pStyle w:val="TableParagraph"/>
              <w:spacing w:before="1"/>
              <w:ind w:right="99"/>
              <w:jc w:val="right"/>
              <w:rPr>
                <w:sz w:val="16"/>
              </w:rPr>
            </w:pPr>
            <w:r>
              <w:rPr>
                <w:sz w:val="16"/>
              </w:rPr>
              <w:t>3.57</w:t>
            </w:r>
          </w:p>
        </w:tc>
        <w:tc>
          <w:tcPr>
            <w:tcW w:w="1154" w:type="dxa"/>
          </w:tcPr>
          <w:p w14:paraId="1F93D1E2" w14:textId="77777777" w:rsidR="002D36D0" w:rsidRDefault="002D36D0">
            <w:pPr>
              <w:pStyle w:val="TableParagraph"/>
              <w:spacing w:before="1"/>
              <w:rPr>
                <w:sz w:val="21"/>
              </w:rPr>
            </w:pPr>
          </w:p>
          <w:p w14:paraId="04E7810E" w14:textId="77777777" w:rsidR="0020702A" w:rsidRDefault="00887E19">
            <w:pPr>
              <w:pStyle w:val="TableParagraph"/>
              <w:spacing w:before="1"/>
              <w:ind w:right="99"/>
              <w:jc w:val="right"/>
              <w:rPr>
                <w:sz w:val="16"/>
              </w:rPr>
            </w:pPr>
            <w:r>
              <w:rPr>
                <w:sz w:val="16"/>
              </w:rPr>
              <w:t>4,611,254.4</w:t>
            </w:r>
          </w:p>
        </w:tc>
        <w:tc>
          <w:tcPr>
            <w:tcW w:w="1141" w:type="dxa"/>
          </w:tcPr>
          <w:p w14:paraId="404EA12C" w14:textId="77777777" w:rsidR="002D36D0" w:rsidRDefault="002D36D0">
            <w:pPr>
              <w:pStyle w:val="TableParagraph"/>
              <w:spacing w:before="1"/>
              <w:rPr>
                <w:sz w:val="21"/>
              </w:rPr>
            </w:pPr>
          </w:p>
          <w:p w14:paraId="2389D979" w14:textId="77777777" w:rsidR="0020702A" w:rsidRDefault="00887E19">
            <w:pPr>
              <w:pStyle w:val="TableParagraph"/>
              <w:spacing w:before="1"/>
              <w:ind w:right="101"/>
              <w:jc w:val="right"/>
              <w:rPr>
                <w:sz w:val="16"/>
              </w:rPr>
            </w:pPr>
            <w:r>
              <w:rPr>
                <w:sz w:val="16"/>
              </w:rPr>
              <w:t>7.00</w:t>
            </w:r>
          </w:p>
        </w:tc>
        <w:tc>
          <w:tcPr>
            <w:tcW w:w="913" w:type="dxa"/>
          </w:tcPr>
          <w:p w14:paraId="7A68AB2E" w14:textId="77777777" w:rsidR="0020702A" w:rsidRDefault="00887E19">
            <w:pPr>
              <w:pStyle w:val="TableParagraph"/>
              <w:spacing w:before="152"/>
              <w:ind w:right="105"/>
              <w:jc w:val="right"/>
              <w:rPr>
                <w:sz w:val="16"/>
              </w:rPr>
            </w:pPr>
            <w:r>
              <w:rPr>
                <w:sz w:val="16"/>
              </w:rPr>
              <w:t>158.6</w:t>
            </w:r>
          </w:p>
        </w:tc>
      </w:tr>
      <w:tr w:rsidR="002D36D0" w14:paraId="4D090FF9" w14:textId="77777777">
        <w:trPr>
          <w:trHeight w:val="301"/>
        </w:trPr>
        <w:tc>
          <w:tcPr>
            <w:tcW w:w="1169" w:type="dxa"/>
          </w:tcPr>
          <w:p w14:paraId="5A6773EE" w14:textId="77777777" w:rsidR="0020702A" w:rsidRDefault="00887E19">
            <w:pPr>
              <w:pStyle w:val="TableParagraph"/>
              <w:spacing w:before="58"/>
              <w:ind w:left="107"/>
              <w:rPr>
                <w:sz w:val="16"/>
              </w:rPr>
            </w:pPr>
            <w:r>
              <w:rPr>
                <w:sz w:val="16"/>
              </w:rPr>
              <w:t>フランス</w:t>
            </w:r>
          </w:p>
        </w:tc>
        <w:tc>
          <w:tcPr>
            <w:tcW w:w="1160" w:type="dxa"/>
          </w:tcPr>
          <w:p w14:paraId="4DD769CC" w14:textId="77777777" w:rsidR="0020702A" w:rsidRDefault="00887E19">
            <w:pPr>
              <w:pStyle w:val="TableParagraph"/>
              <w:spacing w:before="58"/>
              <w:ind w:right="99"/>
              <w:jc w:val="right"/>
              <w:rPr>
                <w:sz w:val="16"/>
              </w:rPr>
            </w:pPr>
            <w:r>
              <w:rPr>
                <w:sz w:val="16"/>
              </w:rPr>
              <w:t>371,303</w:t>
            </w:r>
          </w:p>
        </w:tc>
        <w:tc>
          <w:tcPr>
            <w:tcW w:w="1071" w:type="dxa"/>
          </w:tcPr>
          <w:p w14:paraId="5C028602" w14:textId="77777777" w:rsidR="0020702A" w:rsidRDefault="00887E19">
            <w:pPr>
              <w:pStyle w:val="TableParagraph"/>
              <w:spacing w:before="58"/>
              <w:ind w:right="99"/>
              <w:jc w:val="right"/>
              <w:rPr>
                <w:sz w:val="16"/>
              </w:rPr>
            </w:pPr>
            <w:r>
              <w:rPr>
                <w:sz w:val="16"/>
              </w:rPr>
              <w:t>32,047</w:t>
            </w:r>
          </w:p>
        </w:tc>
        <w:tc>
          <w:tcPr>
            <w:tcW w:w="992" w:type="dxa"/>
          </w:tcPr>
          <w:p w14:paraId="67DBDED4" w14:textId="77777777" w:rsidR="0020702A" w:rsidRDefault="00887E19">
            <w:pPr>
              <w:pStyle w:val="TableParagraph"/>
              <w:spacing w:before="58"/>
              <w:ind w:right="97"/>
              <w:jc w:val="right"/>
              <w:rPr>
                <w:sz w:val="16"/>
              </w:rPr>
            </w:pPr>
            <w:r>
              <w:rPr>
                <w:sz w:val="16"/>
              </w:rPr>
              <w:t>0.09</w:t>
            </w:r>
          </w:p>
        </w:tc>
        <w:tc>
          <w:tcPr>
            <w:tcW w:w="1266" w:type="dxa"/>
          </w:tcPr>
          <w:p w14:paraId="79005EA0" w14:textId="77777777" w:rsidR="0020702A" w:rsidRDefault="00887E19">
            <w:pPr>
              <w:pStyle w:val="TableParagraph"/>
              <w:spacing w:before="58"/>
              <w:ind w:right="96"/>
              <w:jc w:val="right"/>
              <w:rPr>
                <w:sz w:val="16"/>
              </w:rPr>
            </w:pPr>
            <w:r>
              <w:rPr>
                <w:sz w:val="16"/>
              </w:rPr>
              <w:t>2,297,769.9</w:t>
            </w:r>
          </w:p>
        </w:tc>
        <w:tc>
          <w:tcPr>
            <w:tcW w:w="1141" w:type="dxa"/>
          </w:tcPr>
          <w:p w14:paraId="1E3B2ABF" w14:textId="77777777" w:rsidR="0020702A" w:rsidRDefault="00887E19">
            <w:pPr>
              <w:pStyle w:val="TableParagraph"/>
              <w:spacing w:before="58"/>
              <w:ind w:right="99"/>
              <w:jc w:val="right"/>
              <w:rPr>
                <w:sz w:val="16"/>
              </w:rPr>
            </w:pPr>
            <w:r>
              <w:rPr>
                <w:sz w:val="16"/>
              </w:rPr>
              <w:t>6.19</w:t>
            </w:r>
          </w:p>
        </w:tc>
        <w:tc>
          <w:tcPr>
            <w:tcW w:w="1154" w:type="dxa"/>
          </w:tcPr>
          <w:p w14:paraId="5EE3965C" w14:textId="77777777" w:rsidR="0020702A" w:rsidRDefault="00887E19">
            <w:pPr>
              <w:pStyle w:val="TableParagraph"/>
              <w:spacing w:before="58"/>
              <w:ind w:right="99"/>
              <w:jc w:val="right"/>
              <w:rPr>
                <w:sz w:val="16"/>
              </w:rPr>
            </w:pPr>
            <w:r>
              <w:rPr>
                <w:sz w:val="16"/>
              </w:rPr>
              <w:t>2,730,404.4</w:t>
            </w:r>
          </w:p>
        </w:tc>
        <w:tc>
          <w:tcPr>
            <w:tcW w:w="1141" w:type="dxa"/>
          </w:tcPr>
          <w:p w14:paraId="5C0C315E" w14:textId="77777777" w:rsidR="0020702A" w:rsidRDefault="00887E19">
            <w:pPr>
              <w:pStyle w:val="TableParagraph"/>
              <w:spacing w:before="58"/>
              <w:ind w:right="101"/>
              <w:jc w:val="right"/>
              <w:rPr>
                <w:sz w:val="16"/>
              </w:rPr>
            </w:pPr>
            <w:r>
              <w:rPr>
                <w:sz w:val="16"/>
              </w:rPr>
              <w:t>7.35</w:t>
            </w:r>
          </w:p>
        </w:tc>
        <w:tc>
          <w:tcPr>
            <w:tcW w:w="913" w:type="dxa"/>
          </w:tcPr>
          <w:p w14:paraId="5ACEDD35" w14:textId="77777777" w:rsidR="0020702A" w:rsidRDefault="00887E19">
            <w:pPr>
              <w:pStyle w:val="TableParagraph"/>
              <w:spacing w:before="58"/>
              <w:ind w:right="105"/>
              <w:jc w:val="right"/>
              <w:rPr>
                <w:sz w:val="16"/>
              </w:rPr>
            </w:pPr>
            <w:r>
              <w:rPr>
                <w:sz w:val="16"/>
              </w:rPr>
              <w:t>169.2</w:t>
            </w:r>
          </w:p>
        </w:tc>
      </w:tr>
      <w:tr w:rsidR="002D36D0" w14:paraId="53C68B30" w14:textId="77777777">
        <w:trPr>
          <w:trHeight w:val="304"/>
        </w:trPr>
        <w:tc>
          <w:tcPr>
            <w:tcW w:w="1169" w:type="dxa"/>
          </w:tcPr>
          <w:p w14:paraId="6FB69580" w14:textId="77777777" w:rsidR="0020702A" w:rsidRDefault="00887E19">
            <w:pPr>
              <w:pStyle w:val="TableParagraph"/>
              <w:spacing w:before="61"/>
              <w:ind w:left="107"/>
              <w:rPr>
                <w:sz w:val="16"/>
              </w:rPr>
            </w:pPr>
            <w:r>
              <w:rPr>
                <w:sz w:val="16"/>
              </w:rPr>
              <w:t>オランダ</w:t>
            </w:r>
          </w:p>
        </w:tc>
        <w:tc>
          <w:tcPr>
            <w:tcW w:w="1160" w:type="dxa"/>
          </w:tcPr>
          <w:p w14:paraId="4A924BBB" w14:textId="77777777" w:rsidR="0020702A" w:rsidRDefault="00887E19">
            <w:pPr>
              <w:pStyle w:val="TableParagraph"/>
              <w:spacing w:before="61"/>
              <w:ind w:right="99"/>
              <w:jc w:val="right"/>
              <w:rPr>
                <w:sz w:val="16"/>
              </w:rPr>
            </w:pPr>
            <w:r>
              <w:rPr>
                <w:sz w:val="16"/>
              </w:rPr>
              <w:t>153,194</w:t>
            </w:r>
          </w:p>
        </w:tc>
        <w:tc>
          <w:tcPr>
            <w:tcW w:w="1071" w:type="dxa"/>
          </w:tcPr>
          <w:p w14:paraId="69702510" w14:textId="77777777" w:rsidR="0020702A" w:rsidRDefault="00887E19">
            <w:pPr>
              <w:pStyle w:val="TableParagraph"/>
              <w:spacing w:before="61"/>
              <w:ind w:right="99"/>
              <w:jc w:val="right"/>
              <w:rPr>
                <w:sz w:val="16"/>
              </w:rPr>
            </w:pPr>
            <w:r>
              <w:rPr>
                <w:sz w:val="16"/>
              </w:rPr>
              <w:t>16,643</w:t>
            </w:r>
          </w:p>
        </w:tc>
        <w:tc>
          <w:tcPr>
            <w:tcW w:w="992" w:type="dxa"/>
          </w:tcPr>
          <w:p w14:paraId="0E4AD8BE" w14:textId="77777777" w:rsidR="0020702A" w:rsidRDefault="00887E19">
            <w:pPr>
              <w:pStyle w:val="TableParagraph"/>
              <w:spacing w:before="61"/>
              <w:ind w:right="97"/>
              <w:jc w:val="right"/>
              <w:rPr>
                <w:sz w:val="16"/>
              </w:rPr>
            </w:pPr>
            <w:r>
              <w:rPr>
                <w:sz w:val="16"/>
              </w:rPr>
              <w:t>0.11</w:t>
            </w:r>
          </w:p>
        </w:tc>
        <w:tc>
          <w:tcPr>
            <w:tcW w:w="1266" w:type="dxa"/>
          </w:tcPr>
          <w:p w14:paraId="6869A326" w14:textId="77777777" w:rsidR="0020702A" w:rsidRDefault="00887E19">
            <w:pPr>
              <w:pStyle w:val="TableParagraph"/>
              <w:spacing w:before="61"/>
              <w:ind w:right="96"/>
              <w:jc w:val="right"/>
              <w:rPr>
                <w:sz w:val="16"/>
              </w:rPr>
            </w:pPr>
            <w:r>
              <w:rPr>
                <w:sz w:val="16"/>
              </w:rPr>
              <w:t>1,076,802.1</w:t>
            </w:r>
          </w:p>
        </w:tc>
        <w:tc>
          <w:tcPr>
            <w:tcW w:w="1141" w:type="dxa"/>
          </w:tcPr>
          <w:p w14:paraId="37A4D680" w14:textId="77777777" w:rsidR="0020702A" w:rsidRDefault="00887E19">
            <w:pPr>
              <w:pStyle w:val="TableParagraph"/>
              <w:spacing w:before="61"/>
              <w:ind w:right="99"/>
              <w:jc w:val="right"/>
              <w:rPr>
                <w:sz w:val="16"/>
              </w:rPr>
            </w:pPr>
            <w:r>
              <w:rPr>
                <w:sz w:val="16"/>
              </w:rPr>
              <w:t>7.03</w:t>
            </w:r>
          </w:p>
        </w:tc>
        <w:tc>
          <w:tcPr>
            <w:tcW w:w="1154" w:type="dxa"/>
          </w:tcPr>
          <w:p w14:paraId="49C5C357" w14:textId="77777777" w:rsidR="0020702A" w:rsidRDefault="00887E19">
            <w:pPr>
              <w:pStyle w:val="TableParagraph"/>
              <w:spacing w:before="61"/>
              <w:ind w:right="99"/>
              <w:jc w:val="right"/>
              <w:rPr>
                <w:sz w:val="16"/>
              </w:rPr>
            </w:pPr>
            <w:r>
              <w:rPr>
                <w:sz w:val="16"/>
              </w:rPr>
              <w:t>1,388,026.2</w:t>
            </w:r>
          </w:p>
        </w:tc>
        <w:tc>
          <w:tcPr>
            <w:tcW w:w="1141" w:type="dxa"/>
          </w:tcPr>
          <w:p w14:paraId="42E3CE73" w14:textId="77777777" w:rsidR="0020702A" w:rsidRDefault="00887E19">
            <w:pPr>
              <w:pStyle w:val="TableParagraph"/>
              <w:spacing w:before="61"/>
              <w:ind w:right="101"/>
              <w:jc w:val="right"/>
              <w:rPr>
                <w:sz w:val="16"/>
              </w:rPr>
            </w:pPr>
            <w:r>
              <w:rPr>
                <w:sz w:val="16"/>
              </w:rPr>
              <w:t>9.06</w:t>
            </w:r>
          </w:p>
        </w:tc>
        <w:tc>
          <w:tcPr>
            <w:tcW w:w="913" w:type="dxa"/>
          </w:tcPr>
          <w:p w14:paraId="3873F68F" w14:textId="77777777" w:rsidR="0020702A" w:rsidRDefault="00887E19">
            <w:pPr>
              <w:pStyle w:val="TableParagraph"/>
              <w:spacing w:before="61"/>
              <w:ind w:right="105"/>
              <w:jc w:val="right"/>
              <w:rPr>
                <w:sz w:val="16"/>
              </w:rPr>
            </w:pPr>
            <w:r>
              <w:rPr>
                <w:sz w:val="16"/>
              </w:rPr>
              <w:t>193.9</w:t>
            </w:r>
          </w:p>
        </w:tc>
      </w:tr>
      <w:tr w:rsidR="002D36D0" w14:paraId="5C1A0B13" w14:textId="77777777">
        <w:trPr>
          <w:trHeight w:val="304"/>
        </w:trPr>
        <w:tc>
          <w:tcPr>
            <w:tcW w:w="1169" w:type="dxa"/>
          </w:tcPr>
          <w:p w14:paraId="02D695F8" w14:textId="77777777" w:rsidR="0020702A" w:rsidRDefault="00887E19">
            <w:pPr>
              <w:pStyle w:val="TableParagraph"/>
              <w:spacing w:before="58"/>
              <w:ind w:left="107"/>
              <w:rPr>
                <w:sz w:val="16"/>
              </w:rPr>
            </w:pPr>
            <w:r>
              <w:rPr>
                <w:sz w:val="16"/>
              </w:rPr>
              <w:t>スペイン</w:t>
            </w:r>
          </w:p>
        </w:tc>
        <w:tc>
          <w:tcPr>
            <w:tcW w:w="1160" w:type="dxa"/>
          </w:tcPr>
          <w:p w14:paraId="7D440349" w14:textId="77777777" w:rsidR="0020702A" w:rsidRDefault="00887E19">
            <w:pPr>
              <w:pStyle w:val="TableParagraph"/>
              <w:spacing w:before="58"/>
              <w:ind w:right="99"/>
              <w:jc w:val="right"/>
              <w:rPr>
                <w:sz w:val="16"/>
              </w:rPr>
            </w:pPr>
            <w:r>
              <w:rPr>
                <w:sz w:val="16"/>
              </w:rPr>
              <w:t>242,901</w:t>
            </w:r>
          </w:p>
        </w:tc>
        <w:tc>
          <w:tcPr>
            <w:tcW w:w="1071" w:type="dxa"/>
          </w:tcPr>
          <w:p w14:paraId="353F1091" w14:textId="77777777" w:rsidR="0020702A" w:rsidRDefault="00887E19">
            <w:pPr>
              <w:pStyle w:val="TableParagraph"/>
              <w:spacing w:before="58"/>
              <w:ind w:right="99"/>
              <w:jc w:val="right"/>
              <w:rPr>
                <w:sz w:val="16"/>
              </w:rPr>
            </w:pPr>
            <w:r>
              <w:rPr>
                <w:sz w:val="16"/>
              </w:rPr>
              <w:t>16,283</w:t>
            </w:r>
          </w:p>
        </w:tc>
        <w:tc>
          <w:tcPr>
            <w:tcW w:w="992" w:type="dxa"/>
          </w:tcPr>
          <w:p w14:paraId="4F6B5D9F" w14:textId="77777777" w:rsidR="0020702A" w:rsidRDefault="00887E19">
            <w:pPr>
              <w:pStyle w:val="TableParagraph"/>
              <w:spacing w:before="58"/>
              <w:ind w:right="97"/>
              <w:jc w:val="right"/>
              <w:rPr>
                <w:sz w:val="16"/>
              </w:rPr>
            </w:pPr>
            <w:r>
              <w:rPr>
                <w:sz w:val="16"/>
              </w:rPr>
              <w:t>0.07</w:t>
            </w:r>
          </w:p>
        </w:tc>
        <w:tc>
          <w:tcPr>
            <w:tcW w:w="1266" w:type="dxa"/>
          </w:tcPr>
          <w:p w14:paraId="64F37985" w14:textId="77777777" w:rsidR="0020702A" w:rsidRDefault="00887E19">
            <w:pPr>
              <w:pStyle w:val="TableParagraph"/>
              <w:spacing w:before="58"/>
              <w:ind w:right="99"/>
              <w:jc w:val="right"/>
              <w:rPr>
                <w:sz w:val="16"/>
              </w:rPr>
            </w:pPr>
            <w:r>
              <w:rPr>
                <w:sz w:val="16"/>
              </w:rPr>
              <w:t>727,850.1</w:t>
            </w:r>
          </w:p>
        </w:tc>
        <w:tc>
          <w:tcPr>
            <w:tcW w:w="1141" w:type="dxa"/>
          </w:tcPr>
          <w:p w14:paraId="6B89DE92" w14:textId="77777777" w:rsidR="0020702A" w:rsidRDefault="00887E19">
            <w:pPr>
              <w:pStyle w:val="TableParagraph"/>
              <w:spacing w:before="58"/>
              <w:ind w:right="99"/>
              <w:jc w:val="right"/>
              <w:rPr>
                <w:sz w:val="16"/>
              </w:rPr>
            </w:pPr>
            <w:r>
              <w:rPr>
                <w:sz w:val="16"/>
              </w:rPr>
              <w:t>3.00</w:t>
            </w:r>
          </w:p>
        </w:tc>
        <w:tc>
          <w:tcPr>
            <w:tcW w:w="1154" w:type="dxa"/>
          </w:tcPr>
          <w:p w14:paraId="232C7F87" w14:textId="77777777" w:rsidR="0020702A" w:rsidRDefault="00887E19">
            <w:pPr>
              <w:pStyle w:val="TableParagraph"/>
              <w:spacing w:before="58"/>
              <w:ind w:right="101"/>
              <w:jc w:val="right"/>
              <w:rPr>
                <w:sz w:val="16"/>
              </w:rPr>
            </w:pPr>
            <w:r>
              <w:rPr>
                <w:sz w:val="16"/>
              </w:rPr>
              <w:t>858,114.1</w:t>
            </w:r>
          </w:p>
        </w:tc>
        <w:tc>
          <w:tcPr>
            <w:tcW w:w="1141" w:type="dxa"/>
          </w:tcPr>
          <w:p w14:paraId="7D251483" w14:textId="77777777" w:rsidR="0020702A" w:rsidRDefault="00887E19">
            <w:pPr>
              <w:pStyle w:val="TableParagraph"/>
              <w:spacing w:before="58"/>
              <w:ind w:right="101"/>
              <w:jc w:val="right"/>
              <w:rPr>
                <w:sz w:val="16"/>
              </w:rPr>
            </w:pPr>
            <w:r>
              <w:rPr>
                <w:sz w:val="16"/>
              </w:rPr>
              <w:t>3.53</w:t>
            </w:r>
          </w:p>
        </w:tc>
        <w:tc>
          <w:tcPr>
            <w:tcW w:w="913" w:type="dxa"/>
          </w:tcPr>
          <w:p w14:paraId="1290E7D1" w14:textId="77777777" w:rsidR="0020702A" w:rsidRDefault="00887E19">
            <w:pPr>
              <w:pStyle w:val="TableParagraph"/>
              <w:spacing w:before="58"/>
              <w:ind w:right="105"/>
              <w:jc w:val="right"/>
              <w:rPr>
                <w:sz w:val="16"/>
              </w:rPr>
            </w:pPr>
            <w:r>
              <w:rPr>
                <w:sz w:val="16"/>
              </w:rPr>
              <w:t>115.2</w:t>
            </w:r>
          </w:p>
        </w:tc>
      </w:tr>
      <w:tr w:rsidR="002D36D0" w14:paraId="6F181D44" w14:textId="77777777">
        <w:trPr>
          <w:trHeight w:val="305"/>
        </w:trPr>
        <w:tc>
          <w:tcPr>
            <w:tcW w:w="1169" w:type="dxa"/>
          </w:tcPr>
          <w:p w14:paraId="6E27C30C" w14:textId="77777777" w:rsidR="0020702A" w:rsidRDefault="00887E19">
            <w:pPr>
              <w:pStyle w:val="TableParagraph"/>
              <w:spacing w:before="58"/>
              <w:ind w:left="107"/>
              <w:rPr>
                <w:sz w:val="16"/>
              </w:rPr>
            </w:pPr>
            <w:r>
              <w:rPr>
                <w:sz w:val="16"/>
              </w:rPr>
              <w:t>ポーランド</w:t>
            </w:r>
          </w:p>
        </w:tc>
        <w:tc>
          <w:tcPr>
            <w:tcW w:w="1160" w:type="dxa"/>
          </w:tcPr>
          <w:p w14:paraId="067299D3" w14:textId="77777777" w:rsidR="0020702A" w:rsidRDefault="00887E19">
            <w:pPr>
              <w:pStyle w:val="TableParagraph"/>
              <w:spacing w:before="58"/>
              <w:ind w:right="99"/>
              <w:jc w:val="right"/>
              <w:rPr>
                <w:sz w:val="16"/>
              </w:rPr>
            </w:pPr>
            <w:r>
              <w:rPr>
                <w:sz w:val="16"/>
              </w:rPr>
              <w:t>123,654</w:t>
            </w:r>
          </w:p>
        </w:tc>
        <w:tc>
          <w:tcPr>
            <w:tcW w:w="1071" w:type="dxa"/>
          </w:tcPr>
          <w:p w14:paraId="7583EDDE" w14:textId="77777777" w:rsidR="0020702A" w:rsidRDefault="00887E19">
            <w:pPr>
              <w:pStyle w:val="TableParagraph"/>
              <w:spacing w:before="58"/>
              <w:ind w:right="99"/>
              <w:jc w:val="right"/>
              <w:rPr>
                <w:sz w:val="16"/>
              </w:rPr>
            </w:pPr>
            <w:r>
              <w:rPr>
                <w:sz w:val="16"/>
              </w:rPr>
              <w:t>16,879</w:t>
            </w:r>
          </w:p>
        </w:tc>
        <w:tc>
          <w:tcPr>
            <w:tcW w:w="992" w:type="dxa"/>
          </w:tcPr>
          <w:p w14:paraId="61496305" w14:textId="77777777" w:rsidR="0020702A" w:rsidRDefault="00887E19">
            <w:pPr>
              <w:pStyle w:val="TableParagraph"/>
              <w:spacing w:before="58"/>
              <w:ind w:right="97"/>
              <w:jc w:val="right"/>
              <w:rPr>
                <w:sz w:val="16"/>
              </w:rPr>
            </w:pPr>
            <w:r>
              <w:rPr>
                <w:sz w:val="16"/>
              </w:rPr>
              <w:t>0.14</w:t>
            </w:r>
          </w:p>
        </w:tc>
        <w:tc>
          <w:tcPr>
            <w:tcW w:w="1266" w:type="dxa"/>
          </w:tcPr>
          <w:p w14:paraId="57689CF1" w14:textId="77777777" w:rsidR="0020702A" w:rsidRDefault="00887E19">
            <w:pPr>
              <w:pStyle w:val="TableParagraph"/>
              <w:spacing w:before="58"/>
              <w:ind w:right="98"/>
              <w:jc w:val="right"/>
              <w:rPr>
                <w:sz w:val="16"/>
              </w:rPr>
            </w:pPr>
            <w:r>
              <w:rPr>
                <w:sz w:val="16"/>
              </w:rPr>
              <w:t>438,854</w:t>
            </w:r>
          </w:p>
        </w:tc>
        <w:tc>
          <w:tcPr>
            <w:tcW w:w="1141" w:type="dxa"/>
          </w:tcPr>
          <w:p w14:paraId="6359B97E" w14:textId="77777777" w:rsidR="0020702A" w:rsidRDefault="00887E19">
            <w:pPr>
              <w:pStyle w:val="TableParagraph"/>
              <w:spacing w:before="58"/>
              <w:ind w:right="99"/>
              <w:jc w:val="right"/>
              <w:rPr>
                <w:sz w:val="16"/>
              </w:rPr>
            </w:pPr>
            <w:r>
              <w:rPr>
                <w:sz w:val="16"/>
              </w:rPr>
              <w:t>3.55</w:t>
            </w:r>
          </w:p>
        </w:tc>
        <w:tc>
          <w:tcPr>
            <w:tcW w:w="1154" w:type="dxa"/>
          </w:tcPr>
          <w:p w14:paraId="042DFEDA" w14:textId="77777777" w:rsidR="0020702A" w:rsidRDefault="00887E19">
            <w:pPr>
              <w:pStyle w:val="TableParagraph"/>
              <w:spacing w:before="58"/>
              <w:ind w:right="101"/>
              <w:jc w:val="right"/>
              <w:rPr>
                <w:sz w:val="16"/>
              </w:rPr>
            </w:pPr>
            <w:r>
              <w:rPr>
                <w:sz w:val="16"/>
              </w:rPr>
              <w:t>433,790.3</w:t>
            </w:r>
          </w:p>
        </w:tc>
        <w:tc>
          <w:tcPr>
            <w:tcW w:w="1141" w:type="dxa"/>
          </w:tcPr>
          <w:p w14:paraId="7396B022" w14:textId="77777777" w:rsidR="0020702A" w:rsidRDefault="00887E19">
            <w:pPr>
              <w:pStyle w:val="TableParagraph"/>
              <w:spacing w:before="58"/>
              <w:ind w:right="101"/>
              <w:jc w:val="right"/>
              <w:rPr>
                <w:sz w:val="16"/>
              </w:rPr>
            </w:pPr>
            <w:r>
              <w:rPr>
                <w:sz w:val="16"/>
              </w:rPr>
              <w:t>3.51</w:t>
            </w:r>
          </w:p>
        </w:tc>
        <w:tc>
          <w:tcPr>
            <w:tcW w:w="913" w:type="dxa"/>
          </w:tcPr>
          <w:p w14:paraId="76EFF85E" w14:textId="77777777" w:rsidR="0020702A" w:rsidRDefault="00887E19">
            <w:pPr>
              <w:pStyle w:val="TableParagraph"/>
              <w:spacing w:before="58"/>
              <w:ind w:right="105"/>
              <w:jc w:val="right"/>
              <w:rPr>
                <w:sz w:val="16"/>
              </w:rPr>
            </w:pPr>
            <w:r>
              <w:rPr>
                <w:sz w:val="16"/>
              </w:rPr>
              <w:t>60.4</w:t>
            </w:r>
          </w:p>
        </w:tc>
      </w:tr>
      <w:tr w:rsidR="002D36D0" w14:paraId="08BA2F6E" w14:textId="77777777">
        <w:trPr>
          <w:trHeight w:val="304"/>
        </w:trPr>
        <w:tc>
          <w:tcPr>
            <w:tcW w:w="1169" w:type="dxa"/>
          </w:tcPr>
          <w:p w14:paraId="0B27A1EF" w14:textId="77777777" w:rsidR="0020702A" w:rsidRDefault="00887E19">
            <w:pPr>
              <w:pStyle w:val="TableParagraph"/>
              <w:spacing w:before="58"/>
              <w:ind w:left="107"/>
              <w:rPr>
                <w:sz w:val="16"/>
              </w:rPr>
            </w:pPr>
            <w:r>
              <w:rPr>
                <w:sz w:val="16"/>
              </w:rPr>
              <w:t>スウェーデン</w:t>
            </w:r>
          </w:p>
        </w:tc>
        <w:tc>
          <w:tcPr>
            <w:tcW w:w="1160" w:type="dxa"/>
          </w:tcPr>
          <w:p w14:paraId="0A7BF46A" w14:textId="77777777" w:rsidR="0020702A" w:rsidRDefault="00887E19">
            <w:pPr>
              <w:pStyle w:val="TableParagraph"/>
              <w:spacing w:before="58"/>
              <w:ind w:right="99"/>
              <w:jc w:val="right"/>
              <w:rPr>
                <w:sz w:val="16"/>
              </w:rPr>
            </w:pPr>
            <w:r>
              <w:rPr>
                <w:sz w:val="16"/>
              </w:rPr>
              <w:t>117,811</w:t>
            </w:r>
          </w:p>
        </w:tc>
        <w:tc>
          <w:tcPr>
            <w:tcW w:w="1071" w:type="dxa"/>
          </w:tcPr>
          <w:p w14:paraId="505C4EE3" w14:textId="77777777" w:rsidR="0020702A" w:rsidRDefault="00887E19">
            <w:pPr>
              <w:pStyle w:val="TableParagraph"/>
              <w:spacing w:before="58"/>
              <w:ind w:right="99"/>
              <w:jc w:val="right"/>
              <w:rPr>
                <w:sz w:val="16"/>
              </w:rPr>
            </w:pPr>
            <w:r>
              <w:rPr>
                <w:sz w:val="16"/>
              </w:rPr>
              <w:t>12,333</w:t>
            </w:r>
          </w:p>
        </w:tc>
        <w:tc>
          <w:tcPr>
            <w:tcW w:w="992" w:type="dxa"/>
          </w:tcPr>
          <w:p w14:paraId="004B4624" w14:textId="77777777" w:rsidR="0020702A" w:rsidRDefault="00887E19">
            <w:pPr>
              <w:pStyle w:val="TableParagraph"/>
              <w:spacing w:before="58"/>
              <w:ind w:right="97"/>
              <w:jc w:val="right"/>
              <w:rPr>
                <w:sz w:val="16"/>
              </w:rPr>
            </w:pPr>
            <w:r>
              <w:rPr>
                <w:sz w:val="16"/>
              </w:rPr>
              <w:t>0.10</w:t>
            </w:r>
          </w:p>
        </w:tc>
        <w:tc>
          <w:tcPr>
            <w:tcW w:w="1266" w:type="dxa"/>
          </w:tcPr>
          <w:p w14:paraId="62CE873A" w14:textId="77777777" w:rsidR="0020702A" w:rsidRDefault="00887E19">
            <w:pPr>
              <w:pStyle w:val="TableParagraph"/>
              <w:spacing w:before="58"/>
              <w:ind w:right="99"/>
              <w:jc w:val="right"/>
              <w:rPr>
                <w:sz w:val="16"/>
              </w:rPr>
            </w:pPr>
            <w:r>
              <w:rPr>
                <w:sz w:val="16"/>
              </w:rPr>
              <w:t>1,011,306</w:t>
            </w:r>
          </w:p>
        </w:tc>
        <w:tc>
          <w:tcPr>
            <w:tcW w:w="1141" w:type="dxa"/>
          </w:tcPr>
          <w:p w14:paraId="2826A619" w14:textId="77777777" w:rsidR="0020702A" w:rsidRDefault="00887E19">
            <w:pPr>
              <w:pStyle w:val="TableParagraph"/>
              <w:spacing w:before="58"/>
              <w:ind w:right="99"/>
              <w:jc w:val="right"/>
              <w:rPr>
                <w:sz w:val="16"/>
              </w:rPr>
            </w:pPr>
            <w:r>
              <w:rPr>
                <w:sz w:val="16"/>
              </w:rPr>
              <w:t>8.58</w:t>
            </w:r>
          </w:p>
        </w:tc>
        <w:tc>
          <w:tcPr>
            <w:tcW w:w="1154" w:type="dxa"/>
          </w:tcPr>
          <w:p w14:paraId="6DBECFC4" w14:textId="77777777" w:rsidR="0020702A" w:rsidRDefault="00887E19">
            <w:pPr>
              <w:pStyle w:val="TableParagraph"/>
              <w:spacing w:before="58"/>
              <w:ind w:right="101"/>
              <w:jc w:val="right"/>
              <w:rPr>
                <w:sz w:val="16"/>
              </w:rPr>
            </w:pPr>
            <w:r>
              <w:rPr>
                <w:sz w:val="16"/>
              </w:rPr>
              <w:t>818,911.2</w:t>
            </w:r>
          </w:p>
        </w:tc>
        <w:tc>
          <w:tcPr>
            <w:tcW w:w="1141" w:type="dxa"/>
          </w:tcPr>
          <w:p w14:paraId="4C35855E" w14:textId="77777777" w:rsidR="0020702A" w:rsidRDefault="00887E19">
            <w:pPr>
              <w:pStyle w:val="TableParagraph"/>
              <w:spacing w:before="58"/>
              <w:ind w:right="101"/>
              <w:jc w:val="right"/>
              <w:rPr>
                <w:sz w:val="16"/>
              </w:rPr>
            </w:pPr>
            <w:r>
              <w:rPr>
                <w:sz w:val="16"/>
              </w:rPr>
              <w:t>6.95</w:t>
            </w:r>
          </w:p>
        </w:tc>
        <w:tc>
          <w:tcPr>
            <w:tcW w:w="913" w:type="dxa"/>
          </w:tcPr>
          <w:p w14:paraId="3C4A4808" w14:textId="77777777" w:rsidR="0020702A" w:rsidRDefault="00887E19">
            <w:pPr>
              <w:pStyle w:val="TableParagraph"/>
              <w:spacing w:before="58"/>
              <w:ind w:right="105"/>
              <w:jc w:val="right"/>
              <w:rPr>
                <w:sz w:val="16"/>
              </w:rPr>
            </w:pPr>
            <w:r>
              <w:rPr>
                <w:sz w:val="16"/>
              </w:rPr>
              <w:t>216.7</w:t>
            </w:r>
          </w:p>
        </w:tc>
      </w:tr>
      <w:tr w:rsidR="002D36D0" w14:paraId="32D72B26" w14:textId="77777777">
        <w:trPr>
          <w:trHeight w:val="304"/>
        </w:trPr>
        <w:tc>
          <w:tcPr>
            <w:tcW w:w="1169" w:type="dxa"/>
          </w:tcPr>
          <w:p w14:paraId="69BA3E3D" w14:textId="77777777" w:rsidR="0020702A" w:rsidRDefault="00887E19">
            <w:pPr>
              <w:pStyle w:val="TableParagraph"/>
              <w:spacing w:before="58"/>
              <w:ind w:left="107"/>
              <w:rPr>
                <w:sz w:val="16"/>
              </w:rPr>
            </w:pPr>
            <w:r>
              <w:rPr>
                <w:sz w:val="16"/>
              </w:rPr>
              <w:t>イタリア</w:t>
            </w:r>
          </w:p>
        </w:tc>
        <w:tc>
          <w:tcPr>
            <w:tcW w:w="1160" w:type="dxa"/>
          </w:tcPr>
          <w:p w14:paraId="28F29B9A" w14:textId="77777777" w:rsidR="0020702A" w:rsidRDefault="00887E19">
            <w:pPr>
              <w:pStyle w:val="TableParagraph"/>
              <w:spacing w:before="58"/>
              <w:ind w:right="99"/>
              <w:jc w:val="right"/>
              <w:rPr>
                <w:sz w:val="16"/>
              </w:rPr>
            </w:pPr>
            <w:r>
              <w:rPr>
                <w:sz w:val="16"/>
              </w:rPr>
              <w:t>205,361</w:t>
            </w:r>
          </w:p>
        </w:tc>
        <w:tc>
          <w:tcPr>
            <w:tcW w:w="1071" w:type="dxa"/>
          </w:tcPr>
          <w:p w14:paraId="7E483CEE" w14:textId="77777777" w:rsidR="0020702A" w:rsidRDefault="00887E19">
            <w:pPr>
              <w:pStyle w:val="TableParagraph"/>
              <w:spacing w:before="58"/>
              <w:ind w:right="99"/>
              <w:jc w:val="right"/>
              <w:rPr>
                <w:sz w:val="16"/>
              </w:rPr>
            </w:pPr>
            <w:r>
              <w:rPr>
                <w:sz w:val="16"/>
              </w:rPr>
              <w:t>10,521</w:t>
            </w:r>
          </w:p>
        </w:tc>
        <w:tc>
          <w:tcPr>
            <w:tcW w:w="992" w:type="dxa"/>
          </w:tcPr>
          <w:p w14:paraId="34567C6F" w14:textId="77777777" w:rsidR="0020702A" w:rsidRDefault="00887E19">
            <w:pPr>
              <w:pStyle w:val="TableParagraph"/>
              <w:spacing w:before="58"/>
              <w:ind w:right="97"/>
              <w:jc w:val="right"/>
              <w:rPr>
                <w:sz w:val="16"/>
              </w:rPr>
            </w:pPr>
            <w:r>
              <w:rPr>
                <w:sz w:val="16"/>
              </w:rPr>
              <w:t>0.05</w:t>
            </w:r>
          </w:p>
        </w:tc>
        <w:tc>
          <w:tcPr>
            <w:tcW w:w="1266" w:type="dxa"/>
          </w:tcPr>
          <w:p w14:paraId="74F07F78" w14:textId="77777777" w:rsidR="0020702A" w:rsidRDefault="00887E19">
            <w:pPr>
              <w:pStyle w:val="TableParagraph"/>
              <w:spacing w:before="58"/>
              <w:ind w:right="99"/>
              <w:jc w:val="right"/>
              <w:rPr>
                <w:sz w:val="16"/>
              </w:rPr>
            </w:pPr>
            <w:r>
              <w:rPr>
                <w:sz w:val="16"/>
              </w:rPr>
              <w:t>559,717.2</w:t>
            </w:r>
          </w:p>
        </w:tc>
        <w:tc>
          <w:tcPr>
            <w:tcW w:w="1141" w:type="dxa"/>
          </w:tcPr>
          <w:p w14:paraId="495713EE" w14:textId="77777777" w:rsidR="0020702A" w:rsidRDefault="00887E19">
            <w:pPr>
              <w:pStyle w:val="TableParagraph"/>
              <w:spacing w:before="58"/>
              <w:ind w:right="99"/>
              <w:jc w:val="right"/>
              <w:rPr>
                <w:sz w:val="16"/>
              </w:rPr>
            </w:pPr>
            <w:r>
              <w:rPr>
                <w:sz w:val="16"/>
              </w:rPr>
              <w:t>2.73</w:t>
            </w:r>
          </w:p>
        </w:tc>
        <w:tc>
          <w:tcPr>
            <w:tcW w:w="1154" w:type="dxa"/>
          </w:tcPr>
          <w:p w14:paraId="2CA47CAF" w14:textId="77777777" w:rsidR="0020702A" w:rsidRDefault="00887E19">
            <w:pPr>
              <w:pStyle w:val="TableParagraph"/>
              <w:spacing w:before="58"/>
              <w:ind w:right="101"/>
              <w:jc w:val="right"/>
              <w:rPr>
                <w:sz w:val="16"/>
              </w:rPr>
            </w:pPr>
            <w:r>
              <w:rPr>
                <w:sz w:val="16"/>
              </w:rPr>
              <w:t>724,896.9</w:t>
            </w:r>
          </w:p>
        </w:tc>
        <w:tc>
          <w:tcPr>
            <w:tcW w:w="1141" w:type="dxa"/>
          </w:tcPr>
          <w:p w14:paraId="3D501CA4" w14:textId="77777777" w:rsidR="0020702A" w:rsidRDefault="00887E19">
            <w:pPr>
              <w:pStyle w:val="TableParagraph"/>
              <w:spacing w:before="58"/>
              <w:ind w:right="101"/>
              <w:jc w:val="right"/>
              <w:rPr>
                <w:sz w:val="16"/>
              </w:rPr>
            </w:pPr>
            <w:r>
              <w:rPr>
                <w:sz w:val="16"/>
              </w:rPr>
              <w:t>3.53</w:t>
            </w:r>
          </w:p>
        </w:tc>
        <w:tc>
          <w:tcPr>
            <w:tcW w:w="913" w:type="dxa"/>
          </w:tcPr>
          <w:p w14:paraId="45679BF7" w14:textId="77777777" w:rsidR="0020702A" w:rsidRDefault="00887E19">
            <w:pPr>
              <w:pStyle w:val="TableParagraph"/>
              <w:spacing w:before="58"/>
              <w:ind w:right="105"/>
              <w:jc w:val="right"/>
              <w:rPr>
                <w:sz w:val="16"/>
              </w:rPr>
            </w:pPr>
            <w:r>
              <w:rPr>
                <w:sz w:val="16"/>
              </w:rPr>
              <w:t>140.6</w:t>
            </w:r>
          </w:p>
        </w:tc>
      </w:tr>
      <w:tr w:rsidR="002D36D0" w14:paraId="11A38512" w14:textId="77777777">
        <w:trPr>
          <w:trHeight w:val="486"/>
        </w:trPr>
        <w:tc>
          <w:tcPr>
            <w:tcW w:w="1169" w:type="dxa"/>
          </w:tcPr>
          <w:p w14:paraId="039F112C" w14:textId="77777777" w:rsidR="0020702A" w:rsidRDefault="00887E19">
            <w:pPr>
              <w:pStyle w:val="TableParagraph"/>
              <w:spacing w:before="56"/>
              <w:ind w:left="107" w:right="409"/>
              <w:rPr>
                <w:sz w:val="16"/>
              </w:rPr>
            </w:pPr>
            <w:r>
              <w:rPr>
                <w:sz w:val="16"/>
              </w:rPr>
              <w:t>チェコ共和国</w:t>
            </w:r>
          </w:p>
        </w:tc>
        <w:tc>
          <w:tcPr>
            <w:tcW w:w="1160" w:type="dxa"/>
          </w:tcPr>
          <w:p w14:paraId="08627996" w14:textId="77777777" w:rsidR="002D36D0" w:rsidRDefault="002D36D0">
            <w:pPr>
              <w:pStyle w:val="TableParagraph"/>
              <w:spacing w:before="10"/>
              <w:rPr>
                <w:sz w:val="20"/>
              </w:rPr>
            </w:pPr>
          </w:p>
          <w:p w14:paraId="44DF3699" w14:textId="77777777" w:rsidR="0020702A" w:rsidRDefault="00887E19">
            <w:pPr>
              <w:pStyle w:val="TableParagraph"/>
              <w:spacing w:before="1"/>
              <w:ind w:right="99"/>
              <w:jc w:val="right"/>
              <w:rPr>
                <w:sz w:val="16"/>
              </w:rPr>
            </w:pPr>
            <w:r>
              <w:rPr>
                <w:sz w:val="16"/>
              </w:rPr>
              <w:t>64,021</w:t>
            </w:r>
          </w:p>
        </w:tc>
        <w:tc>
          <w:tcPr>
            <w:tcW w:w="1071" w:type="dxa"/>
          </w:tcPr>
          <w:p w14:paraId="423E73E2" w14:textId="77777777" w:rsidR="002D36D0" w:rsidRDefault="002D36D0">
            <w:pPr>
              <w:pStyle w:val="TableParagraph"/>
              <w:spacing w:before="10"/>
              <w:rPr>
                <w:sz w:val="20"/>
              </w:rPr>
            </w:pPr>
          </w:p>
          <w:p w14:paraId="70F078F2" w14:textId="77777777" w:rsidR="0020702A" w:rsidRDefault="00887E19">
            <w:pPr>
              <w:pStyle w:val="TableParagraph"/>
              <w:spacing w:before="1"/>
              <w:ind w:right="99"/>
              <w:jc w:val="right"/>
              <w:rPr>
                <w:sz w:val="16"/>
              </w:rPr>
            </w:pPr>
            <w:r>
              <w:rPr>
                <w:sz w:val="16"/>
              </w:rPr>
              <w:t>4,960</w:t>
            </w:r>
          </w:p>
        </w:tc>
        <w:tc>
          <w:tcPr>
            <w:tcW w:w="992" w:type="dxa"/>
          </w:tcPr>
          <w:p w14:paraId="545CBF91" w14:textId="77777777" w:rsidR="002D36D0" w:rsidRDefault="002D36D0">
            <w:pPr>
              <w:pStyle w:val="TableParagraph"/>
              <w:spacing w:before="10"/>
              <w:rPr>
                <w:sz w:val="20"/>
              </w:rPr>
            </w:pPr>
          </w:p>
          <w:p w14:paraId="052E0DFF" w14:textId="77777777" w:rsidR="0020702A" w:rsidRDefault="00887E19">
            <w:pPr>
              <w:pStyle w:val="TableParagraph"/>
              <w:spacing w:before="1"/>
              <w:ind w:right="97"/>
              <w:jc w:val="right"/>
              <w:rPr>
                <w:sz w:val="16"/>
              </w:rPr>
            </w:pPr>
            <w:r>
              <w:rPr>
                <w:sz w:val="16"/>
              </w:rPr>
              <w:t>0.08</w:t>
            </w:r>
          </w:p>
        </w:tc>
        <w:tc>
          <w:tcPr>
            <w:tcW w:w="1266" w:type="dxa"/>
          </w:tcPr>
          <w:p w14:paraId="52DBADD4" w14:textId="77777777" w:rsidR="002D36D0" w:rsidRDefault="002D36D0">
            <w:pPr>
              <w:pStyle w:val="TableParagraph"/>
              <w:spacing w:before="10"/>
              <w:rPr>
                <w:sz w:val="20"/>
              </w:rPr>
            </w:pPr>
          </w:p>
          <w:p w14:paraId="50A86EB6" w14:textId="77777777" w:rsidR="0020702A" w:rsidRDefault="00887E19">
            <w:pPr>
              <w:pStyle w:val="TableParagraph"/>
              <w:spacing w:before="1"/>
              <w:ind w:right="98"/>
              <w:jc w:val="right"/>
              <w:rPr>
                <w:sz w:val="16"/>
              </w:rPr>
            </w:pPr>
            <w:r>
              <w:rPr>
                <w:sz w:val="16"/>
              </w:rPr>
              <w:t>171,616</w:t>
            </w:r>
          </w:p>
        </w:tc>
        <w:tc>
          <w:tcPr>
            <w:tcW w:w="1141" w:type="dxa"/>
          </w:tcPr>
          <w:p w14:paraId="68AC2E02" w14:textId="77777777" w:rsidR="002D36D0" w:rsidRDefault="002D36D0">
            <w:pPr>
              <w:pStyle w:val="TableParagraph"/>
              <w:spacing w:before="10"/>
              <w:rPr>
                <w:sz w:val="20"/>
              </w:rPr>
            </w:pPr>
          </w:p>
          <w:p w14:paraId="306DE02A" w14:textId="77777777" w:rsidR="0020702A" w:rsidRDefault="00887E19">
            <w:pPr>
              <w:pStyle w:val="TableParagraph"/>
              <w:spacing w:before="1"/>
              <w:ind w:right="99"/>
              <w:jc w:val="right"/>
              <w:rPr>
                <w:sz w:val="16"/>
              </w:rPr>
            </w:pPr>
            <w:r>
              <w:rPr>
                <w:sz w:val="16"/>
              </w:rPr>
              <w:t>2.68</w:t>
            </w:r>
          </w:p>
        </w:tc>
        <w:tc>
          <w:tcPr>
            <w:tcW w:w="1154" w:type="dxa"/>
          </w:tcPr>
          <w:p w14:paraId="023D7225" w14:textId="77777777" w:rsidR="002D36D0" w:rsidRDefault="002D36D0">
            <w:pPr>
              <w:pStyle w:val="TableParagraph"/>
              <w:spacing w:before="10"/>
              <w:rPr>
                <w:sz w:val="20"/>
              </w:rPr>
            </w:pPr>
          </w:p>
          <w:p w14:paraId="0A50A27A" w14:textId="77777777" w:rsidR="0020702A" w:rsidRDefault="00887E19">
            <w:pPr>
              <w:pStyle w:val="TableParagraph"/>
              <w:spacing w:before="1"/>
              <w:ind w:right="101"/>
              <w:jc w:val="right"/>
              <w:rPr>
                <w:sz w:val="16"/>
              </w:rPr>
            </w:pPr>
            <w:r>
              <w:rPr>
                <w:sz w:val="16"/>
              </w:rPr>
              <w:t>195,424</w:t>
            </w:r>
          </w:p>
        </w:tc>
        <w:tc>
          <w:tcPr>
            <w:tcW w:w="1141" w:type="dxa"/>
          </w:tcPr>
          <w:p w14:paraId="5275DC2B" w14:textId="77777777" w:rsidR="002D36D0" w:rsidRDefault="002D36D0">
            <w:pPr>
              <w:pStyle w:val="TableParagraph"/>
              <w:spacing w:before="10"/>
              <w:rPr>
                <w:sz w:val="20"/>
              </w:rPr>
            </w:pPr>
          </w:p>
          <w:p w14:paraId="0E8C30C9" w14:textId="77777777" w:rsidR="0020702A" w:rsidRDefault="00887E19">
            <w:pPr>
              <w:pStyle w:val="TableParagraph"/>
              <w:spacing w:before="1"/>
              <w:ind w:right="101"/>
              <w:jc w:val="right"/>
              <w:rPr>
                <w:sz w:val="16"/>
              </w:rPr>
            </w:pPr>
            <w:r>
              <w:rPr>
                <w:sz w:val="16"/>
              </w:rPr>
              <w:t>3.05</w:t>
            </w:r>
          </w:p>
        </w:tc>
        <w:tc>
          <w:tcPr>
            <w:tcW w:w="913" w:type="dxa"/>
          </w:tcPr>
          <w:p w14:paraId="33384B0A" w14:textId="77777777" w:rsidR="0020702A" w:rsidRDefault="00887E19">
            <w:pPr>
              <w:pStyle w:val="TableParagraph"/>
              <w:spacing w:before="149"/>
              <w:ind w:right="105"/>
              <w:jc w:val="right"/>
              <w:rPr>
                <w:sz w:val="16"/>
              </w:rPr>
            </w:pPr>
            <w:r>
              <w:rPr>
                <w:sz w:val="16"/>
              </w:rPr>
              <w:t>88.6</w:t>
            </w:r>
          </w:p>
        </w:tc>
      </w:tr>
      <w:tr w:rsidR="002D36D0" w14:paraId="353E8D0B" w14:textId="77777777">
        <w:trPr>
          <w:trHeight w:val="304"/>
        </w:trPr>
        <w:tc>
          <w:tcPr>
            <w:tcW w:w="1169" w:type="dxa"/>
          </w:tcPr>
          <w:p w14:paraId="4934AD20" w14:textId="77777777" w:rsidR="0020702A" w:rsidRDefault="00887E19">
            <w:pPr>
              <w:pStyle w:val="TableParagraph"/>
              <w:spacing w:before="58"/>
              <w:ind w:left="107"/>
              <w:rPr>
                <w:sz w:val="16"/>
              </w:rPr>
            </w:pPr>
            <w:r>
              <w:rPr>
                <w:sz w:val="16"/>
              </w:rPr>
              <w:t>ベルギー</w:t>
            </w:r>
          </w:p>
        </w:tc>
        <w:tc>
          <w:tcPr>
            <w:tcW w:w="1160" w:type="dxa"/>
          </w:tcPr>
          <w:p w14:paraId="04E27733" w14:textId="77777777" w:rsidR="0020702A" w:rsidRDefault="00887E19">
            <w:pPr>
              <w:pStyle w:val="TableParagraph"/>
              <w:spacing w:before="58"/>
              <w:ind w:right="99"/>
              <w:jc w:val="right"/>
              <w:rPr>
                <w:sz w:val="16"/>
              </w:rPr>
            </w:pPr>
            <w:r>
              <w:rPr>
                <w:sz w:val="16"/>
              </w:rPr>
              <w:t>51;617</w:t>
            </w:r>
          </w:p>
        </w:tc>
        <w:tc>
          <w:tcPr>
            <w:tcW w:w="1071" w:type="dxa"/>
          </w:tcPr>
          <w:p w14:paraId="7F039972" w14:textId="77777777" w:rsidR="0020702A" w:rsidRDefault="00887E19">
            <w:pPr>
              <w:pStyle w:val="TableParagraph"/>
              <w:spacing w:before="58"/>
              <w:ind w:right="99"/>
              <w:jc w:val="right"/>
              <w:rPr>
                <w:sz w:val="16"/>
              </w:rPr>
            </w:pPr>
            <w:r>
              <w:rPr>
                <w:sz w:val="16"/>
              </w:rPr>
              <w:t>5,972</w:t>
            </w:r>
          </w:p>
        </w:tc>
        <w:tc>
          <w:tcPr>
            <w:tcW w:w="992" w:type="dxa"/>
          </w:tcPr>
          <w:p w14:paraId="482293EA" w14:textId="77777777" w:rsidR="0020702A" w:rsidRDefault="00887E19">
            <w:pPr>
              <w:pStyle w:val="TableParagraph"/>
              <w:spacing w:before="58"/>
              <w:ind w:right="97"/>
              <w:jc w:val="right"/>
              <w:rPr>
                <w:sz w:val="16"/>
              </w:rPr>
            </w:pPr>
            <w:r>
              <w:rPr>
                <w:sz w:val="16"/>
              </w:rPr>
              <w:t>0.12</w:t>
            </w:r>
          </w:p>
        </w:tc>
        <w:tc>
          <w:tcPr>
            <w:tcW w:w="1266" w:type="dxa"/>
          </w:tcPr>
          <w:p w14:paraId="71914841" w14:textId="77777777" w:rsidR="0020702A" w:rsidRDefault="00887E19">
            <w:pPr>
              <w:pStyle w:val="TableParagraph"/>
              <w:spacing w:before="58"/>
              <w:ind w:right="99"/>
              <w:jc w:val="right"/>
              <w:rPr>
                <w:sz w:val="16"/>
              </w:rPr>
            </w:pPr>
            <w:r>
              <w:rPr>
                <w:sz w:val="16"/>
              </w:rPr>
              <w:t>459,246.8</w:t>
            </w:r>
          </w:p>
        </w:tc>
        <w:tc>
          <w:tcPr>
            <w:tcW w:w="1141" w:type="dxa"/>
          </w:tcPr>
          <w:p w14:paraId="6D8DD40E" w14:textId="77777777" w:rsidR="0020702A" w:rsidRDefault="00887E19">
            <w:pPr>
              <w:pStyle w:val="TableParagraph"/>
              <w:spacing w:before="58"/>
              <w:ind w:right="99"/>
              <w:jc w:val="right"/>
              <w:rPr>
                <w:sz w:val="16"/>
              </w:rPr>
            </w:pPr>
            <w:r>
              <w:rPr>
                <w:sz w:val="16"/>
              </w:rPr>
              <w:t>8.90</w:t>
            </w:r>
          </w:p>
        </w:tc>
        <w:tc>
          <w:tcPr>
            <w:tcW w:w="1154" w:type="dxa"/>
          </w:tcPr>
          <w:p w14:paraId="750D1365" w14:textId="77777777" w:rsidR="0020702A" w:rsidRDefault="00887E19">
            <w:pPr>
              <w:pStyle w:val="TableParagraph"/>
              <w:spacing w:before="58"/>
              <w:ind w:right="101"/>
              <w:jc w:val="right"/>
              <w:rPr>
                <w:sz w:val="16"/>
              </w:rPr>
            </w:pPr>
            <w:r>
              <w:rPr>
                <w:sz w:val="16"/>
              </w:rPr>
              <w:t>513,592</w:t>
            </w:r>
          </w:p>
        </w:tc>
        <w:tc>
          <w:tcPr>
            <w:tcW w:w="1141" w:type="dxa"/>
          </w:tcPr>
          <w:p w14:paraId="11AE02B4" w14:textId="77777777" w:rsidR="0020702A" w:rsidRDefault="00887E19">
            <w:pPr>
              <w:pStyle w:val="TableParagraph"/>
              <w:spacing w:before="58"/>
              <w:ind w:right="101"/>
              <w:jc w:val="right"/>
              <w:rPr>
                <w:sz w:val="16"/>
              </w:rPr>
            </w:pPr>
            <w:r>
              <w:rPr>
                <w:sz w:val="16"/>
              </w:rPr>
              <w:t>9.95</w:t>
            </w:r>
          </w:p>
        </w:tc>
        <w:tc>
          <w:tcPr>
            <w:tcW w:w="913" w:type="dxa"/>
          </w:tcPr>
          <w:p w14:paraId="5BAA745A" w14:textId="77777777" w:rsidR="0020702A" w:rsidRDefault="00887E19">
            <w:pPr>
              <w:pStyle w:val="TableParagraph"/>
              <w:spacing w:before="58"/>
              <w:ind w:right="105"/>
              <w:jc w:val="right"/>
              <w:rPr>
                <w:sz w:val="16"/>
              </w:rPr>
            </w:pPr>
            <w:r>
              <w:rPr>
                <w:sz w:val="16"/>
              </w:rPr>
              <w:t>199.4</w:t>
            </w:r>
          </w:p>
        </w:tc>
      </w:tr>
      <w:tr w:rsidR="002D36D0" w14:paraId="0476788D" w14:textId="77777777">
        <w:trPr>
          <w:trHeight w:val="304"/>
        </w:trPr>
        <w:tc>
          <w:tcPr>
            <w:tcW w:w="1169" w:type="dxa"/>
          </w:tcPr>
          <w:p w14:paraId="3BB5AB80" w14:textId="77777777" w:rsidR="0020702A" w:rsidRDefault="00887E19">
            <w:pPr>
              <w:pStyle w:val="TableParagraph"/>
              <w:spacing w:before="58"/>
              <w:ind w:left="107"/>
              <w:rPr>
                <w:sz w:val="16"/>
              </w:rPr>
            </w:pPr>
            <w:r>
              <w:rPr>
                <w:sz w:val="16"/>
              </w:rPr>
              <w:t>フィンランド</w:t>
            </w:r>
          </w:p>
        </w:tc>
        <w:tc>
          <w:tcPr>
            <w:tcW w:w="1160" w:type="dxa"/>
          </w:tcPr>
          <w:p w14:paraId="4381126F" w14:textId="77777777" w:rsidR="0020702A" w:rsidRDefault="00887E19">
            <w:pPr>
              <w:pStyle w:val="TableParagraph"/>
              <w:spacing w:before="58"/>
              <w:ind w:right="99"/>
              <w:jc w:val="right"/>
              <w:rPr>
                <w:sz w:val="16"/>
              </w:rPr>
            </w:pPr>
            <w:r>
              <w:rPr>
                <w:sz w:val="16"/>
              </w:rPr>
              <w:t>50;084</w:t>
            </w:r>
          </w:p>
        </w:tc>
        <w:tc>
          <w:tcPr>
            <w:tcW w:w="1071" w:type="dxa"/>
          </w:tcPr>
          <w:p w14:paraId="49AD0A5C" w14:textId="77777777" w:rsidR="0020702A" w:rsidRDefault="00887E19">
            <w:pPr>
              <w:pStyle w:val="TableParagraph"/>
              <w:spacing w:before="58"/>
              <w:ind w:right="99"/>
              <w:jc w:val="right"/>
              <w:rPr>
                <w:sz w:val="16"/>
              </w:rPr>
            </w:pPr>
            <w:r>
              <w:rPr>
                <w:sz w:val="16"/>
              </w:rPr>
              <w:t>5,838</w:t>
            </w:r>
          </w:p>
        </w:tc>
        <w:tc>
          <w:tcPr>
            <w:tcW w:w="992" w:type="dxa"/>
          </w:tcPr>
          <w:p w14:paraId="0E7343B1" w14:textId="77777777" w:rsidR="0020702A" w:rsidRDefault="00887E19">
            <w:pPr>
              <w:pStyle w:val="TableParagraph"/>
              <w:spacing w:before="58"/>
              <w:ind w:right="97"/>
              <w:jc w:val="right"/>
              <w:rPr>
                <w:sz w:val="16"/>
              </w:rPr>
            </w:pPr>
            <w:r>
              <w:rPr>
                <w:sz w:val="16"/>
              </w:rPr>
              <w:t>0.12</w:t>
            </w:r>
          </w:p>
        </w:tc>
        <w:tc>
          <w:tcPr>
            <w:tcW w:w="1266" w:type="dxa"/>
          </w:tcPr>
          <w:p w14:paraId="76F88FB9" w14:textId="77777777" w:rsidR="0020702A" w:rsidRDefault="00887E19">
            <w:pPr>
              <w:pStyle w:val="TableParagraph"/>
              <w:spacing w:before="58"/>
              <w:ind w:right="99"/>
              <w:jc w:val="right"/>
              <w:rPr>
                <w:sz w:val="16"/>
              </w:rPr>
            </w:pPr>
            <w:r>
              <w:rPr>
                <w:sz w:val="16"/>
              </w:rPr>
              <w:t>377,134.8</w:t>
            </w:r>
          </w:p>
        </w:tc>
        <w:tc>
          <w:tcPr>
            <w:tcW w:w="1141" w:type="dxa"/>
          </w:tcPr>
          <w:p w14:paraId="38AEB5C7" w14:textId="77777777" w:rsidR="0020702A" w:rsidRDefault="00887E19">
            <w:pPr>
              <w:pStyle w:val="TableParagraph"/>
              <w:spacing w:before="58"/>
              <w:ind w:right="99"/>
              <w:jc w:val="right"/>
              <w:rPr>
                <w:sz w:val="16"/>
              </w:rPr>
            </w:pPr>
            <w:r>
              <w:rPr>
                <w:sz w:val="16"/>
              </w:rPr>
              <w:t>7.53</w:t>
            </w:r>
          </w:p>
        </w:tc>
        <w:tc>
          <w:tcPr>
            <w:tcW w:w="1154" w:type="dxa"/>
          </w:tcPr>
          <w:p w14:paraId="218059A7" w14:textId="77777777" w:rsidR="0020702A" w:rsidRDefault="00887E19">
            <w:pPr>
              <w:pStyle w:val="TableParagraph"/>
              <w:spacing w:before="58"/>
              <w:ind w:right="101"/>
              <w:jc w:val="right"/>
              <w:rPr>
                <w:sz w:val="16"/>
              </w:rPr>
            </w:pPr>
            <w:r>
              <w:rPr>
                <w:sz w:val="16"/>
              </w:rPr>
              <w:t>510,825</w:t>
            </w:r>
          </w:p>
        </w:tc>
        <w:tc>
          <w:tcPr>
            <w:tcW w:w="1141" w:type="dxa"/>
          </w:tcPr>
          <w:p w14:paraId="53FC24A6" w14:textId="77777777" w:rsidR="0020702A" w:rsidRDefault="00887E19">
            <w:pPr>
              <w:pStyle w:val="TableParagraph"/>
              <w:spacing w:before="58"/>
              <w:ind w:right="101"/>
              <w:jc w:val="right"/>
              <w:rPr>
                <w:sz w:val="16"/>
              </w:rPr>
            </w:pPr>
            <w:r>
              <w:rPr>
                <w:sz w:val="16"/>
              </w:rPr>
              <w:t>10.20</w:t>
            </w:r>
          </w:p>
        </w:tc>
        <w:tc>
          <w:tcPr>
            <w:tcW w:w="913" w:type="dxa"/>
          </w:tcPr>
          <w:p w14:paraId="0B16CB00" w14:textId="77777777" w:rsidR="0020702A" w:rsidRDefault="00887E19">
            <w:pPr>
              <w:pStyle w:val="TableParagraph"/>
              <w:spacing w:before="58"/>
              <w:ind w:right="105"/>
              <w:jc w:val="right"/>
              <w:rPr>
                <w:sz w:val="16"/>
              </w:rPr>
            </w:pPr>
            <w:r>
              <w:rPr>
                <w:sz w:val="16"/>
              </w:rPr>
              <w:t>173.6</w:t>
            </w:r>
          </w:p>
        </w:tc>
      </w:tr>
      <w:tr w:rsidR="002D36D0" w14:paraId="252A24DB" w14:textId="77777777">
        <w:trPr>
          <w:trHeight w:val="304"/>
        </w:trPr>
        <w:tc>
          <w:tcPr>
            <w:tcW w:w="1169" w:type="dxa"/>
          </w:tcPr>
          <w:p w14:paraId="4FFB5984" w14:textId="77777777" w:rsidR="0020702A" w:rsidRDefault="00887E19">
            <w:pPr>
              <w:pStyle w:val="TableParagraph"/>
              <w:spacing w:before="58"/>
              <w:ind w:left="107"/>
              <w:rPr>
                <w:sz w:val="16"/>
              </w:rPr>
            </w:pPr>
            <w:r>
              <w:rPr>
                <w:sz w:val="16"/>
              </w:rPr>
              <w:t>デンマーク</w:t>
            </w:r>
          </w:p>
        </w:tc>
        <w:tc>
          <w:tcPr>
            <w:tcW w:w="1160" w:type="dxa"/>
          </w:tcPr>
          <w:p w14:paraId="78A601CE" w14:textId="77777777" w:rsidR="0020702A" w:rsidRDefault="00887E19">
            <w:pPr>
              <w:pStyle w:val="TableParagraph"/>
              <w:spacing w:before="58"/>
              <w:ind w:right="99"/>
              <w:jc w:val="right"/>
              <w:rPr>
                <w:sz w:val="16"/>
              </w:rPr>
            </w:pPr>
            <w:r>
              <w:rPr>
                <w:sz w:val="16"/>
              </w:rPr>
              <w:t>46;102</w:t>
            </w:r>
          </w:p>
        </w:tc>
        <w:tc>
          <w:tcPr>
            <w:tcW w:w="1071" w:type="dxa"/>
          </w:tcPr>
          <w:p w14:paraId="13A02869" w14:textId="77777777" w:rsidR="0020702A" w:rsidRDefault="00887E19">
            <w:pPr>
              <w:pStyle w:val="TableParagraph"/>
              <w:spacing w:before="58"/>
              <w:ind w:right="99"/>
              <w:jc w:val="right"/>
              <w:rPr>
                <w:sz w:val="16"/>
              </w:rPr>
            </w:pPr>
            <w:r>
              <w:rPr>
                <w:sz w:val="16"/>
              </w:rPr>
              <w:t>5,897</w:t>
            </w:r>
          </w:p>
        </w:tc>
        <w:tc>
          <w:tcPr>
            <w:tcW w:w="992" w:type="dxa"/>
          </w:tcPr>
          <w:p w14:paraId="023AFF44" w14:textId="77777777" w:rsidR="0020702A" w:rsidRDefault="00887E19">
            <w:pPr>
              <w:pStyle w:val="TableParagraph"/>
              <w:spacing w:before="58"/>
              <w:ind w:right="97"/>
              <w:jc w:val="right"/>
              <w:rPr>
                <w:sz w:val="16"/>
              </w:rPr>
            </w:pPr>
            <w:r>
              <w:rPr>
                <w:sz w:val="16"/>
              </w:rPr>
              <w:t>0.13</w:t>
            </w:r>
          </w:p>
        </w:tc>
        <w:tc>
          <w:tcPr>
            <w:tcW w:w="1266" w:type="dxa"/>
          </w:tcPr>
          <w:p w14:paraId="2C5F933E" w14:textId="77777777" w:rsidR="0020702A" w:rsidRDefault="00887E19">
            <w:pPr>
              <w:pStyle w:val="TableParagraph"/>
              <w:spacing w:before="58"/>
              <w:ind w:right="99"/>
              <w:jc w:val="right"/>
              <w:rPr>
                <w:sz w:val="16"/>
              </w:rPr>
            </w:pPr>
            <w:r>
              <w:rPr>
                <w:sz w:val="16"/>
              </w:rPr>
              <w:t>482,374.6</w:t>
            </w:r>
          </w:p>
        </w:tc>
        <w:tc>
          <w:tcPr>
            <w:tcW w:w="1141" w:type="dxa"/>
          </w:tcPr>
          <w:p w14:paraId="69A08C90" w14:textId="77777777" w:rsidR="0020702A" w:rsidRDefault="00887E19">
            <w:pPr>
              <w:pStyle w:val="TableParagraph"/>
              <w:spacing w:before="58"/>
              <w:ind w:right="99"/>
              <w:jc w:val="right"/>
              <w:rPr>
                <w:sz w:val="16"/>
              </w:rPr>
            </w:pPr>
            <w:r>
              <w:rPr>
                <w:sz w:val="16"/>
              </w:rPr>
              <w:t>10.46</w:t>
            </w:r>
          </w:p>
        </w:tc>
        <w:tc>
          <w:tcPr>
            <w:tcW w:w="1154" w:type="dxa"/>
          </w:tcPr>
          <w:p w14:paraId="4F3D5564" w14:textId="77777777" w:rsidR="0020702A" w:rsidRDefault="00887E19">
            <w:pPr>
              <w:pStyle w:val="TableParagraph"/>
              <w:spacing w:before="58"/>
              <w:ind w:right="101"/>
              <w:jc w:val="right"/>
              <w:rPr>
                <w:sz w:val="16"/>
              </w:rPr>
            </w:pPr>
            <w:r>
              <w:rPr>
                <w:sz w:val="16"/>
              </w:rPr>
              <w:t>580,854.5</w:t>
            </w:r>
          </w:p>
        </w:tc>
        <w:tc>
          <w:tcPr>
            <w:tcW w:w="1141" w:type="dxa"/>
          </w:tcPr>
          <w:p w14:paraId="7F01B870" w14:textId="77777777" w:rsidR="0020702A" w:rsidRDefault="00887E19">
            <w:pPr>
              <w:pStyle w:val="TableParagraph"/>
              <w:spacing w:before="58"/>
              <w:ind w:right="101"/>
              <w:jc w:val="right"/>
              <w:rPr>
                <w:sz w:val="16"/>
              </w:rPr>
            </w:pPr>
            <w:r>
              <w:rPr>
                <w:sz w:val="16"/>
              </w:rPr>
              <w:t>12.60</w:t>
            </w:r>
          </w:p>
        </w:tc>
        <w:tc>
          <w:tcPr>
            <w:tcW w:w="913" w:type="dxa"/>
          </w:tcPr>
          <w:p w14:paraId="000D9C19" w14:textId="77777777" w:rsidR="0020702A" w:rsidRDefault="00887E19">
            <w:pPr>
              <w:pStyle w:val="TableParagraph"/>
              <w:spacing w:before="58"/>
              <w:ind w:right="105"/>
              <w:jc w:val="right"/>
              <w:rPr>
                <w:sz w:val="16"/>
              </w:rPr>
            </w:pPr>
            <w:r>
              <w:rPr>
                <w:sz w:val="16"/>
              </w:rPr>
              <w:t>200.3</w:t>
            </w:r>
          </w:p>
        </w:tc>
      </w:tr>
      <w:tr w:rsidR="002D36D0" w14:paraId="71BF3E7B" w14:textId="77777777">
        <w:trPr>
          <w:trHeight w:val="302"/>
        </w:trPr>
        <w:tc>
          <w:tcPr>
            <w:tcW w:w="1169" w:type="dxa"/>
          </w:tcPr>
          <w:p w14:paraId="5CD49AC2" w14:textId="77777777" w:rsidR="0020702A" w:rsidRDefault="00887E19">
            <w:pPr>
              <w:pStyle w:val="TableParagraph"/>
              <w:spacing w:before="58"/>
              <w:ind w:left="107"/>
              <w:rPr>
                <w:sz w:val="16"/>
              </w:rPr>
            </w:pPr>
            <w:r>
              <w:rPr>
                <w:sz w:val="16"/>
              </w:rPr>
              <w:t>オーストリア</w:t>
            </w:r>
          </w:p>
        </w:tc>
        <w:tc>
          <w:tcPr>
            <w:tcW w:w="1160" w:type="dxa"/>
          </w:tcPr>
          <w:p w14:paraId="6341EA9A" w14:textId="77777777" w:rsidR="0020702A" w:rsidRDefault="00887E19">
            <w:pPr>
              <w:pStyle w:val="TableParagraph"/>
              <w:spacing w:before="58"/>
              <w:ind w:right="99"/>
              <w:jc w:val="right"/>
              <w:rPr>
                <w:sz w:val="16"/>
              </w:rPr>
            </w:pPr>
            <w:r>
              <w:rPr>
                <w:sz w:val="16"/>
              </w:rPr>
              <w:t>38,778</w:t>
            </w:r>
          </w:p>
        </w:tc>
        <w:tc>
          <w:tcPr>
            <w:tcW w:w="1071" w:type="dxa"/>
          </w:tcPr>
          <w:p w14:paraId="72D205E3" w14:textId="77777777" w:rsidR="0020702A" w:rsidRDefault="00887E19">
            <w:pPr>
              <w:pStyle w:val="TableParagraph"/>
              <w:spacing w:before="58"/>
              <w:ind w:right="99"/>
              <w:jc w:val="right"/>
              <w:rPr>
                <w:sz w:val="16"/>
              </w:rPr>
            </w:pPr>
            <w:r>
              <w:rPr>
                <w:sz w:val="16"/>
              </w:rPr>
              <w:t>4,777</w:t>
            </w:r>
          </w:p>
        </w:tc>
        <w:tc>
          <w:tcPr>
            <w:tcW w:w="992" w:type="dxa"/>
          </w:tcPr>
          <w:p w14:paraId="7E38BD89" w14:textId="77777777" w:rsidR="0020702A" w:rsidRDefault="00887E19">
            <w:pPr>
              <w:pStyle w:val="TableParagraph"/>
              <w:spacing w:before="58"/>
              <w:ind w:right="97"/>
              <w:jc w:val="right"/>
              <w:rPr>
                <w:sz w:val="16"/>
              </w:rPr>
            </w:pPr>
            <w:r>
              <w:rPr>
                <w:sz w:val="16"/>
              </w:rPr>
              <w:t>0.12</w:t>
            </w:r>
          </w:p>
        </w:tc>
        <w:tc>
          <w:tcPr>
            <w:tcW w:w="1266" w:type="dxa"/>
          </w:tcPr>
          <w:p w14:paraId="61CC3C82" w14:textId="77777777" w:rsidR="0020702A" w:rsidRDefault="00887E19">
            <w:pPr>
              <w:pStyle w:val="TableParagraph"/>
              <w:spacing w:before="58"/>
              <w:ind w:right="99"/>
              <w:jc w:val="right"/>
              <w:rPr>
                <w:sz w:val="16"/>
              </w:rPr>
            </w:pPr>
            <w:r>
              <w:rPr>
                <w:sz w:val="16"/>
              </w:rPr>
              <w:t>323,402.9</w:t>
            </w:r>
          </w:p>
        </w:tc>
        <w:tc>
          <w:tcPr>
            <w:tcW w:w="1141" w:type="dxa"/>
          </w:tcPr>
          <w:p w14:paraId="733A3E49" w14:textId="77777777" w:rsidR="0020702A" w:rsidRDefault="00887E19">
            <w:pPr>
              <w:pStyle w:val="TableParagraph"/>
              <w:spacing w:before="58"/>
              <w:ind w:right="99"/>
              <w:jc w:val="right"/>
              <w:rPr>
                <w:sz w:val="16"/>
              </w:rPr>
            </w:pPr>
            <w:r>
              <w:rPr>
                <w:sz w:val="16"/>
              </w:rPr>
              <w:t>8.34</w:t>
            </w:r>
          </w:p>
        </w:tc>
        <w:tc>
          <w:tcPr>
            <w:tcW w:w="1154" w:type="dxa"/>
          </w:tcPr>
          <w:p w14:paraId="1C74686A" w14:textId="77777777" w:rsidR="0020702A" w:rsidRDefault="00887E19">
            <w:pPr>
              <w:pStyle w:val="TableParagraph"/>
              <w:spacing w:before="58"/>
              <w:ind w:right="101"/>
              <w:jc w:val="right"/>
              <w:rPr>
                <w:sz w:val="16"/>
              </w:rPr>
            </w:pPr>
            <w:r>
              <w:rPr>
                <w:sz w:val="16"/>
              </w:rPr>
              <w:t>352,542.6</w:t>
            </w:r>
          </w:p>
        </w:tc>
        <w:tc>
          <w:tcPr>
            <w:tcW w:w="1141" w:type="dxa"/>
          </w:tcPr>
          <w:p w14:paraId="38D66195" w14:textId="77777777" w:rsidR="0020702A" w:rsidRDefault="00887E19">
            <w:pPr>
              <w:pStyle w:val="TableParagraph"/>
              <w:spacing w:before="58"/>
              <w:ind w:right="101"/>
              <w:jc w:val="right"/>
              <w:rPr>
                <w:sz w:val="16"/>
              </w:rPr>
            </w:pPr>
            <w:r>
              <w:rPr>
                <w:sz w:val="16"/>
              </w:rPr>
              <w:t>9.09</w:t>
            </w:r>
          </w:p>
        </w:tc>
        <w:tc>
          <w:tcPr>
            <w:tcW w:w="913" w:type="dxa"/>
          </w:tcPr>
          <w:p w14:paraId="136A5804" w14:textId="77777777" w:rsidR="0020702A" w:rsidRDefault="00887E19">
            <w:pPr>
              <w:pStyle w:val="TableParagraph"/>
              <w:spacing w:before="58"/>
              <w:ind w:right="105"/>
              <w:jc w:val="right"/>
              <w:rPr>
                <w:sz w:val="16"/>
              </w:rPr>
            </w:pPr>
            <w:r>
              <w:rPr>
                <w:sz w:val="16"/>
              </w:rPr>
              <w:t>156.6</w:t>
            </w:r>
          </w:p>
        </w:tc>
      </w:tr>
      <w:tr w:rsidR="002D36D0" w14:paraId="769493EC" w14:textId="77777777">
        <w:trPr>
          <w:trHeight w:val="304"/>
        </w:trPr>
        <w:tc>
          <w:tcPr>
            <w:tcW w:w="1169" w:type="dxa"/>
          </w:tcPr>
          <w:p w14:paraId="50CCFB41" w14:textId="77777777" w:rsidR="0020702A" w:rsidRDefault="00887E19">
            <w:pPr>
              <w:pStyle w:val="TableParagraph"/>
              <w:spacing w:before="61"/>
              <w:ind w:left="107"/>
              <w:rPr>
                <w:sz w:val="16"/>
              </w:rPr>
            </w:pPr>
            <w:r>
              <w:rPr>
                <w:sz w:val="16"/>
              </w:rPr>
              <w:t>ポルトガル</w:t>
            </w:r>
          </w:p>
        </w:tc>
        <w:tc>
          <w:tcPr>
            <w:tcW w:w="1160" w:type="dxa"/>
          </w:tcPr>
          <w:p w14:paraId="62CFCF24" w14:textId="77777777" w:rsidR="0020702A" w:rsidRDefault="00887E19">
            <w:pPr>
              <w:pStyle w:val="TableParagraph"/>
              <w:spacing w:before="61"/>
              <w:ind w:right="99"/>
              <w:jc w:val="right"/>
              <w:rPr>
                <w:sz w:val="16"/>
              </w:rPr>
            </w:pPr>
            <w:r>
              <w:rPr>
                <w:sz w:val="16"/>
              </w:rPr>
              <w:t>50,963</w:t>
            </w:r>
          </w:p>
        </w:tc>
        <w:tc>
          <w:tcPr>
            <w:tcW w:w="1071" w:type="dxa"/>
          </w:tcPr>
          <w:p w14:paraId="594A92CF" w14:textId="77777777" w:rsidR="0020702A" w:rsidRDefault="00887E19">
            <w:pPr>
              <w:pStyle w:val="TableParagraph"/>
              <w:spacing w:before="61"/>
              <w:ind w:right="99"/>
              <w:jc w:val="right"/>
              <w:rPr>
                <w:sz w:val="16"/>
              </w:rPr>
            </w:pPr>
            <w:r>
              <w:rPr>
                <w:sz w:val="16"/>
              </w:rPr>
              <w:t>5,067</w:t>
            </w:r>
          </w:p>
        </w:tc>
        <w:tc>
          <w:tcPr>
            <w:tcW w:w="992" w:type="dxa"/>
          </w:tcPr>
          <w:p w14:paraId="1CEEFD45" w14:textId="77777777" w:rsidR="0020702A" w:rsidRDefault="00887E19">
            <w:pPr>
              <w:pStyle w:val="TableParagraph"/>
              <w:spacing w:before="61"/>
              <w:ind w:right="97"/>
              <w:jc w:val="right"/>
              <w:rPr>
                <w:sz w:val="16"/>
              </w:rPr>
            </w:pPr>
            <w:r>
              <w:rPr>
                <w:sz w:val="16"/>
              </w:rPr>
              <w:t>0.10</w:t>
            </w:r>
          </w:p>
        </w:tc>
        <w:tc>
          <w:tcPr>
            <w:tcW w:w="1266" w:type="dxa"/>
          </w:tcPr>
          <w:p w14:paraId="17771364" w14:textId="77777777" w:rsidR="0020702A" w:rsidRDefault="00887E19">
            <w:pPr>
              <w:pStyle w:val="TableParagraph"/>
              <w:spacing w:before="61"/>
              <w:ind w:right="98"/>
              <w:jc w:val="right"/>
              <w:rPr>
                <w:sz w:val="16"/>
              </w:rPr>
            </w:pPr>
            <w:r>
              <w:rPr>
                <w:sz w:val="16"/>
              </w:rPr>
              <w:t>157,077</w:t>
            </w:r>
          </w:p>
        </w:tc>
        <w:tc>
          <w:tcPr>
            <w:tcW w:w="1141" w:type="dxa"/>
          </w:tcPr>
          <w:p w14:paraId="4E2F9634" w14:textId="77777777" w:rsidR="0020702A" w:rsidRDefault="00887E19">
            <w:pPr>
              <w:pStyle w:val="TableParagraph"/>
              <w:spacing w:before="61"/>
              <w:ind w:right="99"/>
              <w:jc w:val="right"/>
              <w:rPr>
                <w:sz w:val="16"/>
              </w:rPr>
            </w:pPr>
            <w:r>
              <w:rPr>
                <w:sz w:val="16"/>
              </w:rPr>
              <w:t>3.08</w:t>
            </w:r>
          </w:p>
        </w:tc>
        <w:tc>
          <w:tcPr>
            <w:tcW w:w="1154" w:type="dxa"/>
          </w:tcPr>
          <w:p w14:paraId="12A22F8C" w14:textId="77777777" w:rsidR="0020702A" w:rsidRDefault="00887E19">
            <w:pPr>
              <w:pStyle w:val="TableParagraph"/>
              <w:spacing w:before="61"/>
              <w:ind w:right="101"/>
              <w:jc w:val="right"/>
              <w:rPr>
                <w:sz w:val="16"/>
              </w:rPr>
            </w:pPr>
            <w:r>
              <w:rPr>
                <w:sz w:val="16"/>
              </w:rPr>
              <w:t>182,412</w:t>
            </w:r>
          </w:p>
        </w:tc>
        <w:tc>
          <w:tcPr>
            <w:tcW w:w="1141" w:type="dxa"/>
          </w:tcPr>
          <w:p w14:paraId="7306BB7D" w14:textId="77777777" w:rsidR="0020702A" w:rsidRDefault="00887E19">
            <w:pPr>
              <w:pStyle w:val="TableParagraph"/>
              <w:spacing w:before="61"/>
              <w:ind w:right="101"/>
              <w:jc w:val="right"/>
              <w:rPr>
                <w:sz w:val="16"/>
              </w:rPr>
            </w:pPr>
            <w:r>
              <w:rPr>
                <w:sz w:val="16"/>
              </w:rPr>
              <w:t>3.58</w:t>
            </w:r>
          </w:p>
        </w:tc>
        <w:tc>
          <w:tcPr>
            <w:tcW w:w="913" w:type="dxa"/>
          </w:tcPr>
          <w:p w14:paraId="64539C00" w14:textId="77777777" w:rsidR="0020702A" w:rsidRDefault="00887E19">
            <w:pPr>
              <w:pStyle w:val="TableParagraph"/>
              <w:spacing w:before="61"/>
              <w:ind w:right="105"/>
              <w:jc w:val="right"/>
              <w:rPr>
                <w:sz w:val="16"/>
              </w:rPr>
            </w:pPr>
            <w:r>
              <w:rPr>
                <w:sz w:val="16"/>
              </w:rPr>
              <w:t>68.9</w:t>
            </w:r>
          </w:p>
        </w:tc>
      </w:tr>
      <w:tr w:rsidR="002D36D0" w14:paraId="6616B0AD" w14:textId="77777777">
        <w:trPr>
          <w:trHeight w:val="304"/>
        </w:trPr>
        <w:tc>
          <w:tcPr>
            <w:tcW w:w="1169" w:type="dxa"/>
          </w:tcPr>
          <w:p w14:paraId="3CFBC277" w14:textId="77777777" w:rsidR="0020702A" w:rsidRDefault="00887E19">
            <w:pPr>
              <w:pStyle w:val="TableParagraph"/>
              <w:spacing w:before="58"/>
              <w:ind w:left="107"/>
              <w:rPr>
                <w:sz w:val="16"/>
              </w:rPr>
            </w:pPr>
            <w:r>
              <w:rPr>
                <w:sz w:val="16"/>
              </w:rPr>
              <w:t>ルーマニア</w:t>
            </w:r>
          </w:p>
        </w:tc>
        <w:tc>
          <w:tcPr>
            <w:tcW w:w="1160" w:type="dxa"/>
          </w:tcPr>
          <w:p w14:paraId="21602147" w14:textId="77777777" w:rsidR="0020702A" w:rsidRDefault="00887E19">
            <w:pPr>
              <w:pStyle w:val="TableParagraph"/>
              <w:spacing w:before="58"/>
              <w:ind w:right="99"/>
              <w:jc w:val="right"/>
              <w:rPr>
                <w:sz w:val="16"/>
              </w:rPr>
            </w:pPr>
            <w:r>
              <w:rPr>
                <w:sz w:val="16"/>
              </w:rPr>
              <w:t>89,267</w:t>
            </w:r>
          </w:p>
        </w:tc>
        <w:tc>
          <w:tcPr>
            <w:tcW w:w="1071" w:type="dxa"/>
          </w:tcPr>
          <w:p w14:paraId="7FE976A8" w14:textId="77777777" w:rsidR="0020702A" w:rsidRDefault="00887E19">
            <w:pPr>
              <w:pStyle w:val="TableParagraph"/>
              <w:spacing w:before="58"/>
              <w:ind w:right="99"/>
              <w:jc w:val="right"/>
              <w:rPr>
                <w:sz w:val="16"/>
              </w:rPr>
            </w:pPr>
            <w:r>
              <w:rPr>
                <w:sz w:val="16"/>
              </w:rPr>
              <w:t>4,569</w:t>
            </w:r>
          </w:p>
        </w:tc>
        <w:tc>
          <w:tcPr>
            <w:tcW w:w="992" w:type="dxa"/>
          </w:tcPr>
          <w:p w14:paraId="3A7A1161" w14:textId="77777777" w:rsidR="0020702A" w:rsidRDefault="00887E19">
            <w:pPr>
              <w:pStyle w:val="TableParagraph"/>
              <w:spacing w:before="58"/>
              <w:ind w:right="97"/>
              <w:jc w:val="right"/>
              <w:rPr>
                <w:sz w:val="16"/>
              </w:rPr>
            </w:pPr>
            <w:r>
              <w:rPr>
                <w:sz w:val="16"/>
              </w:rPr>
              <w:t>0.05</w:t>
            </w:r>
          </w:p>
        </w:tc>
        <w:tc>
          <w:tcPr>
            <w:tcW w:w="1266" w:type="dxa"/>
          </w:tcPr>
          <w:p w14:paraId="77F983F0" w14:textId="77777777" w:rsidR="0020702A" w:rsidRDefault="00887E19">
            <w:pPr>
              <w:pStyle w:val="TableParagraph"/>
              <w:spacing w:before="58"/>
              <w:ind w:right="99"/>
              <w:jc w:val="right"/>
              <w:rPr>
                <w:sz w:val="16"/>
              </w:rPr>
            </w:pPr>
            <w:r>
              <w:rPr>
                <w:sz w:val="16"/>
              </w:rPr>
              <w:t>103,716.3</w:t>
            </w:r>
          </w:p>
        </w:tc>
        <w:tc>
          <w:tcPr>
            <w:tcW w:w="1141" w:type="dxa"/>
          </w:tcPr>
          <w:p w14:paraId="3A4775E4" w14:textId="77777777" w:rsidR="0020702A" w:rsidRDefault="00887E19">
            <w:pPr>
              <w:pStyle w:val="TableParagraph"/>
              <w:spacing w:before="58"/>
              <w:ind w:right="99"/>
              <w:jc w:val="right"/>
              <w:rPr>
                <w:sz w:val="16"/>
              </w:rPr>
            </w:pPr>
            <w:r>
              <w:rPr>
                <w:sz w:val="16"/>
              </w:rPr>
              <w:t>1.16</w:t>
            </w:r>
          </w:p>
        </w:tc>
        <w:tc>
          <w:tcPr>
            <w:tcW w:w="1154" w:type="dxa"/>
          </w:tcPr>
          <w:p w14:paraId="62826E4A" w14:textId="77777777" w:rsidR="0020702A" w:rsidRDefault="00887E19">
            <w:pPr>
              <w:pStyle w:val="TableParagraph"/>
              <w:spacing w:before="58"/>
              <w:ind w:right="101"/>
              <w:jc w:val="right"/>
              <w:rPr>
                <w:sz w:val="16"/>
              </w:rPr>
            </w:pPr>
            <w:r>
              <w:rPr>
                <w:sz w:val="16"/>
              </w:rPr>
              <w:t>131,587.2</w:t>
            </w:r>
          </w:p>
        </w:tc>
        <w:tc>
          <w:tcPr>
            <w:tcW w:w="1141" w:type="dxa"/>
          </w:tcPr>
          <w:p w14:paraId="40CDEB25" w14:textId="77777777" w:rsidR="0020702A" w:rsidRDefault="00887E19">
            <w:pPr>
              <w:pStyle w:val="TableParagraph"/>
              <w:spacing w:before="58"/>
              <w:ind w:right="101"/>
              <w:jc w:val="right"/>
              <w:rPr>
                <w:sz w:val="16"/>
              </w:rPr>
            </w:pPr>
            <w:r>
              <w:rPr>
                <w:sz w:val="16"/>
              </w:rPr>
              <w:t>1.47</w:t>
            </w:r>
          </w:p>
        </w:tc>
        <w:tc>
          <w:tcPr>
            <w:tcW w:w="913" w:type="dxa"/>
          </w:tcPr>
          <w:p w14:paraId="36C2B140" w14:textId="77777777" w:rsidR="0020702A" w:rsidRDefault="00887E19">
            <w:pPr>
              <w:pStyle w:val="TableParagraph"/>
              <w:spacing w:before="58"/>
              <w:ind w:right="105"/>
              <w:jc w:val="right"/>
              <w:rPr>
                <w:sz w:val="16"/>
              </w:rPr>
            </w:pPr>
            <w:r>
              <w:rPr>
                <w:sz w:val="16"/>
              </w:rPr>
              <w:t>46.7</w:t>
            </w:r>
          </w:p>
        </w:tc>
      </w:tr>
      <w:tr w:rsidR="002D36D0" w14:paraId="3688F9EA" w14:textId="77777777">
        <w:trPr>
          <w:trHeight w:val="304"/>
        </w:trPr>
        <w:tc>
          <w:tcPr>
            <w:tcW w:w="1169" w:type="dxa"/>
          </w:tcPr>
          <w:p w14:paraId="0F84C12E" w14:textId="77777777" w:rsidR="0020702A" w:rsidRDefault="00887E19">
            <w:pPr>
              <w:pStyle w:val="TableParagraph"/>
              <w:spacing w:before="58"/>
              <w:ind w:left="107"/>
              <w:rPr>
                <w:sz w:val="16"/>
              </w:rPr>
            </w:pPr>
            <w:r>
              <w:rPr>
                <w:sz w:val="16"/>
              </w:rPr>
              <w:t>アイルランド</w:t>
            </w:r>
          </w:p>
        </w:tc>
        <w:tc>
          <w:tcPr>
            <w:tcW w:w="1160" w:type="dxa"/>
          </w:tcPr>
          <w:p w14:paraId="72F3BD80" w14:textId="77777777" w:rsidR="0020702A" w:rsidRDefault="00887E19">
            <w:pPr>
              <w:pStyle w:val="TableParagraph"/>
              <w:spacing w:before="58"/>
              <w:ind w:right="99"/>
              <w:jc w:val="right"/>
              <w:rPr>
                <w:sz w:val="16"/>
              </w:rPr>
            </w:pPr>
            <w:r>
              <w:rPr>
                <w:sz w:val="16"/>
              </w:rPr>
              <w:t>50,152</w:t>
            </w:r>
          </w:p>
        </w:tc>
        <w:tc>
          <w:tcPr>
            <w:tcW w:w="1071" w:type="dxa"/>
          </w:tcPr>
          <w:p w14:paraId="0BB9D5C2" w14:textId="77777777" w:rsidR="0020702A" w:rsidRDefault="00887E19">
            <w:pPr>
              <w:pStyle w:val="TableParagraph"/>
              <w:spacing w:before="58"/>
              <w:ind w:right="99"/>
              <w:jc w:val="right"/>
              <w:rPr>
                <w:sz w:val="16"/>
              </w:rPr>
            </w:pPr>
            <w:r>
              <w:rPr>
                <w:sz w:val="16"/>
              </w:rPr>
              <w:t>5,098</w:t>
            </w:r>
          </w:p>
        </w:tc>
        <w:tc>
          <w:tcPr>
            <w:tcW w:w="992" w:type="dxa"/>
          </w:tcPr>
          <w:p w14:paraId="734A297F" w14:textId="77777777" w:rsidR="0020702A" w:rsidRDefault="00887E19">
            <w:pPr>
              <w:pStyle w:val="TableParagraph"/>
              <w:spacing w:before="58"/>
              <w:ind w:right="97"/>
              <w:jc w:val="right"/>
              <w:rPr>
                <w:sz w:val="16"/>
              </w:rPr>
            </w:pPr>
            <w:r>
              <w:rPr>
                <w:sz w:val="16"/>
              </w:rPr>
              <w:t>0.10</w:t>
            </w:r>
          </w:p>
        </w:tc>
        <w:tc>
          <w:tcPr>
            <w:tcW w:w="1266" w:type="dxa"/>
          </w:tcPr>
          <w:p w14:paraId="7F26EBE9" w14:textId="77777777" w:rsidR="0020702A" w:rsidRDefault="00887E19">
            <w:pPr>
              <w:pStyle w:val="TableParagraph"/>
              <w:spacing w:before="58"/>
              <w:ind w:right="99"/>
              <w:jc w:val="right"/>
              <w:rPr>
                <w:sz w:val="16"/>
              </w:rPr>
            </w:pPr>
            <w:r>
              <w:rPr>
                <w:sz w:val="16"/>
              </w:rPr>
              <w:t>359,918.8</w:t>
            </w:r>
          </w:p>
        </w:tc>
        <w:tc>
          <w:tcPr>
            <w:tcW w:w="1141" w:type="dxa"/>
          </w:tcPr>
          <w:p w14:paraId="133556BD" w14:textId="77777777" w:rsidR="0020702A" w:rsidRDefault="00887E19">
            <w:pPr>
              <w:pStyle w:val="TableParagraph"/>
              <w:spacing w:before="58"/>
              <w:ind w:right="99"/>
              <w:jc w:val="right"/>
              <w:rPr>
                <w:sz w:val="16"/>
              </w:rPr>
            </w:pPr>
            <w:r>
              <w:rPr>
                <w:sz w:val="16"/>
              </w:rPr>
              <w:t>7.18</w:t>
            </w:r>
          </w:p>
        </w:tc>
        <w:tc>
          <w:tcPr>
            <w:tcW w:w="1154" w:type="dxa"/>
          </w:tcPr>
          <w:p w14:paraId="004D4557" w14:textId="77777777" w:rsidR="0020702A" w:rsidRDefault="00887E19">
            <w:pPr>
              <w:pStyle w:val="TableParagraph"/>
              <w:spacing w:before="58"/>
              <w:ind w:right="101"/>
              <w:jc w:val="right"/>
              <w:rPr>
                <w:sz w:val="16"/>
              </w:rPr>
            </w:pPr>
            <w:r>
              <w:rPr>
                <w:sz w:val="16"/>
              </w:rPr>
              <w:t>771,327.4</w:t>
            </w:r>
          </w:p>
        </w:tc>
        <w:tc>
          <w:tcPr>
            <w:tcW w:w="1141" w:type="dxa"/>
          </w:tcPr>
          <w:p w14:paraId="2F69C252" w14:textId="77777777" w:rsidR="0020702A" w:rsidRDefault="00887E19">
            <w:pPr>
              <w:pStyle w:val="TableParagraph"/>
              <w:spacing w:before="58"/>
              <w:ind w:right="101"/>
              <w:jc w:val="right"/>
              <w:rPr>
                <w:sz w:val="16"/>
              </w:rPr>
            </w:pPr>
            <w:r>
              <w:rPr>
                <w:sz w:val="16"/>
              </w:rPr>
              <w:t>15.38</w:t>
            </w:r>
          </w:p>
        </w:tc>
        <w:tc>
          <w:tcPr>
            <w:tcW w:w="913" w:type="dxa"/>
          </w:tcPr>
          <w:p w14:paraId="0750819C" w14:textId="77777777" w:rsidR="0020702A" w:rsidRDefault="00887E19">
            <w:pPr>
              <w:pStyle w:val="TableParagraph"/>
              <w:spacing w:before="58"/>
              <w:ind w:right="105"/>
              <w:jc w:val="right"/>
              <w:rPr>
                <w:sz w:val="16"/>
              </w:rPr>
            </w:pPr>
            <w:r>
              <w:rPr>
                <w:sz w:val="16"/>
              </w:rPr>
              <w:t>837</w:t>
            </w:r>
          </w:p>
        </w:tc>
      </w:tr>
      <w:tr w:rsidR="002D36D0" w14:paraId="7ABCF323" w14:textId="77777777">
        <w:trPr>
          <w:trHeight w:val="304"/>
        </w:trPr>
        <w:tc>
          <w:tcPr>
            <w:tcW w:w="1169" w:type="dxa"/>
          </w:tcPr>
          <w:p w14:paraId="3FE86159" w14:textId="77777777" w:rsidR="0020702A" w:rsidRDefault="00887E19">
            <w:pPr>
              <w:pStyle w:val="TableParagraph"/>
              <w:spacing w:before="58"/>
              <w:ind w:left="107"/>
              <w:rPr>
                <w:sz w:val="16"/>
              </w:rPr>
            </w:pPr>
            <w:r>
              <w:rPr>
                <w:sz w:val="16"/>
              </w:rPr>
              <w:t>ハンガリー</w:t>
            </w:r>
          </w:p>
        </w:tc>
        <w:tc>
          <w:tcPr>
            <w:tcW w:w="1160" w:type="dxa"/>
          </w:tcPr>
          <w:p w14:paraId="50EB56EB" w14:textId="77777777" w:rsidR="0020702A" w:rsidRDefault="00887E19">
            <w:pPr>
              <w:pStyle w:val="TableParagraph"/>
              <w:spacing w:before="58"/>
              <w:ind w:right="99"/>
              <w:jc w:val="right"/>
              <w:rPr>
                <w:sz w:val="16"/>
              </w:rPr>
            </w:pPr>
            <w:r>
              <w:rPr>
                <w:sz w:val="16"/>
              </w:rPr>
              <w:t>55,825</w:t>
            </w:r>
          </w:p>
        </w:tc>
        <w:tc>
          <w:tcPr>
            <w:tcW w:w="1071" w:type="dxa"/>
          </w:tcPr>
          <w:p w14:paraId="6F724910" w14:textId="77777777" w:rsidR="0020702A" w:rsidRDefault="00887E19">
            <w:pPr>
              <w:pStyle w:val="TableParagraph"/>
              <w:spacing w:before="58"/>
              <w:ind w:right="99"/>
              <w:jc w:val="right"/>
              <w:rPr>
                <w:sz w:val="16"/>
              </w:rPr>
            </w:pPr>
            <w:r>
              <w:rPr>
                <w:sz w:val="16"/>
              </w:rPr>
              <w:t>3,437</w:t>
            </w:r>
          </w:p>
        </w:tc>
        <w:tc>
          <w:tcPr>
            <w:tcW w:w="992" w:type="dxa"/>
          </w:tcPr>
          <w:p w14:paraId="0E69E6E6" w14:textId="77777777" w:rsidR="0020702A" w:rsidRDefault="00887E19">
            <w:pPr>
              <w:pStyle w:val="TableParagraph"/>
              <w:spacing w:before="58"/>
              <w:ind w:right="97"/>
              <w:jc w:val="right"/>
              <w:rPr>
                <w:sz w:val="16"/>
              </w:rPr>
            </w:pPr>
            <w:r>
              <w:rPr>
                <w:sz w:val="16"/>
              </w:rPr>
              <w:t>0.06</w:t>
            </w:r>
          </w:p>
        </w:tc>
        <w:tc>
          <w:tcPr>
            <w:tcW w:w="1266" w:type="dxa"/>
          </w:tcPr>
          <w:p w14:paraId="0FCBB13E" w14:textId="77777777" w:rsidR="0020702A" w:rsidRDefault="00887E19">
            <w:pPr>
              <w:pStyle w:val="TableParagraph"/>
              <w:spacing w:before="58"/>
              <w:ind w:right="98"/>
              <w:jc w:val="right"/>
              <w:rPr>
                <w:sz w:val="16"/>
              </w:rPr>
            </w:pPr>
            <w:r>
              <w:rPr>
                <w:sz w:val="16"/>
              </w:rPr>
              <w:t>86,612.4</w:t>
            </w:r>
          </w:p>
        </w:tc>
        <w:tc>
          <w:tcPr>
            <w:tcW w:w="1141" w:type="dxa"/>
          </w:tcPr>
          <w:p w14:paraId="145B4708" w14:textId="77777777" w:rsidR="0020702A" w:rsidRDefault="00887E19">
            <w:pPr>
              <w:pStyle w:val="TableParagraph"/>
              <w:spacing w:before="58"/>
              <w:ind w:right="99"/>
              <w:jc w:val="right"/>
              <w:rPr>
                <w:sz w:val="16"/>
              </w:rPr>
            </w:pPr>
            <w:r>
              <w:rPr>
                <w:sz w:val="16"/>
              </w:rPr>
              <w:t>1.55</w:t>
            </w:r>
          </w:p>
        </w:tc>
        <w:tc>
          <w:tcPr>
            <w:tcW w:w="1154" w:type="dxa"/>
          </w:tcPr>
          <w:p w14:paraId="0CC0B788" w14:textId="77777777" w:rsidR="0020702A" w:rsidRDefault="00887E19">
            <w:pPr>
              <w:pStyle w:val="TableParagraph"/>
              <w:spacing w:before="58"/>
              <w:ind w:right="101"/>
              <w:jc w:val="right"/>
              <w:rPr>
                <w:sz w:val="16"/>
              </w:rPr>
            </w:pPr>
            <w:r>
              <w:rPr>
                <w:sz w:val="16"/>
              </w:rPr>
              <w:t>102,078.9</w:t>
            </w:r>
          </w:p>
        </w:tc>
        <w:tc>
          <w:tcPr>
            <w:tcW w:w="1141" w:type="dxa"/>
          </w:tcPr>
          <w:p w14:paraId="584D83AB" w14:textId="77777777" w:rsidR="0020702A" w:rsidRDefault="00887E19">
            <w:pPr>
              <w:pStyle w:val="TableParagraph"/>
              <w:spacing w:before="58"/>
              <w:ind w:right="101"/>
              <w:jc w:val="right"/>
              <w:rPr>
                <w:sz w:val="16"/>
              </w:rPr>
            </w:pPr>
            <w:r>
              <w:rPr>
                <w:sz w:val="16"/>
              </w:rPr>
              <w:t>1.83</w:t>
            </w:r>
          </w:p>
        </w:tc>
        <w:tc>
          <w:tcPr>
            <w:tcW w:w="913" w:type="dxa"/>
          </w:tcPr>
          <w:p w14:paraId="30C117DB" w14:textId="77777777" w:rsidR="0020702A" w:rsidRDefault="00887E19">
            <w:pPr>
              <w:pStyle w:val="TableParagraph"/>
              <w:spacing w:before="58"/>
              <w:ind w:right="105"/>
              <w:jc w:val="right"/>
              <w:rPr>
                <w:sz w:val="16"/>
              </w:rPr>
            </w:pPr>
            <w:r>
              <w:rPr>
                <w:sz w:val="16"/>
              </w:rPr>
              <w:t>67.8</w:t>
            </w:r>
          </w:p>
        </w:tc>
      </w:tr>
      <w:tr w:rsidR="002D36D0" w14:paraId="159E47E5" w14:textId="77777777">
        <w:trPr>
          <w:trHeight w:val="302"/>
        </w:trPr>
        <w:tc>
          <w:tcPr>
            <w:tcW w:w="1169" w:type="dxa"/>
          </w:tcPr>
          <w:p w14:paraId="3DC889F7" w14:textId="77777777" w:rsidR="0020702A" w:rsidRDefault="00887E19">
            <w:pPr>
              <w:pStyle w:val="TableParagraph"/>
              <w:spacing w:before="59"/>
              <w:ind w:left="107"/>
              <w:rPr>
                <w:sz w:val="16"/>
              </w:rPr>
            </w:pPr>
            <w:r>
              <w:rPr>
                <w:sz w:val="16"/>
              </w:rPr>
              <w:t>ブルガリア</w:t>
            </w:r>
          </w:p>
        </w:tc>
        <w:tc>
          <w:tcPr>
            <w:tcW w:w="1160" w:type="dxa"/>
          </w:tcPr>
          <w:p w14:paraId="51619322" w14:textId="77777777" w:rsidR="0020702A" w:rsidRDefault="00887E19">
            <w:pPr>
              <w:pStyle w:val="TableParagraph"/>
              <w:spacing w:before="59"/>
              <w:ind w:right="99"/>
              <w:jc w:val="right"/>
              <w:rPr>
                <w:sz w:val="16"/>
              </w:rPr>
            </w:pPr>
            <w:r>
              <w:rPr>
                <w:sz w:val="16"/>
              </w:rPr>
              <w:t>47,876</w:t>
            </w:r>
          </w:p>
        </w:tc>
        <w:tc>
          <w:tcPr>
            <w:tcW w:w="1071" w:type="dxa"/>
          </w:tcPr>
          <w:p w14:paraId="2756675B" w14:textId="77777777" w:rsidR="0020702A" w:rsidRDefault="00887E19">
            <w:pPr>
              <w:pStyle w:val="TableParagraph"/>
              <w:spacing w:before="59"/>
              <w:ind w:right="99"/>
              <w:jc w:val="right"/>
              <w:rPr>
                <w:sz w:val="16"/>
              </w:rPr>
            </w:pPr>
            <w:r>
              <w:rPr>
                <w:sz w:val="16"/>
              </w:rPr>
              <w:t>3,367</w:t>
            </w:r>
          </w:p>
        </w:tc>
        <w:tc>
          <w:tcPr>
            <w:tcW w:w="992" w:type="dxa"/>
          </w:tcPr>
          <w:p w14:paraId="38C7C608" w14:textId="77777777" w:rsidR="0020702A" w:rsidRDefault="00887E19">
            <w:pPr>
              <w:pStyle w:val="TableParagraph"/>
              <w:spacing w:before="59"/>
              <w:ind w:right="97"/>
              <w:jc w:val="right"/>
              <w:rPr>
                <w:sz w:val="16"/>
              </w:rPr>
            </w:pPr>
            <w:r>
              <w:rPr>
                <w:sz w:val="16"/>
              </w:rPr>
              <w:t>0.07</w:t>
            </w:r>
          </w:p>
        </w:tc>
        <w:tc>
          <w:tcPr>
            <w:tcW w:w="1266" w:type="dxa"/>
          </w:tcPr>
          <w:p w14:paraId="6304EEAE" w14:textId="77777777" w:rsidR="0020702A" w:rsidRDefault="00887E19">
            <w:pPr>
              <w:pStyle w:val="TableParagraph"/>
              <w:spacing w:before="59"/>
              <w:ind w:right="98"/>
              <w:jc w:val="right"/>
              <w:rPr>
                <w:sz w:val="16"/>
              </w:rPr>
            </w:pPr>
            <w:r>
              <w:rPr>
                <w:sz w:val="16"/>
              </w:rPr>
              <w:t>76,430.9</w:t>
            </w:r>
          </w:p>
        </w:tc>
        <w:tc>
          <w:tcPr>
            <w:tcW w:w="1141" w:type="dxa"/>
          </w:tcPr>
          <w:p w14:paraId="4F4577E1" w14:textId="77777777" w:rsidR="0020702A" w:rsidRDefault="00887E19">
            <w:pPr>
              <w:pStyle w:val="TableParagraph"/>
              <w:spacing w:before="59"/>
              <w:ind w:right="99"/>
              <w:jc w:val="right"/>
              <w:rPr>
                <w:sz w:val="16"/>
              </w:rPr>
            </w:pPr>
            <w:r>
              <w:rPr>
                <w:sz w:val="16"/>
              </w:rPr>
              <w:t>1.60</w:t>
            </w:r>
          </w:p>
        </w:tc>
        <w:tc>
          <w:tcPr>
            <w:tcW w:w="1154" w:type="dxa"/>
          </w:tcPr>
          <w:p w14:paraId="3714D771" w14:textId="77777777" w:rsidR="0020702A" w:rsidRDefault="00887E19">
            <w:pPr>
              <w:pStyle w:val="TableParagraph"/>
              <w:spacing w:before="59"/>
              <w:ind w:right="101"/>
              <w:jc w:val="right"/>
              <w:rPr>
                <w:sz w:val="16"/>
              </w:rPr>
            </w:pPr>
            <w:r>
              <w:rPr>
                <w:sz w:val="16"/>
              </w:rPr>
              <w:t>90,572.3</w:t>
            </w:r>
          </w:p>
        </w:tc>
        <w:tc>
          <w:tcPr>
            <w:tcW w:w="1141" w:type="dxa"/>
          </w:tcPr>
          <w:p w14:paraId="3599E8B0" w14:textId="77777777" w:rsidR="0020702A" w:rsidRDefault="00887E19">
            <w:pPr>
              <w:pStyle w:val="TableParagraph"/>
              <w:spacing w:before="59"/>
              <w:ind w:right="101"/>
              <w:jc w:val="right"/>
              <w:rPr>
                <w:sz w:val="16"/>
              </w:rPr>
            </w:pPr>
            <w:r>
              <w:rPr>
                <w:sz w:val="16"/>
              </w:rPr>
              <w:t>1.89</w:t>
            </w:r>
          </w:p>
        </w:tc>
        <w:tc>
          <w:tcPr>
            <w:tcW w:w="913" w:type="dxa"/>
          </w:tcPr>
          <w:p w14:paraId="6C806B39" w14:textId="77777777" w:rsidR="0020702A" w:rsidRDefault="00887E19">
            <w:pPr>
              <w:pStyle w:val="TableParagraph"/>
              <w:spacing w:before="59"/>
              <w:ind w:right="105"/>
              <w:jc w:val="right"/>
              <w:rPr>
                <w:sz w:val="16"/>
              </w:rPr>
            </w:pPr>
            <w:r>
              <w:rPr>
                <w:sz w:val="16"/>
              </w:rPr>
              <w:t>45.6</w:t>
            </w:r>
          </w:p>
        </w:tc>
      </w:tr>
      <w:tr w:rsidR="002D36D0" w14:paraId="2948DA17" w14:textId="77777777">
        <w:trPr>
          <w:trHeight w:val="304"/>
        </w:trPr>
        <w:tc>
          <w:tcPr>
            <w:tcW w:w="1169" w:type="dxa"/>
          </w:tcPr>
          <w:p w14:paraId="7438DC1A" w14:textId="77777777" w:rsidR="0020702A" w:rsidRDefault="00887E19">
            <w:pPr>
              <w:pStyle w:val="TableParagraph"/>
              <w:spacing w:before="61"/>
              <w:ind w:left="107"/>
              <w:rPr>
                <w:sz w:val="16"/>
              </w:rPr>
            </w:pPr>
            <w:r>
              <w:rPr>
                <w:sz w:val="16"/>
              </w:rPr>
              <w:t>ギリシャ</w:t>
            </w:r>
          </w:p>
        </w:tc>
        <w:tc>
          <w:tcPr>
            <w:tcW w:w="1160" w:type="dxa"/>
          </w:tcPr>
          <w:p w14:paraId="4460CF53" w14:textId="77777777" w:rsidR="0020702A" w:rsidRDefault="00887E19">
            <w:pPr>
              <w:pStyle w:val="TableParagraph"/>
              <w:spacing w:before="61"/>
              <w:ind w:right="99"/>
              <w:jc w:val="right"/>
              <w:rPr>
                <w:sz w:val="16"/>
              </w:rPr>
            </w:pPr>
            <w:r>
              <w:rPr>
                <w:sz w:val="16"/>
              </w:rPr>
              <w:t>17,112</w:t>
            </w:r>
          </w:p>
        </w:tc>
        <w:tc>
          <w:tcPr>
            <w:tcW w:w="1071" w:type="dxa"/>
          </w:tcPr>
          <w:p w14:paraId="50FE82FC" w14:textId="77777777" w:rsidR="0020702A" w:rsidRDefault="00887E19">
            <w:pPr>
              <w:pStyle w:val="TableParagraph"/>
              <w:spacing w:before="61"/>
              <w:ind w:right="99"/>
              <w:jc w:val="right"/>
              <w:rPr>
                <w:sz w:val="16"/>
              </w:rPr>
            </w:pPr>
            <w:r>
              <w:rPr>
                <w:sz w:val="16"/>
              </w:rPr>
              <w:t>3,224</w:t>
            </w:r>
          </w:p>
        </w:tc>
        <w:tc>
          <w:tcPr>
            <w:tcW w:w="992" w:type="dxa"/>
          </w:tcPr>
          <w:p w14:paraId="4EF3E399" w14:textId="77777777" w:rsidR="0020702A" w:rsidRDefault="00887E19">
            <w:pPr>
              <w:pStyle w:val="TableParagraph"/>
              <w:spacing w:before="61"/>
              <w:ind w:right="97"/>
              <w:jc w:val="right"/>
              <w:rPr>
                <w:sz w:val="16"/>
              </w:rPr>
            </w:pPr>
            <w:r>
              <w:rPr>
                <w:sz w:val="16"/>
              </w:rPr>
              <w:t>0.19</w:t>
            </w:r>
          </w:p>
        </w:tc>
        <w:tc>
          <w:tcPr>
            <w:tcW w:w="1266" w:type="dxa"/>
          </w:tcPr>
          <w:p w14:paraId="7D6F4D8E" w14:textId="77777777" w:rsidR="0020702A" w:rsidRDefault="00887E19">
            <w:pPr>
              <w:pStyle w:val="TableParagraph"/>
              <w:spacing w:before="61"/>
              <w:ind w:right="99"/>
              <w:jc w:val="right"/>
              <w:rPr>
                <w:sz w:val="16"/>
              </w:rPr>
            </w:pPr>
            <w:r>
              <w:rPr>
                <w:sz w:val="16"/>
              </w:rPr>
              <w:t>108,648.8</w:t>
            </w:r>
          </w:p>
        </w:tc>
        <w:tc>
          <w:tcPr>
            <w:tcW w:w="1141" w:type="dxa"/>
          </w:tcPr>
          <w:p w14:paraId="31FF2CC9" w14:textId="77777777" w:rsidR="0020702A" w:rsidRDefault="00887E19">
            <w:pPr>
              <w:pStyle w:val="TableParagraph"/>
              <w:spacing w:before="61"/>
              <w:ind w:right="99"/>
              <w:jc w:val="right"/>
              <w:rPr>
                <w:sz w:val="16"/>
              </w:rPr>
            </w:pPr>
            <w:r>
              <w:rPr>
                <w:sz w:val="16"/>
              </w:rPr>
              <w:t>6.35</w:t>
            </w:r>
          </w:p>
        </w:tc>
        <w:tc>
          <w:tcPr>
            <w:tcW w:w="1154" w:type="dxa"/>
          </w:tcPr>
          <w:p w14:paraId="2565D996" w14:textId="77777777" w:rsidR="0020702A" w:rsidRDefault="00887E19">
            <w:pPr>
              <w:pStyle w:val="TableParagraph"/>
              <w:spacing w:before="61"/>
              <w:ind w:right="101"/>
              <w:jc w:val="right"/>
              <w:rPr>
                <w:sz w:val="16"/>
              </w:rPr>
            </w:pPr>
            <w:r>
              <w:rPr>
                <w:sz w:val="16"/>
              </w:rPr>
              <w:t>111,228</w:t>
            </w:r>
          </w:p>
        </w:tc>
        <w:tc>
          <w:tcPr>
            <w:tcW w:w="1141" w:type="dxa"/>
          </w:tcPr>
          <w:p w14:paraId="4F591CAB" w14:textId="77777777" w:rsidR="0020702A" w:rsidRDefault="00887E19">
            <w:pPr>
              <w:pStyle w:val="TableParagraph"/>
              <w:spacing w:before="61"/>
              <w:ind w:right="101"/>
              <w:jc w:val="right"/>
              <w:rPr>
                <w:sz w:val="16"/>
              </w:rPr>
            </w:pPr>
            <w:r>
              <w:rPr>
                <w:sz w:val="16"/>
              </w:rPr>
              <w:t>6.50</w:t>
            </w:r>
          </w:p>
        </w:tc>
        <w:tc>
          <w:tcPr>
            <w:tcW w:w="913" w:type="dxa"/>
          </w:tcPr>
          <w:p w14:paraId="28ADA969" w14:textId="77777777" w:rsidR="0020702A" w:rsidRDefault="00887E19">
            <w:pPr>
              <w:pStyle w:val="TableParagraph"/>
              <w:spacing w:before="61"/>
              <w:ind w:right="105"/>
              <w:jc w:val="right"/>
              <w:rPr>
                <w:sz w:val="16"/>
              </w:rPr>
            </w:pPr>
            <w:r>
              <w:rPr>
                <w:sz w:val="16"/>
              </w:rPr>
              <w:t>79.3</w:t>
            </w:r>
          </w:p>
        </w:tc>
      </w:tr>
      <w:tr w:rsidR="002D36D0" w14:paraId="1886E817" w14:textId="77777777">
        <w:trPr>
          <w:trHeight w:val="304"/>
        </w:trPr>
        <w:tc>
          <w:tcPr>
            <w:tcW w:w="1169" w:type="dxa"/>
          </w:tcPr>
          <w:p w14:paraId="6AE37FFE" w14:textId="77777777" w:rsidR="0020702A" w:rsidRDefault="00887E19">
            <w:pPr>
              <w:pStyle w:val="TableParagraph"/>
              <w:spacing w:before="58"/>
              <w:ind w:left="107"/>
              <w:rPr>
                <w:sz w:val="16"/>
              </w:rPr>
            </w:pPr>
            <w:r>
              <w:rPr>
                <w:sz w:val="16"/>
              </w:rPr>
              <w:t>リトアニア</w:t>
            </w:r>
          </w:p>
        </w:tc>
        <w:tc>
          <w:tcPr>
            <w:tcW w:w="1160" w:type="dxa"/>
          </w:tcPr>
          <w:p w14:paraId="34B212BC" w14:textId="77777777" w:rsidR="0020702A" w:rsidRDefault="00887E19">
            <w:pPr>
              <w:pStyle w:val="TableParagraph"/>
              <w:spacing w:before="58"/>
              <w:ind w:right="99"/>
              <w:jc w:val="right"/>
              <w:rPr>
                <w:sz w:val="16"/>
              </w:rPr>
            </w:pPr>
            <w:r>
              <w:rPr>
                <w:sz w:val="16"/>
              </w:rPr>
              <w:t>14,257</w:t>
            </w:r>
          </w:p>
        </w:tc>
        <w:tc>
          <w:tcPr>
            <w:tcW w:w="1071" w:type="dxa"/>
          </w:tcPr>
          <w:p w14:paraId="2E8579A9" w14:textId="77777777" w:rsidR="0020702A" w:rsidRDefault="00887E19">
            <w:pPr>
              <w:pStyle w:val="TableParagraph"/>
              <w:spacing w:before="58"/>
              <w:ind w:right="99"/>
              <w:jc w:val="right"/>
              <w:rPr>
                <w:sz w:val="16"/>
              </w:rPr>
            </w:pPr>
            <w:r>
              <w:rPr>
                <w:sz w:val="16"/>
              </w:rPr>
              <w:t>1,528</w:t>
            </w:r>
          </w:p>
        </w:tc>
        <w:tc>
          <w:tcPr>
            <w:tcW w:w="992" w:type="dxa"/>
          </w:tcPr>
          <w:p w14:paraId="5199072F" w14:textId="77777777" w:rsidR="0020702A" w:rsidRDefault="00887E19">
            <w:pPr>
              <w:pStyle w:val="TableParagraph"/>
              <w:spacing w:before="58"/>
              <w:ind w:right="97"/>
              <w:jc w:val="right"/>
              <w:rPr>
                <w:sz w:val="16"/>
              </w:rPr>
            </w:pPr>
            <w:r>
              <w:rPr>
                <w:sz w:val="16"/>
              </w:rPr>
              <w:t>0.11</w:t>
            </w:r>
          </w:p>
        </w:tc>
        <w:tc>
          <w:tcPr>
            <w:tcW w:w="1266" w:type="dxa"/>
          </w:tcPr>
          <w:p w14:paraId="76B57827" w14:textId="77777777" w:rsidR="0020702A" w:rsidRDefault="00887E19">
            <w:pPr>
              <w:pStyle w:val="TableParagraph"/>
              <w:spacing w:before="58"/>
              <w:ind w:right="98"/>
              <w:jc w:val="right"/>
              <w:rPr>
                <w:sz w:val="16"/>
              </w:rPr>
            </w:pPr>
            <w:r>
              <w:rPr>
                <w:sz w:val="16"/>
              </w:rPr>
              <w:t>34,991.2</w:t>
            </w:r>
          </w:p>
        </w:tc>
        <w:tc>
          <w:tcPr>
            <w:tcW w:w="1141" w:type="dxa"/>
          </w:tcPr>
          <w:p w14:paraId="2ACF6775" w14:textId="77777777" w:rsidR="0020702A" w:rsidRDefault="00887E19">
            <w:pPr>
              <w:pStyle w:val="TableParagraph"/>
              <w:spacing w:before="58"/>
              <w:ind w:right="99"/>
              <w:jc w:val="right"/>
              <w:rPr>
                <w:sz w:val="16"/>
              </w:rPr>
            </w:pPr>
            <w:r>
              <w:rPr>
                <w:sz w:val="16"/>
              </w:rPr>
              <w:t>2.45</w:t>
            </w:r>
          </w:p>
        </w:tc>
        <w:tc>
          <w:tcPr>
            <w:tcW w:w="1154" w:type="dxa"/>
          </w:tcPr>
          <w:p w14:paraId="71C0AD92" w14:textId="77777777" w:rsidR="0020702A" w:rsidRDefault="00887E19">
            <w:pPr>
              <w:pStyle w:val="TableParagraph"/>
              <w:spacing w:before="58"/>
              <w:ind w:right="101"/>
              <w:jc w:val="right"/>
              <w:rPr>
                <w:sz w:val="16"/>
              </w:rPr>
            </w:pPr>
            <w:r>
              <w:rPr>
                <w:sz w:val="16"/>
              </w:rPr>
              <w:t>40,644.8</w:t>
            </w:r>
          </w:p>
        </w:tc>
        <w:tc>
          <w:tcPr>
            <w:tcW w:w="1141" w:type="dxa"/>
          </w:tcPr>
          <w:p w14:paraId="07CFB17B" w14:textId="77777777" w:rsidR="0020702A" w:rsidRDefault="00887E19">
            <w:pPr>
              <w:pStyle w:val="TableParagraph"/>
              <w:spacing w:before="58"/>
              <w:ind w:right="101"/>
              <w:jc w:val="right"/>
              <w:rPr>
                <w:sz w:val="16"/>
              </w:rPr>
            </w:pPr>
            <w:r>
              <w:rPr>
                <w:sz w:val="16"/>
              </w:rPr>
              <w:t>2.85</w:t>
            </w:r>
          </w:p>
        </w:tc>
        <w:tc>
          <w:tcPr>
            <w:tcW w:w="913" w:type="dxa"/>
          </w:tcPr>
          <w:p w14:paraId="45D85D7A" w14:textId="77777777" w:rsidR="0020702A" w:rsidRDefault="00887E19">
            <w:pPr>
              <w:pStyle w:val="TableParagraph"/>
              <w:spacing w:before="58"/>
              <w:ind w:right="105"/>
              <w:jc w:val="right"/>
              <w:rPr>
                <w:sz w:val="16"/>
              </w:rPr>
            </w:pPr>
            <w:r>
              <w:rPr>
                <w:sz w:val="16"/>
              </w:rPr>
              <w:t>49.5</w:t>
            </w:r>
          </w:p>
        </w:tc>
      </w:tr>
      <w:tr w:rsidR="002D36D0" w14:paraId="361CEE37" w14:textId="77777777">
        <w:trPr>
          <w:trHeight w:val="304"/>
        </w:trPr>
        <w:tc>
          <w:tcPr>
            <w:tcW w:w="1169" w:type="dxa"/>
          </w:tcPr>
          <w:p w14:paraId="0A827ADF" w14:textId="77777777" w:rsidR="0020702A" w:rsidRDefault="00887E19">
            <w:pPr>
              <w:pStyle w:val="TableParagraph"/>
              <w:spacing w:before="58"/>
              <w:ind w:left="107"/>
              <w:rPr>
                <w:sz w:val="16"/>
              </w:rPr>
            </w:pPr>
            <w:r>
              <w:rPr>
                <w:sz w:val="16"/>
              </w:rPr>
              <w:t>スロバキア</w:t>
            </w:r>
          </w:p>
        </w:tc>
        <w:tc>
          <w:tcPr>
            <w:tcW w:w="1160" w:type="dxa"/>
          </w:tcPr>
          <w:p w14:paraId="4AB07F8C" w14:textId="77777777" w:rsidR="0020702A" w:rsidRDefault="00887E19">
            <w:pPr>
              <w:pStyle w:val="TableParagraph"/>
              <w:spacing w:before="58"/>
              <w:ind w:right="99"/>
              <w:jc w:val="right"/>
              <w:rPr>
                <w:sz w:val="16"/>
              </w:rPr>
            </w:pPr>
            <w:r>
              <w:rPr>
                <w:sz w:val="16"/>
              </w:rPr>
              <w:t>27,485</w:t>
            </w:r>
          </w:p>
        </w:tc>
        <w:tc>
          <w:tcPr>
            <w:tcW w:w="1071" w:type="dxa"/>
          </w:tcPr>
          <w:p w14:paraId="701A0316" w14:textId="77777777" w:rsidR="0020702A" w:rsidRDefault="00887E19">
            <w:pPr>
              <w:pStyle w:val="TableParagraph"/>
              <w:spacing w:before="58"/>
              <w:ind w:right="99"/>
              <w:jc w:val="right"/>
              <w:rPr>
                <w:sz w:val="16"/>
              </w:rPr>
            </w:pPr>
            <w:r>
              <w:rPr>
                <w:sz w:val="16"/>
              </w:rPr>
              <w:t>1,375</w:t>
            </w:r>
          </w:p>
        </w:tc>
        <w:tc>
          <w:tcPr>
            <w:tcW w:w="992" w:type="dxa"/>
          </w:tcPr>
          <w:p w14:paraId="30F54C0B" w14:textId="77777777" w:rsidR="0020702A" w:rsidRDefault="00887E19">
            <w:pPr>
              <w:pStyle w:val="TableParagraph"/>
              <w:spacing w:before="58"/>
              <w:ind w:right="97"/>
              <w:jc w:val="right"/>
              <w:rPr>
                <w:sz w:val="16"/>
              </w:rPr>
            </w:pPr>
            <w:r>
              <w:rPr>
                <w:sz w:val="16"/>
              </w:rPr>
              <w:t>0.05</w:t>
            </w:r>
          </w:p>
        </w:tc>
        <w:tc>
          <w:tcPr>
            <w:tcW w:w="1266" w:type="dxa"/>
          </w:tcPr>
          <w:p w14:paraId="4D730EF2" w14:textId="77777777" w:rsidR="0020702A" w:rsidRDefault="00887E19">
            <w:pPr>
              <w:pStyle w:val="TableParagraph"/>
              <w:spacing w:before="58"/>
              <w:ind w:right="98"/>
              <w:jc w:val="right"/>
              <w:rPr>
                <w:sz w:val="16"/>
              </w:rPr>
            </w:pPr>
            <w:r>
              <w:rPr>
                <w:sz w:val="16"/>
              </w:rPr>
              <w:t>42,762.5</w:t>
            </w:r>
          </w:p>
        </w:tc>
        <w:tc>
          <w:tcPr>
            <w:tcW w:w="1141" w:type="dxa"/>
          </w:tcPr>
          <w:p w14:paraId="521148A8" w14:textId="77777777" w:rsidR="0020702A" w:rsidRDefault="00887E19">
            <w:pPr>
              <w:pStyle w:val="TableParagraph"/>
              <w:spacing w:before="58"/>
              <w:ind w:right="99"/>
              <w:jc w:val="right"/>
              <w:rPr>
                <w:sz w:val="16"/>
              </w:rPr>
            </w:pPr>
            <w:r>
              <w:rPr>
                <w:sz w:val="16"/>
              </w:rPr>
              <w:t>1.56</w:t>
            </w:r>
          </w:p>
        </w:tc>
        <w:tc>
          <w:tcPr>
            <w:tcW w:w="1154" w:type="dxa"/>
          </w:tcPr>
          <w:p w14:paraId="7C1D40B3" w14:textId="77777777" w:rsidR="0020702A" w:rsidRDefault="00887E19">
            <w:pPr>
              <w:pStyle w:val="TableParagraph"/>
              <w:spacing w:before="58"/>
              <w:ind w:right="101"/>
              <w:jc w:val="right"/>
              <w:rPr>
                <w:sz w:val="16"/>
              </w:rPr>
            </w:pPr>
            <w:r>
              <w:rPr>
                <w:sz w:val="16"/>
              </w:rPr>
              <w:t>47,300</w:t>
            </w:r>
          </w:p>
        </w:tc>
        <w:tc>
          <w:tcPr>
            <w:tcW w:w="1141" w:type="dxa"/>
          </w:tcPr>
          <w:p w14:paraId="094813E8" w14:textId="77777777" w:rsidR="0020702A" w:rsidRDefault="00887E19">
            <w:pPr>
              <w:pStyle w:val="TableParagraph"/>
              <w:spacing w:before="58"/>
              <w:ind w:right="101"/>
              <w:jc w:val="right"/>
              <w:rPr>
                <w:sz w:val="16"/>
              </w:rPr>
            </w:pPr>
            <w:r>
              <w:rPr>
                <w:sz w:val="16"/>
              </w:rPr>
              <w:t>1.72</w:t>
            </w:r>
          </w:p>
        </w:tc>
        <w:tc>
          <w:tcPr>
            <w:tcW w:w="913" w:type="dxa"/>
          </w:tcPr>
          <w:p w14:paraId="2D306EF1" w14:textId="77777777" w:rsidR="0020702A" w:rsidRDefault="00887E19">
            <w:pPr>
              <w:pStyle w:val="TableParagraph"/>
              <w:spacing w:before="58"/>
              <w:ind w:right="105"/>
              <w:jc w:val="right"/>
              <w:rPr>
                <w:sz w:val="16"/>
              </w:rPr>
            </w:pPr>
            <w:r>
              <w:rPr>
                <w:sz w:val="16"/>
              </w:rPr>
              <w:t>86.3</w:t>
            </w:r>
          </w:p>
        </w:tc>
      </w:tr>
      <w:tr w:rsidR="002D36D0" w14:paraId="6C874259" w14:textId="77777777">
        <w:trPr>
          <w:trHeight w:val="304"/>
        </w:trPr>
        <w:tc>
          <w:tcPr>
            <w:tcW w:w="1169" w:type="dxa"/>
          </w:tcPr>
          <w:p w14:paraId="0EEB8595" w14:textId="77777777" w:rsidR="0020702A" w:rsidRDefault="00887E19">
            <w:pPr>
              <w:pStyle w:val="TableParagraph"/>
              <w:spacing w:before="58"/>
              <w:ind w:left="107"/>
              <w:rPr>
                <w:sz w:val="16"/>
              </w:rPr>
            </w:pPr>
            <w:r>
              <w:rPr>
                <w:sz w:val="16"/>
              </w:rPr>
              <w:t>エストニア</w:t>
            </w:r>
          </w:p>
        </w:tc>
        <w:tc>
          <w:tcPr>
            <w:tcW w:w="1160" w:type="dxa"/>
          </w:tcPr>
          <w:p w14:paraId="7C70512F" w14:textId="77777777" w:rsidR="0020702A" w:rsidRDefault="00887E19">
            <w:pPr>
              <w:pStyle w:val="TableParagraph"/>
              <w:spacing w:before="58"/>
              <w:ind w:right="99"/>
              <w:jc w:val="right"/>
              <w:rPr>
                <w:sz w:val="16"/>
              </w:rPr>
            </w:pPr>
            <w:r>
              <w:rPr>
                <w:sz w:val="16"/>
              </w:rPr>
              <w:t>9,012</w:t>
            </w:r>
          </w:p>
        </w:tc>
        <w:tc>
          <w:tcPr>
            <w:tcW w:w="1071" w:type="dxa"/>
          </w:tcPr>
          <w:p w14:paraId="7BE770C8" w14:textId="77777777" w:rsidR="0020702A" w:rsidRDefault="00887E19">
            <w:pPr>
              <w:pStyle w:val="TableParagraph"/>
              <w:spacing w:before="58"/>
              <w:ind w:right="99"/>
              <w:jc w:val="right"/>
              <w:rPr>
                <w:sz w:val="16"/>
              </w:rPr>
            </w:pPr>
            <w:r>
              <w:rPr>
                <w:sz w:val="16"/>
              </w:rPr>
              <w:t>1,240</w:t>
            </w:r>
          </w:p>
        </w:tc>
        <w:tc>
          <w:tcPr>
            <w:tcW w:w="992" w:type="dxa"/>
          </w:tcPr>
          <w:p w14:paraId="78DE9A78" w14:textId="77777777" w:rsidR="0020702A" w:rsidRDefault="00887E19">
            <w:pPr>
              <w:pStyle w:val="TableParagraph"/>
              <w:spacing w:before="58"/>
              <w:ind w:right="97"/>
              <w:jc w:val="right"/>
              <w:rPr>
                <w:sz w:val="16"/>
              </w:rPr>
            </w:pPr>
            <w:r>
              <w:rPr>
                <w:sz w:val="16"/>
              </w:rPr>
              <w:t>0.14</w:t>
            </w:r>
          </w:p>
        </w:tc>
        <w:tc>
          <w:tcPr>
            <w:tcW w:w="1266" w:type="dxa"/>
          </w:tcPr>
          <w:p w14:paraId="0ED8EA81" w14:textId="77777777" w:rsidR="0020702A" w:rsidRDefault="00887E19">
            <w:pPr>
              <w:pStyle w:val="TableParagraph"/>
              <w:spacing w:before="58"/>
              <w:ind w:right="98"/>
              <w:jc w:val="right"/>
              <w:rPr>
                <w:sz w:val="16"/>
              </w:rPr>
            </w:pPr>
            <w:r>
              <w:rPr>
                <w:sz w:val="16"/>
              </w:rPr>
              <w:t>38,564</w:t>
            </w:r>
          </w:p>
        </w:tc>
        <w:tc>
          <w:tcPr>
            <w:tcW w:w="1141" w:type="dxa"/>
          </w:tcPr>
          <w:p w14:paraId="32A9028C" w14:textId="77777777" w:rsidR="0020702A" w:rsidRDefault="00887E19">
            <w:pPr>
              <w:pStyle w:val="TableParagraph"/>
              <w:spacing w:before="58"/>
              <w:ind w:right="99"/>
              <w:jc w:val="right"/>
              <w:rPr>
                <w:sz w:val="16"/>
              </w:rPr>
            </w:pPr>
            <w:r>
              <w:rPr>
                <w:sz w:val="16"/>
              </w:rPr>
              <w:t>4.28</w:t>
            </w:r>
          </w:p>
        </w:tc>
        <w:tc>
          <w:tcPr>
            <w:tcW w:w="1154" w:type="dxa"/>
          </w:tcPr>
          <w:p w14:paraId="18D38ABB" w14:textId="77777777" w:rsidR="0020702A" w:rsidRDefault="00887E19">
            <w:pPr>
              <w:pStyle w:val="TableParagraph"/>
              <w:spacing w:before="58"/>
              <w:ind w:right="101"/>
              <w:jc w:val="right"/>
              <w:rPr>
                <w:sz w:val="16"/>
              </w:rPr>
            </w:pPr>
            <w:r>
              <w:rPr>
                <w:sz w:val="16"/>
              </w:rPr>
              <w:t>46,004</w:t>
            </w:r>
          </w:p>
        </w:tc>
        <w:tc>
          <w:tcPr>
            <w:tcW w:w="1141" w:type="dxa"/>
          </w:tcPr>
          <w:p w14:paraId="067DE18F" w14:textId="77777777" w:rsidR="0020702A" w:rsidRDefault="00887E19">
            <w:pPr>
              <w:pStyle w:val="TableParagraph"/>
              <w:spacing w:before="58"/>
              <w:ind w:right="101"/>
              <w:jc w:val="right"/>
              <w:rPr>
                <w:sz w:val="16"/>
              </w:rPr>
            </w:pPr>
            <w:r>
              <w:rPr>
                <w:sz w:val="16"/>
              </w:rPr>
              <w:t>5.10</w:t>
            </w:r>
          </w:p>
        </w:tc>
        <w:tc>
          <w:tcPr>
            <w:tcW w:w="913" w:type="dxa"/>
          </w:tcPr>
          <w:p w14:paraId="2642D237" w14:textId="77777777" w:rsidR="0020702A" w:rsidRDefault="00887E19">
            <w:pPr>
              <w:pStyle w:val="TableParagraph"/>
              <w:spacing w:before="58"/>
              <w:ind w:right="105"/>
              <w:jc w:val="right"/>
              <w:rPr>
                <w:sz w:val="16"/>
              </w:rPr>
            </w:pPr>
            <w:r>
              <w:rPr>
                <w:sz w:val="16"/>
              </w:rPr>
              <w:t>70.5</w:t>
            </w:r>
          </w:p>
        </w:tc>
      </w:tr>
      <w:tr w:rsidR="002D36D0" w14:paraId="69B4B33C" w14:textId="77777777">
        <w:trPr>
          <w:trHeight w:val="304"/>
        </w:trPr>
        <w:tc>
          <w:tcPr>
            <w:tcW w:w="1169" w:type="dxa"/>
          </w:tcPr>
          <w:p w14:paraId="1C093D48" w14:textId="77777777" w:rsidR="0020702A" w:rsidRDefault="00887E19">
            <w:pPr>
              <w:pStyle w:val="TableParagraph"/>
              <w:spacing w:before="58"/>
              <w:ind w:left="107"/>
              <w:rPr>
                <w:sz w:val="16"/>
              </w:rPr>
            </w:pPr>
            <w:r>
              <w:rPr>
                <w:sz w:val="16"/>
              </w:rPr>
              <w:t>クロアチア</w:t>
            </w:r>
          </w:p>
        </w:tc>
        <w:tc>
          <w:tcPr>
            <w:tcW w:w="1160" w:type="dxa"/>
          </w:tcPr>
          <w:p w14:paraId="2980AAD4" w14:textId="77777777" w:rsidR="0020702A" w:rsidRDefault="00887E19">
            <w:pPr>
              <w:pStyle w:val="TableParagraph"/>
              <w:spacing w:before="58"/>
              <w:ind w:right="99"/>
              <w:jc w:val="right"/>
              <w:rPr>
                <w:sz w:val="16"/>
              </w:rPr>
            </w:pPr>
            <w:r>
              <w:rPr>
                <w:sz w:val="16"/>
              </w:rPr>
              <w:t>16,432</w:t>
            </w:r>
          </w:p>
        </w:tc>
        <w:tc>
          <w:tcPr>
            <w:tcW w:w="1071" w:type="dxa"/>
          </w:tcPr>
          <w:p w14:paraId="48265F48" w14:textId="77777777" w:rsidR="0020702A" w:rsidRDefault="00887E19">
            <w:pPr>
              <w:pStyle w:val="TableParagraph"/>
              <w:spacing w:before="58"/>
              <w:ind w:right="99"/>
              <w:jc w:val="right"/>
              <w:rPr>
                <w:sz w:val="16"/>
              </w:rPr>
            </w:pPr>
            <w:r>
              <w:rPr>
                <w:sz w:val="16"/>
              </w:rPr>
              <w:t>1,667</w:t>
            </w:r>
          </w:p>
        </w:tc>
        <w:tc>
          <w:tcPr>
            <w:tcW w:w="992" w:type="dxa"/>
          </w:tcPr>
          <w:p w14:paraId="032225F3" w14:textId="77777777" w:rsidR="0020702A" w:rsidRDefault="00887E19">
            <w:pPr>
              <w:pStyle w:val="TableParagraph"/>
              <w:spacing w:before="58"/>
              <w:ind w:right="97"/>
              <w:jc w:val="right"/>
              <w:rPr>
                <w:sz w:val="16"/>
              </w:rPr>
            </w:pPr>
            <w:r>
              <w:rPr>
                <w:sz w:val="16"/>
              </w:rPr>
              <w:t>0.10</w:t>
            </w:r>
          </w:p>
        </w:tc>
        <w:tc>
          <w:tcPr>
            <w:tcW w:w="1266" w:type="dxa"/>
          </w:tcPr>
          <w:p w14:paraId="5016981E" w14:textId="77777777" w:rsidR="0020702A" w:rsidRDefault="00887E19">
            <w:pPr>
              <w:pStyle w:val="TableParagraph"/>
              <w:spacing w:before="58"/>
              <w:ind w:right="98"/>
              <w:jc w:val="right"/>
              <w:rPr>
                <w:sz w:val="16"/>
              </w:rPr>
            </w:pPr>
            <w:r>
              <w:rPr>
                <w:sz w:val="16"/>
              </w:rPr>
              <w:t>35,340.4</w:t>
            </w:r>
          </w:p>
        </w:tc>
        <w:tc>
          <w:tcPr>
            <w:tcW w:w="1141" w:type="dxa"/>
          </w:tcPr>
          <w:p w14:paraId="0DD6A3A0" w14:textId="77777777" w:rsidR="0020702A" w:rsidRDefault="00887E19">
            <w:pPr>
              <w:pStyle w:val="TableParagraph"/>
              <w:spacing w:before="58"/>
              <w:ind w:right="99"/>
              <w:jc w:val="right"/>
              <w:rPr>
                <w:sz w:val="16"/>
              </w:rPr>
            </w:pPr>
            <w:r>
              <w:rPr>
                <w:sz w:val="16"/>
              </w:rPr>
              <w:t>2.15</w:t>
            </w:r>
          </w:p>
        </w:tc>
        <w:tc>
          <w:tcPr>
            <w:tcW w:w="1154" w:type="dxa"/>
          </w:tcPr>
          <w:p w14:paraId="7E4FEABE" w14:textId="77777777" w:rsidR="0020702A" w:rsidRDefault="00887E19">
            <w:pPr>
              <w:pStyle w:val="TableParagraph"/>
              <w:spacing w:before="58"/>
              <w:ind w:right="101"/>
              <w:jc w:val="right"/>
              <w:rPr>
                <w:sz w:val="16"/>
              </w:rPr>
            </w:pPr>
            <w:r>
              <w:rPr>
                <w:sz w:val="16"/>
              </w:rPr>
              <w:t>51,010.2</w:t>
            </w:r>
          </w:p>
        </w:tc>
        <w:tc>
          <w:tcPr>
            <w:tcW w:w="1141" w:type="dxa"/>
          </w:tcPr>
          <w:p w14:paraId="5AED6F03" w14:textId="77777777" w:rsidR="0020702A" w:rsidRDefault="00887E19">
            <w:pPr>
              <w:pStyle w:val="TableParagraph"/>
              <w:spacing w:before="58"/>
              <w:ind w:right="101"/>
              <w:jc w:val="right"/>
              <w:rPr>
                <w:sz w:val="16"/>
              </w:rPr>
            </w:pPr>
            <w:r>
              <w:rPr>
                <w:sz w:val="16"/>
              </w:rPr>
              <w:t>3.10</w:t>
            </w:r>
          </w:p>
        </w:tc>
        <w:tc>
          <w:tcPr>
            <w:tcW w:w="913" w:type="dxa"/>
          </w:tcPr>
          <w:p w14:paraId="61C8A6D2" w14:textId="77777777" w:rsidR="0020702A" w:rsidRDefault="00887E19">
            <w:pPr>
              <w:pStyle w:val="TableParagraph"/>
              <w:spacing w:before="58"/>
              <w:ind w:right="105"/>
              <w:jc w:val="right"/>
              <w:rPr>
                <w:sz w:val="16"/>
              </w:rPr>
            </w:pPr>
            <w:r>
              <w:rPr>
                <w:sz w:val="16"/>
              </w:rPr>
              <w:t>63.7</w:t>
            </w:r>
          </w:p>
        </w:tc>
      </w:tr>
      <w:tr w:rsidR="002D36D0" w14:paraId="6275F3F0" w14:textId="77777777">
        <w:trPr>
          <w:trHeight w:val="302"/>
        </w:trPr>
        <w:tc>
          <w:tcPr>
            <w:tcW w:w="1169" w:type="dxa"/>
          </w:tcPr>
          <w:p w14:paraId="544CE2AE" w14:textId="77777777" w:rsidR="0020702A" w:rsidRDefault="00887E19">
            <w:pPr>
              <w:pStyle w:val="TableParagraph"/>
              <w:spacing w:before="58"/>
              <w:ind w:left="107"/>
              <w:rPr>
                <w:sz w:val="16"/>
              </w:rPr>
            </w:pPr>
            <w:r>
              <w:rPr>
                <w:sz w:val="16"/>
              </w:rPr>
              <w:t>スロベニア</w:t>
            </w:r>
          </w:p>
        </w:tc>
        <w:tc>
          <w:tcPr>
            <w:tcW w:w="1160" w:type="dxa"/>
          </w:tcPr>
          <w:p w14:paraId="24A11DE8" w14:textId="77777777" w:rsidR="0020702A" w:rsidRDefault="00887E19">
            <w:pPr>
              <w:pStyle w:val="TableParagraph"/>
              <w:spacing w:before="58"/>
              <w:ind w:right="99"/>
              <w:jc w:val="right"/>
              <w:rPr>
                <w:sz w:val="16"/>
              </w:rPr>
            </w:pPr>
            <w:r>
              <w:rPr>
                <w:sz w:val="16"/>
              </w:rPr>
              <w:t>10,578</w:t>
            </w:r>
          </w:p>
        </w:tc>
        <w:tc>
          <w:tcPr>
            <w:tcW w:w="1071" w:type="dxa"/>
          </w:tcPr>
          <w:p w14:paraId="540507F3" w14:textId="77777777" w:rsidR="0020702A" w:rsidRDefault="00887E19">
            <w:pPr>
              <w:pStyle w:val="TableParagraph"/>
              <w:spacing w:before="58"/>
              <w:ind w:right="99"/>
              <w:jc w:val="right"/>
              <w:rPr>
                <w:sz w:val="16"/>
              </w:rPr>
            </w:pPr>
            <w:r>
              <w:rPr>
                <w:sz w:val="16"/>
              </w:rPr>
              <w:t>979</w:t>
            </w:r>
          </w:p>
        </w:tc>
        <w:tc>
          <w:tcPr>
            <w:tcW w:w="992" w:type="dxa"/>
          </w:tcPr>
          <w:p w14:paraId="600ED7BB" w14:textId="77777777" w:rsidR="0020702A" w:rsidRDefault="00887E19">
            <w:pPr>
              <w:pStyle w:val="TableParagraph"/>
              <w:spacing w:before="58"/>
              <w:ind w:right="97"/>
              <w:jc w:val="right"/>
              <w:rPr>
                <w:sz w:val="16"/>
              </w:rPr>
            </w:pPr>
            <w:r>
              <w:rPr>
                <w:sz w:val="16"/>
              </w:rPr>
              <w:t>0.09</w:t>
            </w:r>
          </w:p>
        </w:tc>
        <w:tc>
          <w:tcPr>
            <w:tcW w:w="1266" w:type="dxa"/>
          </w:tcPr>
          <w:p w14:paraId="347714B3" w14:textId="77777777" w:rsidR="0020702A" w:rsidRDefault="00887E19">
            <w:pPr>
              <w:pStyle w:val="TableParagraph"/>
              <w:spacing w:before="58"/>
              <w:ind w:right="98"/>
              <w:jc w:val="right"/>
              <w:rPr>
                <w:sz w:val="16"/>
              </w:rPr>
            </w:pPr>
            <w:r>
              <w:rPr>
                <w:sz w:val="16"/>
              </w:rPr>
              <w:t>34,558.7</w:t>
            </w:r>
          </w:p>
        </w:tc>
        <w:tc>
          <w:tcPr>
            <w:tcW w:w="1141" w:type="dxa"/>
          </w:tcPr>
          <w:p w14:paraId="5761E2DB" w14:textId="77777777" w:rsidR="0020702A" w:rsidRDefault="00887E19">
            <w:pPr>
              <w:pStyle w:val="TableParagraph"/>
              <w:spacing w:before="58"/>
              <w:ind w:right="99"/>
              <w:jc w:val="right"/>
              <w:rPr>
                <w:sz w:val="16"/>
              </w:rPr>
            </w:pPr>
            <w:r>
              <w:rPr>
                <w:sz w:val="16"/>
              </w:rPr>
              <w:t>3.27</w:t>
            </w:r>
          </w:p>
        </w:tc>
        <w:tc>
          <w:tcPr>
            <w:tcW w:w="1154" w:type="dxa"/>
          </w:tcPr>
          <w:p w14:paraId="6148BE81" w14:textId="77777777" w:rsidR="0020702A" w:rsidRDefault="00887E19">
            <w:pPr>
              <w:pStyle w:val="TableParagraph"/>
              <w:spacing w:before="58"/>
              <w:ind w:right="101"/>
              <w:jc w:val="right"/>
              <w:rPr>
                <w:sz w:val="16"/>
              </w:rPr>
            </w:pPr>
            <w:r>
              <w:rPr>
                <w:sz w:val="16"/>
              </w:rPr>
              <w:t>41,313.8</w:t>
            </w:r>
          </w:p>
        </w:tc>
        <w:tc>
          <w:tcPr>
            <w:tcW w:w="1141" w:type="dxa"/>
          </w:tcPr>
          <w:p w14:paraId="3EC137A0" w14:textId="77777777" w:rsidR="0020702A" w:rsidRDefault="00887E19">
            <w:pPr>
              <w:pStyle w:val="TableParagraph"/>
              <w:spacing w:before="58"/>
              <w:ind w:right="101"/>
              <w:jc w:val="right"/>
              <w:rPr>
                <w:sz w:val="16"/>
              </w:rPr>
            </w:pPr>
            <w:r>
              <w:rPr>
                <w:sz w:val="16"/>
              </w:rPr>
              <w:t>3.91</w:t>
            </w:r>
          </w:p>
        </w:tc>
        <w:tc>
          <w:tcPr>
            <w:tcW w:w="913" w:type="dxa"/>
          </w:tcPr>
          <w:p w14:paraId="157FCA06" w14:textId="77777777" w:rsidR="0020702A" w:rsidRDefault="00887E19">
            <w:pPr>
              <w:pStyle w:val="TableParagraph"/>
              <w:spacing w:before="58"/>
              <w:ind w:right="105"/>
              <w:jc w:val="right"/>
              <w:rPr>
                <w:sz w:val="16"/>
              </w:rPr>
            </w:pPr>
            <w:r>
              <w:rPr>
                <w:sz w:val="16"/>
              </w:rPr>
              <w:t>90.3</w:t>
            </w:r>
          </w:p>
        </w:tc>
      </w:tr>
      <w:tr w:rsidR="002D36D0" w14:paraId="7613EB43" w14:textId="77777777">
        <w:trPr>
          <w:trHeight w:val="304"/>
        </w:trPr>
        <w:tc>
          <w:tcPr>
            <w:tcW w:w="1169" w:type="dxa"/>
          </w:tcPr>
          <w:p w14:paraId="621C1B06" w14:textId="77777777" w:rsidR="0020702A" w:rsidRDefault="00887E19">
            <w:pPr>
              <w:pStyle w:val="TableParagraph"/>
              <w:spacing w:before="61"/>
              <w:ind w:left="107"/>
              <w:rPr>
                <w:sz w:val="16"/>
              </w:rPr>
            </w:pPr>
            <w:r>
              <w:rPr>
                <w:sz w:val="16"/>
              </w:rPr>
              <w:t>ラトビア</w:t>
            </w:r>
          </w:p>
        </w:tc>
        <w:tc>
          <w:tcPr>
            <w:tcW w:w="1160" w:type="dxa"/>
          </w:tcPr>
          <w:p w14:paraId="6B45910A" w14:textId="77777777" w:rsidR="0020702A" w:rsidRDefault="00887E19">
            <w:pPr>
              <w:pStyle w:val="TableParagraph"/>
              <w:spacing w:before="61"/>
              <w:ind w:right="99"/>
              <w:jc w:val="right"/>
              <w:rPr>
                <w:sz w:val="16"/>
              </w:rPr>
            </w:pPr>
            <w:r>
              <w:rPr>
                <w:sz w:val="16"/>
              </w:rPr>
              <w:t>13,442</w:t>
            </w:r>
          </w:p>
        </w:tc>
        <w:tc>
          <w:tcPr>
            <w:tcW w:w="1071" w:type="dxa"/>
          </w:tcPr>
          <w:p w14:paraId="66DA20FF" w14:textId="77777777" w:rsidR="0020702A" w:rsidRDefault="00887E19">
            <w:pPr>
              <w:pStyle w:val="TableParagraph"/>
              <w:spacing w:before="61"/>
              <w:ind w:right="99"/>
              <w:jc w:val="right"/>
              <w:rPr>
                <w:sz w:val="16"/>
              </w:rPr>
            </w:pPr>
            <w:r>
              <w:rPr>
                <w:sz w:val="16"/>
              </w:rPr>
              <w:t>945</w:t>
            </w:r>
          </w:p>
        </w:tc>
        <w:tc>
          <w:tcPr>
            <w:tcW w:w="992" w:type="dxa"/>
          </w:tcPr>
          <w:p w14:paraId="5930B3EC" w14:textId="77777777" w:rsidR="0020702A" w:rsidRDefault="00887E19">
            <w:pPr>
              <w:pStyle w:val="TableParagraph"/>
              <w:spacing w:before="61"/>
              <w:ind w:right="97"/>
              <w:jc w:val="right"/>
              <w:rPr>
                <w:sz w:val="16"/>
              </w:rPr>
            </w:pPr>
            <w:r>
              <w:rPr>
                <w:sz w:val="16"/>
              </w:rPr>
              <w:t>0.07</w:t>
            </w:r>
          </w:p>
        </w:tc>
        <w:tc>
          <w:tcPr>
            <w:tcW w:w="1266" w:type="dxa"/>
          </w:tcPr>
          <w:p w14:paraId="3C73440B" w14:textId="77777777" w:rsidR="0020702A" w:rsidRDefault="00887E19">
            <w:pPr>
              <w:pStyle w:val="TableParagraph"/>
              <w:spacing w:before="61"/>
              <w:ind w:right="98"/>
              <w:jc w:val="right"/>
              <w:rPr>
                <w:sz w:val="16"/>
              </w:rPr>
            </w:pPr>
            <w:r>
              <w:rPr>
                <w:sz w:val="16"/>
              </w:rPr>
              <w:t>20,317.5</w:t>
            </w:r>
          </w:p>
        </w:tc>
        <w:tc>
          <w:tcPr>
            <w:tcW w:w="1141" w:type="dxa"/>
          </w:tcPr>
          <w:p w14:paraId="2D0635A3" w14:textId="77777777" w:rsidR="0020702A" w:rsidRDefault="00887E19">
            <w:pPr>
              <w:pStyle w:val="TableParagraph"/>
              <w:spacing w:before="61"/>
              <w:ind w:right="99"/>
              <w:jc w:val="right"/>
              <w:rPr>
                <w:sz w:val="16"/>
              </w:rPr>
            </w:pPr>
            <w:r>
              <w:rPr>
                <w:sz w:val="16"/>
              </w:rPr>
              <w:t>1.51</w:t>
            </w:r>
          </w:p>
        </w:tc>
        <w:tc>
          <w:tcPr>
            <w:tcW w:w="1154" w:type="dxa"/>
          </w:tcPr>
          <w:p w14:paraId="6244674F" w14:textId="77777777" w:rsidR="0020702A" w:rsidRDefault="00887E19">
            <w:pPr>
              <w:pStyle w:val="TableParagraph"/>
              <w:spacing w:before="61"/>
              <w:ind w:right="101"/>
              <w:jc w:val="right"/>
              <w:rPr>
                <w:sz w:val="16"/>
              </w:rPr>
            </w:pPr>
            <w:r>
              <w:rPr>
                <w:sz w:val="16"/>
              </w:rPr>
              <w:t>24,759</w:t>
            </w:r>
          </w:p>
        </w:tc>
        <w:tc>
          <w:tcPr>
            <w:tcW w:w="1141" w:type="dxa"/>
          </w:tcPr>
          <w:p w14:paraId="753C2B45" w14:textId="77777777" w:rsidR="0020702A" w:rsidRDefault="00887E19">
            <w:pPr>
              <w:pStyle w:val="TableParagraph"/>
              <w:spacing w:before="61"/>
              <w:ind w:right="101"/>
              <w:jc w:val="right"/>
              <w:rPr>
                <w:sz w:val="16"/>
              </w:rPr>
            </w:pPr>
            <w:r>
              <w:rPr>
                <w:sz w:val="16"/>
              </w:rPr>
              <w:t>1.84</w:t>
            </w:r>
          </w:p>
        </w:tc>
        <w:tc>
          <w:tcPr>
            <w:tcW w:w="913" w:type="dxa"/>
          </w:tcPr>
          <w:p w14:paraId="2054F3A6" w14:textId="77777777" w:rsidR="0020702A" w:rsidRDefault="00887E19">
            <w:pPr>
              <w:pStyle w:val="TableParagraph"/>
              <w:spacing w:before="61"/>
              <w:ind w:right="105"/>
              <w:jc w:val="right"/>
              <w:rPr>
                <w:sz w:val="16"/>
              </w:rPr>
            </w:pPr>
            <w:r>
              <w:rPr>
                <w:sz w:val="16"/>
              </w:rPr>
              <w:t>45.2</w:t>
            </w:r>
          </w:p>
        </w:tc>
      </w:tr>
      <w:tr w:rsidR="002D36D0" w14:paraId="2E1DD4BD" w14:textId="77777777">
        <w:trPr>
          <w:trHeight w:val="304"/>
        </w:trPr>
        <w:tc>
          <w:tcPr>
            <w:tcW w:w="1169" w:type="dxa"/>
          </w:tcPr>
          <w:p w14:paraId="75355FE0" w14:textId="77777777" w:rsidR="0020702A" w:rsidRDefault="00887E19">
            <w:pPr>
              <w:pStyle w:val="TableParagraph"/>
              <w:spacing w:before="58"/>
              <w:ind w:left="107"/>
              <w:rPr>
                <w:sz w:val="16"/>
              </w:rPr>
            </w:pPr>
            <w:r>
              <w:rPr>
                <w:sz w:val="16"/>
              </w:rPr>
              <w:t>ルクセンブルク</w:t>
            </w:r>
          </w:p>
        </w:tc>
        <w:tc>
          <w:tcPr>
            <w:tcW w:w="1160" w:type="dxa"/>
          </w:tcPr>
          <w:p w14:paraId="1BABFC01" w14:textId="77777777" w:rsidR="0020702A" w:rsidRDefault="00887E19">
            <w:pPr>
              <w:pStyle w:val="TableParagraph"/>
              <w:spacing w:before="58"/>
              <w:ind w:right="99"/>
              <w:jc w:val="right"/>
              <w:rPr>
                <w:sz w:val="16"/>
              </w:rPr>
            </w:pPr>
            <w:r>
              <w:rPr>
                <w:sz w:val="16"/>
              </w:rPr>
              <w:t>9,809</w:t>
            </w:r>
          </w:p>
        </w:tc>
        <w:tc>
          <w:tcPr>
            <w:tcW w:w="1071" w:type="dxa"/>
          </w:tcPr>
          <w:p w14:paraId="2FEF6DEF" w14:textId="77777777" w:rsidR="0020702A" w:rsidRDefault="00887E19">
            <w:pPr>
              <w:pStyle w:val="TableParagraph"/>
              <w:spacing w:before="58"/>
              <w:ind w:right="99"/>
              <w:jc w:val="right"/>
              <w:rPr>
                <w:sz w:val="16"/>
              </w:rPr>
            </w:pPr>
            <w:r>
              <w:rPr>
                <w:sz w:val="16"/>
              </w:rPr>
              <w:t>420</w:t>
            </w:r>
          </w:p>
        </w:tc>
        <w:tc>
          <w:tcPr>
            <w:tcW w:w="992" w:type="dxa"/>
          </w:tcPr>
          <w:p w14:paraId="0F592CD0" w14:textId="77777777" w:rsidR="0020702A" w:rsidRDefault="00887E19">
            <w:pPr>
              <w:pStyle w:val="TableParagraph"/>
              <w:spacing w:before="58"/>
              <w:ind w:right="97"/>
              <w:jc w:val="right"/>
              <w:rPr>
                <w:sz w:val="16"/>
              </w:rPr>
            </w:pPr>
            <w:r>
              <w:rPr>
                <w:sz w:val="16"/>
              </w:rPr>
              <w:t>0.04</w:t>
            </w:r>
          </w:p>
        </w:tc>
        <w:tc>
          <w:tcPr>
            <w:tcW w:w="1266" w:type="dxa"/>
          </w:tcPr>
          <w:p w14:paraId="6B18E9DF" w14:textId="77777777" w:rsidR="0020702A" w:rsidRDefault="00887E19">
            <w:pPr>
              <w:pStyle w:val="TableParagraph"/>
              <w:spacing w:before="58"/>
              <w:ind w:right="98"/>
              <w:jc w:val="right"/>
              <w:rPr>
                <w:sz w:val="16"/>
              </w:rPr>
            </w:pPr>
            <w:r>
              <w:rPr>
                <w:sz w:val="16"/>
              </w:rPr>
              <w:t>31,584</w:t>
            </w:r>
          </w:p>
        </w:tc>
        <w:tc>
          <w:tcPr>
            <w:tcW w:w="1141" w:type="dxa"/>
          </w:tcPr>
          <w:p w14:paraId="35D106B3" w14:textId="77777777" w:rsidR="0020702A" w:rsidRDefault="00887E19">
            <w:pPr>
              <w:pStyle w:val="TableParagraph"/>
              <w:spacing w:before="58"/>
              <w:ind w:right="99"/>
              <w:jc w:val="right"/>
              <w:rPr>
                <w:sz w:val="16"/>
              </w:rPr>
            </w:pPr>
            <w:r>
              <w:rPr>
                <w:sz w:val="16"/>
              </w:rPr>
              <w:t>3.22</w:t>
            </w:r>
          </w:p>
        </w:tc>
        <w:tc>
          <w:tcPr>
            <w:tcW w:w="1154" w:type="dxa"/>
          </w:tcPr>
          <w:p w14:paraId="2EFAD014" w14:textId="77777777" w:rsidR="0020702A" w:rsidRDefault="00887E19">
            <w:pPr>
              <w:pStyle w:val="TableParagraph"/>
              <w:spacing w:before="58"/>
              <w:ind w:right="101"/>
              <w:jc w:val="right"/>
              <w:rPr>
                <w:sz w:val="16"/>
              </w:rPr>
            </w:pPr>
            <w:r>
              <w:rPr>
                <w:sz w:val="16"/>
              </w:rPr>
              <w:t>40,572</w:t>
            </w:r>
          </w:p>
        </w:tc>
        <w:tc>
          <w:tcPr>
            <w:tcW w:w="1141" w:type="dxa"/>
          </w:tcPr>
          <w:p w14:paraId="670D5AF1" w14:textId="77777777" w:rsidR="0020702A" w:rsidRDefault="00887E19">
            <w:pPr>
              <w:pStyle w:val="TableParagraph"/>
              <w:spacing w:before="58"/>
              <w:ind w:right="101"/>
              <w:jc w:val="right"/>
              <w:rPr>
                <w:sz w:val="16"/>
              </w:rPr>
            </w:pPr>
            <w:r>
              <w:rPr>
                <w:sz w:val="16"/>
              </w:rPr>
              <w:t>4.14</w:t>
            </w:r>
          </w:p>
        </w:tc>
        <w:tc>
          <w:tcPr>
            <w:tcW w:w="913" w:type="dxa"/>
          </w:tcPr>
          <w:p w14:paraId="0666BAED" w14:textId="77777777" w:rsidR="0020702A" w:rsidRDefault="00887E19">
            <w:pPr>
              <w:pStyle w:val="TableParagraph"/>
              <w:spacing w:before="58"/>
              <w:ind w:right="105"/>
              <w:jc w:val="right"/>
              <w:rPr>
                <w:sz w:val="16"/>
              </w:rPr>
            </w:pPr>
            <w:r>
              <w:rPr>
                <w:sz w:val="16"/>
              </w:rPr>
              <w:t>249.2</w:t>
            </w:r>
          </w:p>
        </w:tc>
      </w:tr>
      <w:tr w:rsidR="002D36D0" w14:paraId="65D7521B" w14:textId="77777777">
        <w:trPr>
          <w:trHeight w:val="304"/>
        </w:trPr>
        <w:tc>
          <w:tcPr>
            <w:tcW w:w="1169" w:type="dxa"/>
          </w:tcPr>
          <w:p w14:paraId="49772ACE" w14:textId="77777777" w:rsidR="0020702A" w:rsidRDefault="00887E19">
            <w:pPr>
              <w:pStyle w:val="TableParagraph"/>
              <w:spacing w:before="58"/>
              <w:ind w:left="107"/>
              <w:rPr>
                <w:sz w:val="16"/>
              </w:rPr>
            </w:pPr>
            <w:r>
              <w:rPr>
                <w:sz w:val="16"/>
              </w:rPr>
              <w:t>マルタ</w:t>
            </w:r>
          </w:p>
        </w:tc>
        <w:tc>
          <w:tcPr>
            <w:tcW w:w="1160" w:type="dxa"/>
          </w:tcPr>
          <w:p w14:paraId="7BB1F9FF" w14:textId="77777777" w:rsidR="0020702A" w:rsidRDefault="00887E19">
            <w:pPr>
              <w:pStyle w:val="TableParagraph"/>
              <w:spacing w:before="58"/>
              <w:ind w:right="99"/>
              <w:jc w:val="right"/>
              <w:rPr>
                <w:sz w:val="16"/>
              </w:rPr>
            </w:pPr>
            <w:r>
              <w:rPr>
                <w:sz w:val="16"/>
              </w:rPr>
              <w:t>4.432</w:t>
            </w:r>
          </w:p>
        </w:tc>
        <w:tc>
          <w:tcPr>
            <w:tcW w:w="1071" w:type="dxa"/>
          </w:tcPr>
          <w:p w14:paraId="75D0B1AE" w14:textId="77777777" w:rsidR="0020702A" w:rsidRDefault="00887E19">
            <w:pPr>
              <w:pStyle w:val="TableParagraph"/>
              <w:spacing w:before="58"/>
              <w:ind w:right="99"/>
              <w:jc w:val="right"/>
              <w:rPr>
                <w:sz w:val="16"/>
              </w:rPr>
            </w:pPr>
            <w:r>
              <w:rPr>
                <w:sz w:val="16"/>
              </w:rPr>
              <w:t>390</w:t>
            </w:r>
          </w:p>
        </w:tc>
        <w:tc>
          <w:tcPr>
            <w:tcW w:w="992" w:type="dxa"/>
          </w:tcPr>
          <w:p w14:paraId="623D5EC3" w14:textId="77777777" w:rsidR="0020702A" w:rsidRDefault="00887E19">
            <w:pPr>
              <w:pStyle w:val="TableParagraph"/>
              <w:spacing w:before="58"/>
              <w:ind w:right="97"/>
              <w:jc w:val="right"/>
              <w:rPr>
                <w:sz w:val="16"/>
              </w:rPr>
            </w:pPr>
            <w:r>
              <w:rPr>
                <w:sz w:val="16"/>
              </w:rPr>
              <w:t>0.09</w:t>
            </w:r>
          </w:p>
        </w:tc>
        <w:tc>
          <w:tcPr>
            <w:tcW w:w="1266" w:type="dxa"/>
          </w:tcPr>
          <w:p w14:paraId="67695719" w14:textId="77777777" w:rsidR="0020702A" w:rsidRDefault="00887E19">
            <w:pPr>
              <w:pStyle w:val="TableParagraph"/>
              <w:spacing w:before="58"/>
              <w:ind w:right="98"/>
              <w:jc w:val="right"/>
              <w:rPr>
                <w:sz w:val="16"/>
              </w:rPr>
            </w:pPr>
            <w:r>
              <w:rPr>
                <w:sz w:val="16"/>
              </w:rPr>
              <w:t>13,338</w:t>
            </w:r>
          </w:p>
        </w:tc>
        <w:tc>
          <w:tcPr>
            <w:tcW w:w="1141" w:type="dxa"/>
          </w:tcPr>
          <w:p w14:paraId="4F3F4860" w14:textId="77777777" w:rsidR="0020702A" w:rsidRDefault="00887E19">
            <w:pPr>
              <w:pStyle w:val="TableParagraph"/>
              <w:spacing w:before="58"/>
              <w:ind w:right="99"/>
              <w:jc w:val="right"/>
              <w:rPr>
                <w:sz w:val="16"/>
              </w:rPr>
            </w:pPr>
            <w:r>
              <w:rPr>
                <w:sz w:val="16"/>
              </w:rPr>
              <w:t>3.01</w:t>
            </w:r>
          </w:p>
        </w:tc>
        <w:tc>
          <w:tcPr>
            <w:tcW w:w="1154" w:type="dxa"/>
          </w:tcPr>
          <w:p w14:paraId="49C8731A" w14:textId="77777777" w:rsidR="0020702A" w:rsidRDefault="00887E19">
            <w:pPr>
              <w:pStyle w:val="TableParagraph"/>
              <w:spacing w:before="58"/>
              <w:ind w:right="101"/>
              <w:jc w:val="right"/>
              <w:rPr>
                <w:sz w:val="16"/>
              </w:rPr>
            </w:pPr>
            <w:r>
              <w:rPr>
                <w:sz w:val="16"/>
              </w:rPr>
              <w:t>41,457</w:t>
            </w:r>
          </w:p>
        </w:tc>
        <w:tc>
          <w:tcPr>
            <w:tcW w:w="1141" w:type="dxa"/>
          </w:tcPr>
          <w:p w14:paraId="29F47953" w14:textId="77777777" w:rsidR="0020702A" w:rsidRDefault="00887E19">
            <w:pPr>
              <w:pStyle w:val="TableParagraph"/>
              <w:spacing w:before="58"/>
              <w:ind w:right="101"/>
              <w:jc w:val="right"/>
              <w:rPr>
                <w:sz w:val="16"/>
              </w:rPr>
            </w:pPr>
            <w:r>
              <w:rPr>
                <w:sz w:val="16"/>
              </w:rPr>
              <w:t>9.35</w:t>
            </w:r>
          </w:p>
        </w:tc>
        <w:tc>
          <w:tcPr>
            <w:tcW w:w="913" w:type="dxa"/>
          </w:tcPr>
          <w:p w14:paraId="22DF2691" w14:textId="77777777" w:rsidR="0020702A" w:rsidRDefault="00887E19">
            <w:pPr>
              <w:pStyle w:val="TableParagraph"/>
              <w:spacing w:before="58"/>
              <w:ind w:right="105"/>
              <w:jc w:val="right"/>
              <w:rPr>
                <w:sz w:val="16"/>
              </w:rPr>
            </w:pPr>
            <w:r>
              <w:rPr>
                <w:sz w:val="16"/>
              </w:rPr>
              <w:t>271.4</w:t>
            </w:r>
          </w:p>
        </w:tc>
      </w:tr>
      <w:tr w:rsidR="002D36D0" w14:paraId="65F0DAA1" w14:textId="77777777">
        <w:trPr>
          <w:trHeight w:val="304"/>
        </w:trPr>
        <w:tc>
          <w:tcPr>
            <w:tcW w:w="1169" w:type="dxa"/>
          </w:tcPr>
          <w:p w14:paraId="1075AFF3" w14:textId="77777777" w:rsidR="0020702A" w:rsidRDefault="00887E19">
            <w:pPr>
              <w:pStyle w:val="TableParagraph"/>
              <w:spacing w:before="58"/>
              <w:ind w:left="107"/>
              <w:rPr>
                <w:sz w:val="16"/>
              </w:rPr>
            </w:pPr>
            <w:r>
              <w:rPr>
                <w:sz w:val="16"/>
              </w:rPr>
              <w:t>キプロス</w:t>
            </w:r>
          </w:p>
        </w:tc>
        <w:tc>
          <w:tcPr>
            <w:tcW w:w="1160" w:type="dxa"/>
          </w:tcPr>
          <w:p w14:paraId="0DEBC476" w14:textId="77777777" w:rsidR="0020702A" w:rsidRDefault="00887E19">
            <w:pPr>
              <w:pStyle w:val="TableParagraph"/>
              <w:spacing w:before="58"/>
              <w:ind w:right="99"/>
              <w:jc w:val="right"/>
              <w:rPr>
                <w:sz w:val="16"/>
              </w:rPr>
            </w:pPr>
            <w:r>
              <w:rPr>
                <w:sz w:val="16"/>
              </w:rPr>
              <w:t>3.820</w:t>
            </w:r>
          </w:p>
        </w:tc>
        <w:tc>
          <w:tcPr>
            <w:tcW w:w="1071" w:type="dxa"/>
          </w:tcPr>
          <w:p w14:paraId="28DCABC6" w14:textId="77777777" w:rsidR="0020702A" w:rsidRDefault="00887E19">
            <w:pPr>
              <w:pStyle w:val="TableParagraph"/>
              <w:spacing w:before="58"/>
              <w:ind w:right="99"/>
              <w:jc w:val="right"/>
              <w:rPr>
                <w:sz w:val="16"/>
              </w:rPr>
            </w:pPr>
            <w:r>
              <w:rPr>
                <w:sz w:val="16"/>
              </w:rPr>
              <w:t>293</w:t>
            </w:r>
          </w:p>
        </w:tc>
        <w:tc>
          <w:tcPr>
            <w:tcW w:w="992" w:type="dxa"/>
          </w:tcPr>
          <w:p w14:paraId="34B69AA8" w14:textId="77777777" w:rsidR="0020702A" w:rsidRDefault="00887E19">
            <w:pPr>
              <w:pStyle w:val="TableParagraph"/>
              <w:spacing w:before="58"/>
              <w:ind w:right="97"/>
              <w:jc w:val="right"/>
              <w:rPr>
                <w:sz w:val="16"/>
              </w:rPr>
            </w:pPr>
            <w:r>
              <w:rPr>
                <w:sz w:val="16"/>
              </w:rPr>
              <w:t>0.08</w:t>
            </w:r>
          </w:p>
        </w:tc>
        <w:tc>
          <w:tcPr>
            <w:tcW w:w="1266" w:type="dxa"/>
          </w:tcPr>
          <w:p w14:paraId="5C57DCB2" w14:textId="77777777" w:rsidR="0020702A" w:rsidRDefault="00887E19">
            <w:pPr>
              <w:pStyle w:val="TableParagraph"/>
              <w:spacing w:before="58"/>
              <w:ind w:right="98"/>
              <w:jc w:val="right"/>
              <w:rPr>
                <w:sz w:val="16"/>
              </w:rPr>
            </w:pPr>
            <w:r>
              <w:rPr>
                <w:sz w:val="16"/>
              </w:rPr>
              <w:t>9024.4</w:t>
            </w:r>
          </w:p>
        </w:tc>
        <w:tc>
          <w:tcPr>
            <w:tcW w:w="1141" w:type="dxa"/>
          </w:tcPr>
          <w:p w14:paraId="31BA8550" w14:textId="77777777" w:rsidR="0020702A" w:rsidRDefault="00887E19">
            <w:pPr>
              <w:pStyle w:val="TableParagraph"/>
              <w:spacing w:before="58"/>
              <w:ind w:right="99"/>
              <w:jc w:val="right"/>
              <w:rPr>
                <w:sz w:val="16"/>
              </w:rPr>
            </w:pPr>
            <w:r>
              <w:rPr>
                <w:sz w:val="16"/>
              </w:rPr>
              <w:t>2.36</w:t>
            </w:r>
          </w:p>
        </w:tc>
        <w:tc>
          <w:tcPr>
            <w:tcW w:w="1154" w:type="dxa"/>
          </w:tcPr>
          <w:p w14:paraId="5B991013" w14:textId="77777777" w:rsidR="0020702A" w:rsidRDefault="00887E19">
            <w:pPr>
              <w:pStyle w:val="TableParagraph"/>
              <w:spacing w:before="58"/>
              <w:ind w:right="101"/>
              <w:jc w:val="right"/>
              <w:rPr>
                <w:sz w:val="16"/>
              </w:rPr>
            </w:pPr>
            <w:r>
              <w:rPr>
                <w:sz w:val="16"/>
              </w:rPr>
              <w:t>32,142.1</w:t>
            </w:r>
          </w:p>
        </w:tc>
        <w:tc>
          <w:tcPr>
            <w:tcW w:w="1141" w:type="dxa"/>
          </w:tcPr>
          <w:p w14:paraId="1A0A83B8" w14:textId="77777777" w:rsidR="0020702A" w:rsidRDefault="00887E19">
            <w:pPr>
              <w:pStyle w:val="TableParagraph"/>
              <w:spacing w:before="58"/>
              <w:ind w:right="101"/>
              <w:jc w:val="right"/>
              <w:rPr>
                <w:sz w:val="16"/>
              </w:rPr>
            </w:pPr>
            <w:r>
              <w:rPr>
                <w:sz w:val="16"/>
              </w:rPr>
              <w:t>8.41</w:t>
            </w:r>
          </w:p>
        </w:tc>
        <w:tc>
          <w:tcPr>
            <w:tcW w:w="913" w:type="dxa"/>
          </w:tcPr>
          <w:p w14:paraId="206BE304" w14:textId="77777777" w:rsidR="0020702A" w:rsidRDefault="00887E19">
            <w:pPr>
              <w:pStyle w:val="TableParagraph"/>
              <w:spacing w:before="58"/>
              <w:ind w:right="105"/>
              <w:jc w:val="right"/>
              <w:rPr>
                <w:sz w:val="16"/>
              </w:rPr>
            </w:pPr>
            <w:r>
              <w:rPr>
                <w:sz w:val="16"/>
              </w:rPr>
              <w:t>406.1</w:t>
            </w:r>
          </w:p>
        </w:tc>
      </w:tr>
      <w:tr w:rsidR="002D36D0" w14:paraId="56EFED73" w14:textId="77777777">
        <w:trPr>
          <w:trHeight w:val="304"/>
        </w:trPr>
        <w:tc>
          <w:tcPr>
            <w:tcW w:w="1169" w:type="dxa"/>
          </w:tcPr>
          <w:p w14:paraId="64004BF2" w14:textId="77777777" w:rsidR="0020702A" w:rsidRDefault="00887E19">
            <w:pPr>
              <w:pStyle w:val="TableParagraph"/>
              <w:spacing w:before="58"/>
              <w:ind w:left="107"/>
              <w:rPr>
                <w:sz w:val="16"/>
              </w:rPr>
            </w:pPr>
            <w:r>
              <w:rPr>
                <w:sz w:val="16"/>
              </w:rPr>
              <w:t>合計/平均</w:t>
            </w:r>
          </w:p>
        </w:tc>
        <w:tc>
          <w:tcPr>
            <w:tcW w:w="1160" w:type="dxa"/>
          </w:tcPr>
          <w:p w14:paraId="7A6E6D9C" w14:textId="77777777" w:rsidR="0020702A" w:rsidRDefault="00887E19">
            <w:pPr>
              <w:pStyle w:val="TableParagraph"/>
              <w:spacing w:before="58"/>
              <w:ind w:right="99"/>
              <w:jc w:val="right"/>
              <w:rPr>
                <w:sz w:val="16"/>
              </w:rPr>
            </w:pPr>
            <w:r>
              <w:rPr>
                <w:sz w:val="16"/>
              </w:rPr>
              <w:t>3.164.430</w:t>
            </w:r>
          </w:p>
        </w:tc>
        <w:tc>
          <w:tcPr>
            <w:tcW w:w="1071" w:type="dxa"/>
          </w:tcPr>
          <w:p w14:paraId="796FECAF" w14:textId="77777777" w:rsidR="0020702A" w:rsidRDefault="00887E19">
            <w:pPr>
              <w:pStyle w:val="TableParagraph"/>
              <w:spacing w:before="58"/>
              <w:ind w:right="99"/>
              <w:jc w:val="right"/>
              <w:rPr>
                <w:sz w:val="16"/>
              </w:rPr>
            </w:pPr>
            <w:r>
              <w:rPr>
                <w:sz w:val="16"/>
              </w:rPr>
              <w:t>261,838</w:t>
            </w:r>
          </w:p>
        </w:tc>
        <w:tc>
          <w:tcPr>
            <w:tcW w:w="992" w:type="dxa"/>
          </w:tcPr>
          <w:p w14:paraId="55D7EEE2" w14:textId="77777777" w:rsidR="0020702A" w:rsidRDefault="00887E19">
            <w:pPr>
              <w:pStyle w:val="TableParagraph"/>
              <w:spacing w:before="58"/>
              <w:ind w:right="97"/>
              <w:jc w:val="right"/>
              <w:rPr>
                <w:sz w:val="16"/>
              </w:rPr>
            </w:pPr>
            <w:r>
              <w:rPr>
                <w:sz w:val="16"/>
              </w:rPr>
              <w:t>0.08</w:t>
            </w:r>
          </w:p>
        </w:tc>
        <w:tc>
          <w:tcPr>
            <w:tcW w:w="1266" w:type="dxa"/>
          </w:tcPr>
          <w:p w14:paraId="57F430F0" w14:textId="77777777" w:rsidR="0020702A" w:rsidRDefault="00887E19">
            <w:pPr>
              <w:pStyle w:val="TableParagraph"/>
              <w:spacing w:before="58"/>
              <w:ind w:right="96"/>
              <w:jc w:val="right"/>
              <w:rPr>
                <w:sz w:val="16"/>
              </w:rPr>
            </w:pPr>
            <w:r>
              <w:rPr>
                <w:sz w:val="16"/>
              </w:rPr>
              <w:t>14,516,822.9</w:t>
            </w:r>
          </w:p>
        </w:tc>
        <w:tc>
          <w:tcPr>
            <w:tcW w:w="1141" w:type="dxa"/>
          </w:tcPr>
          <w:p w14:paraId="4E06430D" w14:textId="77777777" w:rsidR="0020702A" w:rsidRDefault="00887E19">
            <w:pPr>
              <w:pStyle w:val="TableParagraph"/>
              <w:spacing w:before="58"/>
              <w:ind w:right="99"/>
              <w:jc w:val="right"/>
              <w:rPr>
                <w:sz w:val="16"/>
              </w:rPr>
            </w:pPr>
            <w:r>
              <w:rPr>
                <w:sz w:val="16"/>
              </w:rPr>
              <w:t>4.59</w:t>
            </w:r>
          </w:p>
        </w:tc>
        <w:tc>
          <w:tcPr>
            <w:tcW w:w="1154" w:type="dxa"/>
          </w:tcPr>
          <w:p w14:paraId="614717B9" w14:textId="77777777" w:rsidR="0020702A" w:rsidRDefault="00887E19">
            <w:pPr>
              <w:pStyle w:val="TableParagraph"/>
              <w:spacing w:before="58"/>
              <w:ind w:right="99"/>
              <w:jc w:val="right"/>
              <w:rPr>
                <w:sz w:val="16"/>
              </w:rPr>
            </w:pPr>
            <w:r>
              <w:rPr>
                <w:sz w:val="16"/>
              </w:rPr>
              <w:t>19,156,178.6</w:t>
            </w:r>
          </w:p>
        </w:tc>
        <w:tc>
          <w:tcPr>
            <w:tcW w:w="1141" w:type="dxa"/>
          </w:tcPr>
          <w:p w14:paraId="7F65F16A" w14:textId="77777777" w:rsidR="0020702A" w:rsidRDefault="00887E19">
            <w:pPr>
              <w:pStyle w:val="TableParagraph"/>
              <w:spacing w:before="58"/>
              <w:ind w:right="101"/>
              <w:jc w:val="right"/>
              <w:rPr>
                <w:sz w:val="16"/>
              </w:rPr>
            </w:pPr>
            <w:r>
              <w:rPr>
                <w:sz w:val="16"/>
              </w:rPr>
              <w:t>6.05</w:t>
            </w:r>
          </w:p>
        </w:tc>
        <w:tc>
          <w:tcPr>
            <w:tcW w:w="913" w:type="dxa"/>
          </w:tcPr>
          <w:p w14:paraId="04EB6E37" w14:textId="77777777" w:rsidR="0020702A" w:rsidRDefault="00887E19">
            <w:pPr>
              <w:pStyle w:val="TableParagraph"/>
              <w:spacing w:before="58"/>
              <w:ind w:right="105"/>
              <w:jc w:val="right"/>
              <w:rPr>
                <w:sz w:val="16"/>
              </w:rPr>
            </w:pPr>
            <w:r>
              <w:rPr>
                <w:sz w:val="16"/>
              </w:rPr>
              <w:t>158.0</w:t>
            </w:r>
          </w:p>
        </w:tc>
      </w:tr>
    </w:tbl>
    <w:p w14:paraId="4D753AD4" w14:textId="77777777" w:rsidR="002D36D0" w:rsidRDefault="002D36D0">
      <w:pPr>
        <w:jc w:val="right"/>
        <w:rPr>
          <w:sz w:val="16"/>
        </w:rPr>
        <w:sectPr w:rsidR="002D36D0">
          <w:pgSz w:w="11910" w:h="16840"/>
          <w:pgMar w:top="1000" w:right="0" w:bottom="1080" w:left="0" w:header="568" w:footer="882" w:gutter="0"/>
          <w:cols w:space="720"/>
        </w:sectPr>
      </w:pPr>
    </w:p>
    <w:p w14:paraId="255EBFFE" w14:textId="77777777" w:rsidR="002D36D0" w:rsidRDefault="002D36D0">
      <w:pPr>
        <w:pStyle w:val="a3"/>
        <w:rPr>
          <w:sz w:val="20"/>
        </w:rPr>
      </w:pPr>
    </w:p>
    <w:p w14:paraId="3EF8391B" w14:textId="77777777" w:rsidR="002D36D0" w:rsidRDefault="002D36D0">
      <w:pPr>
        <w:pStyle w:val="a3"/>
        <w:rPr>
          <w:sz w:val="19"/>
        </w:rPr>
      </w:pPr>
    </w:p>
    <w:p w14:paraId="53B3A5BC" w14:textId="77777777" w:rsidR="0020702A" w:rsidRDefault="00887E19">
      <w:pPr>
        <w:pStyle w:val="a3"/>
        <w:tabs>
          <w:tab w:val="left" w:pos="3290"/>
        </w:tabs>
        <w:spacing w:before="1" w:line="276" w:lineRule="auto"/>
        <w:ind w:left="3290" w:right="1779" w:hanging="1589"/>
        <w:rPr>
          <w:lang w:eastAsia="ja-JP"/>
        </w:rPr>
      </w:pPr>
      <w:bookmarkStart w:id="86" w:name="_bookmark51"/>
      <w:bookmarkEnd w:id="86"/>
      <w:r>
        <w:rPr>
          <w:lang w:eastAsia="ja-JP"/>
        </w:rPr>
        <w:t>表 5.38:</w:t>
      </w:r>
      <w:r>
        <w:rPr>
          <w:lang w:eastAsia="ja-JP"/>
        </w:rPr>
        <w:tab/>
        <w:t>2018年のEU加盟国ごとのOSSコミット、必要な労力と関連コスト、付加価値額</w:t>
      </w:r>
    </w:p>
    <w:p w14:paraId="2DEA10D6"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7"/>
        <w:gridCol w:w="849"/>
        <w:gridCol w:w="708"/>
        <w:gridCol w:w="851"/>
        <w:gridCol w:w="565"/>
        <w:gridCol w:w="565"/>
        <w:gridCol w:w="707"/>
        <w:gridCol w:w="843"/>
        <w:gridCol w:w="752"/>
        <w:gridCol w:w="954"/>
        <w:gridCol w:w="841"/>
      </w:tblGrid>
      <w:tr w:rsidR="002D36D0" w14:paraId="58C4AF50" w14:textId="77777777">
        <w:trPr>
          <w:trHeight w:val="1569"/>
        </w:trPr>
        <w:tc>
          <w:tcPr>
            <w:tcW w:w="847" w:type="dxa"/>
          </w:tcPr>
          <w:p w14:paraId="0794BF08" w14:textId="77777777" w:rsidR="0020702A" w:rsidRDefault="00887E19">
            <w:pPr>
              <w:pStyle w:val="TableParagraph"/>
              <w:spacing w:before="60"/>
              <w:ind w:left="107"/>
              <w:rPr>
                <w:sz w:val="14"/>
              </w:rPr>
            </w:pPr>
            <w:r>
              <w:rPr>
                <w:sz w:val="14"/>
              </w:rPr>
              <w:t>EU</w:t>
            </w:r>
          </w:p>
          <w:p w14:paraId="70714ED9" w14:textId="77777777" w:rsidR="0020702A" w:rsidRDefault="00887E19">
            <w:pPr>
              <w:pStyle w:val="TableParagraph"/>
              <w:ind w:left="107"/>
              <w:rPr>
                <w:sz w:val="14"/>
              </w:rPr>
            </w:pPr>
            <w:r>
              <w:rPr>
                <w:w w:val="95"/>
                <w:sz w:val="14"/>
              </w:rPr>
              <w:t>加盟</w:t>
            </w:r>
            <w:r>
              <w:rPr>
                <w:sz w:val="14"/>
              </w:rPr>
              <w:t>国</w:t>
            </w:r>
          </w:p>
        </w:tc>
        <w:tc>
          <w:tcPr>
            <w:tcW w:w="849" w:type="dxa"/>
          </w:tcPr>
          <w:p w14:paraId="45EADCD5" w14:textId="77777777" w:rsidR="0020702A" w:rsidRDefault="00887E19">
            <w:pPr>
              <w:pStyle w:val="TableParagraph"/>
              <w:spacing w:before="60"/>
              <w:ind w:left="105" w:right="112"/>
              <w:rPr>
                <w:sz w:val="14"/>
                <w:lang w:eastAsia="ja-JP"/>
              </w:rPr>
            </w:pPr>
            <w:r>
              <w:rPr>
                <w:sz w:val="14"/>
                <w:lang w:eastAsia="ja-JP"/>
              </w:rPr>
              <w:t>コンピュータ・プログラムの</w:t>
            </w:r>
            <w:r>
              <w:rPr>
                <w:w w:val="95"/>
                <w:sz w:val="14"/>
                <w:lang w:eastAsia="ja-JP"/>
              </w:rPr>
              <w:t>従業員数</w:t>
            </w:r>
            <w:r>
              <w:rPr>
                <w:sz w:val="14"/>
                <w:lang w:eastAsia="ja-JP"/>
              </w:rPr>
              <w:t>（フルタイム換算単位）</w:t>
            </w:r>
          </w:p>
        </w:tc>
        <w:tc>
          <w:tcPr>
            <w:tcW w:w="708" w:type="dxa"/>
          </w:tcPr>
          <w:p w14:paraId="5E26B6E9" w14:textId="77777777" w:rsidR="0020702A" w:rsidRDefault="00887E19">
            <w:pPr>
              <w:pStyle w:val="TableParagraph"/>
              <w:spacing w:before="60"/>
              <w:ind w:left="108" w:right="87"/>
              <w:rPr>
                <w:sz w:val="14"/>
                <w:lang w:eastAsia="ja-JP"/>
              </w:rPr>
            </w:pPr>
            <w:r>
              <w:rPr>
                <w:sz w:val="14"/>
                <w:lang w:eastAsia="ja-JP"/>
              </w:rPr>
              <w:t>2018年のGitHubへのコミットsはミオで。</w:t>
            </w:r>
          </w:p>
        </w:tc>
        <w:tc>
          <w:tcPr>
            <w:tcW w:w="851" w:type="dxa"/>
          </w:tcPr>
          <w:p w14:paraId="0E43F931" w14:textId="77777777" w:rsidR="0020702A" w:rsidRDefault="00887E19">
            <w:pPr>
              <w:pStyle w:val="TableParagraph"/>
              <w:spacing w:before="60"/>
              <w:ind w:left="109"/>
              <w:rPr>
                <w:sz w:val="14"/>
              </w:rPr>
            </w:pPr>
            <w:r>
              <w:rPr>
                <w:sz w:val="14"/>
              </w:rPr>
              <w:t>年単位での取り組み</w:t>
            </w:r>
          </w:p>
        </w:tc>
        <w:tc>
          <w:tcPr>
            <w:tcW w:w="565" w:type="dxa"/>
          </w:tcPr>
          <w:p w14:paraId="60BB7988" w14:textId="77777777" w:rsidR="0020702A" w:rsidRDefault="00887E19">
            <w:pPr>
              <w:pStyle w:val="TableParagraph"/>
              <w:spacing w:before="60"/>
              <w:ind w:left="110" w:right="94"/>
              <w:jc w:val="both"/>
              <w:rPr>
                <w:sz w:val="14"/>
                <w:lang w:eastAsia="ja-JP"/>
              </w:rPr>
            </w:pPr>
            <w:r>
              <w:rPr>
                <w:sz w:val="14"/>
                <w:lang w:eastAsia="ja-JP"/>
              </w:rPr>
              <w:t>努力の成果（単位：年</w:t>
            </w:r>
          </w:p>
          <w:p w14:paraId="1332411B" w14:textId="77777777" w:rsidR="0020702A" w:rsidRDefault="00887E19">
            <w:pPr>
              <w:pStyle w:val="TableParagraph"/>
              <w:ind w:left="110" w:right="121"/>
              <w:rPr>
                <w:sz w:val="14"/>
                <w:lang w:eastAsia="ja-JP"/>
              </w:rPr>
            </w:pPr>
            <w:r>
              <w:rPr>
                <w:sz w:val="14"/>
                <w:lang w:eastAsia="ja-JP"/>
              </w:rPr>
              <w:t>/ 従業員</w:t>
            </w:r>
          </w:p>
        </w:tc>
        <w:tc>
          <w:tcPr>
            <w:tcW w:w="565" w:type="dxa"/>
          </w:tcPr>
          <w:p w14:paraId="09F87577" w14:textId="77777777" w:rsidR="0020702A" w:rsidRDefault="00887E19">
            <w:pPr>
              <w:pStyle w:val="TableParagraph"/>
              <w:spacing w:before="60"/>
              <w:ind w:left="111" w:right="93"/>
              <w:jc w:val="both"/>
              <w:rPr>
                <w:sz w:val="14"/>
              </w:rPr>
            </w:pPr>
            <w:r>
              <w:rPr>
                <w:sz w:val="14"/>
              </w:rPr>
              <w:t>努力の成果（単位：年</w:t>
            </w:r>
          </w:p>
          <w:p w14:paraId="1BBF02BE" w14:textId="77777777" w:rsidR="0020702A" w:rsidRDefault="0020702A">
            <w:pPr>
              <w:pStyle w:val="TableParagraph"/>
              <w:ind w:left="111" w:right="92"/>
              <w:jc w:val="both"/>
              <w:rPr>
                <w:sz w:val="14"/>
              </w:rPr>
            </w:pPr>
          </w:p>
        </w:tc>
        <w:tc>
          <w:tcPr>
            <w:tcW w:w="707" w:type="dxa"/>
          </w:tcPr>
          <w:p w14:paraId="09D8E275" w14:textId="77777777" w:rsidR="0020702A" w:rsidRDefault="00887E19">
            <w:pPr>
              <w:pStyle w:val="TableParagraph"/>
              <w:spacing w:before="60"/>
              <w:ind w:left="112" w:right="92"/>
              <w:rPr>
                <w:sz w:val="14"/>
                <w:lang w:eastAsia="ja-JP"/>
              </w:rPr>
            </w:pPr>
            <w:r>
              <w:rPr>
                <w:spacing w:val="-4"/>
                <w:sz w:val="14"/>
                <w:lang w:eastAsia="ja-JP"/>
              </w:rPr>
              <w:t>年</w:t>
            </w:r>
            <w:r>
              <w:rPr>
                <w:sz w:val="14"/>
                <w:lang w:eastAsia="ja-JP"/>
              </w:rPr>
              <w:t>単位での取り組み</w:t>
            </w:r>
          </w:p>
          <w:p w14:paraId="60745527" w14:textId="77777777" w:rsidR="0020702A" w:rsidRDefault="00887E19">
            <w:pPr>
              <w:pStyle w:val="TableParagraph"/>
              <w:ind w:left="112" w:right="92"/>
              <w:rPr>
                <w:sz w:val="14"/>
                <w:lang w:eastAsia="ja-JP"/>
              </w:rPr>
            </w:pPr>
            <w:r>
              <w:rPr>
                <w:sz w:val="14"/>
                <w:lang w:eastAsia="ja-JP"/>
              </w:rPr>
              <w:t>* 平均</w:t>
            </w:r>
            <w:r>
              <w:rPr>
                <w:spacing w:val="-4"/>
                <w:sz w:val="14"/>
                <w:lang w:eastAsia="ja-JP"/>
              </w:rPr>
              <w:t>単価</w:t>
            </w:r>
          </w:p>
          <w:p w14:paraId="69F3B147" w14:textId="77777777" w:rsidR="0020702A" w:rsidRDefault="00887E19">
            <w:pPr>
              <w:pStyle w:val="TableParagraph"/>
              <w:tabs>
                <w:tab w:val="left" w:pos="379"/>
              </w:tabs>
              <w:ind w:left="112" w:right="92"/>
              <w:rPr>
                <w:sz w:val="14"/>
              </w:rPr>
            </w:pPr>
            <w:r>
              <w:rPr>
                <w:sz w:val="14"/>
              </w:rPr>
              <w:t>-</w:t>
            </w:r>
            <w:r>
              <w:rPr>
                <w:sz w:val="14"/>
              </w:rPr>
              <w:tab/>
            </w:r>
            <w:r>
              <w:rPr>
                <w:spacing w:val="-7"/>
                <w:sz w:val="14"/>
              </w:rPr>
              <w:t xml:space="preserve">Mio </w:t>
            </w:r>
            <w:r>
              <w:rPr>
                <w:sz w:val="14"/>
              </w:rPr>
              <w:t>Euros</w:t>
            </w:r>
          </w:p>
        </w:tc>
        <w:tc>
          <w:tcPr>
            <w:tcW w:w="843" w:type="dxa"/>
          </w:tcPr>
          <w:p w14:paraId="44E4D127" w14:textId="77777777" w:rsidR="0020702A" w:rsidRDefault="00887E19">
            <w:pPr>
              <w:pStyle w:val="TableParagraph"/>
              <w:tabs>
                <w:tab w:val="left" w:pos="685"/>
              </w:tabs>
              <w:spacing w:before="60"/>
              <w:ind w:left="114" w:right="91"/>
              <w:rPr>
                <w:sz w:val="14"/>
                <w:lang w:eastAsia="zh-CN"/>
              </w:rPr>
            </w:pPr>
            <w:r>
              <w:rPr>
                <w:sz w:val="14"/>
                <w:lang w:eastAsia="zh-CN"/>
              </w:rPr>
              <w:t>(努力年数)</w:t>
            </w:r>
            <w:r>
              <w:rPr>
                <w:sz w:val="14"/>
                <w:lang w:eastAsia="zh-CN"/>
              </w:rPr>
              <w:tab/>
              <w:t>* 平均人件費）／従業員数</w:t>
            </w:r>
          </w:p>
        </w:tc>
        <w:tc>
          <w:tcPr>
            <w:tcW w:w="752" w:type="dxa"/>
          </w:tcPr>
          <w:p w14:paraId="19388F46" w14:textId="77777777" w:rsidR="0020702A" w:rsidRDefault="00887E19">
            <w:pPr>
              <w:pStyle w:val="TableParagraph"/>
              <w:spacing w:before="60"/>
              <w:ind w:left="113" w:right="109"/>
              <w:rPr>
                <w:sz w:val="14"/>
                <w:lang w:eastAsia="ja-JP"/>
              </w:rPr>
            </w:pPr>
            <w:r>
              <w:rPr>
                <w:spacing w:val="-4"/>
                <w:sz w:val="14"/>
                <w:lang w:eastAsia="ja-JP"/>
              </w:rPr>
              <w:t>年</w:t>
            </w:r>
            <w:r>
              <w:rPr>
                <w:sz w:val="14"/>
                <w:lang w:eastAsia="ja-JP"/>
              </w:rPr>
              <w:t>単位での取り組み</w:t>
            </w:r>
          </w:p>
          <w:p w14:paraId="29DD3C8F" w14:textId="77777777" w:rsidR="0020702A" w:rsidRDefault="00887E19">
            <w:pPr>
              <w:pStyle w:val="TableParagraph"/>
              <w:ind w:left="113" w:right="79"/>
              <w:rPr>
                <w:sz w:val="14"/>
                <w:lang w:eastAsia="ja-JP"/>
              </w:rPr>
            </w:pPr>
            <w:r>
              <w:rPr>
                <w:sz w:val="14"/>
                <w:lang w:eastAsia="ja-JP"/>
              </w:rPr>
              <w:t>* 透明な労働生産性 百万ユーロ</w:t>
            </w:r>
          </w:p>
        </w:tc>
        <w:tc>
          <w:tcPr>
            <w:tcW w:w="954" w:type="dxa"/>
          </w:tcPr>
          <w:p w14:paraId="27690268" w14:textId="77777777" w:rsidR="0020702A" w:rsidRDefault="00887E19">
            <w:pPr>
              <w:pStyle w:val="TableParagraph"/>
              <w:spacing w:before="60"/>
              <w:ind w:left="115"/>
              <w:rPr>
                <w:sz w:val="14"/>
                <w:lang w:eastAsia="ja-JP"/>
              </w:rPr>
            </w:pPr>
            <w:r>
              <w:rPr>
                <w:sz w:val="14"/>
                <w:lang w:eastAsia="ja-JP"/>
              </w:rPr>
              <w:t>(の取り組み）。</w:t>
            </w:r>
          </w:p>
          <w:p w14:paraId="028E1C10" w14:textId="77777777" w:rsidR="0020702A" w:rsidRDefault="00887E19">
            <w:pPr>
              <w:pStyle w:val="TableParagraph"/>
              <w:tabs>
                <w:tab w:val="left" w:pos="796"/>
              </w:tabs>
              <w:ind w:left="115" w:right="91"/>
              <w:rPr>
                <w:sz w:val="14"/>
                <w:lang w:eastAsia="ja-JP"/>
              </w:rPr>
            </w:pPr>
            <w:r>
              <w:rPr>
                <w:sz w:val="14"/>
                <w:lang w:eastAsia="ja-JP"/>
              </w:rPr>
              <w:t>年</w:t>
            </w:r>
            <w:r>
              <w:rPr>
                <w:sz w:val="14"/>
                <w:lang w:eastAsia="ja-JP"/>
              </w:rPr>
              <w:tab/>
              <w:t>* 見かけの労働生産性</w:t>
            </w:r>
          </w:p>
          <w:p w14:paraId="20D741D8" w14:textId="77777777" w:rsidR="0020702A" w:rsidRDefault="00887E19">
            <w:pPr>
              <w:pStyle w:val="TableParagraph"/>
              <w:ind w:left="115" w:right="120"/>
              <w:rPr>
                <w:sz w:val="14"/>
              </w:rPr>
            </w:pPr>
            <w:r>
              <w:rPr>
                <w:sz w:val="14"/>
              </w:rPr>
              <w:t>)/</w:t>
            </w:r>
            <w:r>
              <w:rPr>
                <w:w w:val="95"/>
                <w:sz w:val="14"/>
              </w:rPr>
              <w:t>従業員数</w:t>
            </w:r>
          </w:p>
        </w:tc>
        <w:tc>
          <w:tcPr>
            <w:tcW w:w="841" w:type="dxa"/>
          </w:tcPr>
          <w:p w14:paraId="7D05BF81" w14:textId="77777777" w:rsidR="0020702A" w:rsidRDefault="00887E19">
            <w:pPr>
              <w:pStyle w:val="TableParagraph"/>
              <w:spacing w:before="60"/>
              <w:ind w:left="117" w:right="103"/>
              <w:rPr>
                <w:sz w:val="14"/>
                <w:lang w:eastAsia="ja-JP"/>
              </w:rPr>
            </w:pPr>
            <w:r>
              <w:rPr>
                <w:w w:val="95"/>
                <w:sz w:val="14"/>
                <w:lang w:eastAsia="ja-JP"/>
              </w:rPr>
              <w:t>雇用者一人</w:t>
            </w:r>
            <w:r>
              <w:rPr>
                <w:sz w:val="14"/>
                <w:lang w:eastAsia="ja-JP"/>
              </w:rPr>
              <w:t>当たりの売上高</w:t>
            </w:r>
          </w:p>
          <w:p w14:paraId="6090A602" w14:textId="77777777" w:rsidR="0020702A" w:rsidRDefault="00887E19">
            <w:pPr>
              <w:pStyle w:val="TableParagraph"/>
              <w:spacing w:line="160" w:lineRule="exact"/>
              <w:ind w:left="117"/>
              <w:rPr>
                <w:sz w:val="14"/>
              </w:rPr>
            </w:pPr>
            <w:r>
              <w:rPr>
                <w:w w:val="99"/>
                <w:sz w:val="14"/>
              </w:rPr>
              <w:t>-</w:t>
            </w:r>
          </w:p>
          <w:p w14:paraId="283D752B" w14:textId="77777777" w:rsidR="0020702A" w:rsidRDefault="00887E19">
            <w:pPr>
              <w:pStyle w:val="TableParagraph"/>
              <w:ind w:left="117" w:right="103"/>
              <w:rPr>
                <w:sz w:val="14"/>
              </w:rPr>
            </w:pPr>
            <w:r>
              <w:rPr>
                <w:w w:val="95"/>
                <w:sz w:val="14"/>
              </w:rPr>
              <w:t>千</w:t>
            </w:r>
            <w:r>
              <w:rPr>
                <w:sz w:val="14"/>
              </w:rPr>
              <w:t>ユーロ</w:t>
            </w:r>
          </w:p>
        </w:tc>
      </w:tr>
      <w:tr w:rsidR="002D36D0" w14:paraId="09D07541" w14:textId="77777777">
        <w:trPr>
          <w:trHeight w:val="282"/>
        </w:trPr>
        <w:tc>
          <w:tcPr>
            <w:tcW w:w="847" w:type="dxa"/>
          </w:tcPr>
          <w:p w14:paraId="0C866EDA" w14:textId="77777777" w:rsidR="0020702A" w:rsidRDefault="00887E19">
            <w:pPr>
              <w:pStyle w:val="TableParagraph"/>
              <w:spacing w:before="60"/>
              <w:ind w:left="107"/>
              <w:rPr>
                <w:sz w:val="14"/>
              </w:rPr>
            </w:pPr>
            <w:r>
              <w:rPr>
                <w:sz w:val="14"/>
              </w:rPr>
              <w:t>ドイツ</w:t>
            </w:r>
          </w:p>
        </w:tc>
        <w:tc>
          <w:tcPr>
            <w:tcW w:w="849" w:type="dxa"/>
          </w:tcPr>
          <w:p w14:paraId="1C574C0F" w14:textId="77777777" w:rsidR="0020702A" w:rsidRDefault="00887E19">
            <w:pPr>
              <w:pStyle w:val="TableParagraph"/>
              <w:spacing w:before="60"/>
              <w:ind w:right="99"/>
              <w:jc w:val="right"/>
              <w:rPr>
                <w:sz w:val="14"/>
              </w:rPr>
            </w:pPr>
            <w:r>
              <w:rPr>
                <w:sz w:val="14"/>
              </w:rPr>
              <w:t>620,791</w:t>
            </w:r>
          </w:p>
        </w:tc>
        <w:tc>
          <w:tcPr>
            <w:tcW w:w="708" w:type="dxa"/>
          </w:tcPr>
          <w:p w14:paraId="5C0D8B07" w14:textId="77777777" w:rsidR="0020702A" w:rsidRDefault="00887E19">
            <w:pPr>
              <w:pStyle w:val="TableParagraph"/>
              <w:spacing w:before="60"/>
              <w:ind w:right="97"/>
              <w:jc w:val="right"/>
              <w:rPr>
                <w:sz w:val="14"/>
              </w:rPr>
            </w:pPr>
            <w:r>
              <w:rPr>
                <w:sz w:val="14"/>
              </w:rPr>
              <w:t>6.563</w:t>
            </w:r>
          </w:p>
        </w:tc>
        <w:tc>
          <w:tcPr>
            <w:tcW w:w="851" w:type="dxa"/>
          </w:tcPr>
          <w:p w14:paraId="0E9B727F" w14:textId="77777777" w:rsidR="0020702A" w:rsidRDefault="00887E19">
            <w:pPr>
              <w:pStyle w:val="TableParagraph"/>
              <w:spacing w:before="60"/>
              <w:ind w:right="95"/>
              <w:jc w:val="right"/>
              <w:rPr>
                <w:sz w:val="14"/>
              </w:rPr>
            </w:pPr>
            <w:r>
              <w:rPr>
                <w:sz w:val="14"/>
              </w:rPr>
              <w:t>3862.2</w:t>
            </w:r>
          </w:p>
        </w:tc>
        <w:tc>
          <w:tcPr>
            <w:tcW w:w="565" w:type="dxa"/>
          </w:tcPr>
          <w:p w14:paraId="7C843BA3" w14:textId="77777777" w:rsidR="0020702A" w:rsidRDefault="00887E19">
            <w:pPr>
              <w:pStyle w:val="TableParagraph"/>
              <w:spacing w:before="60"/>
              <w:ind w:left="87" w:right="74"/>
              <w:jc w:val="center"/>
              <w:rPr>
                <w:sz w:val="14"/>
              </w:rPr>
            </w:pPr>
            <w:r>
              <w:rPr>
                <w:sz w:val="14"/>
              </w:rPr>
              <w:t>0.006</w:t>
            </w:r>
          </w:p>
        </w:tc>
        <w:tc>
          <w:tcPr>
            <w:tcW w:w="565" w:type="dxa"/>
          </w:tcPr>
          <w:p w14:paraId="77F0E3AF" w14:textId="77777777" w:rsidR="0020702A" w:rsidRDefault="00887E19">
            <w:pPr>
              <w:pStyle w:val="TableParagraph"/>
              <w:spacing w:before="60"/>
              <w:ind w:left="88" w:right="72"/>
              <w:jc w:val="center"/>
              <w:rPr>
                <w:sz w:val="14"/>
              </w:rPr>
            </w:pPr>
            <w:r>
              <w:rPr>
                <w:sz w:val="14"/>
              </w:rPr>
              <w:t>0.085</w:t>
            </w:r>
          </w:p>
        </w:tc>
        <w:tc>
          <w:tcPr>
            <w:tcW w:w="707" w:type="dxa"/>
          </w:tcPr>
          <w:p w14:paraId="6F5B99FF" w14:textId="77777777" w:rsidR="0020702A" w:rsidRDefault="00887E19">
            <w:pPr>
              <w:pStyle w:val="TableParagraph"/>
              <w:spacing w:before="60"/>
              <w:ind w:right="91"/>
              <w:jc w:val="right"/>
              <w:rPr>
                <w:sz w:val="14"/>
              </w:rPr>
            </w:pPr>
            <w:r>
              <w:rPr>
                <w:sz w:val="14"/>
              </w:rPr>
              <w:t>261.86</w:t>
            </w:r>
          </w:p>
        </w:tc>
        <w:tc>
          <w:tcPr>
            <w:tcW w:w="843" w:type="dxa"/>
          </w:tcPr>
          <w:p w14:paraId="282FBB5B" w14:textId="77777777" w:rsidR="0020702A" w:rsidRDefault="00887E19">
            <w:pPr>
              <w:pStyle w:val="TableParagraph"/>
              <w:spacing w:before="60"/>
              <w:ind w:right="92"/>
              <w:jc w:val="right"/>
              <w:rPr>
                <w:sz w:val="14"/>
              </w:rPr>
            </w:pPr>
            <w:r>
              <w:rPr>
                <w:w w:val="95"/>
                <w:sz w:val="14"/>
              </w:rPr>
              <w:t>0.42</w:t>
            </w:r>
          </w:p>
        </w:tc>
        <w:tc>
          <w:tcPr>
            <w:tcW w:w="752" w:type="dxa"/>
          </w:tcPr>
          <w:p w14:paraId="4A33654E" w14:textId="77777777" w:rsidR="0020702A" w:rsidRDefault="00887E19">
            <w:pPr>
              <w:pStyle w:val="TableParagraph"/>
              <w:spacing w:before="60"/>
              <w:ind w:right="90"/>
              <w:jc w:val="right"/>
              <w:rPr>
                <w:sz w:val="14"/>
              </w:rPr>
            </w:pPr>
            <w:r>
              <w:rPr>
                <w:sz w:val="14"/>
              </w:rPr>
              <w:t>312.46</w:t>
            </w:r>
          </w:p>
        </w:tc>
        <w:tc>
          <w:tcPr>
            <w:tcW w:w="954" w:type="dxa"/>
          </w:tcPr>
          <w:p w14:paraId="30C2339C" w14:textId="77777777" w:rsidR="0020702A" w:rsidRDefault="00887E19">
            <w:pPr>
              <w:pStyle w:val="TableParagraph"/>
              <w:spacing w:before="60"/>
              <w:ind w:right="89"/>
              <w:jc w:val="right"/>
              <w:rPr>
                <w:sz w:val="14"/>
              </w:rPr>
            </w:pPr>
            <w:r>
              <w:rPr>
                <w:w w:val="95"/>
                <w:sz w:val="14"/>
              </w:rPr>
              <w:t>0.50</w:t>
            </w:r>
          </w:p>
        </w:tc>
        <w:tc>
          <w:tcPr>
            <w:tcW w:w="841" w:type="dxa"/>
          </w:tcPr>
          <w:p w14:paraId="2542AC15" w14:textId="77777777" w:rsidR="0020702A" w:rsidRDefault="00887E19">
            <w:pPr>
              <w:pStyle w:val="TableParagraph"/>
              <w:spacing w:before="60"/>
              <w:ind w:right="84"/>
              <w:jc w:val="right"/>
              <w:rPr>
                <w:sz w:val="14"/>
              </w:rPr>
            </w:pPr>
            <w:r>
              <w:rPr>
                <w:sz w:val="14"/>
              </w:rPr>
              <w:t>174.1</w:t>
            </w:r>
          </w:p>
        </w:tc>
      </w:tr>
      <w:tr w:rsidR="002D36D0" w14:paraId="22CC9889" w14:textId="77777777">
        <w:trPr>
          <w:trHeight w:val="441"/>
        </w:trPr>
        <w:tc>
          <w:tcPr>
            <w:tcW w:w="847" w:type="dxa"/>
          </w:tcPr>
          <w:p w14:paraId="1D2EE701" w14:textId="77777777" w:rsidR="0020702A" w:rsidRDefault="00887E19">
            <w:pPr>
              <w:pStyle w:val="TableParagraph"/>
              <w:spacing w:before="58"/>
              <w:ind w:left="107"/>
              <w:rPr>
                <w:sz w:val="14"/>
              </w:rPr>
            </w:pPr>
            <w:r>
              <w:rPr>
                <w:w w:val="95"/>
                <w:sz w:val="14"/>
              </w:rPr>
              <w:t>イギリス</w:t>
            </w:r>
          </w:p>
        </w:tc>
        <w:tc>
          <w:tcPr>
            <w:tcW w:w="849" w:type="dxa"/>
          </w:tcPr>
          <w:p w14:paraId="2B60C12B" w14:textId="77777777" w:rsidR="0020702A" w:rsidRDefault="00887E19">
            <w:pPr>
              <w:pStyle w:val="TableParagraph"/>
              <w:spacing w:before="58"/>
              <w:ind w:right="99"/>
              <w:jc w:val="right"/>
              <w:rPr>
                <w:sz w:val="14"/>
              </w:rPr>
            </w:pPr>
            <w:r>
              <w:rPr>
                <w:sz w:val="14"/>
              </w:rPr>
              <w:t>658,351</w:t>
            </w:r>
          </w:p>
        </w:tc>
        <w:tc>
          <w:tcPr>
            <w:tcW w:w="708" w:type="dxa"/>
          </w:tcPr>
          <w:p w14:paraId="39DF641D" w14:textId="77777777" w:rsidR="0020702A" w:rsidRDefault="00887E19">
            <w:pPr>
              <w:pStyle w:val="TableParagraph"/>
              <w:spacing w:before="58"/>
              <w:ind w:right="97"/>
              <w:jc w:val="right"/>
              <w:rPr>
                <w:sz w:val="14"/>
              </w:rPr>
            </w:pPr>
            <w:r>
              <w:rPr>
                <w:sz w:val="14"/>
              </w:rPr>
              <w:t>6.211</w:t>
            </w:r>
          </w:p>
        </w:tc>
        <w:tc>
          <w:tcPr>
            <w:tcW w:w="851" w:type="dxa"/>
          </w:tcPr>
          <w:p w14:paraId="4A10900A" w14:textId="77777777" w:rsidR="0020702A" w:rsidRDefault="00887E19">
            <w:pPr>
              <w:pStyle w:val="TableParagraph"/>
              <w:spacing w:before="58"/>
              <w:ind w:right="95"/>
              <w:jc w:val="right"/>
              <w:rPr>
                <w:sz w:val="14"/>
              </w:rPr>
            </w:pPr>
            <w:r>
              <w:rPr>
                <w:sz w:val="14"/>
              </w:rPr>
              <w:t>3635.5</w:t>
            </w:r>
          </w:p>
        </w:tc>
        <w:tc>
          <w:tcPr>
            <w:tcW w:w="565" w:type="dxa"/>
          </w:tcPr>
          <w:p w14:paraId="7872B1DC" w14:textId="77777777" w:rsidR="0020702A" w:rsidRDefault="00887E19">
            <w:pPr>
              <w:pStyle w:val="TableParagraph"/>
              <w:spacing w:before="58"/>
              <w:ind w:left="87" w:right="74"/>
              <w:jc w:val="center"/>
              <w:rPr>
                <w:sz w:val="14"/>
              </w:rPr>
            </w:pPr>
            <w:r>
              <w:rPr>
                <w:sz w:val="14"/>
              </w:rPr>
              <w:t>0.006</w:t>
            </w:r>
          </w:p>
        </w:tc>
        <w:tc>
          <w:tcPr>
            <w:tcW w:w="565" w:type="dxa"/>
          </w:tcPr>
          <w:p w14:paraId="631E4A24" w14:textId="77777777" w:rsidR="0020702A" w:rsidRDefault="00887E19">
            <w:pPr>
              <w:pStyle w:val="TableParagraph"/>
              <w:spacing w:before="58"/>
              <w:ind w:left="88" w:right="72"/>
              <w:jc w:val="center"/>
              <w:rPr>
                <w:sz w:val="14"/>
              </w:rPr>
            </w:pPr>
            <w:r>
              <w:rPr>
                <w:sz w:val="14"/>
              </w:rPr>
              <w:t>0.072</w:t>
            </w:r>
          </w:p>
        </w:tc>
        <w:tc>
          <w:tcPr>
            <w:tcW w:w="707" w:type="dxa"/>
          </w:tcPr>
          <w:p w14:paraId="1C0F45C9" w14:textId="77777777" w:rsidR="0020702A" w:rsidRDefault="00887E19">
            <w:pPr>
              <w:pStyle w:val="TableParagraph"/>
              <w:spacing w:before="58"/>
              <w:ind w:right="91"/>
              <w:jc w:val="right"/>
              <w:rPr>
                <w:sz w:val="14"/>
              </w:rPr>
            </w:pPr>
            <w:r>
              <w:rPr>
                <w:sz w:val="14"/>
              </w:rPr>
              <w:t>169.05</w:t>
            </w:r>
          </w:p>
        </w:tc>
        <w:tc>
          <w:tcPr>
            <w:tcW w:w="843" w:type="dxa"/>
          </w:tcPr>
          <w:p w14:paraId="10F4E96B" w14:textId="77777777" w:rsidR="0020702A" w:rsidRDefault="00887E19">
            <w:pPr>
              <w:pStyle w:val="TableParagraph"/>
              <w:spacing w:before="58"/>
              <w:ind w:right="92"/>
              <w:jc w:val="right"/>
              <w:rPr>
                <w:sz w:val="14"/>
              </w:rPr>
            </w:pPr>
            <w:r>
              <w:rPr>
                <w:w w:val="95"/>
                <w:sz w:val="14"/>
              </w:rPr>
              <w:t>0.26</w:t>
            </w:r>
          </w:p>
        </w:tc>
        <w:tc>
          <w:tcPr>
            <w:tcW w:w="752" w:type="dxa"/>
          </w:tcPr>
          <w:p w14:paraId="1EAB6698" w14:textId="77777777" w:rsidR="0020702A" w:rsidRDefault="00887E19">
            <w:pPr>
              <w:pStyle w:val="TableParagraph"/>
              <w:spacing w:before="58"/>
              <w:ind w:right="90"/>
              <w:jc w:val="right"/>
              <w:rPr>
                <w:sz w:val="14"/>
              </w:rPr>
            </w:pPr>
            <w:r>
              <w:rPr>
                <w:sz w:val="14"/>
              </w:rPr>
              <w:t>331.56</w:t>
            </w:r>
          </w:p>
        </w:tc>
        <w:tc>
          <w:tcPr>
            <w:tcW w:w="954" w:type="dxa"/>
          </w:tcPr>
          <w:p w14:paraId="308B9BF4" w14:textId="77777777" w:rsidR="0020702A" w:rsidRDefault="00887E19">
            <w:pPr>
              <w:pStyle w:val="TableParagraph"/>
              <w:spacing w:before="58"/>
              <w:ind w:right="89"/>
              <w:jc w:val="right"/>
              <w:rPr>
                <w:sz w:val="14"/>
              </w:rPr>
            </w:pPr>
            <w:r>
              <w:rPr>
                <w:w w:val="95"/>
                <w:sz w:val="14"/>
              </w:rPr>
              <w:t>0.50</w:t>
            </w:r>
          </w:p>
        </w:tc>
        <w:tc>
          <w:tcPr>
            <w:tcW w:w="841" w:type="dxa"/>
          </w:tcPr>
          <w:p w14:paraId="76EAA519" w14:textId="77777777" w:rsidR="0020702A" w:rsidRDefault="00887E19">
            <w:pPr>
              <w:pStyle w:val="TableParagraph"/>
              <w:spacing w:before="58"/>
              <w:ind w:right="84"/>
              <w:jc w:val="right"/>
              <w:rPr>
                <w:sz w:val="14"/>
              </w:rPr>
            </w:pPr>
            <w:r>
              <w:rPr>
                <w:sz w:val="14"/>
              </w:rPr>
              <w:t>158.6</w:t>
            </w:r>
          </w:p>
        </w:tc>
      </w:tr>
      <w:tr w:rsidR="002D36D0" w14:paraId="4CC086B8" w14:textId="77777777">
        <w:trPr>
          <w:trHeight w:val="280"/>
        </w:trPr>
        <w:tc>
          <w:tcPr>
            <w:tcW w:w="847" w:type="dxa"/>
          </w:tcPr>
          <w:p w14:paraId="1E047B57" w14:textId="77777777" w:rsidR="0020702A" w:rsidRDefault="00887E19">
            <w:pPr>
              <w:pStyle w:val="TableParagraph"/>
              <w:spacing w:before="58"/>
              <w:ind w:left="107"/>
              <w:rPr>
                <w:sz w:val="14"/>
              </w:rPr>
            </w:pPr>
            <w:r>
              <w:rPr>
                <w:sz w:val="14"/>
              </w:rPr>
              <w:t>フランス</w:t>
            </w:r>
          </w:p>
        </w:tc>
        <w:tc>
          <w:tcPr>
            <w:tcW w:w="849" w:type="dxa"/>
          </w:tcPr>
          <w:p w14:paraId="2CFC7B98" w14:textId="77777777" w:rsidR="0020702A" w:rsidRDefault="00887E19">
            <w:pPr>
              <w:pStyle w:val="TableParagraph"/>
              <w:spacing w:before="58"/>
              <w:ind w:right="99"/>
              <w:jc w:val="right"/>
              <w:rPr>
                <w:sz w:val="14"/>
              </w:rPr>
            </w:pPr>
            <w:r>
              <w:rPr>
                <w:sz w:val="14"/>
              </w:rPr>
              <w:t>371,303</w:t>
            </w:r>
          </w:p>
        </w:tc>
        <w:tc>
          <w:tcPr>
            <w:tcW w:w="708" w:type="dxa"/>
          </w:tcPr>
          <w:p w14:paraId="6D1E3887" w14:textId="77777777" w:rsidR="0020702A" w:rsidRDefault="00887E19">
            <w:pPr>
              <w:pStyle w:val="TableParagraph"/>
              <w:spacing w:before="58"/>
              <w:ind w:right="97"/>
              <w:jc w:val="right"/>
              <w:rPr>
                <w:sz w:val="14"/>
              </w:rPr>
            </w:pPr>
            <w:r>
              <w:rPr>
                <w:sz w:val="14"/>
              </w:rPr>
              <w:t>0.437</w:t>
            </w:r>
          </w:p>
        </w:tc>
        <w:tc>
          <w:tcPr>
            <w:tcW w:w="851" w:type="dxa"/>
          </w:tcPr>
          <w:p w14:paraId="3B6B89BB" w14:textId="77777777" w:rsidR="0020702A" w:rsidRDefault="00887E19">
            <w:pPr>
              <w:pStyle w:val="TableParagraph"/>
              <w:spacing w:before="58"/>
              <w:ind w:right="95"/>
              <w:jc w:val="right"/>
              <w:rPr>
                <w:sz w:val="14"/>
              </w:rPr>
            </w:pPr>
            <w:r>
              <w:rPr>
                <w:sz w:val="14"/>
              </w:rPr>
              <w:t>2473.4</w:t>
            </w:r>
          </w:p>
        </w:tc>
        <w:tc>
          <w:tcPr>
            <w:tcW w:w="565" w:type="dxa"/>
          </w:tcPr>
          <w:p w14:paraId="278F99FC" w14:textId="77777777" w:rsidR="0020702A" w:rsidRDefault="00887E19">
            <w:pPr>
              <w:pStyle w:val="TableParagraph"/>
              <w:spacing w:before="58"/>
              <w:ind w:left="87" w:right="74"/>
              <w:jc w:val="center"/>
              <w:rPr>
                <w:sz w:val="14"/>
              </w:rPr>
            </w:pPr>
            <w:r>
              <w:rPr>
                <w:sz w:val="14"/>
              </w:rPr>
              <w:t>0.007</w:t>
            </w:r>
          </w:p>
        </w:tc>
        <w:tc>
          <w:tcPr>
            <w:tcW w:w="565" w:type="dxa"/>
          </w:tcPr>
          <w:p w14:paraId="4B132439" w14:textId="77777777" w:rsidR="0020702A" w:rsidRDefault="00887E19">
            <w:pPr>
              <w:pStyle w:val="TableParagraph"/>
              <w:spacing w:before="58"/>
              <w:ind w:left="88" w:right="72"/>
              <w:jc w:val="center"/>
              <w:rPr>
                <w:sz w:val="14"/>
              </w:rPr>
            </w:pPr>
            <w:r>
              <w:rPr>
                <w:sz w:val="14"/>
              </w:rPr>
              <w:t>0.077</w:t>
            </w:r>
          </w:p>
        </w:tc>
        <w:tc>
          <w:tcPr>
            <w:tcW w:w="707" w:type="dxa"/>
          </w:tcPr>
          <w:p w14:paraId="38618A14" w14:textId="77777777" w:rsidR="0020702A" w:rsidRDefault="00887E19">
            <w:pPr>
              <w:pStyle w:val="TableParagraph"/>
              <w:spacing w:before="58"/>
              <w:ind w:right="91"/>
              <w:jc w:val="right"/>
              <w:rPr>
                <w:sz w:val="14"/>
              </w:rPr>
            </w:pPr>
            <w:r>
              <w:rPr>
                <w:sz w:val="14"/>
              </w:rPr>
              <w:t>177.34</w:t>
            </w:r>
          </w:p>
        </w:tc>
        <w:tc>
          <w:tcPr>
            <w:tcW w:w="843" w:type="dxa"/>
          </w:tcPr>
          <w:p w14:paraId="10FB0646" w14:textId="77777777" w:rsidR="0020702A" w:rsidRDefault="00887E19">
            <w:pPr>
              <w:pStyle w:val="TableParagraph"/>
              <w:spacing w:before="58"/>
              <w:ind w:right="92"/>
              <w:jc w:val="right"/>
              <w:rPr>
                <w:sz w:val="14"/>
              </w:rPr>
            </w:pPr>
            <w:r>
              <w:rPr>
                <w:w w:val="95"/>
                <w:sz w:val="14"/>
              </w:rPr>
              <w:t>0.48</w:t>
            </w:r>
          </w:p>
        </w:tc>
        <w:tc>
          <w:tcPr>
            <w:tcW w:w="752" w:type="dxa"/>
          </w:tcPr>
          <w:p w14:paraId="092C5937" w14:textId="77777777" w:rsidR="0020702A" w:rsidRDefault="00887E19">
            <w:pPr>
              <w:pStyle w:val="TableParagraph"/>
              <w:spacing w:before="58"/>
              <w:ind w:right="90"/>
              <w:jc w:val="right"/>
              <w:rPr>
                <w:sz w:val="14"/>
              </w:rPr>
            </w:pPr>
            <w:r>
              <w:rPr>
                <w:sz w:val="14"/>
              </w:rPr>
              <w:t>210.73</w:t>
            </w:r>
          </w:p>
        </w:tc>
        <w:tc>
          <w:tcPr>
            <w:tcW w:w="954" w:type="dxa"/>
          </w:tcPr>
          <w:p w14:paraId="056745C9" w14:textId="77777777" w:rsidR="0020702A" w:rsidRDefault="00887E19">
            <w:pPr>
              <w:pStyle w:val="TableParagraph"/>
              <w:spacing w:before="58"/>
              <w:ind w:right="89"/>
              <w:jc w:val="right"/>
              <w:rPr>
                <w:sz w:val="14"/>
              </w:rPr>
            </w:pPr>
            <w:r>
              <w:rPr>
                <w:w w:val="95"/>
                <w:sz w:val="14"/>
              </w:rPr>
              <w:t>0.57</w:t>
            </w:r>
          </w:p>
        </w:tc>
        <w:tc>
          <w:tcPr>
            <w:tcW w:w="841" w:type="dxa"/>
          </w:tcPr>
          <w:p w14:paraId="65ECE956" w14:textId="77777777" w:rsidR="0020702A" w:rsidRDefault="00887E19">
            <w:pPr>
              <w:pStyle w:val="TableParagraph"/>
              <w:spacing w:before="58"/>
              <w:ind w:right="84"/>
              <w:jc w:val="right"/>
              <w:rPr>
                <w:sz w:val="14"/>
              </w:rPr>
            </w:pPr>
            <w:r>
              <w:rPr>
                <w:sz w:val="14"/>
              </w:rPr>
              <w:t>169.2</w:t>
            </w:r>
          </w:p>
        </w:tc>
      </w:tr>
      <w:tr w:rsidR="002D36D0" w14:paraId="71E35C71" w14:textId="77777777">
        <w:trPr>
          <w:trHeight w:val="441"/>
        </w:trPr>
        <w:tc>
          <w:tcPr>
            <w:tcW w:w="847" w:type="dxa"/>
          </w:tcPr>
          <w:p w14:paraId="10FD3210" w14:textId="77777777" w:rsidR="0020702A" w:rsidRDefault="00887E19">
            <w:pPr>
              <w:pStyle w:val="TableParagraph"/>
              <w:spacing w:before="58"/>
              <w:ind w:left="107" w:right="25"/>
              <w:rPr>
                <w:sz w:val="14"/>
              </w:rPr>
            </w:pPr>
            <w:r>
              <w:rPr>
                <w:w w:val="95"/>
                <w:sz w:val="14"/>
              </w:rPr>
              <w:t>ネザーランド</w:t>
            </w:r>
          </w:p>
        </w:tc>
        <w:tc>
          <w:tcPr>
            <w:tcW w:w="849" w:type="dxa"/>
          </w:tcPr>
          <w:p w14:paraId="5C7654E5" w14:textId="77777777" w:rsidR="0020702A" w:rsidRDefault="00887E19">
            <w:pPr>
              <w:pStyle w:val="TableParagraph"/>
              <w:spacing w:before="58"/>
              <w:ind w:right="99"/>
              <w:jc w:val="right"/>
              <w:rPr>
                <w:sz w:val="14"/>
              </w:rPr>
            </w:pPr>
            <w:r>
              <w:rPr>
                <w:sz w:val="14"/>
              </w:rPr>
              <w:t>153,194</w:t>
            </w:r>
          </w:p>
        </w:tc>
        <w:tc>
          <w:tcPr>
            <w:tcW w:w="708" w:type="dxa"/>
          </w:tcPr>
          <w:p w14:paraId="42A3C12A" w14:textId="77777777" w:rsidR="0020702A" w:rsidRDefault="00887E19">
            <w:pPr>
              <w:pStyle w:val="TableParagraph"/>
              <w:spacing w:before="58"/>
              <w:ind w:right="97"/>
              <w:jc w:val="right"/>
              <w:rPr>
                <w:sz w:val="14"/>
              </w:rPr>
            </w:pPr>
            <w:r>
              <w:rPr>
                <w:sz w:val="14"/>
              </w:rPr>
              <w:t>0.184</w:t>
            </w:r>
          </w:p>
        </w:tc>
        <w:tc>
          <w:tcPr>
            <w:tcW w:w="851" w:type="dxa"/>
          </w:tcPr>
          <w:p w14:paraId="1F363849" w14:textId="77777777" w:rsidR="0020702A" w:rsidRDefault="00887E19">
            <w:pPr>
              <w:pStyle w:val="TableParagraph"/>
              <w:spacing w:before="58"/>
              <w:ind w:right="95"/>
              <w:jc w:val="right"/>
              <w:rPr>
                <w:sz w:val="14"/>
              </w:rPr>
            </w:pPr>
            <w:r>
              <w:rPr>
                <w:sz w:val="14"/>
              </w:rPr>
              <w:t>953.4</w:t>
            </w:r>
          </w:p>
        </w:tc>
        <w:tc>
          <w:tcPr>
            <w:tcW w:w="565" w:type="dxa"/>
          </w:tcPr>
          <w:p w14:paraId="7E19FBB1" w14:textId="77777777" w:rsidR="0020702A" w:rsidRDefault="00887E19">
            <w:pPr>
              <w:pStyle w:val="TableParagraph"/>
              <w:spacing w:before="58"/>
              <w:ind w:left="87" w:right="74"/>
              <w:jc w:val="center"/>
              <w:rPr>
                <w:sz w:val="14"/>
              </w:rPr>
            </w:pPr>
            <w:r>
              <w:rPr>
                <w:sz w:val="14"/>
              </w:rPr>
              <w:t>0.006</w:t>
            </w:r>
          </w:p>
        </w:tc>
        <w:tc>
          <w:tcPr>
            <w:tcW w:w="565" w:type="dxa"/>
          </w:tcPr>
          <w:p w14:paraId="45D9B7D3" w14:textId="77777777" w:rsidR="0020702A" w:rsidRDefault="00887E19">
            <w:pPr>
              <w:pStyle w:val="TableParagraph"/>
              <w:spacing w:before="58"/>
              <w:ind w:left="88" w:right="72"/>
              <w:jc w:val="center"/>
              <w:rPr>
                <w:sz w:val="14"/>
              </w:rPr>
            </w:pPr>
            <w:r>
              <w:rPr>
                <w:sz w:val="14"/>
              </w:rPr>
              <w:t>0.057</w:t>
            </w:r>
          </w:p>
        </w:tc>
        <w:tc>
          <w:tcPr>
            <w:tcW w:w="707" w:type="dxa"/>
          </w:tcPr>
          <w:p w14:paraId="4C6E03AD" w14:textId="77777777" w:rsidR="0020702A" w:rsidRDefault="00887E19">
            <w:pPr>
              <w:pStyle w:val="TableParagraph"/>
              <w:spacing w:before="58"/>
              <w:ind w:right="91"/>
              <w:jc w:val="right"/>
              <w:rPr>
                <w:sz w:val="14"/>
              </w:rPr>
            </w:pPr>
            <w:r>
              <w:rPr>
                <w:sz w:val="14"/>
              </w:rPr>
              <w:t>61.69</w:t>
            </w:r>
          </w:p>
        </w:tc>
        <w:tc>
          <w:tcPr>
            <w:tcW w:w="843" w:type="dxa"/>
          </w:tcPr>
          <w:p w14:paraId="338FDE83" w14:textId="77777777" w:rsidR="0020702A" w:rsidRDefault="00887E19">
            <w:pPr>
              <w:pStyle w:val="TableParagraph"/>
              <w:spacing w:before="58"/>
              <w:ind w:right="92"/>
              <w:jc w:val="right"/>
              <w:rPr>
                <w:sz w:val="14"/>
              </w:rPr>
            </w:pPr>
            <w:r>
              <w:rPr>
                <w:w w:val="95"/>
                <w:sz w:val="14"/>
              </w:rPr>
              <w:t>0.40</w:t>
            </w:r>
          </w:p>
        </w:tc>
        <w:tc>
          <w:tcPr>
            <w:tcW w:w="752" w:type="dxa"/>
          </w:tcPr>
          <w:p w14:paraId="31581930" w14:textId="77777777" w:rsidR="0020702A" w:rsidRDefault="00887E19">
            <w:pPr>
              <w:pStyle w:val="TableParagraph"/>
              <w:spacing w:before="58"/>
              <w:ind w:right="90"/>
              <w:jc w:val="right"/>
              <w:rPr>
                <w:sz w:val="14"/>
              </w:rPr>
            </w:pPr>
            <w:r>
              <w:rPr>
                <w:sz w:val="14"/>
              </w:rPr>
              <w:t>79.51</w:t>
            </w:r>
          </w:p>
        </w:tc>
        <w:tc>
          <w:tcPr>
            <w:tcW w:w="954" w:type="dxa"/>
          </w:tcPr>
          <w:p w14:paraId="1BCB18DC" w14:textId="77777777" w:rsidR="0020702A" w:rsidRDefault="00887E19">
            <w:pPr>
              <w:pStyle w:val="TableParagraph"/>
              <w:spacing w:before="58"/>
              <w:ind w:right="89"/>
              <w:jc w:val="right"/>
              <w:rPr>
                <w:sz w:val="14"/>
              </w:rPr>
            </w:pPr>
            <w:r>
              <w:rPr>
                <w:w w:val="95"/>
                <w:sz w:val="14"/>
              </w:rPr>
              <w:t>0.52</w:t>
            </w:r>
          </w:p>
        </w:tc>
        <w:tc>
          <w:tcPr>
            <w:tcW w:w="841" w:type="dxa"/>
          </w:tcPr>
          <w:p w14:paraId="59858244" w14:textId="77777777" w:rsidR="0020702A" w:rsidRDefault="00887E19">
            <w:pPr>
              <w:pStyle w:val="TableParagraph"/>
              <w:spacing w:before="58"/>
              <w:ind w:right="84"/>
              <w:jc w:val="right"/>
              <w:rPr>
                <w:sz w:val="14"/>
              </w:rPr>
            </w:pPr>
            <w:r>
              <w:rPr>
                <w:sz w:val="14"/>
              </w:rPr>
              <w:t>193.9</w:t>
            </w:r>
          </w:p>
        </w:tc>
      </w:tr>
      <w:tr w:rsidR="002D36D0" w14:paraId="7B24E0F8" w14:textId="77777777">
        <w:trPr>
          <w:trHeight w:val="282"/>
        </w:trPr>
        <w:tc>
          <w:tcPr>
            <w:tcW w:w="847" w:type="dxa"/>
          </w:tcPr>
          <w:p w14:paraId="3A5E50EA" w14:textId="77777777" w:rsidR="0020702A" w:rsidRDefault="00887E19">
            <w:pPr>
              <w:pStyle w:val="TableParagraph"/>
              <w:spacing w:before="60"/>
              <w:ind w:left="107"/>
              <w:rPr>
                <w:sz w:val="14"/>
              </w:rPr>
            </w:pPr>
            <w:r>
              <w:rPr>
                <w:sz w:val="14"/>
              </w:rPr>
              <w:t>スペイン</w:t>
            </w:r>
          </w:p>
        </w:tc>
        <w:tc>
          <w:tcPr>
            <w:tcW w:w="849" w:type="dxa"/>
          </w:tcPr>
          <w:p w14:paraId="4F52F035" w14:textId="77777777" w:rsidR="0020702A" w:rsidRDefault="00887E19">
            <w:pPr>
              <w:pStyle w:val="TableParagraph"/>
              <w:spacing w:before="60"/>
              <w:ind w:right="99"/>
              <w:jc w:val="right"/>
              <w:rPr>
                <w:sz w:val="14"/>
              </w:rPr>
            </w:pPr>
            <w:r>
              <w:rPr>
                <w:sz w:val="14"/>
              </w:rPr>
              <w:t>242,901</w:t>
            </w:r>
          </w:p>
        </w:tc>
        <w:tc>
          <w:tcPr>
            <w:tcW w:w="708" w:type="dxa"/>
          </w:tcPr>
          <w:p w14:paraId="3BD5FADE" w14:textId="77777777" w:rsidR="0020702A" w:rsidRDefault="00887E19">
            <w:pPr>
              <w:pStyle w:val="TableParagraph"/>
              <w:spacing w:before="60"/>
              <w:ind w:right="97"/>
              <w:jc w:val="right"/>
              <w:rPr>
                <w:sz w:val="14"/>
              </w:rPr>
            </w:pPr>
            <w:r>
              <w:rPr>
                <w:sz w:val="14"/>
              </w:rPr>
              <w:t>0.178</w:t>
            </w:r>
          </w:p>
        </w:tc>
        <w:tc>
          <w:tcPr>
            <w:tcW w:w="851" w:type="dxa"/>
          </w:tcPr>
          <w:p w14:paraId="1B05F9C8" w14:textId="77777777" w:rsidR="0020702A" w:rsidRDefault="00887E19">
            <w:pPr>
              <w:pStyle w:val="TableParagraph"/>
              <w:spacing w:before="60"/>
              <w:ind w:right="95"/>
              <w:jc w:val="right"/>
              <w:rPr>
                <w:sz w:val="14"/>
              </w:rPr>
            </w:pPr>
            <w:r>
              <w:rPr>
                <w:sz w:val="14"/>
              </w:rPr>
              <w:t>921.7</w:t>
            </w:r>
          </w:p>
        </w:tc>
        <w:tc>
          <w:tcPr>
            <w:tcW w:w="565" w:type="dxa"/>
          </w:tcPr>
          <w:p w14:paraId="4F4C2D0C" w14:textId="77777777" w:rsidR="0020702A" w:rsidRDefault="00887E19">
            <w:pPr>
              <w:pStyle w:val="TableParagraph"/>
              <w:spacing w:before="60"/>
              <w:ind w:left="87" w:right="74"/>
              <w:jc w:val="center"/>
              <w:rPr>
                <w:sz w:val="14"/>
              </w:rPr>
            </w:pPr>
            <w:r>
              <w:rPr>
                <w:sz w:val="14"/>
              </w:rPr>
              <w:t>0.004</w:t>
            </w:r>
          </w:p>
        </w:tc>
        <w:tc>
          <w:tcPr>
            <w:tcW w:w="565" w:type="dxa"/>
          </w:tcPr>
          <w:p w14:paraId="3868F276" w14:textId="77777777" w:rsidR="0020702A" w:rsidRDefault="00887E19">
            <w:pPr>
              <w:pStyle w:val="TableParagraph"/>
              <w:spacing w:before="60"/>
              <w:ind w:left="88" w:right="72"/>
              <w:jc w:val="center"/>
              <w:rPr>
                <w:sz w:val="14"/>
              </w:rPr>
            </w:pPr>
            <w:r>
              <w:rPr>
                <w:sz w:val="14"/>
              </w:rPr>
              <w:t>0.057</w:t>
            </w:r>
          </w:p>
        </w:tc>
        <w:tc>
          <w:tcPr>
            <w:tcW w:w="707" w:type="dxa"/>
          </w:tcPr>
          <w:p w14:paraId="2D2A6F30" w14:textId="77777777" w:rsidR="0020702A" w:rsidRDefault="00887E19">
            <w:pPr>
              <w:pStyle w:val="TableParagraph"/>
              <w:spacing w:before="60"/>
              <w:ind w:right="91"/>
              <w:jc w:val="right"/>
              <w:rPr>
                <w:sz w:val="14"/>
              </w:rPr>
            </w:pPr>
            <w:r>
              <w:rPr>
                <w:sz w:val="14"/>
              </w:rPr>
              <w:t>41.20</w:t>
            </w:r>
          </w:p>
        </w:tc>
        <w:tc>
          <w:tcPr>
            <w:tcW w:w="843" w:type="dxa"/>
          </w:tcPr>
          <w:p w14:paraId="4FF84181" w14:textId="77777777" w:rsidR="0020702A" w:rsidRDefault="00887E19">
            <w:pPr>
              <w:pStyle w:val="TableParagraph"/>
              <w:spacing w:before="60"/>
              <w:ind w:right="92"/>
              <w:jc w:val="right"/>
              <w:rPr>
                <w:sz w:val="14"/>
              </w:rPr>
            </w:pPr>
            <w:r>
              <w:rPr>
                <w:w w:val="95"/>
                <w:sz w:val="14"/>
              </w:rPr>
              <w:t>0.17</w:t>
            </w:r>
          </w:p>
        </w:tc>
        <w:tc>
          <w:tcPr>
            <w:tcW w:w="752" w:type="dxa"/>
          </w:tcPr>
          <w:p w14:paraId="01F5CD21" w14:textId="77777777" w:rsidR="0020702A" w:rsidRDefault="00887E19">
            <w:pPr>
              <w:pStyle w:val="TableParagraph"/>
              <w:spacing w:before="60"/>
              <w:ind w:right="90"/>
              <w:jc w:val="right"/>
              <w:rPr>
                <w:sz w:val="14"/>
              </w:rPr>
            </w:pPr>
            <w:r>
              <w:rPr>
                <w:sz w:val="14"/>
              </w:rPr>
              <w:t>48.57</w:t>
            </w:r>
          </w:p>
        </w:tc>
        <w:tc>
          <w:tcPr>
            <w:tcW w:w="954" w:type="dxa"/>
          </w:tcPr>
          <w:p w14:paraId="4DCB279B" w14:textId="77777777" w:rsidR="0020702A" w:rsidRDefault="00887E19">
            <w:pPr>
              <w:pStyle w:val="TableParagraph"/>
              <w:spacing w:before="60"/>
              <w:ind w:right="89"/>
              <w:jc w:val="right"/>
              <w:rPr>
                <w:sz w:val="14"/>
              </w:rPr>
            </w:pPr>
            <w:r>
              <w:rPr>
                <w:w w:val="95"/>
                <w:sz w:val="14"/>
              </w:rPr>
              <w:t>0.20</w:t>
            </w:r>
          </w:p>
        </w:tc>
        <w:tc>
          <w:tcPr>
            <w:tcW w:w="841" w:type="dxa"/>
          </w:tcPr>
          <w:p w14:paraId="05BB3D21" w14:textId="77777777" w:rsidR="0020702A" w:rsidRDefault="00887E19">
            <w:pPr>
              <w:pStyle w:val="TableParagraph"/>
              <w:spacing w:before="60"/>
              <w:ind w:right="84"/>
              <w:jc w:val="right"/>
              <w:rPr>
                <w:sz w:val="14"/>
              </w:rPr>
            </w:pPr>
            <w:r>
              <w:rPr>
                <w:sz w:val="14"/>
              </w:rPr>
              <w:t>115.2</w:t>
            </w:r>
          </w:p>
        </w:tc>
      </w:tr>
      <w:tr w:rsidR="002D36D0" w14:paraId="0EA31EB0" w14:textId="77777777">
        <w:trPr>
          <w:trHeight w:val="281"/>
        </w:trPr>
        <w:tc>
          <w:tcPr>
            <w:tcW w:w="847" w:type="dxa"/>
          </w:tcPr>
          <w:p w14:paraId="50D77CF5" w14:textId="77777777" w:rsidR="0020702A" w:rsidRDefault="00887E19">
            <w:pPr>
              <w:pStyle w:val="TableParagraph"/>
              <w:spacing w:before="58"/>
              <w:ind w:left="107"/>
              <w:rPr>
                <w:sz w:val="14"/>
              </w:rPr>
            </w:pPr>
            <w:r>
              <w:rPr>
                <w:sz w:val="14"/>
              </w:rPr>
              <w:t>ポーランド</w:t>
            </w:r>
          </w:p>
        </w:tc>
        <w:tc>
          <w:tcPr>
            <w:tcW w:w="849" w:type="dxa"/>
          </w:tcPr>
          <w:p w14:paraId="75E1AE60" w14:textId="77777777" w:rsidR="0020702A" w:rsidRDefault="00887E19">
            <w:pPr>
              <w:pStyle w:val="TableParagraph"/>
              <w:spacing w:before="58"/>
              <w:ind w:right="99"/>
              <w:jc w:val="right"/>
              <w:rPr>
                <w:sz w:val="14"/>
              </w:rPr>
            </w:pPr>
            <w:r>
              <w:rPr>
                <w:sz w:val="14"/>
              </w:rPr>
              <w:t>123,654</w:t>
            </w:r>
          </w:p>
        </w:tc>
        <w:tc>
          <w:tcPr>
            <w:tcW w:w="708" w:type="dxa"/>
          </w:tcPr>
          <w:p w14:paraId="6DEB7DE0" w14:textId="77777777" w:rsidR="0020702A" w:rsidRDefault="00887E19">
            <w:pPr>
              <w:pStyle w:val="TableParagraph"/>
              <w:spacing w:before="58"/>
              <w:ind w:right="97"/>
              <w:jc w:val="right"/>
              <w:rPr>
                <w:sz w:val="14"/>
              </w:rPr>
            </w:pPr>
            <w:r>
              <w:rPr>
                <w:sz w:val="14"/>
              </w:rPr>
              <w:t>0.152</w:t>
            </w:r>
          </w:p>
        </w:tc>
        <w:tc>
          <w:tcPr>
            <w:tcW w:w="851" w:type="dxa"/>
          </w:tcPr>
          <w:p w14:paraId="7E48F4E1" w14:textId="77777777" w:rsidR="0020702A" w:rsidRDefault="00887E19">
            <w:pPr>
              <w:pStyle w:val="TableParagraph"/>
              <w:spacing w:before="58"/>
              <w:ind w:right="95"/>
              <w:jc w:val="right"/>
              <w:rPr>
                <w:sz w:val="14"/>
              </w:rPr>
            </w:pPr>
            <w:r>
              <w:rPr>
                <w:sz w:val="14"/>
              </w:rPr>
              <w:t>773.0</w:t>
            </w:r>
          </w:p>
        </w:tc>
        <w:tc>
          <w:tcPr>
            <w:tcW w:w="565" w:type="dxa"/>
          </w:tcPr>
          <w:p w14:paraId="4FE75B57" w14:textId="77777777" w:rsidR="0020702A" w:rsidRDefault="00887E19">
            <w:pPr>
              <w:pStyle w:val="TableParagraph"/>
              <w:spacing w:before="58"/>
              <w:ind w:left="87" w:right="74"/>
              <w:jc w:val="center"/>
              <w:rPr>
                <w:sz w:val="14"/>
              </w:rPr>
            </w:pPr>
            <w:r>
              <w:rPr>
                <w:sz w:val="14"/>
              </w:rPr>
              <w:t>0.006</w:t>
            </w:r>
          </w:p>
        </w:tc>
        <w:tc>
          <w:tcPr>
            <w:tcW w:w="565" w:type="dxa"/>
          </w:tcPr>
          <w:p w14:paraId="79A7FF54" w14:textId="77777777" w:rsidR="0020702A" w:rsidRDefault="00887E19">
            <w:pPr>
              <w:pStyle w:val="TableParagraph"/>
              <w:spacing w:before="58"/>
              <w:ind w:left="88" w:right="72"/>
              <w:jc w:val="center"/>
              <w:rPr>
                <w:sz w:val="14"/>
              </w:rPr>
            </w:pPr>
            <w:r>
              <w:rPr>
                <w:sz w:val="14"/>
              </w:rPr>
              <w:t>0.046</w:t>
            </w:r>
          </w:p>
        </w:tc>
        <w:tc>
          <w:tcPr>
            <w:tcW w:w="707" w:type="dxa"/>
          </w:tcPr>
          <w:p w14:paraId="3CFB3AD8" w14:textId="77777777" w:rsidR="0020702A" w:rsidRDefault="00887E19">
            <w:pPr>
              <w:pStyle w:val="TableParagraph"/>
              <w:spacing w:before="58"/>
              <w:ind w:right="91"/>
              <w:jc w:val="right"/>
              <w:rPr>
                <w:sz w:val="14"/>
              </w:rPr>
            </w:pPr>
            <w:r>
              <w:rPr>
                <w:sz w:val="14"/>
              </w:rPr>
              <w:t>20.10</w:t>
            </w:r>
          </w:p>
        </w:tc>
        <w:tc>
          <w:tcPr>
            <w:tcW w:w="843" w:type="dxa"/>
          </w:tcPr>
          <w:p w14:paraId="0D0D37BB" w14:textId="77777777" w:rsidR="0020702A" w:rsidRDefault="00887E19">
            <w:pPr>
              <w:pStyle w:val="TableParagraph"/>
              <w:spacing w:before="58"/>
              <w:ind w:right="92"/>
              <w:jc w:val="right"/>
              <w:rPr>
                <w:sz w:val="14"/>
              </w:rPr>
            </w:pPr>
            <w:r>
              <w:rPr>
                <w:w w:val="95"/>
                <w:sz w:val="14"/>
              </w:rPr>
              <w:t>0.16</w:t>
            </w:r>
          </w:p>
        </w:tc>
        <w:tc>
          <w:tcPr>
            <w:tcW w:w="752" w:type="dxa"/>
          </w:tcPr>
          <w:p w14:paraId="4F1FAA71" w14:textId="77777777" w:rsidR="0020702A" w:rsidRDefault="00887E19">
            <w:pPr>
              <w:pStyle w:val="TableParagraph"/>
              <w:spacing w:before="58"/>
              <w:ind w:right="90"/>
              <w:jc w:val="right"/>
              <w:rPr>
                <w:sz w:val="14"/>
              </w:rPr>
            </w:pPr>
            <w:r>
              <w:rPr>
                <w:sz w:val="14"/>
              </w:rPr>
              <w:t>19.87</w:t>
            </w:r>
          </w:p>
        </w:tc>
        <w:tc>
          <w:tcPr>
            <w:tcW w:w="954" w:type="dxa"/>
          </w:tcPr>
          <w:p w14:paraId="0CDAA305" w14:textId="77777777" w:rsidR="0020702A" w:rsidRDefault="00887E19">
            <w:pPr>
              <w:pStyle w:val="TableParagraph"/>
              <w:spacing w:before="58"/>
              <w:ind w:right="89"/>
              <w:jc w:val="right"/>
              <w:rPr>
                <w:sz w:val="14"/>
              </w:rPr>
            </w:pPr>
            <w:r>
              <w:rPr>
                <w:w w:val="95"/>
                <w:sz w:val="14"/>
              </w:rPr>
              <w:t>0.16</w:t>
            </w:r>
          </w:p>
        </w:tc>
        <w:tc>
          <w:tcPr>
            <w:tcW w:w="841" w:type="dxa"/>
          </w:tcPr>
          <w:p w14:paraId="3AACB4DC" w14:textId="77777777" w:rsidR="0020702A" w:rsidRDefault="00887E19">
            <w:pPr>
              <w:pStyle w:val="TableParagraph"/>
              <w:spacing w:before="58"/>
              <w:ind w:right="84"/>
              <w:jc w:val="right"/>
              <w:rPr>
                <w:sz w:val="14"/>
              </w:rPr>
            </w:pPr>
            <w:r>
              <w:rPr>
                <w:sz w:val="14"/>
              </w:rPr>
              <w:t>60.4</w:t>
            </w:r>
          </w:p>
        </w:tc>
      </w:tr>
      <w:tr w:rsidR="002D36D0" w14:paraId="65F022F8" w14:textId="77777777">
        <w:trPr>
          <w:trHeight w:val="280"/>
        </w:trPr>
        <w:tc>
          <w:tcPr>
            <w:tcW w:w="847" w:type="dxa"/>
          </w:tcPr>
          <w:p w14:paraId="22DCF359" w14:textId="77777777" w:rsidR="0020702A" w:rsidRDefault="00887E19">
            <w:pPr>
              <w:pStyle w:val="TableParagraph"/>
              <w:spacing w:before="58"/>
              <w:ind w:left="107"/>
              <w:rPr>
                <w:sz w:val="14"/>
              </w:rPr>
            </w:pPr>
            <w:r>
              <w:rPr>
                <w:sz w:val="14"/>
              </w:rPr>
              <w:t>スウェーデン</w:t>
            </w:r>
          </w:p>
        </w:tc>
        <w:tc>
          <w:tcPr>
            <w:tcW w:w="849" w:type="dxa"/>
          </w:tcPr>
          <w:p w14:paraId="117053A9" w14:textId="77777777" w:rsidR="0020702A" w:rsidRDefault="00887E19">
            <w:pPr>
              <w:pStyle w:val="TableParagraph"/>
              <w:spacing w:before="58"/>
              <w:ind w:right="99"/>
              <w:jc w:val="right"/>
              <w:rPr>
                <w:sz w:val="14"/>
              </w:rPr>
            </w:pPr>
            <w:r>
              <w:rPr>
                <w:sz w:val="14"/>
              </w:rPr>
              <w:t>117,811</w:t>
            </w:r>
          </w:p>
        </w:tc>
        <w:tc>
          <w:tcPr>
            <w:tcW w:w="708" w:type="dxa"/>
          </w:tcPr>
          <w:p w14:paraId="1D4621F6" w14:textId="77777777" w:rsidR="0020702A" w:rsidRDefault="00887E19">
            <w:pPr>
              <w:pStyle w:val="TableParagraph"/>
              <w:spacing w:before="58"/>
              <w:ind w:right="97"/>
              <w:jc w:val="right"/>
              <w:rPr>
                <w:sz w:val="14"/>
              </w:rPr>
            </w:pPr>
            <w:r>
              <w:rPr>
                <w:sz w:val="14"/>
              </w:rPr>
              <w:t>0.117</w:t>
            </w:r>
          </w:p>
        </w:tc>
        <w:tc>
          <w:tcPr>
            <w:tcW w:w="851" w:type="dxa"/>
          </w:tcPr>
          <w:p w14:paraId="26918A40" w14:textId="77777777" w:rsidR="0020702A" w:rsidRDefault="00887E19">
            <w:pPr>
              <w:pStyle w:val="TableParagraph"/>
              <w:spacing w:before="58"/>
              <w:ind w:right="95"/>
              <w:jc w:val="right"/>
              <w:rPr>
                <w:sz w:val="14"/>
              </w:rPr>
            </w:pPr>
            <w:r>
              <w:rPr>
                <w:sz w:val="14"/>
              </w:rPr>
              <w:t>578.0</w:t>
            </w:r>
          </w:p>
        </w:tc>
        <w:tc>
          <w:tcPr>
            <w:tcW w:w="565" w:type="dxa"/>
          </w:tcPr>
          <w:p w14:paraId="38716F59" w14:textId="77777777" w:rsidR="0020702A" w:rsidRDefault="00887E19">
            <w:pPr>
              <w:pStyle w:val="TableParagraph"/>
              <w:spacing w:before="58"/>
              <w:ind w:left="87" w:right="74"/>
              <w:jc w:val="center"/>
              <w:rPr>
                <w:sz w:val="14"/>
              </w:rPr>
            </w:pPr>
            <w:r>
              <w:rPr>
                <w:sz w:val="14"/>
              </w:rPr>
              <w:t>0.005</w:t>
            </w:r>
          </w:p>
        </w:tc>
        <w:tc>
          <w:tcPr>
            <w:tcW w:w="565" w:type="dxa"/>
          </w:tcPr>
          <w:p w14:paraId="72C988B7" w14:textId="77777777" w:rsidR="0020702A" w:rsidRDefault="00887E19">
            <w:pPr>
              <w:pStyle w:val="TableParagraph"/>
              <w:spacing w:before="58"/>
              <w:ind w:left="88" w:right="72"/>
              <w:jc w:val="center"/>
              <w:rPr>
                <w:sz w:val="14"/>
              </w:rPr>
            </w:pPr>
            <w:r>
              <w:rPr>
                <w:sz w:val="14"/>
              </w:rPr>
              <w:t>0.047</w:t>
            </w:r>
          </w:p>
        </w:tc>
        <w:tc>
          <w:tcPr>
            <w:tcW w:w="707" w:type="dxa"/>
          </w:tcPr>
          <w:p w14:paraId="388EB716" w14:textId="77777777" w:rsidR="0020702A" w:rsidRDefault="00887E19">
            <w:pPr>
              <w:pStyle w:val="TableParagraph"/>
              <w:spacing w:before="58"/>
              <w:ind w:right="91"/>
              <w:jc w:val="right"/>
              <w:rPr>
                <w:sz w:val="14"/>
              </w:rPr>
            </w:pPr>
            <w:r>
              <w:rPr>
                <w:sz w:val="14"/>
              </w:rPr>
              <w:t>47.39</w:t>
            </w:r>
          </w:p>
        </w:tc>
        <w:tc>
          <w:tcPr>
            <w:tcW w:w="843" w:type="dxa"/>
          </w:tcPr>
          <w:p w14:paraId="5612A254" w14:textId="77777777" w:rsidR="0020702A" w:rsidRDefault="00887E19">
            <w:pPr>
              <w:pStyle w:val="TableParagraph"/>
              <w:spacing w:before="58"/>
              <w:ind w:right="92"/>
              <w:jc w:val="right"/>
              <w:rPr>
                <w:sz w:val="14"/>
              </w:rPr>
            </w:pPr>
            <w:r>
              <w:rPr>
                <w:w w:val="95"/>
                <w:sz w:val="14"/>
              </w:rPr>
              <w:t>0.40</w:t>
            </w:r>
          </w:p>
        </w:tc>
        <w:tc>
          <w:tcPr>
            <w:tcW w:w="752" w:type="dxa"/>
          </w:tcPr>
          <w:p w14:paraId="23EA5A77" w14:textId="77777777" w:rsidR="0020702A" w:rsidRDefault="00887E19">
            <w:pPr>
              <w:pStyle w:val="TableParagraph"/>
              <w:spacing w:before="58"/>
              <w:ind w:right="90"/>
              <w:jc w:val="right"/>
              <w:rPr>
                <w:sz w:val="14"/>
              </w:rPr>
            </w:pPr>
            <w:r>
              <w:rPr>
                <w:sz w:val="14"/>
              </w:rPr>
              <w:t>38.38</w:t>
            </w:r>
          </w:p>
        </w:tc>
        <w:tc>
          <w:tcPr>
            <w:tcW w:w="954" w:type="dxa"/>
          </w:tcPr>
          <w:p w14:paraId="709D5AEC" w14:textId="77777777" w:rsidR="0020702A" w:rsidRDefault="00887E19">
            <w:pPr>
              <w:pStyle w:val="TableParagraph"/>
              <w:spacing w:before="58"/>
              <w:ind w:right="89"/>
              <w:jc w:val="right"/>
              <w:rPr>
                <w:sz w:val="14"/>
              </w:rPr>
            </w:pPr>
            <w:r>
              <w:rPr>
                <w:w w:val="95"/>
                <w:sz w:val="14"/>
              </w:rPr>
              <w:t>0.33</w:t>
            </w:r>
          </w:p>
        </w:tc>
        <w:tc>
          <w:tcPr>
            <w:tcW w:w="841" w:type="dxa"/>
          </w:tcPr>
          <w:p w14:paraId="5FB60BD0" w14:textId="77777777" w:rsidR="0020702A" w:rsidRDefault="00887E19">
            <w:pPr>
              <w:pStyle w:val="TableParagraph"/>
              <w:spacing w:before="58"/>
              <w:ind w:right="84"/>
              <w:jc w:val="right"/>
              <w:rPr>
                <w:sz w:val="14"/>
              </w:rPr>
            </w:pPr>
            <w:r>
              <w:rPr>
                <w:sz w:val="14"/>
              </w:rPr>
              <w:t>216.7</w:t>
            </w:r>
          </w:p>
        </w:tc>
      </w:tr>
      <w:tr w:rsidR="002D36D0" w14:paraId="73B5C084" w14:textId="77777777">
        <w:trPr>
          <w:trHeight w:val="280"/>
        </w:trPr>
        <w:tc>
          <w:tcPr>
            <w:tcW w:w="847" w:type="dxa"/>
          </w:tcPr>
          <w:p w14:paraId="487A8053" w14:textId="77777777" w:rsidR="0020702A" w:rsidRDefault="00887E19">
            <w:pPr>
              <w:pStyle w:val="TableParagraph"/>
              <w:spacing w:before="58"/>
              <w:ind w:left="107"/>
              <w:rPr>
                <w:sz w:val="14"/>
              </w:rPr>
            </w:pPr>
            <w:r>
              <w:rPr>
                <w:sz w:val="14"/>
              </w:rPr>
              <w:t>イタリア</w:t>
            </w:r>
          </w:p>
        </w:tc>
        <w:tc>
          <w:tcPr>
            <w:tcW w:w="849" w:type="dxa"/>
          </w:tcPr>
          <w:p w14:paraId="1E99D023" w14:textId="77777777" w:rsidR="0020702A" w:rsidRDefault="00887E19">
            <w:pPr>
              <w:pStyle w:val="TableParagraph"/>
              <w:spacing w:before="58"/>
              <w:ind w:right="99"/>
              <w:jc w:val="right"/>
              <w:rPr>
                <w:sz w:val="14"/>
              </w:rPr>
            </w:pPr>
            <w:r>
              <w:rPr>
                <w:sz w:val="14"/>
              </w:rPr>
              <w:t>205,361</w:t>
            </w:r>
          </w:p>
        </w:tc>
        <w:tc>
          <w:tcPr>
            <w:tcW w:w="708" w:type="dxa"/>
          </w:tcPr>
          <w:p w14:paraId="0DD29C58" w14:textId="77777777" w:rsidR="0020702A" w:rsidRDefault="00887E19">
            <w:pPr>
              <w:pStyle w:val="TableParagraph"/>
              <w:spacing w:before="58"/>
              <w:ind w:right="97"/>
              <w:jc w:val="right"/>
              <w:rPr>
                <w:sz w:val="14"/>
              </w:rPr>
            </w:pPr>
            <w:r>
              <w:rPr>
                <w:sz w:val="14"/>
              </w:rPr>
              <w:t>0.101</w:t>
            </w:r>
          </w:p>
        </w:tc>
        <w:tc>
          <w:tcPr>
            <w:tcW w:w="851" w:type="dxa"/>
          </w:tcPr>
          <w:p w14:paraId="63C49656" w14:textId="77777777" w:rsidR="0020702A" w:rsidRDefault="00887E19">
            <w:pPr>
              <w:pStyle w:val="TableParagraph"/>
              <w:spacing w:before="58"/>
              <w:ind w:right="95"/>
              <w:jc w:val="right"/>
              <w:rPr>
                <w:sz w:val="14"/>
              </w:rPr>
            </w:pPr>
            <w:r>
              <w:rPr>
                <w:sz w:val="14"/>
              </w:rPr>
              <w:t>493.5</w:t>
            </w:r>
          </w:p>
        </w:tc>
        <w:tc>
          <w:tcPr>
            <w:tcW w:w="565" w:type="dxa"/>
          </w:tcPr>
          <w:p w14:paraId="07C84E31" w14:textId="77777777" w:rsidR="0020702A" w:rsidRDefault="00887E19">
            <w:pPr>
              <w:pStyle w:val="TableParagraph"/>
              <w:spacing w:before="58"/>
              <w:ind w:left="87" w:right="74"/>
              <w:jc w:val="center"/>
              <w:rPr>
                <w:sz w:val="14"/>
              </w:rPr>
            </w:pPr>
            <w:r>
              <w:rPr>
                <w:sz w:val="14"/>
              </w:rPr>
              <w:t>0.002</w:t>
            </w:r>
          </w:p>
        </w:tc>
        <w:tc>
          <w:tcPr>
            <w:tcW w:w="565" w:type="dxa"/>
          </w:tcPr>
          <w:p w14:paraId="2A6C6553" w14:textId="77777777" w:rsidR="0020702A" w:rsidRDefault="00887E19">
            <w:pPr>
              <w:pStyle w:val="TableParagraph"/>
              <w:spacing w:before="58"/>
              <w:ind w:left="88" w:right="72"/>
              <w:jc w:val="center"/>
              <w:rPr>
                <w:sz w:val="14"/>
              </w:rPr>
            </w:pPr>
            <w:r>
              <w:rPr>
                <w:sz w:val="14"/>
              </w:rPr>
              <w:t>0.047</w:t>
            </w:r>
          </w:p>
        </w:tc>
        <w:tc>
          <w:tcPr>
            <w:tcW w:w="707" w:type="dxa"/>
          </w:tcPr>
          <w:p w14:paraId="1B77EB7C" w14:textId="77777777" w:rsidR="0020702A" w:rsidRDefault="00887E19">
            <w:pPr>
              <w:pStyle w:val="TableParagraph"/>
              <w:spacing w:before="58"/>
              <w:ind w:right="91"/>
              <w:jc w:val="right"/>
              <w:rPr>
                <w:sz w:val="14"/>
              </w:rPr>
            </w:pPr>
            <w:r>
              <w:rPr>
                <w:sz w:val="14"/>
              </w:rPr>
              <w:t>26.25</w:t>
            </w:r>
          </w:p>
        </w:tc>
        <w:tc>
          <w:tcPr>
            <w:tcW w:w="843" w:type="dxa"/>
          </w:tcPr>
          <w:p w14:paraId="6291AEB7" w14:textId="77777777" w:rsidR="0020702A" w:rsidRDefault="00887E19">
            <w:pPr>
              <w:pStyle w:val="TableParagraph"/>
              <w:spacing w:before="58"/>
              <w:ind w:right="92"/>
              <w:jc w:val="right"/>
              <w:rPr>
                <w:sz w:val="14"/>
              </w:rPr>
            </w:pPr>
            <w:r>
              <w:rPr>
                <w:w w:val="95"/>
                <w:sz w:val="14"/>
              </w:rPr>
              <w:t>0.13</w:t>
            </w:r>
          </w:p>
        </w:tc>
        <w:tc>
          <w:tcPr>
            <w:tcW w:w="752" w:type="dxa"/>
          </w:tcPr>
          <w:p w14:paraId="09E884F1" w14:textId="77777777" w:rsidR="0020702A" w:rsidRDefault="00887E19">
            <w:pPr>
              <w:pStyle w:val="TableParagraph"/>
              <w:spacing w:before="58"/>
              <w:ind w:right="90"/>
              <w:jc w:val="right"/>
              <w:rPr>
                <w:sz w:val="14"/>
              </w:rPr>
            </w:pPr>
            <w:r>
              <w:rPr>
                <w:sz w:val="14"/>
              </w:rPr>
              <w:t>34.00</w:t>
            </w:r>
          </w:p>
        </w:tc>
        <w:tc>
          <w:tcPr>
            <w:tcW w:w="954" w:type="dxa"/>
          </w:tcPr>
          <w:p w14:paraId="3840B897" w14:textId="77777777" w:rsidR="0020702A" w:rsidRDefault="00887E19">
            <w:pPr>
              <w:pStyle w:val="TableParagraph"/>
              <w:spacing w:before="58"/>
              <w:ind w:right="89"/>
              <w:jc w:val="right"/>
              <w:rPr>
                <w:sz w:val="14"/>
              </w:rPr>
            </w:pPr>
            <w:r>
              <w:rPr>
                <w:w w:val="95"/>
                <w:sz w:val="14"/>
              </w:rPr>
              <w:t>0.17</w:t>
            </w:r>
          </w:p>
        </w:tc>
        <w:tc>
          <w:tcPr>
            <w:tcW w:w="841" w:type="dxa"/>
          </w:tcPr>
          <w:p w14:paraId="25F644AF" w14:textId="77777777" w:rsidR="0020702A" w:rsidRDefault="00887E19">
            <w:pPr>
              <w:pStyle w:val="TableParagraph"/>
              <w:spacing w:before="58"/>
              <w:ind w:right="84"/>
              <w:jc w:val="right"/>
              <w:rPr>
                <w:sz w:val="14"/>
              </w:rPr>
            </w:pPr>
            <w:r>
              <w:rPr>
                <w:sz w:val="14"/>
              </w:rPr>
              <w:t>140.6</w:t>
            </w:r>
          </w:p>
        </w:tc>
      </w:tr>
      <w:tr w:rsidR="002D36D0" w14:paraId="2AF15B30" w14:textId="77777777">
        <w:trPr>
          <w:trHeight w:val="443"/>
        </w:trPr>
        <w:tc>
          <w:tcPr>
            <w:tcW w:w="847" w:type="dxa"/>
          </w:tcPr>
          <w:p w14:paraId="1EA78B14" w14:textId="77777777" w:rsidR="0020702A" w:rsidRDefault="00887E19">
            <w:pPr>
              <w:pStyle w:val="TableParagraph"/>
              <w:spacing w:before="60"/>
              <w:ind w:left="107"/>
              <w:rPr>
                <w:sz w:val="14"/>
              </w:rPr>
            </w:pPr>
            <w:r>
              <w:rPr>
                <w:sz w:val="14"/>
              </w:rPr>
              <w:t>チェコ</w:t>
            </w:r>
            <w:r>
              <w:rPr>
                <w:w w:val="95"/>
                <w:sz w:val="14"/>
              </w:rPr>
              <w:t>共和国</w:t>
            </w:r>
          </w:p>
        </w:tc>
        <w:tc>
          <w:tcPr>
            <w:tcW w:w="849" w:type="dxa"/>
          </w:tcPr>
          <w:p w14:paraId="1C8F5350" w14:textId="77777777" w:rsidR="0020702A" w:rsidRDefault="00887E19">
            <w:pPr>
              <w:pStyle w:val="TableParagraph"/>
              <w:spacing w:before="60"/>
              <w:ind w:right="99"/>
              <w:jc w:val="right"/>
              <w:rPr>
                <w:sz w:val="14"/>
              </w:rPr>
            </w:pPr>
            <w:r>
              <w:rPr>
                <w:sz w:val="14"/>
              </w:rPr>
              <w:t>64,021</w:t>
            </w:r>
          </w:p>
        </w:tc>
        <w:tc>
          <w:tcPr>
            <w:tcW w:w="708" w:type="dxa"/>
          </w:tcPr>
          <w:p w14:paraId="417BDDC2" w14:textId="77777777" w:rsidR="0020702A" w:rsidRDefault="00887E19">
            <w:pPr>
              <w:pStyle w:val="TableParagraph"/>
              <w:spacing w:before="60"/>
              <w:ind w:right="97"/>
              <w:jc w:val="right"/>
              <w:rPr>
                <w:sz w:val="14"/>
              </w:rPr>
            </w:pPr>
            <w:r>
              <w:rPr>
                <w:sz w:val="14"/>
              </w:rPr>
              <w:t>0.703</w:t>
            </w:r>
          </w:p>
        </w:tc>
        <w:tc>
          <w:tcPr>
            <w:tcW w:w="851" w:type="dxa"/>
          </w:tcPr>
          <w:p w14:paraId="47F73012" w14:textId="77777777" w:rsidR="0020702A" w:rsidRDefault="00887E19">
            <w:pPr>
              <w:pStyle w:val="TableParagraph"/>
              <w:spacing w:before="60"/>
              <w:ind w:right="95"/>
              <w:jc w:val="right"/>
              <w:rPr>
                <w:sz w:val="14"/>
              </w:rPr>
            </w:pPr>
            <w:r>
              <w:rPr>
                <w:sz w:val="14"/>
              </w:rPr>
              <w:t>331.5</w:t>
            </w:r>
          </w:p>
        </w:tc>
        <w:tc>
          <w:tcPr>
            <w:tcW w:w="565" w:type="dxa"/>
          </w:tcPr>
          <w:p w14:paraId="70FBFF26" w14:textId="77777777" w:rsidR="0020702A" w:rsidRDefault="00887E19">
            <w:pPr>
              <w:pStyle w:val="TableParagraph"/>
              <w:spacing w:before="60"/>
              <w:ind w:left="87" w:right="74"/>
              <w:jc w:val="center"/>
              <w:rPr>
                <w:sz w:val="14"/>
              </w:rPr>
            </w:pPr>
            <w:r>
              <w:rPr>
                <w:sz w:val="14"/>
              </w:rPr>
              <w:t>0.005</w:t>
            </w:r>
          </w:p>
        </w:tc>
        <w:tc>
          <w:tcPr>
            <w:tcW w:w="565" w:type="dxa"/>
          </w:tcPr>
          <w:p w14:paraId="0E784221" w14:textId="77777777" w:rsidR="0020702A" w:rsidRDefault="00887E19">
            <w:pPr>
              <w:pStyle w:val="TableParagraph"/>
              <w:spacing w:before="60"/>
              <w:ind w:left="88" w:right="72"/>
              <w:jc w:val="center"/>
              <w:rPr>
                <w:sz w:val="14"/>
              </w:rPr>
            </w:pPr>
            <w:r>
              <w:rPr>
                <w:sz w:val="14"/>
              </w:rPr>
              <w:t>0.067</w:t>
            </w:r>
          </w:p>
        </w:tc>
        <w:tc>
          <w:tcPr>
            <w:tcW w:w="707" w:type="dxa"/>
          </w:tcPr>
          <w:p w14:paraId="368DA010" w14:textId="77777777" w:rsidR="0020702A" w:rsidRDefault="00887E19">
            <w:pPr>
              <w:pStyle w:val="TableParagraph"/>
              <w:spacing w:before="60"/>
              <w:ind w:right="91"/>
              <w:jc w:val="right"/>
              <w:rPr>
                <w:sz w:val="14"/>
              </w:rPr>
            </w:pPr>
            <w:r>
              <w:rPr>
                <w:sz w:val="14"/>
              </w:rPr>
              <w:t>11.47</w:t>
            </w:r>
          </w:p>
        </w:tc>
        <w:tc>
          <w:tcPr>
            <w:tcW w:w="843" w:type="dxa"/>
          </w:tcPr>
          <w:p w14:paraId="724268DD" w14:textId="77777777" w:rsidR="0020702A" w:rsidRDefault="00887E19">
            <w:pPr>
              <w:pStyle w:val="TableParagraph"/>
              <w:spacing w:before="60"/>
              <w:ind w:right="92"/>
              <w:jc w:val="right"/>
              <w:rPr>
                <w:sz w:val="14"/>
              </w:rPr>
            </w:pPr>
            <w:r>
              <w:rPr>
                <w:w w:val="95"/>
                <w:sz w:val="14"/>
              </w:rPr>
              <w:t>0.18</w:t>
            </w:r>
          </w:p>
        </w:tc>
        <w:tc>
          <w:tcPr>
            <w:tcW w:w="752" w:type="dxa"/>
          </w:tcPr>
          <w:p w14:paraId="78BDEB6E" w14:textId="77777777" w:rsidR="0020702A" w:rsidRDefault="00887E19">
            <w:pPr>
              <w:pStyle w:val="TableParagraph"/>
              <w:spacing w:before="60"/>
              <w:ind w:right="90"/>
              <w:jc w:val="right"/>
              <w:rPr>
                <w:sz w:val="14"/>
              </w:rPr>
            </w:pPr>
            <w:r>
              <w:rPr>
                <w:sz w:val="14"/>
              </w:rPr>
              <w:t>13.06</w:t>
            </w:r>
          </w:p>
        </w:tc>
        <w:tc>
          <w:tcPr>
            <w:tcW w:w="954" w:type="dxa"/>
          </w:tcPr>
          <w:p w14:paraId="28FDD2A0" w14:textId="77777777" w:rsidR="0020702A" w:rsidRDefault="00887E19">
            <w:pPr>
              <w:pStyle w:val="TableParagraph"/>
              <w:spacing w:before="60"/>
              <w:ind w:right="89"/>
              <w:jc w:val="right"/>
              <w:rPr>
                <w:sz w:val="14"/>
              </w:rPr>
            </w:pPr>
            <w:r>
              <w:rPr>
                <w:w w:val="95"/>
                <w:sz w:val="14"/>
              </w:rPr>
              <w:t>0.20</w:t>
            </w:r>
          </w:p>
        </w:tc>
        <w:tc>
          <w:tcPr>
            <w:tcW w:w="841" w:type="dxa"/>
          </w:tcPr>
          <w:p w14:paraId="2C85FAC0" w14:textId="77777777" w:rsidR="0020702A" w:rsidRDefault="00887E19">
            <w:pPr>
              <w:pStyle w:val="TableParagraph"/>
              <w:spacing w:before="60"/>
              <w:ind w:right="84"/>
              <w:jc w:val="right"/>
              <w:rPr>
                <w:sz w:val="14"/>
              </w:rPr>
            </w:pPr>
            <w:r>
              <w:rPr>
                <w:sz w:val="14"/>
              </w:rPr>
              <w:t>88.6</w:t>
            </w:r>
          </w:p>
        </w:tc>
      </w:tr>
      <w:tr w:rsidR="002D36D0" w14:paraId="4351BD7A" w14:textId="77777777">
        <w:trPr>
          <w:trHeight w:val="280"/>
        </w:trPr>
        <w:tc>
          <w:tcPr>
            <w:tcW w:w="847" w:type="dxa"/>
          </w:tcPr>
          <w:p w14:paraId="08440633" w14:textId="77777777" w:rsidR="0020702A" w:rsidRDefault="00887E19">
            <w:pPr>
              <w:pStyle w:val="TableParagraph"/>
              <w:spacing w:before="58"/>
              <w:ind w:left="107"/>
              <w:rPr>
                <w:sz w:val="14"/>
              </w:rPr>
            </w:pPr>
            <w:r>
              <w:rPr>
                <w:sz w:val="14"/>
              </w:rPr>
              <w:t>ベルギー</w:t>
            </w:r>
          </w:p>
        </w:tc>
        <w:tc>
          <w:tcPr>
            <w:tcW w:w="849" w:type="dxa"/>
          </w:tcPr>
          <w:p w14:paraId="34AE8A20" w14:textId="77777777" w:rsidR="0020702A" w:rsidRDefault="00887E19">
            <w:pPr>
              <w:pStyle w:val="TableParagraph"/>
              <w:spacing w:before="58"/>
              <w:ind w:right="99"/>
              <w:jc w:val="right"/>
              <w:rPr>
                <w:sz w:val="14"/>
              </w:rPr>
            </w:pPr>
            <w:r>
              <w:rPr>
                <w:sz w:val="14"/>
              </w:rPr>
              <w:t>51,617</w:t>
            </w:r>
          </w:p>
        </w:tc>
        <w:tc>
          <w:tcPr>
            <w:tcW w:w="708" w:type="dxa"/>
          </w:tcPr>
          <w:p w14:paraId="26F5BEED" w14:textId="77777777" w:rsidR="0020702A" w:rsidRDefault="00887E19">
            <w:pPr>
              <w:pStyle w:val="TableParagraph"/>
              <w:spacing w:before="58"/>
              <w:ind w:right="97"/>
              <w:jc w:val="right"/>
              <w:rPr>
                <w:sz w:val="14"/>
              </w:rPr>
            </w:pPr>
            <w:r>
              <w:rPr>
                <w:sz w:val="14"/>
              </w:rPr>
              <w:t>0.662</w:t>
            </w:r>
          </w:p>
        </w:tc>
        <w:tc>
          <w:tcPr>
            <w:tcW w:w="851" w:type="dxa"/>
          </w:tcPr>
          <w:p w14:paraId="3CAA40A5" w14:textId="77777777" w:rsidR="0020702A" w:rsidRDefault="00887E19">
            <w:pPr>
              <w:pStyle w:val="TableParagraph"/>
              <w:spacing w:before="58"/>
              <w:ind w:right="95"/>
              <w:jc w:val="right"/>
              <w:rPr>
                <w:sz w:val="14"/>
              </w:rPr>
            </w:pPr>
            <w:r>
              <w:rPr>
                <w:sz w:val="14"/>
              </w:rPr>
              <w:t>310.2</w:t>
            </w:r>
          </w:p>
        </w:tc>
        <w:tc>
          <w:tcPr>
            <w:tcW w:w="565" w:type="dxa"/>
          </w:tcPr>
          <w:p w14:paraId="6A7EDCC5" w14:textId="77777777" w:rsidR="0020702A" w:rsidRDefault="00887E19">
            <w:pPr>
              <w:pStyle w:val="TableParagraph"/>
              <w:spacing w:before="58"/>
              <w:ind w:left="87" w:right="74"/>
              <w:jc w:val="center"/>
              <w:rPr>
                <w:sz w:val="14"/>
              </w:rPr>
            </w:pPr>
            <w:r>
              <w:rPr>
                <w:sz w:val="14"/>
              </w:rPr>
              <w:t>0.006</w:t>
            </w:r>
          </w:p>
        </w:tc>
        <w:tc>
          <w:tcPr>
            <w:tcW w:w="565" w:type="dxa"/>
          </w:tcPr>
          <w:p w14:paraId="1FE861D0" w14:textId="77777777" w:rsidR="0020702A" w:rsidRDefault="00887E19">
            <w:pPr>
              <w:pStyle w:val="TableParagraph"/>
              <w:spacing w:before="58"/>
              <w:ind w:left="88" w:right="72"/>
              <w:jc w:val="center"/>
              <w:rPr>
                <w:sz w:val="14"/>
              </w:rPr>
            </w:pPr>
            <w:r>
              <w:rPr>
                <w:sz w:val="14"/>
              </w:rPr>
              <w:t>0.052</w:t>
            </w:r>
          </w:p>
        </w:tc>
        <w:tc>
          <w:tcPr>
            <w:tcW w:w="707" w:type="dxa"/>
          </w:tcPr>
          <w:p w14:paraId="30FD1FC9" w14:textId="77777777" w:rsidR="0020702A" w:rsidRDefault="00887E19">
            <w:pPr>
              <w:pStyle w:val="TableParagraph"/>
              <w:spacing w:before="58"/>
              <w:ind w:right="91"/>
              <w:jc w:val="right"/>
              <w:rPr>
                <w:sz w:val="14"/>
              </w:rPr>
            </w:pPr>
            <w:r>
              <w:rPr>
                <w:sz w:val="14"/>
              </w:rPr>
              <w:t>23.85</w:t>
            </w:r>
          </w:p>
        </w:tc>
        <w:tc>
          <w:tcPr>
            <w:tcW w:w="843" w:type="dxa"/>
          </w:tcPr>
          <w:p w14:paraId="79B936D6" w14:textId="77777777" w:rsidR="0020702A" w:rsidRDefault="00887E19">
            <w:pPr>
              <w:pStyle w:val="TableParagraph"/>
              <w:spacing w:before="58"/>
              <w:ind w:right="92"/>
              <w:jc w:val="right"/>
              <w:rPr>
                <w:sz w:val="14"/>
              </w:rPr>
            </w:pPr>
            <w:r>
              <w:rPr>
                <w:w w:val="95"/>
                <w:sz w:val="14"/>
              </w:rPr>
              <w:t>0.46</w:t>
            </w:r>
          </w:p>
        </w:tc>
        <w:tc>
          <w:tcPr>
            <w:tcW w:w="752" w:type="dxa"/>
          </w:tcPr>
          <w:p w14:paraId="5179A142" w14:textId="77777777" w:rsidR="0020702A" w:rsidRDefault="00887E19">
            <w:pPr>
              <w:pStyle w:val="TableParagraph"/>
              <w:spacing w:before="58"/>
              <w:ind w:right="90"/>
              <w:jc w:val="right"/>
              <w:rPr>
                <w:sz w:val="14"/>
              </w:rPr>
            </w:pPr>
            <w:r>
              <w:rPr>
                <w:sz w:val="14"/>
              </w:rPr>
              <w:t>26.68</w:t>
            </w:r>
          </w:p>
        </w:tc>
        <w:tc>
          <w:tcPr>
            <w:tcW w:w="954" w:type="dxa"/>
          </w:tcPr>
          <w:p w14:paraId="422C4202" w14:textId="77777777" w:rsidR="0020702A" w:rsidRDefault="00887E19">
            <w:pPr>
              <w:pStyle w:val="TableParagraph"/>
              <w:spacing w:before="58"/>
              <w:ind w:right="89"/>
              <w:jc w:val="right"/>
              <w:rPr>
                <w:sz w:val="14"/>
              </w:rPr>
            </w:pPr>
            <w:r>
              <w:rPr>
                <w:w w:val="95"/>
                <w:sz w:val="14"/>
              </w:rPr>
              <w:t>0.52</w:t>
            </w:r>
          </w:p>
        </w:tc>
        <w:tc>
          <w:tcPr>
            <w:tcW w:w="841" w:type="dxa"/>
          </w:tcPr>
          <w:p w14:paraId="36ED292F" w14:textId="77777777" w:rsidR="0020702A" w:rsidRDefault="00887E19">
            <w:pPr>
              <w:pStyle w:val="TableParagraph"/>
              <w:spacing w:before="58"/>
              <w:ind w:right="84"/>
              <w:jc w:val="right"/>
              <w:rPr>
                <w:sz w:val="14"/>
              </w:rPr>
            </w:pPr>
            <w:r>
              <w:rPr>
                <w:sz w:val="14"/>
              </w:rPr>
              <w:t>199.4</w:t>
            </w:r>
          </w:p>
        </w:tc>
      </w:tr>
      <w:tr w:rsidR="002D36D0" w14:paraId="5F9106AE" w14:textId="77777777">
        <w:trPr>
          <w:trHeight w:val="280"/>
        </w:trPr>
        <w:tc>
          <w:tcPr>
            <w:tcW w:w="847" w:type="dxa"/>
          </w:tcPr>
          <w:p w14:paraId="31DEBD26" w14:textId="77777777" w:rsidR="0020702A" w:rsidRDefault="00887E19">
            <w:pPr>
              <w:pStyle w:val="TableParagraph"/>
              <w:spacing w:before="58"/>
              <w:ind w:left="107"/>
              <w:rPr>
                <w:sz w:val="14"/>
              </w:rPr>
            </w:pPr>
            <w:r>
              <w:rPr>
                <w:sz w:val="14"/>
              </w:rPr>
              <w:t>フィンランド</w:t>
            </w:r>
          </w:p>
        </w:tc>
        <w:tc>
          <w:tcPr>
            <w:tcW w:w="849" w:type="dxa"/>
          </w:tcPr>
          <w:p w14:paraId="490B2DC0" w14:textId="77777777" w:rsidR="0020702A" w:rsidRDefault="00887E19">
            <w:pPr>
              <w:pStyle w:val="TableParagraph"/>
              <w:spacing w:before="58"/>
              <w:ind w:right="99"/>
              <w:jc w:val="right"/>
              <w:rPr>
                <w:sz w:val="14"/>
              </w:rPr>
            </w:pPr>
            <w:r>
              <w:rPr>
                <w:sz w:val="14"/>
              </w:rPr>
              <w:t>50,084</w:t>
            </w:r>
          </w:p>
        </w:tc>
        <w:tc>
          <w:tcPr>
            <w:tcW w:w="708" w:type="dxa"/>
          </w:tcPr>
          <w:p w14:paraId="4CE6FB83" w14:textId="77777777" w:rsidR="0020702A" w:rsidRDefault="00887E19">
            <w:pPr>
              <w:pStyle w:val="TableParagraph"/>
              <w:spacing w:before="58"/>
              <w:ind w:right="97"/>
              <w:jc w:val="right"/>
              <w:rPr>
                <w:sz w:val="14"/>
              </w:rPr>
            </w:pPr>
            <w:r>
              <w:rPr>
                <w:sz w:val="14"/>
              </w:rPr>
              <w:t>0.620</w:t>
            </w:r>
          </w:p>
        </w:tc>
        <w:tc>
          <w:tcPr>
            <w:tcW w:w="851" w:type="dxa"/>
          </w:tcPr>
          <w:p w14:paraId="544BA57C" w14:textId="77777777" w:rsidR="0020702A" w:rsidRDefault="00887E19">
            <w:pPr>
              <w:pStyle w:val="TableParagraph"/>
              <w:spacing w:before="58"/>
              <w:ind w:right="95"/>
              <w:jc w:val="right"/>
              <w:rPr>
                <w:sz w:val="14"/>
              </w:rPr>
            </w:pPr>
            <w:r>
              <w:rPr>
                <w:sz w:val="14"/>
              </w:rPr>
              <w:t>288.4</w:t>
            </w:r>
          </w:p>
        </w:tc>
        <w:tc>
          <w:tcPr>
            <w:tcW w:w="565" w:type="dxa"/>
          </w:tcPr>
          <w:p w14:paraId="7518582A" w14:textId="77777777" w:rsidR="0020702A" w:rsidRDefault="00887E19">
            <w:pPr>
              <w:pStyle w:val="TableParagraph"/>
              <w:spacing w:before="58"/>
              <w:ind w:left="87" w:right="74"/>
              <w:jc w:val="center"/>
              <w:rPr>
                <w:sz w:val="14"/>
              </w:rPr>
            </w:pPr>
            <w:r>
              <w:rPr>
                <w:sz w:val="14"/>
              </w:rPr>
              <w:t>0.006</w:t>
            </w:r>
          </w:p>
        </w:tc>
        <w:tc>
          <w:tcPr>
            <w:tcW w:w="565" w:type="dxa"/>
          </w:tcPr>
          <w:p w14:paraId="41FB4675" w14:textId="77777777" w:rsidR="0020702A" w:rsidRDefault="00887E19">
            <w:pPr>
              <w:pStyle w:val="TableParagraph"/>
              <w:spacing w:before="58"/>
              <w:ind w:left="88" w:right="72"/>
              <w:jc w:val="center"/>
              <w:rPr>
                <w:sz w:val="14"/>
              </w:rPr>
            </w:pPr>
            <w:r>
              <w:rPr>
                <w:sz w:val="14"/>
              </w:rPr>
              <w:t>0.049</w:t>
            </w:r>
          </w:p>
        </w:tc>
        <w:tc>
          <w:tcPr>
            <w:tcW w:w="707" w:type="dxa"/>
          </w:tcPr>
          <w:p w14:paraId="5FCAD270" w14:textId="77777777" w:rsidR="0020702A" w:rsidRDefault="00887E19">
            <w:pPr>
              <w:pStyle w:val="TableParagraph"/>
              <w:spacing w:before="58"/>
              <w:ind w:right="91"/>
              <w:jc w:val="right"/>
              <w:rPr>
                <w:sz w:val="14"/>
              </w:rPr>
            </w:pPr>
            <w:r>
              <w:rPr>
                <w:sz w:val="14"/>
              </w:rPr>
              <w:t>18.63</w:t>
            </w:r>
          </w:p>
        </w:tc>
        <w:tc>
          <w:tcPr>
            <w:tcW w:w="843" w:type="dxa"/>
          </w:tcPr>
          <w:p w14:paraId="02F80E06" w14:textId="77777777" w:rsidR="0020702A" w:rsidRDefault="00887E19">
            <w:pPr>
              <w:pStyle w:val="TableParagraph"/>
              <w:spacing w:before="58"/>
              <w:ind w:right="92"/>
              <w:jc w:val="right"/>
              <w:rPr>
                <w:sz w:val="14"/>
              </w:rPr>
            </w:pPr>
            <w:r>
              <w:rPr>
                <w:w w:val="95"/>
                <w:sz w:val="14"/>
              </w:rPr>
              <w:t>0.37</w:t>
            </w:r>
          </w:p>
        </w:tc>
        <w:tc>
          <w:tcPr>
            <w:tcW w:w="752" w:type="dxa"/>
          </w:tcPr>
          <w:p w14:paraId="013EAEE9" w14:textId="77777777" w:rsidR="0020702A" w:rsidRDefault="00887E19">
            <w:pPr>
              <w:pStyle w:val="TableParagraph"/>
              <w:spacing w:before="58"/>
              <w:ind w:right="90"/>
              <w:jc w:val="right"/>
              <w:rPr>
                <w:sz w:val="14"/>
              </w:rPr>
            </w:pPr>
            <w:r>
              <w:rPr>
                <w:sz w:val="14"/>
              </w:rPr>
              <w:t>25.26</w:t>
            </w:r>
          </w:p>
        </w:tc>
        <w:tc>
          <w:tcPr>
            <w:tcW w:w="954" w:type="dxa"/>
          </w:tcPr>
          <w:p w14:paraId="5CC8D2FF" w14:textId="77777777" w:rsidR="0020702A" w:rsidRDefault="00887E19">
            <w:pPr>
              <w:pStyle w:val="TableParagraph"/>
              <w:spacing w:before="58"/>
              <w:ind w:right="89"/>
              <w:jc w:val="right"/>
              <w:rPr>
                <w:sz w:val="14"/>
              </w:rPr>
            </w:pPr>
            <w:r>
              <w:rPr>
                <w:w w:val="95"/>
                <w:sz w:val="14"/>
              </w:rPr>
              <w:t>0.50</w:t>
            </w:r>
          </w:p>
        </w:tc>
        <w:tc>
          <w:tcPr>
            <w:tcW w:w="841" w:type="dxa"/>
          </w:tcPr>
          <w:p w14:paraId="1F5373DF" w14:textId="77777777" w:rsidR="0020702A" w:rsidRDefault="00887E19">
            <w:pPr>
              <w:pStyle w:val="TableParagraph"/>
              <w:spacing w:before="58"/>
              <w:ind w:right="84"/>
              <w:jc w:val="right"/>
              <w:rPr>
                <w:sz w:val="14"/>
              </w:rPr>
            </w:pPr>
            <w:r>
              <w:rPr>
                <w:sz w:val="14"/>
              </w:rPr>
              <w:t>173.6</w:t>
            </w:r>
          </w:p>
        </w:tc>
      </w:tr>
      <w:tr w:rsidR="002D36D0" w14:paraId="4B3FAE79" w14:textId="77777777">
        <w:trPr>
          <w:trHeight w:val="282"/>
        </w:trPr>
        <w:tc>
          <w:tcPr>
            <w:tcW w:w="847" w:type="dxa"/>
          </w:tcPr>
          <w:p w14:paraId="59BA24CA" w14:textId="77777777" w:rsidR="0020702A" w:rsidRDefault="00887E19">
            <w:pPr>
              <w:pStyle w:val="TableParagraph"/>
              <w:spacing w:before="58"/>
              <w:ind w:left="107"/>
              <w:rPr>
                <w:sz w:val="14"/>
              </w:rPr>
            </w:pPr>
            <w:r>
              <w:rPr>
                <w:sz w:val="14"/>
              </w:rPr>
              <w:t>デンマーク</w:t>
            </w:r>
          </w:p>
        </w:tc>
        <w:tc>
          <w:tcPr>
            <w:tcW w:w="849" w:type="dxa"/>
          </w:tcPr>
          <w:p w14:paraId="55224295" w14:textId="77777777" w:rsidR="0020702A" w:rsidRDefault="00887E19">
            <w:pPr>
              <w:pStyle w:val="TableParagraph"/>
              <w:spacing w:before="58"/>
              <w:ind w:right="99"/>
              <w:jc w:val="right"/>
              <w:rPr>
                <w:sz w:val="14"/>
              </w:rPr>
            </w:pPr>
            <w:r>
              <w:rPr>
                <w:sz w:val="14"/>
              </w:rPr>
              <w:t>46,102</w:t>
            </w:r>
          </w:p>
        </w:tc>
        <w:tc>
          <w:tcPr>
            <w:tcW w:w="708" w:type="dxa"/>
          </w:tcPr>
          <w:p w14:paraId="1E6128DF" w14:textId="77777777" w:rsidR="0020702A" w:rsidRDefault="00887E19">
            <w:pPr>
              <w:pStyle w:val="TableParagraph"/>
              <w:spacing w:before="58"/>
              <w:ind w:right="97"/>
              <w:jc w:val="right"/>
              <w:rPr>
                <w:sz w:val="14"/>
              </w:rPr>
            </w:pPr>
            <w:r>
              <w:rPr>
                <w:sz w:val="14"/>
              </w:rPr>
              <w:t>0.562</w:t>
            </w:r>
          </w:p>
        </w:tc>
        <w:tc>
          <w:tcPr>
            <w:tcW w:w="851" w:type="dxa"/>
          </w:tcPr>
          <w:p w14:paraId="1069A538" w14:textId="77777777" w:rsidR="0020702A" w:rsidRDefault="00887E19">
            <w:pPr>
              <w:pStyle w:val="TableParagraph"/>
              <w:spacing w:before="58"/>
              <w:ind w:right="95"/>
              <w:jc w:val="right"/>
              <w:rPr>
                <w:sz w:val="14"/>
              </w:rPr>
            </w:pPr>
            <w:r>
              <w:rPr>
                <w:sz w:val="14"/>
              </w:rPr>
              <w:t>258.6</w:t>
            </w:r>
          </w:p>
        </w:tc>
        <w:tc>
          <w:tcPr>
            <w:tcW w:w="565" w:type="dxa"/>
          </w:tcPr>
          <w:p w14:paraId="3FF3FD48" w14:textId="77777777" w:rsidR="0020702A" w:rsidRDefault="00887E19">
            <w:pPr>
              <w:pStyle w:val="TableParagraph"/>
              <w:spacing w:before="58"/>
              <w:ind w:left="87" w:right="74"/>
              <w:jc w:val="center"/>
              <w:rPr>
                <w:sz w:val="14"/>
              </w:rPr>
            </w:pPr>
            <w:r>
              <w:rPr>
                <w:sz w:val="14"/>
              </w:rPr>
              <w:t>0.006</w:t>
            </w:r>
          </w:p>
        </w:tc>
        <w:tc>
          <w:tcPr>
            <w:tcW w:w="565" w:type="dxa"/>
          </w:tcPr>
          <w:p w14:paraId="0E4885E1" w14:textId="77777777" w:rsidR="0020702A" w:rsidRDefault="00887E19">
            <w:pPr>
              <w:pStyle w:val="TableParagraph"/>
              <w:spacing w:before="58"/>
              <w:ind w:left="88" w:right="72"/>
              <w:jc w:val="center"/>
              <w:rPr>
                <w:sz w:val="14"/>
              </w:rPr>
            </w:pPr>
            <w:r>
              <w:rPr>
                <w:sz w:val="14"/>
              </w:rPr>
              <w:t>0.044</w:t>
            </w:r>
          </w:p>
        </w:tc>
        <w:tc>
          <w:tcPr>
            <w:tcW w:w="707" w:type="dxa"/>
          </w:tcPr>
          <w:p w14:paraId="0F44D099" w14:textId="77777777" w:rsidR="0020702A" w:rsidRDefault="00887E19">
            <w:pPr>
              <w:pStyle w:val="TableParagraph"/>
              <w:spacing w:before="58"/>
              <w:ind w:right="91"/>
              <w:jc w:val="right"/>
              <w:rPr>
                <w:sz w:val="14"/>
              </w:rPr>
            </w:pPr>
            <w:r>
              <w:rPr>
                <w:sz w:val="14"/>
              </w:rPr>
              <w:t>21.15</w:t>
            </w:r>
          </w:p>
        </w:tc>
        <w:tc>
          <w:tcPr>
            <w:tcW w:w="843" w:type="dxa"/>
          </w:tcPr>
          <w:p w14:paraId="5E033879" w14:textId="77777777" w:rsidR="0020702A" w:rsidRDefault="00887E19">
            <w:pPr>
              <w:pStyle w:val="TableParagraph"/>
              <w:spacing w:before="58"/>
              <w:ind w:right="92"/>
              <w:jc w:val="right"/>
              <w:rPr>
                <w:sz w:val="14"/>
              </w:rPr>
            </w:pPr>
            <w:r>
              <w:rPr>
                <w:w w:val="95"/>
                <w:sz w:val="14"/>
              </w:rPr>
              <w:t>0.46</w:t>
            </w:r>
          </w:p>
        </w:tc>
        <w:tc>
          <w:tcPr>
            <w:tcW w:w="752" w:type="dxa"/>
          </w:tcPr>
          <w:p w14:paraId="3C9A7151" w14:textId="77777777" w:rsidR="0020702A" w:rsidRDefault="00887E19">
            <w:pPr>
              <w:pStyle w:val="TableParagraph"/>
              <w:spacing w:before="58"/>
              <w:ind w:right="90"/>
              <w:jc w:val="right"/>
              <w:rPr>
                <w:sz w:val="14"/>
              </w:rPr>
            </w:pPr>
            <w:r>
              <w:rPr>
                <w:sz w:val="14"/>
              </w:rPr>
              <w:t>25.47</w:t>
            </w:r>
          </w:p>
        </w:tc>
        <w:tc>
          <w:tcPr>
            <w:tcW w:w="954" w:type="dxa"/>
          </w:tcPr>
          <w:p w14:paraId="0BFA17D5" w14:textId="77777777" w:rsidR="0020702A" w:rsidRDefault="00887E19">
            <w:pPr>
              <w:pStyle w:val="TableParagraph"/>
              <w:spacing w:before="58"/>
              <w:ind w:right="89"/>
              <w:jc w:val="right"/>
              <w:rPr>
                <w:sz w:val="14"/>
              </w:rPr>
            </w:pPr>
            <w:r>
              <w:rPr>
                <w:w w:val="95"/>
                <w:sz w:val="14"/>
              </w:rPr>
              <w:t>0.55</w:t>
            </w:r>
          </w:p>
        </w:tc>
        <w:tc>
          <w:tcPr>
            <w:tcW w:w="841" w:type="dxa"/>
          </w:tcPr>
          <w:p w14:paraId="1470ECF8" w14:textId="77777777" w:rsidR="0020702A" w:rsidRDefault="00887E19">
            <w:pPr>
              <w:pStyle w:val="TableParagraph"/>
              <w:spacing w:before="58"/>
              <w:ind w:right="84"/>
              <w:jc w:val="right"/>
              <w:rPr>
                <w:sz w:val="14"/>
              </w:rPr>
            </w:pPr>
            <w:r>
              <w:rPr>
                <w:sz w:val="14"/>
              </w:rPr>
              <w:t>200.3</w:t>
            </w:r>
          </w:p>
        </w:tc>
      </w:tr>
      <w:tr w:rsidR="002D36D0" w14:paraId="218E9D39" w14:textId="77777777">
        <w:trPr>
          <w:trHeight w:val="280"/>
        </w:trPr>
        <w:tc>
          <w:tcPr>
            <w:tcW w:w="847" w:type="dxa"/>
          </w:tcPr>
          <w:p w14:paraId="651543A1" w14:textId="77777777" w:rsidR="0020702A" w:rsidRDefault="00887E19">
            <w:pPr>
              <w:pStyle w:val="TableParagraph"/>
              <w:spacing w:before="58"/>
              <w:ind w:left="107"/>
              <w:rPr>
                <w:sz w:val="14"/>
              </w:rPr>
            </w:pPr>
            <w:r>
              <w:rPr>
                <w:sz w:val="14"/>
              </w:rPr>
              <w:t>オーストリア</w:t>
            </w:r>
          </w:p>
        </w:tc>
        <w:tc>
          <w:tcPr>
            <w:tcW w:w="849" w:type="dxa"/>
          </w:tcPr>
          <w:p w14:paraId="7BD05200" w14:textId="77777777" w:rsidR="0020702A" w:rsidRDefault="00887E19">
            <w:pPr>
              <w:pStyle w:val="TableParagraph"/>
              <w:spacing w:before="58"/>
              <w:ind w:right="99"/>
              <w:jc w:val="right"/>
              <w:rPr>
                <w:sz w:val="14"/>
              </w:rPr>
            </w:pPr>
            <w:r>
              <w:rPr>
                <w:sz w:val="14"/>
              </w:rPr>
              <w:t>38,778</w:t>
            </w:r>
          </w:p>
        </w:tc>
        <w:tc>
          <w:tcPr>
            <w:tcW w:w="708" w:type="dxa"/>
          </w:tcPr>
          <w:p w14:paraId="01E6B407" w14:textId="77777777" w:rsidR="0020702A" w:rsidRDefault="00887E19">
            <w:pPr>
              <w:pStyle w:val="TableParagraph"/>
              <w:spacing w:before="58"/>
              <w:ind w:right="97"/>
              <w:jc w:val="right"/>
              <w:rPr>
                <w:sz w:val="14"/>
              </w:rPr>
            </w:pPr>
            <w:r>
              <w:rPr>
                <w:sz w:val="14"/>
              </w:rPr>
              <w:t>0.531</w:t>
            </w:r>
          </w:p>
        </w:tc>
        <w:tc>
          <w:tcPr>
            <w:tcW w:w="851" w:type="dxa"/>
          </w:tcPr>
          <w:p w14:paraId="0A9524EC" w14:textId="77777777" w:rsidR="0020702A" w:rsidRDefault="00887E19">
            <w:pPr>
              <w:pStyle w:val="TableParagraph"/>
              <w:spacing w:before="58"/>
              <w:ind w:right="95"/>
              <w:jc w:val="right"/>
              <w:rPr>
                <w:sz w:val="14"/>
              </w:rPr>
            </w:pPr>
            <w:r>
              <w:rPr>
                <w:sz w:val="14"/>
              </w:rPr>
              <w:t>243.0</w:t>
            </w:r>
          </w:p>
        </w:tc>
        <w:tc>
          <w:tcPr>
            <w:tcW w:w="565" w:type="dxa"/>
          </w:tcPr>
          <w:p w14:paraId="16B623F1" w14:textId="77777777" w:rsidR="0020702A" w:rsidRDefault="00887E19">
            <w:pPr>
              <w:pStyle w:val="TableParagraph"/>
              <w:spacing w:before="58"/>
              <w:ind w:left="87" w:right="74"/>
              <w:jc w:val="center"/>
              <w:rPr>
                <w:sz w:val="14"/>
              </w:rPr>
            </w:pPr>
            <w:r>
              <w:rPr>
                <w:sz w:val="14"/>
              </w:rPr>
              <w:t>0.006</w:t>
            </w:r>
          </w:p>
        </w:tc>
        <w:tc>
          <w:tcPr>
            <w:tcW w:w="565" w:type="dxa"/>
          </w:tcPr>
          <w:p w14:paraId="648D937B" w14:textId="77777777" w:rsidR="0020702A" w:rsidRDefault="00887E19">
            <w:pPr>
              <w:pStyle w:val="TableParagraph"/>
              <w:spacing w:before="58"/>
              <w:ind w:left="88" w:right="72"/>
              <w:jc w:val="center"/>
              <w:rPr>
                <w:sz w:val="14"/>
              </w:rPr>
            </w:pPr>
            <w:r>
              <w:rPr>
                <w:sz w:val="14"/>
              </w:rPr>
              <w:t>0.051</w:t>
            </w:r>
          </w:p>
        </w:tc>
        <w:tc>
          <w:tcPr>
            <w:tcW w:w="707" w:type="dxa"/>
          </w:tcPr>
          <w:p w14:paraId="265FB675" w14:textId="77777777" w:rsidR="0020702A" w:rsidRDefault="00887E19">
            <w:pPr>
              <w:pStyle w:val="TableParagraph"/>
              <w:spacing w:before="58"/>
              <w:ind w:right="91"/>
              <w:jc w:val="right"/>
              <w:rPr>
                <w:sz w:val="14"/>
              </w:rPr>
            </w:pPr>
            <w:r>
              <w:rPr>
                <w:sz w:val="14"/>
              </w:rPr>
              <w:t>16.45</w:t>
            </w:r>
          </w:p>
        </w:tc>
        <w:tc>
          <w:tcPr>
            <w:tcW w:w="843" w:type="dxa"/>
          </w:tcPr>
          <w:p w14:paraId="40E75D5A" w14:textId="77777777" w:rsidR="0020702A" w:rsidRDefault="00887E19">
            <w:pPr>
              <w:pStyle w:val="TableParagraph"/>
              <w:spacing w:before="58"/>
              <w:ind w:right="92"/>
              <w:jc w:val="right"/>
              <w:rPr>
                <w:sz w:val="14"/>
              </w:rPr>
            </w:pPr>
            <w:r>
              <w:rPr>
                <w:w w:val="95"/>
                <w:sz w:val="14"/>
              </w:rPr>
              <w:t>0.42</w:t>
            </w:r>
          </w:p>
        </w:tc>
        <w:tc>
          <w:tcPr>
            <w:tcW w:w="752" w:type="dxa"/>
          </w:tcPr>
          <w:p w14:paraId="06F51E0A" w14:textId="77777777" w:rsidR="0020702A" w:rsidRDefault="00887E19">
            <w:pPr>
              <w:pStyle w:val="TableParagraph"/>
              <w:spacing w:before="58"/>
              <w:ind w:right="90"/>
              <w:jc w:val="right"/>
              <w:rPr>
                <w:sz w:val="14"/>
              </w:rPr>
            </w:pPr>
            <w:r>
              <w:rPr>
                <w:sz w:val="14"/>
              </w:rPr>
              <w:t>17.94</w:t>
            </w:r>
          </w:p>
        </w:tc>
        <w:tc>
          <w:tcPr>
            <w:tcW w:w="954" w:type="dxa"/>
          </w:tcPr>
          <w:p w14:paraId="048E1F08" w14:textId="77777777" w:rsidR="0020702A" w:rsidRDefault="00887E19">
            <w:pPr>
              <w:pStyle w:val="TableParagraph"/>
              <w:spacing w:before="58"/>
              <w:ind w:right="89"/>
              <w:jc w:val="right"/>
              <w:rPr>
                <w:sz w:val="14"/>
              </w:rPr>
            </w:pPr>
            <w:r>
              <w:rPr>
                <w:w w:val="95"/>
                <w:sz w:val="14"/>
              </w:rPr>
              <w:t>0.46</w:t>
            </w:r>
          </w:p>
        </w:tc>
        <w:tc>
          <w:tcPr>
            <w:tcW w:w="841" w:type="dxa"/>
          </w:tcPr>
          <w:p w14:paraId="5B492EA0" w14:textId="77777777" w:rsidR="0020702A" w:rsidRDefault="00887E19">
            <w:pPr>
              <w:pStyle w:val="TableParagraph"/>
              <w:spacing w:before="58"/>
              <w:ind w:right="84"/>
              <w:jc w:val="right"/>
              <w:rPr>
                <w:sz w:val="14"/>
              </w:rPr>
            </w:pPr>
            <w:r>
              <w:rPr>
                <w:sz w:val="14"/>
              </w:rPr>
              <w:t>156.6</w:t>
            </w:r>
          </w:p>
        </w:tc>
      </w:tr>
      <w:tr w:rsidR="002D36D0" w14:paraId="76D1D915" w14:textId="77777777">
        <w:trPr>
          <w:trHeight w:val="280"/>
        </w:trPr>
        <w:tc>
          <w:tcPr>
            <w:tcW w:w="847" w:type="dxa"/>
          </w:tcPr>
          <w:p w14:paraId="7732592A" w14:textId="77777777" w:rsidR="0020702A" w:rsidRDefault="00887E19">
            <w:pPr>
              <w:pStyle w:val="TableParagraph"/>
              <w:spacing w:before="58"/>
              <w:ind w:left="107"/>
              <w:rPr>
                <w:sz w:val="14"/>
              </w:rPr>
            </w:pPr>
            <w:r>
              <w:rPr>
                <w:sz w:val="14"/>
              </w:rPr>
              <w:t>ポルトガル</w:t>
            </w:r>
          </w:p>
        </w:tc>
        <w:tc>
          <w:tcPr>
            <w:tcW w:w="849" w:type="dxa"/>
          </w:tcPr>
          <w:p w14:paraId="619388B5" w14:textId="77777777" w:rsidR="0020702A" w:rsidRDefault="00887E19">
            <w:pPr>
              <w:pStyle w:val="TableParagraph"/>
              <w:spacing w:before="58"/>
              <w:ind w:right="99"/>
              <w:jc w:val="right"/>
              <w:rPr>
                <w:sz w:val="14"/>
              </w:rPr>
            </w:pPr>
            <w:r>
              <w:rPr>
                <w:sz w:val="14"/>
              </w:rPr>
              <w:t>50,963</w:t>
            </w:r>
          </w:p>
        </w:tc>
        <w:tc>
          <w:tcPr>
            <w:tcW w:w="708" w:type="dxa"/>
          </w:tcPr>
          <w:p w14:paraId="73F069AF" w14:textId="77777777" w:rsidR="0020702A" w:rsidRDefault="00887E19">
            <w:pPr>
              <w:pStyle w:val="TableParagraph"/>
              <w:spacing w:before="58"/>
              <w:ind w:right="97"/>
              <w:jc w:val="right"/>
              <w:rPr>
                <w:sz w:val="14"/>
              </w:rPr>
            </w:pPr>
            <w:r>
              <w:rPr>
                <w:sz w:val="14"/>
              </w:rPr>
              <w:t>0.424</w:t>
            </w:r>
          </w:p>
        </w:tc>
        <w:tc>
          <w:tcPr>
            <w:tcW w:w="851" w:type="dxa"/>
          </w:tcPr>
          <w:p w14:paraId="691347EC" w14:textId="77777777" w:rsidR="0020702A" w:rsidRDefault="00887E19">
            <w:pPr>
              <w:pStyle w:val="TableParagraph"/>
              <w:spacing w:before="58"/>
              <w:ind w:right="95"/>
              <w:jc w:val="right"/>
              <w:rPr>
                <w:sz w:val="14"/>
              </w:rPr>
            </w:pPr>
            <w:r>
              <w:rPr>
                <w:sz w:val="14"/>
              </w:rPr>
              <w:t>190.1</w:t>
            </w:r>
          </w:p>
        </w:tc>
        <w:tc>
          <w:tcPr>
            <w:tcW w:w="565" w:type="dxa"/>
          </w:tcPr>
          <w:p w14:paraId="23BB1190" w14:textId="77777777" w:rsidR="0020702A" w:rsidRDefault="00887E19">
            <w:pPr>
              <w:pStyle w:val="TableParagraph"/>
              <w:spacing w:before="58"/>
              <w:ind w:left="87" w:right="74"/>
              <w:jc w:val="center"/>
              <w:rPr>
                <w:sz w:val="14"/>
              </w:rPr>
            </w:pPr>
            <w:r>
              <w:rPr>
                <w:sz w:val="14"/>
              </w:rPr>
              <w:t>0.004</w:t>
            </w:r>
          </w:p>
        </w:tc>
        <w:tc>
          <w:tcPr>
            <w:tcW w:w="565" w:type="dxa"/>
          </w:tcPr>
          <w:p w14:paraId="5A9D7935" w14:textId="77777777" w:rsidR="0020702A" w:rsidRDefault="00887E19">
            <w:pPr>
              <w:pStyle w:val="TableParagraph"/>
              <w:spacing w:before="58"/>
              <w:ind w:left="88" w:right="72"/>
              <w:jc w:val="center"/>
              <w:rPr>
                <w:sz w:val="14"/>
              </w:rPr>
            </w:pPr>
            <w:r>
              <w:rPr>
                <w:sz w:val="14"/>
              </w:rPr>
              <w:t>0.038</w:t>
            </w:r>
          </w:p>
        </w:tc>
        <w:tc>
          <w:tcPr>
            <w:tcW w:w="707" w:type="dxa"/>
          </w:tcPr>
          <w:p w14:paraId="663FD36C" w14:textId="77777777" w:rsidR="0020702A" w:rsidRDefault="00887E19">
            <w:pPr>
              <w:pStyle w:val="TableParagraph"/>
              <w:spacing w:before="58"/>
              <w:ind w:right="91"/>
              <w:jc w:val="right"/>
              <w:rPr>
                <w:sz w:val="14"/>
              </w:rPr>
            </w:pPr>
            <w:r>
              <w:rPr>
                <w:w w:val="95"/>
                <w:sz w:val="14"/>
              </w:rPr>
              <w:t>5.89</w:t>
            </w:r>
          </w:p>
        </w:tc>
        <w:tc>
          <w:tcPr>
            <w:tcW w:w="843" w:type="dxa"/>
          </w:tcPr>
          <w:p w14:paraId="399EC906" w14:textId="77777777" w:rsidR="0020702A" w:rsidRDefault="00887E19">
            <w:pPr>
              <w:pStyle w:val="TableParagraph"/>
              <w:spacing w:before="58"/>
              <w:ind w:right="92"/>
              <w:jc w:val="right"/>
              <w:rPr>
                <w:sz w:val="14"/>
              </w:rPr>
            </w:pPr>
            <w:r>
              <w:rPr>
                <w:w w:val="95"/>
                <w:sz w:val="14"/>
              </w:rPr>
              <w:t>0.12</w:t>
            </w:r>
          </w:p>
        </w:tc>
        <w:tc>
          <w:tcPr>
            <w:tcW w:w="752" w:type="dxa"/>
          </w:tcPr>
          <w:p w14:paraId="1B92CF83" w14:textId="77777777" w:rsidR="0020702A" w:rsidRDefault="00887E19">
            <w:pPr>
              <w:pStyle w:val="TableParagraph"/>
              <w:spacing w:before="58"/>
              <w:ind w:right="90"/>
              <w:jc w:val="right"/>
              <w:rPr>
                <w:sz w:val="14"/>
              </w:rPr>
            </w:pPr>
            <w:r>
              <w:rPr>
                <w:w w:val="95"/>
                <w:sz w:val="14"/>
              </w:rPr>
              <w:t>6.84</w:t>
            </w:r>
          </w:p>
        </w:tc>
        <w:tc>
          <w:tcPr>
            <w:tcW w:w="954" w:type="dxa"/>
          </w:tcPr>
          <w:p w14:paraId="6A2F9061" w14:textId="77777777" w:rsidR="0020702A" w:rsidRDefault="00887E19">
            <w:pPr>
              <w:pStyle w:val="TableParagraph"/>
              <w:spacing w:before="58"/>
              <w:ind w:right="89"/>
              <w:jc w:val="right"/>
              <w:rPr>
                <w:sz w:val="14"/>
              </w:rPr>
            </w:pPr>
            <w:r>
              <w:rPr>
                <w:w w:val="95"/>
                <w:sz w:val="14"/>
              </w:rPr>
              <w:t>0.13</w:t>
            </w:r>
          </w:p>
        </w:tc>
        <w:tc>
          <w:tcPr>
            <w:tcW w:w="841" w:type="dxa"/>
          </w:tcPr>
          <w:p w14:paraId="3DC2D77E" w14:textId="77777777" w:rsidR="0020702A" w:rsidRDefault="00887E19">
            <w:pPr>
              <w:pStyle w:val="TableParagraph"/>
              <w:spacing w:before="58"/>
              <w:ind w:right="84"/>
              <w:jc w:val="right"/>
              <w:rPr>
                <w:sz w:val="14"/>
              </w:rPr>
            </w:pPr>
            <w:r>
              <w:rPr>
                <w:sz w:val="14"/>
              </w:rPr>
              <w:t>68.9</w:t>
            </w:r>
          </w:p>
        </w:tc>
      </w:tr>
      <w:tr w:rsidR="002D36D0" w14:paraId="60314DC9" w14:textId="77777777">
        <w:trPr>
          <w:trHeight w:val="280"/>
        </w:trPr>
        <w:tc>
          <w:tcPr>
            <w:tcW w:w="847" w:type="dxa"/>
          </w:tcPr>
          <w:p w14:paraId="6B81F270" w14:textId="77777777" w:rsidR="0020702A" w:rsidRDefault="00887E19">
            <w:pPr>
              <w:pStyle w:val="TableParagraph"/>
              <w:spacing w:before="58"/>
              <w:ind w:left="107"/>
              <w:rPr>
                <w:sz w:val="14"/>
              </w:rPr>
            </w:pPr>
            <w:r>
              <w:rPr>
                <w:sz w:val="14"/>
              </w:rPr>
              <w:t>ルーマニア</w:t>
            </w:r>
          </w:p>
        </w:tc>
        <w:tc>
          <w:tcPr>
            <w:tcW w:w="849" w:type="dxa"/>
          </w:tcPr>
          <w:p w14:paraId="733E9D9B" w14:textId="77777777" w:rsidR="0020702A" w:rsidRDefault="00887E19">
            <w:pPr>
              <w:pStyle w:val="TableParagraph"/>
              <w:spacing w:before="58"/>
              <w:ind w:right="99"/>
              <w:jc w:val="right"/>
              <w:rPr>
                <w:sz w:val="14"/>
              </w:rPr>
            </w:pPr>
            <w:r>
              <w:rPr>
                <w:sz w:val="14"/>
              </w:rPr>
              <w:t>89,267</w:t>
            </w:r>
          </w:p>
        </w:tc>
        <w:tc>
          <w:tcPr>
            <w:tcW w:w="708" w:type="dxa"/>
          </w:tcPr>
          <w:p w14:paraId="44314B4E" w14:textId="77777777" w:rsidR="0020702A" w:rsidRDefault="00887E19">
            <w:pPr>
              <w:pStyle w:val="TableParagraph"/>
              <w:spacing w:before="58"/>
              <w:ind w:right="97"/>
              <w:jc w:val="right"/>
              <w:rPr>
                <w:sz w:val="14"/>
              </w:rPr>
            </w:pPr>
            <w:r>
              <w:rPr>
                <w:sz w:val="14"/>
              </w:rPr>
              <w:t>0.348</w:t>
            </w:r>
          </w:p>
        </w:tc>
        <w:tc>
          <w:tcPr>
            <w:tcW w:w="851" w:type="dxa"/>
          </w:tcPr>
          <w:p w14:paraId="3222BCE3" w14:textId="77777777" w:rsidR="0020702A" w:rsidRDefault="00887E19">
            <w:pPr>
              <w:pStyle w:val="TableParagraph"/>
              <w:spacing w:before="58"/>
              <w:ind w:right="95"/>
              <w:jc w:val="right"/>
              <w:rPr>
                <w:sz w:val="14"/>
              </w:rPr>
            </w:pPr>
            <w:r>
              <w:rPr>
                <w:sz w:val="14"/>
              </w:rPr>
              <w:t>152.8</w:t>
            </w:r>
          </w:p>
        </w:tc>
        <w:tc>
          <w:tcPr>
            <w:tcW w:w="565" w:type="dxa"/>
          </w:tcPr>
          <w:p w14:paraId="79B52A3A" w14:textId="77777777" w:rsidR="0020702A" w:rsidRDefault="00887E19">
            <w:pPr>
              <w:pStyle w:val="TableParagraph"/>
              <w:spacing w:before="58"/>
              <w:ind w:left="87" w:right="74"/>
              <w:jc w:val="center"/>
              <w:rPr>
                <w:sz w:val="14"/>
              </w:rPr>
            </w:pPr>
            <w:r>
              <w:rPr>
                <w:sz w:val="14"/>
              </w:rPr>
              <w:t>0.002</w:t>
            </w:r>
          </w:p>
        </w:tc>
        <w:tc>
          <w:tcPr>
            <w:tcW w:w="565" w:type="dxa"/>
          </w:tcPr>
          <w:p w14:paraId="3621E423" w14:textId="77777777" w:rsidR="0020702A" w:rsidRDefault="00887E19">
            <w:pPr>
              <w:pStyle w:val="TableParagraph"/>
              <w:spacing w:before="58"/>
              <w:ind w:left="88" w:right="72"/>
              <w:jc w:val="center"/>
              <w:rPr>
                <w:sz w:val="14"/>
              </w:rPr>
            </w:pPr>
            <w:r>
              <w:rPr>
                <w:sz w:val="14"/>
              </w:rPr>
              <w:t>0.033</w:t>
            </w:r>
          </w:p>
        </w:tc>
        <w:tc>
          <w:tcPr>
            <w:tcW w:w="707" w:type="dxa"/>
          </w:tcPr>
          <w:p w14:paraId="4D39F04D" w14:textId="77777777" w:rsidR="0020702A" w:rsidRDefault="00887E19">
            <w:pPr>
              <w:pStyle w:val="TableParagraph"/>
              <w:spacing w:before="58"/>
              <w:ind w:right="91"/>
              <w:jc w:val="right"/>
              <w:rPr>
                <w:sz w:val="14"/>
              </w:rPr>
            </w:pPr>
            <w:r>
              <w:rPr>
                <w:w w:val="95"/>
                <w:sz w:val="14"/>
              </w:rPr>
              <w:t>3.47</w:t>
            </w:r>
          </w:p>
        </w:tc>
        <w:tc>
          <w:tcPr>
            <w:tcW w:w="843" w:type="dxa"/>
          </w:tcPr>
          <w:p w14:paraId="42C48ECB" w14:textId="77777777" w:rsidR="0020702A" w:rsidRDefault="00887E19">
            <w:pPr>
              <w:pStyle w:val="TableParagraph"/>
              <w:spacing w:before="58"/>
              <w:ind w:right="92"/>
              <w:jc w:val="right"/>
              <w:rPr>
                <w:sz w:val="14"/>
              </w:rPr>
            </w:pPr>
            <w:r>
              <w:rPr>
                <w:w w:val="95"/>
                <w:sz w:val="14"/>
              </w:rPr>
              <w:t>0.04</w:t>
            </w:r>
          </w:p>
        </w:tc>
        <w:tc>
          <w:tcPr>
            <w:tcW w:w="752" w:type="dxa"/>
          </w:tcPr>
          <w:p w14:paraId="09A6CCE7" w14:textId="77777777" w:rsidR="0020702A" w:rsidRDefault="00887E19">
            <w:pPr>
              <w:pStyle w:val="TableParagraph"/>
              <w:spacing w:before="58"/>
              <w:ind w:right="90"/>
              <w:jc w:val="right"/>
              <w:rPr>
                <w:sz w:val="14"/>
              </w:rPr>
            </w:pPr>
            <w:r>
              <w:rPr>
                <w:w w:val="95"/>
                <w:sz w:val="14"/>
              </w:rPr>
              <w:t>4.40</w:t>
            </w:r>
          </w:p>
        </w:tc>
        <w:tc>
          <w:tcPr>
            <w:tcW w:w="954" w:type="dxa"/>
          </w:tcPr>
          <w:p w14:paraId="5F0F7483" w14:textId="77777777" w:rsidR="0020702A" w:rsidRDefault="00887E19">
            <w:pPr>
              <w:pStyle w:val="TableParagraph"/>
              <w:spacing w:before="58"/>
              <w:ind w:right="89"/>
              <w:jc w:val="right"/>
              <w:rPr>
                <w:sz w:val="14"/>
              </w:rPr>
            </w:pPr>
            <w:r>
              <w:rPr>
                <w:w w:val="95"/>
                <w:sz w:val="14"/>
              </w:rPr>
              <w:t>0.05</w:t>
            </w:r>
          </w:p>
        </w:tc>
        <w:tc>
          <w:tcPr>
            <w:tcW w:w="841" w:type="dxa"/>
          </w:tcPr>
          <w:p w14:paraId="6EF5A113" w14:textId="77777777" w:rsidR="0020702A" w:rsidRDefault="00887E19">
            <w:pPr>
              <w:pStyle w:val="TableParagraph"/>
              <w:spacing w:before="58"/>
              <w:ind w:right="84"/>
              <w:jc w:val="right"/>
              <w:rPr>
                <w:sz w:val="14"/>
              </w:rPr>
            </w:pPr>
            <w:r>
              <w:rPr>
                <w:sz w:val="14"/>
              </w:rPr>
              <w:t>46.7</w:t>
            </w:r>
          </w:p>
        </w:tc>
      </w:tr>
      <w:tr w:rsidR="002D36D0" w14:paraId="111AC1D5" w14:textId="77777777">
        <w:trPr>
          <w:trHeight w:val="282"/>
        </w:trPr>
        <w:tc>
          <w:tcPr>
            <w:tcW w:w="847" w:type="dxa"/>
          </w:tcPr>
          <w:p w14:paraId="5E8209D6" w14:textId="77777777" w:rsidR="0020702A" w:rsidRDefault="00887E19">
            <w:pPr>
              <w:pStyle w:val="TableParagraph"/>
              <w:spacing w:before="58"/>
              <w:ind w:left="107"/>
              <w:rPr>
                <w:sz w:val="14"/>
              </w:rPr>
            </w:pPr>
            <w:r>
              <w:rPr>
                <w:sz w:val="14"/>
              </w:rPr>
              <w:t>アイルランド</w:t>
            </w:r>
          </w:p>
        </w:tc>
        <w:tc>
          <w:tcPr>
            <w:tcW w:w="849" w:type="dxa"/>
          </w:tcPr>
          <w:p w14:paraId="3DC02D36" w14:textId="77777777" w:rsidR="0020702A" w:rsidRDefault="00887E19">
            <w:pPr>
              <w:pStyle w:val="TableParagraph"/>
              <w:spacing w:before="58"/>
              <w:ind w:right="99"/>
              <w:jc w:val="right"/>
              <w:rPr>
                <w:sz w:val="14"/>
              </w:rPr>
            </w:pPr>
            <w:r>
              <w:rPr>
                <w:sz w:val="14"/>
              </w:rPr>
              <w:t>50,152</w:t>
            </w:r>
          </w:p>
        </w:tc>
        <w:tc>
          <w:tcPr>
            <w:tcW w:w="708" w:type="dxa"/>
          </w:tcPr>
          <w:p w14:paraId="10933BA0" w14:textId="77777777" w:rsidR="0020702A" w:rsidRDefault="00887E19">
            <w:pPr>
              <w:pStyle w:val="TableParagraph"/>
              <w:spacing w:before="58"/>
              <w:ind w:right="97"/>
              <w:jc w:val="right"/>
              <w:rPr>
                <w:sz w:val="14"/>
              </w:rPr>
            </w:pPr>
            <w:r>
              <w:rPr>
                <w:sz w:val="14"/>
              </w:rPr>
              <w:t>0.398</w:t>
            </w:r>
          </w:p>
        </w:tc>
        <w:tc>
          <w:tcPr>
            <w:tcW w:w="851" w:type="dxa"/>
          </w:tcPr>
          <w:p w14:paraId="7B6315C7" w14:textId="77777777" w:rsidR="0020702A" w:rsidRDefault="00887E19">
            <w:pPr>
              <w:pStyle w:val="TableParagraph"/>
              <w:spacing w:before="58"/>
              <w:ind w:right="95"/>
              <w:jc w:val="right"/>
              <w:rPr>
                <w:sz w:val="14"/>
              </w:rPr>
            </w:pPr>
            <w:r>
              <w:rPr>
                <w:sz w:val="14"/>
              </w:rPr>
              <w:t>177.1</w:t>
            </w:r>
          </w:p>
        </w:tc>
        <w:tc>
          <w:tcPr>
            <w:tcW w:w="565" w:type="dxa"/>
          </w:tcPr>
          <w:p w14:paraId="23477D63" w14:textId="77777777" w:rsidR="0020702A" w:rsidRDefault="00887E19">
            <w:pPr>
              <w:pStyle w:val="TableParagraph"/>
              <w:spacing w:before="58"/>
              <w:ind w:left="87" w:right="74"/>
              <w:jc w:val="center"/>
              <w:rPr>
                <w:sz w:val="14"/>
              </w:rPr>
            </w:pPr>
            <w:r>
              <w:rPr>
                <w:sz w:val="14"/>
              </w:rPr>
              <w:t>0.004</w:t>
            </w:r>
          </w:p>
        </w:tc>
        <w:tc>
          <w:tcPr>
            <w:tcW w:w="565" w:type="dxa"/>
          </w:tcPr>
          <w:p w14:paraId="08A20FD1" w14:textId="77777777" w:rsidR="0020702A" w:rsidRDefault="00887E19">
            <w:pPr>
              <w:pStyle w:val="TableParagraph"/>
              <w:spacing w:before="58"/>
              <w:ind w:left="88" w:right="72"/>
              <w:jc w:val="center"/>
              <w:rPr>
                <w:sz w:val="14"/>
              </w:rPr>
            </w:pPr>
            <w:r>
              <w:rPr>
                <w:sz w:val="14"/>
              </w:rPr>
              <w:t>0.035</w:t>
            </w:r>
          </w:p>
        </w:tc>
        <w:tc>
          <w:tcPr>
            <w:tcW w:w="707" w:type="dxa"/>
          </w:tcPr>
          <w:p w14:paraId="4C457807" w14:textId="77777777" w:rsidR="0020702A" w:rsidRDefault="00887E19">
            <w:pPr>
              <w:pStyle w:val="TableParagraph"/>
              <w:spacing w:before="58"/>
              <w:ind w:right="91"/>
              <w:jc w:val="right"/>
              <w:rPr>
                <w:sz w:val="14"/>
              </w:rPr>
            </w:pPr>
            <w:r>
              <w:rPr>
                <w:sz w:val="14"/>
              </w:rPr>
              <w:t>12.50</w:t>
            </w:r>
          </w:p>
        </w:tc>
        <w:tc>
          <w:tcPr>
            <w:tcW w:w="843" w:type="dxa"/>
          </w:tcPr>
          <w:p w14:paraId="201A79BD" w14:textId="77777777" w:rsidR="0020702A" w:rsidRDefault="00887E19">
            <w:pPr>
              <w:pStyle w:val="TableParagraph"/>
              <w:spacing w:before="58"/>
              <w:ind w:right="92"/>
              <w:jc w:val="right"/>
              <w:rPr>
                <w:sz w:val="14"/>
              </w:rPr>
            </w:pPr>
            <w:r>
              <w:rPr>
                <w:w w:val="95"/>
                <w:sz w:val="14"/>
              </w:rPr>
              <w:t>0.25</w:t>
            </w:r>
          </w:p>
        </w:tc>
        <w:tc>
          <w:tcPr>
            <w:tcW w:w="752" w:type="dxa"/>
          </w:tcPr>
          <w:p w14:paraId="32BD0F4B" w14:textId="77777777" w:rsidR="0020702A" w:rsidRDefault="00887E19">
            <w:pPr>
              <w:pStyle w:val="TableParagraph"/>
              <w:spacing w:before="58"/>
              <w:ind w:right="90"/>
              <w:jc w:val="right"/>
              <w:rPr>
                <w:sz w:val="14"/>
              </w:rPr>
            </w:pPr>
            <w:r>
              <w:rPr>
                <w:sz w:val="14"/>
              </w:rPr>
              <w:t>26.79</w:t>
            </w:r>
          </w:p>
        </w:tc>
        <w:tc>
          <w:tcPr>
            <w:tcW w:w="954" w:type="dxa"/>
          </w:tcPr>
          <w:p w14:paraId="1A007C9A" w14:textId="77777777" w:rsidR="0020702A" w:rsidRDefault="00887E19">
            <w:pPr>
              <w:pStyle w:val="TableParagraph"/>
              <w:spacing w:before="58"/>
              <w:ind w:right="89"/>
              <w:jc w:val="right"/>
              <w:rPr>
                <w:sz w:val="14"/>
              </w:rPr>
            </w:pPr>
            <w:r>
              <w:rPr>
                <w:w w:val="95"/>
                <w:sz w:val="14"/>
              </w:rPr>
              <w:t>0.53</w:t>
            </w:r>
          </w:p>
        </w:tc>
        <w:tc>
          <w:tcPr>
            <w:tcW w:w="841" w:type="dxa"/>
          </w:tcPr>
          <w:p w14:paraId="1FB8D6F2" w14:textId="77777777" w:rsidR="0020702A" w:rsidRDefault="00887E19">
            <w:pPr>
              <w:pStyle w:val="TableParagraph"/>
              <w:spacing w:before="58"/>
              <w:ind w:right="85"/>
              <w:jc w:val="right"/>
              <w:rPr>
                <w:sz w:val="14"/>
              </w:rPr>
            </w:pPr>
            <w:r>
              <w:rPr>
                <w:w w:val="95"/>
                <w:sz w:val="14"/>
              </w:rPr>
              <w:t>837</w:t>
            </w:r>
          </w:p>
        </w:tc>
      </w:tr>
      <w:tr w:rsidR="002D36D0" w14:paraId="4F933513" w14:textId="77777777">
        <w:trPr>
          <w:trHeight w:val="280"/>
        </w:trPr>
        <w:tc>
          <w:tcPr>
            <w:tcW w:w="847" w:type="dxa"/>
          </w:tcPr>
          <w:p w14:paraId="4A8AB988" w14:textId="77777777" w:rsidR="0020702A" w:rsidRDefault="00887E19">
            <w:pPr>
              <w:pStyle w:val="TableParagraph"/>
              <w:spacing w:before="58"/>
              <w:ind w:left="107"/>
              <w:rPr>
                <w:sz w:val="14"/>
              </w:rPr>
            </w:pPr>
            <w:r>
              <w:rPr>
                <w:sz w:val="14"/>
              </w:rPr>
              <w:t>ハンガリー</w:t>
            </w:r>
          </w:p>
        </w:tc>
        <w:tc>
          <w:tcPr>
            <w:tcW w:w="849" w:type="dxa"/>
          </w:tcPr>
          <w:p w14:paraId="46FC763D" w14:textId="77777777" w:rsidR="0020702A" w:rsidRDefault="00887E19">
            <w:pPr>
              <w:pStyle w:val="TableParagraph"/>
              <w:spacing w:before="58"/>
              <w:ind w:right="99"/>
              <w:jc w:val="right"/>
              <w:rPr>
                <w:sz w:val="14"/>
              </w:rPr>
            </w:pPr>
            <w:r>
              <w:rPr>
                <w:sz w:val="14"/>
              </w:rPr>
              <w:t>55,825</w:t>
            </w:r>
          </w:p>
        </w:tc>
        <w:tc>
          <w:tcPr>
            <w:tcW w:w="708" w:type="dxa"/>
          </w:tcPr>
          <w:p w14:paraId="5E50E836" w14:textId="77777777" w:rsidR="0020702A" w:rsidRDefault="00887E19">
            <w:pPr>
              <w:pStyle w:val="TableParagraph"/>
              <w:spacing w:before="58"/>
              <w:ind w:right="97"/>
              <w:jc w:val="right"/>
              <w:rPr>
                <w:sz w:val="14"/>
              </w:rPr>
            </w:pPr>
            <w:r>
              <w:rPr>
                <w:sz w:val="14"/>
              </w:rPr>
              <w:t>0.315</w:t>
            </w:r>
          </w:p>
        </w:tc>
        <w:tc>
          <w:tcPr>
            <w:tcW w:w="851" w:type="dxa"/>
          </w:tcPr>
          <w:p w14:paraId="60E94897" w14:textId="77777777" w:rsidR="0020702A" w:rsidRDefault="00887E19">
            <w:pPr>
              <w:pStyle w:val="TableParagraph"/>
              <w:spacing w:before="58"/>
              <w:ind w:right="95"/>
              <w:jc w:val="right"/>
              <w:rPr>
                <w:sz w:val="14"/>
              </w:rPr>
            </w:pPr>
            <w:r>
              <w:rPr>
                <w:sz w:val="14"/>
              </w:rPr>
              <w:t>137.00</w:t>
            </w:r>
          </w:p>
        </w:tc>
        <w:tc>
          <w:tcPr>
            <w:tcW w:w="565" w:type="dxa"/>
          </w:tcPr>
          <w:p w14:paraId="7092B50D" w14:textId="77777777" w:rsidR="0020702A" w:rsidRDefault="00887E19">
            <w:pPr>
              <w:pStyle w:val="TableParagraph"/>
              <w:spacing w:before="58"/>
              <w:ind w:left="87" w:right="74"/>
              <w:jc w:val="center"/>
              <w:rPr>
                <w:sz w:val="14"/>
              </w:rPr>
            </w:pPr>
            <w:r>
              <w:rPr>
                <w:sz w:val="14"/>
              </w:rPr>
              <w:t>0.002</w:t>
            </w:r>
          </w:p>
        </w:tc>
        <w:tc>
          <w:tcPr>
            <w:tcW w:w="565" w:type="dxa"/>
          </w:tcPr>
          <w:p w14:paraId="473898A7" w14:textId="77777777" w:rsidR="0020702A" w:rsidRDefault="00887E19">
            <w:pPr>
              <w:pStyle w:val="TableParagraph"/>
              <w:spacing w:before="58"/>
              <w:ind w:left="88" w:right="72"/>
              <w:jc w:val="center"/>
              <w:rPr>
                <w:sz w:val="14"/>
              </w:rPr>
            </w:pPr>
            <w:r>
              <w:rPr>
                <w:sz w:val="14"/>
              </w:rPr>
              <w:t>0.040</w:t>
            </w:r>
          </w:p>
        </w:tc>
        <w:tc>
          <w:tcPr>
            <w:tcW w:w="707" w:type="dxa"/>
          </w:tcPr>
          <w:p w14:paraId="61450BEB" w14:textId="77777777" w:rsidR="0020702A" w:rsidRDefault="00887E19">
            <w:pPr>
              <w:pStyle w:val="TableParagraph"/>
              <w:spacing w:before="58"/>
              <w:ind w:right="91"/>
              <w:jc w:val="right"/>
              <w:rPr>
                <w:sz w:val="14"/>
              </w:rPr>
            </w:pPr>
            <w:r>
              <w:rPr>
                <w:w w:val="95"/>
                <w:sz w:val="14"/>
              </w:rPr>
              <w:t>3.45</w:t>
            </w:r>
          </w:p>
        </w:tc>
        <w:tc>
          <w:tcPr>
            <w:tcW w:w="843" w:type="dxa"/>
          </w:tcPr>
          <w:p w14:paraId="30E71AA0" w14:textId="77777777" w:rsidR="0020702A" w:rsidRDefault="00887E19">
            <w:pPr>
              <w:pStyle w:val="TableParagraph"/>
              <w:spacing w:before="58"/>
              <w:ind w:right="92"/>
              <w:jc w:val="right"/>
              <w:rPr>
                <w:sz w:val="14"/>
              </w:rPr>
            </w:pPr>
            <w:r>
              <w:rPr>
                <w:w w:val="95"/>
                <w:sz w:val="14"/>
              </w:rPr>
              <w:t>0.06</w:t>
            </w:r>
          </w:p>
        </w:tc>
        <w:tc>
          <w:tcPr>
            <w:tcW w:w="752" w:type="dxa"/>
          </w:tcPr>
          <w:p w14:paraId="2CF54750" w14:textId="77777777" w:rsidR="0020702A" w:rsidRDefault="00887E19">
            <w:pPr>
              <w:pStyle w:val="TableParagraph"/>
              <w:spacing w:before="58"/>
              <w:ind w:right="90"/>
              <w:jc w:val="right"/>
              <w:rPr>
                <w:sz w:val="14"/>
              </w:rPr>
            </w:pPr>
            <w:r>
              <w:rPr>
                <w:w w:val="95"/>
                <w:sz w:val="14"/>
              </w:rPr>
              <w:t>4.09</w:t>
            </w:r>
          </w:p>
        </w:tc>
        <w:tc>
          <w:tcPr>
            <w:tcW w:w="954" w:type="dxa"/>
          </w:tcPr>
          <w:p w14:paraId="58BDA413" w14:textId="77777777" w:rsidR="0020702A" w:rsidRDefault="00887E19">
            <w:pPr>
              <w:pStyle w:val="TableParagraph"/>
              <w:spacing w:before="58"/>
              <w:ind w:right="89"/>
              <w:jc w:val="right"/>
              <w:rPr>
                <w:sz w:val="14"/>
              </w:rPr>
            </w:pPr>
            <w:r>
              <w:rPr>
                <w:w w:val="95"/>
                <w:sz w:val="14"/>
              </w:rPr>
              <w:t>0.07</w:t>
            </w:r>
          </w:p>
        </w:tc>
        <w:tc>
          <w:tcPr>
            <w:tcW w:w="841" w:type="dxa"/>
          </w:tcPr>
          <w:p w14:paraId="7E4C48D6" w14:textId="77777777" w:rsidR="0020702A" w:rsidRDefault="00887E19">
            <w:pPr>
              <w:pStyle w:val="TableParagraph"/>
              <w:spacing w:before="58"/>
              <w:ind w:right="84"/>
              <w:jc w:val="right"/>
              <w:rPr>
                <w:sz w:val="14"/>
              </w:rPr>
            </w:pPr>
            <w:r>
              <w:rPr>
                <w:sz w:val="14"/>
              </w:rPr>
              <w:t>67.8</w:t>
            </w:r>
          </w:p>
        </w:tc>
      </w:tr>
      <w:tr w:rsidR="002D36D0" w14:paraId="1A34F35A" w14:textId="77777777">
        <w:trPr>
          <w:trHeight w:val="280"/>
        </w:trPr>
        <w:tc>
          <w:tcPr>
            <w:tcW w:w="847" w:type="dxa"/>
          </w:tcPr>
          <w:p w14:paraId="5D67F324" w14:textId="77777777" w:rsidR="0020702A" w:rsidRDefault="00887E19">
            <w:pPr>
              <w:pStyle w:val="TableParagraph"/>
              <w:spacing w:before="58"/>
              <w:ind w:left="107"/>
              <w:rPr>
                <w:sz w:val="14"/>
              </w:rPr>
            </w:pPr>
            <w:r>
              <w:rPr>
                <w:sz w:val="14"/>
              </w:rPr>
              <w:t>ブルガリア</w:t>
            </w:r>
          </w:p>
        </w:tc>
        <w:tc>
          <w:tcPr>
            <w:tcW w:w="849" w:type="dxa"/>
          </w:tcPr>
          <w:p w14:paraId="77E792BA" w14:textId="77777777" w:rsidR="0020702A" w:rsidRDefault="00887E19">
            <w:pPr>
              <w:pStyle w:val="TableParagraph"/>
              <w:spacing w:before="58"/>
              <w:ind w:right="99"/>
              <w:jc w:val="right"/>
              <w:rPr>
                <w:sz w:val="14"/>
              </w:rPr>
            </w:pPr>
            <w:r>
              <w:rPr>
                <w:sz w:val="14"/>
              </w:rPr>
              <w:t>47,876</w:t>
            </w:r>
          </w:p>
        </w:tc>
        <w:tc>
          <w:tcPr>
            <w:tcW w:w="708" w:type="dxa"/>
          </w:tcPr>
          <w:p w14:paraId="09F4E3EF" w14:textId="77777777" w:rsidR="0020702A" w:rsidRDefault="00887E19">
            <w:pPr>
              <w:pStyle w:val="TableParagraph"/>
              <w:spacing w:before="58"/>
              <w:ind w:right="97"/>
              <w:jc w:val="right"/>
              <w:rPr>
                <w:sz w:val="14"/>
              </w:rPr>
            </w:pPr>
            <w:r>
              <w:rPr>
                <w:sz w:val="14"/>
              </w:rPr>
              <w:t>0.286</w:t>
            </w:r>
          </w:p>
        </w:tc>
        <w:tc>
          <w:tcPr>
            <w:tcW w:w="851" w:type="dxa"/>
          </w:tcPr>
          <w:p w14:paraId="12D8ECC4" w14:textId="77777777" w:rsidR="0020702A" w:rsidRDefault="00887E19">
            <w:pPr>
              <w:pStyle w:val="TableParagraph"/>
              <w:spacing w:before="58"/>
              <w:ind w:right="95"/>
              <w:jc w:val="right"/>
              <w:rPr>
                <w:sz w:val="14"/>
              </w:rPr>
            </w:pPr>
            <w:r>
              <w:rPr>
                <w:sz w:val="14"/>
              </w:rPr>
              <w:t>123.1</w:t>
            </w:r>
          </w:p>
        </w:tc>
        <w:tc>
          <w:tcPr>
            <w:tcW w:w="565" w:type="dxa"/>
          </w:tcPr>
          <w:p w14:paraId="26FFE3BC" w14:textId="77777777" w:rsidR="0020702A" w:rsidRDefault="00887E19">
            <w:pPr>
              <w:pStyle w:val="TableParagraph"/>
              <w:spacing w:before="58"/>
              <w:ind w:left="87" w:right="74"/>
              <w:jc w:val="center"/>
              <w:rPr>
                <w:sz w:val="14"/>
              </w:rPr>
            </w:pPr>
            <w:r>
              <w:rPr>
                <w:sz w:val="14"/>
              </w:rPr>
              <w:t>0.003</w:t>
            </w:r>
          </w:p>
        </w:tc>
        <w:tc>
          <w:tcPr>
            <w:tcW w:w="565" w:type="dxa"/>
          </w:tcPr>
          <w:p w14:paraId="41D0768B" w14:textId="77777777" w:rsidR="0020702A" w:rsidRDefault="00887E19">
            <w:pPr>
              <w:pStyle w:val="TableParagraph"/>
              <w:spacing w:before="58"/>
              <w:ind w:left="88" w:right="72"/>
              <w:jc w:val="center"/>
              <w:rPr>
                <w:sz w:val="14"/>
              </w:rPr>
            </w:pPr>
            <w:r>
              <w:rPr>
                <w:sz w:val="14"/>
              </w:rPr>
              <w:t>0.037</w:t>
            </w:r>
          </w:p>
        </w:tc>
        <w:tc>
          <w:tcPr>
            <w:tcW w:w="707" w:type="dxa"/>
          </w:tcPr>
          <w:p w14:paraId="756084C4" w14:textId="77777777" w:rsidR="0020702A" w:rsidRDefault="00887E19">
            <w:pPr>
              <w:pStyle w:val="TableParagraph"/>
              <w:spacing w:before="58"/>
              <w:ind w:right="91"/>
              <w:jc w:val="right"/>
              <w:rPr>
                <w:sz w:val="14"/>
              </w:rPr>
            </w:pPr>
            <w:r>
              <w:rPr>
                <w:w w:val="95"/>
                <w:sz w:val="14"/>
              </w:rPr>
              <w:t>2.79</w:t>
            </w:r>
          </w:p>
        </w:tc>
        <w:tc>
          <w:tcPr>
            <w:tcW w:w="843" w:type="dxa"/>
          </w:tcPr>
          <w:p w14:paraId="12D23DFB" w14:textId="77777777" w:rsidR="0020702A" w:rsidRDefault="00887E19">
            <w:pPr>
              <w:pStyle w:val="TableParagraph"/>
              <w:spacing w:before="58"/>
              <w:ind w:right="92"/>
              <w:jc w:val="right"/>
              <w:rPr>
                <w:sz w:val="14"/>
              </w:rPr>
            </w:pPr>
            <w:r>
              <w:rPr>
                <w:w w:val="95"/>
                <w:sz w:val="14"/>
              </w:rPr>
              <w:t>0.06</w:t>
            </w:r>
          </w:p>
        </w:tc>
        <w:tc>
          <w:tcPr>
            <w:tcW w:w="752" w:type="dxa"/>
          </w:tcPr>
          <w:p w14:paraId="26A07384" w14:textId="77777777" w:rsidR="0020702A" w:rsidRDefault="00887E19">
            <w:pPr>
              <w:pStyle w:val="TableParagraph"/>
              <w:spacing w:before="58"/>
              <w:ind w:right="90"/>
              <w:jc w:val="right"/>
              <w:rPr>
                <w:sz w:val="14"/>
              </w:rPr>
            </w:pPr>
            <w:r>
              <w:rPr>
                <w:w w:val="95"/>
                <w:sz w:val="14"/>
              </w:rPr>
              <w:t>3.31</w:t>
            </w:r>
          </w:p>
        </w:tc>
        <w:tc>
          <w:tcPr>
            <w:tcW w:w="954" w:type="dxa"/>
          </w:tcPr>
          <w:p w14:paraId="747C64AB" w14:textId="77777777" w:rsidR="0020702A" w:rsidRDefault="00887E19">
            <w:pPr>
              <w:pStyle w:val="TableParagraph"/>
              <w:spacing w:before="58"/>
              <w:ind w:right="89"/>
              <w:jc w:val="right"/>
              <w:rPr>
                <w:sz w:val="14"/>
              </w:rPr>
            </w:pPr>
            <w:r>
              <w:rPr>
                <w:w w:val="95"/>
                <w:sz w:val="14"/>
              </w:rPr>
              <w:t>0.07</w:t>
            </w:r>
          </w:p>
        </w:tc>
        <w:tc>
          <w:tcPr>
            <w:tcW w:w="841" w:type="dxa"/>
          </w:tcPr>
          <w:p w14:paraId="632EEC87" w14:textId="77777777" w:rsidR="0020702A" w:rsidRDefault="00887E19">
            <w:pPr>
              <w:pStyle w:val="TableParagraph"/>
              <w:spacing w:before="58"/>
              <w:ind w:right="84"/>
              <w:jc w:val="right"/>
              <w:rPr>
                <w:sz w:val="14"/>
              </w:rPr>
            </w:pPr>
            <w:r>
              <w:rPr>
                <w:sz w:val="14"/>
              </w:rPr>
              <w:t>45.6</w:t>
            </w:r>
          </w:p>
        </w:tc>
      </w:tr>
      <w:tr w:rsidR="002D36D0" w14:paraId="1CC6F689" w14:textId="77777777">
        <w:trPr>
          <w:trHeight w:val="280"/>
        </w:trPr>
        <w:tc>
          <w:tcPr>
            <w:tcW w:w="847" w:type="dxa"/>
          </w:tcPr>
          <w:p w14:paraId="7C688448" w14:textId="77777777" w:rsidR="0020702A" w:rsidRDefault="00887E19">
            <w:pPr>
              <w:pStyle w:val="TableParagraph"/>
              <w:spacing w:before="58"/>
              <w:ind w:left="107"/>
              <w:rPr>
                <w:sz w:val="14"/>
              </w:rPr>
            </w:pPr>
            <w:r>
              <w:rPr>
                <w:sz w:val="14"/>
              </w:rPr>
              <w:t>ギリシャ</w:t>
            </w:r>
          </w:p>
        </w:tc>
        <w:tc>
          <w:tcPr>
            <w:tcW w:w="849" w:type="dxa"/>
          </w:tcPr>
          <w:p w14:paraId="50A7AE06" w14:textId="77777777" w:rsidR="0020702A" w:rsidRDefault="00887E19">
            <w:pPr>
              <w:pStyle w:val="TableParagraph"/>
              <w:spacing w:before="58"/>
              <w:ind w:right="99"/>
              <w:jc w:val="right"/>
              <w:rPr>
                <w:sz w:val="14"/>
              </w:rPr>
            </w:pPr>
            <w:r>
              <w:rPr>
                <w:sz w:val="14"/>
              </w:rPr>
              <w:t>17,112</w:t>
            </w:r>
          </w:p>
        </w:tc>
        <w:tc>
          <w:tcPr>
            <w:tcW w:w="708" w:type="dxa"/>
          </w:tcPr>
          <w:p w14:paraId="4BCBFD5C" w14:textId="77777777" w:rsidR="0020702A" w:rsidRDefault="00887E19">
            <w:pPr>
              <w:pStyle w:val="TableParagraph"/>
              <w:spacing w:before="58"/>
              <w:ind w:right="97"/>
              <w:jc w:val="right"/>
              <w:rPr>
                <w:sz w:val="14"/>
              </w:rPr>
            </w:pPr>
            <w:r>
              <w:rPr>
                <w:sz w:val="14"/>
              </w:rPr>
              <w:t>0.264</w:t>
            </w:r>
          </w:p>
        </w:tc>
        <w:tc>
          <w:tcPr>
            <w:tcW w:w="851" w:type="dxa"/>
          </w:tcPr>
          <w:p w14:paraId="6BC3A2D0" w14:textId="77777777" w:rsidR="0020702A" w:rsidRDefault="00887E19">
            <w:pPr>
              <w:pStyle w:val="TableParagraph"/>
              <w:spacing w:before="58"/>
              <w:ind w:right="95"/>
              <w:jc w:val="right"/>
              <w:rPr>
                <w:sz w:val="14"/>
              </w:rPr>
            </w:pPr>
            <w:r>
              <w:rPr>
                <w:sz w:val="14"/>
              </w:rPr>
              <w:t>112.8</w:t>
            </w:r>
          </w:p>
        </w:tc>
        <w:tc>
          <w:tcPr>
            <w:tcW w:w="565" w:type="dxa"/>
          </w:tcPr>
          <w:p w14:paraId="4B49F116" w14:textId="77777777" w:rsidR="0020702A" w:rsidRDefault="00887E19">
            <w:pPr>
              <w:pStyle w:val="TableParagraph"/>
              <w:spacing w:before="58"/>
              <w:ind w:left="87" w:right="74"/>
              <w:jc w:val="center"/>
              <w:rPr>
                <w:sz w:val="14"/>
              </w:rPr>
            </w:pPr>
            <w:r>
              <w:rPr>
                <w:sz w:val="14"/>
              </w:rPr>
              <w:t>0.007</w:t>
            </w:r>
          </w:p>
        </w:tc>
        <w:tc>
          <w:tcPr>
            <w:tcW w:w="565" w:type="dxa"/>
          </w:tcPr>
          <w:p w14:paraId="6EB2A5A4" w14:textId="77777777" w:rsidR="0020702A" w:rsidRDefault="00887E19">
            <w:pPr>
              <w:pStyle w:val="TableParagraph"/>
              <w:spacing w:before="58"/>
              <w:ind w:left="88" w:right="72"/>
              <w:jc w:val="center"/>
              <w:rPr>
                <w:sz w:val="14"/>
              </w:rPr>
            </w:pPr>
            <w:r>
              <w:rPr>
                <w:sz w:val="14"/>
              </w:rPr>
              <w:t>0.035</w:t>
            </w:r>
          </w:p>
        </w:tc>
        <w:tc>
          <w:tcPr>
            <w:tcW w:w="707" w:type="dxa"/>
          </w:tcPr>
          <w:p w14:paraId="56897DD0" w14:textId="77777777" w:rsidR="0020702A" w:rsidRDefault="00887E19">
            <w:pPr>
              <w:pStyle w:val="TableParagraph"/>
              <w:spacing w:before="58"/>
              <w:ind w:right="91"/>
              <w:jc w:val="right"/>
              <w:rPr>
                <w:sz w:val="14"/>
              </w:rPr>
            </w:pPr>
            <w:r>
              <w:rPr>
                <w:w w:val="95"/>
                <w:sz w:val="14"/>
              </w:rPr>
              <w:t>3.80</w:t>
            </w:r>
          </w:p>
        </w:tc>
        <w:tc>
          <w:tcPr>
            <w:tcW w:w="843" w:type="dxa"/>
          </w:tcPr>
          <w:p w14:paraId="73AC6A81" w14:textId="77777777" w:rsidR="0020702A" w:rsidRDefault="00887E19">
            <w:pPr>
              <w:pStyle w:val="TableParagraph"/>
              <w:spacing w:before="58"/>
              <w:ind w:right="92"/>
              <w:jc w:val="right"/>
              <w:rPr>
                <w:sz w:val="14"/>
              </w:rPr>
            </w:pPr>
            <w:r>
              <w:rPr>
                <w:w w:val="95"/>
                <w:sz w:val="14"/>
              </w:rPr>
              <w:t>0.22</w:t>
            </w:r>
          </w:p>
        </w:tc>
        <w:tc>
          <w:tcPr>
            <w:tcW w:w="752" w:type="dxa"/>
          </w:tcPr>
          <w:p w14:paraId="387EBDD1" w14:textId="77777777" w:rsidR="0020702A" w:rsidRDefault="00887E19">
            <w:pPr>
              <w:pStyle w:val="TableParagraph"/>
              <w:spacing w:before="58"/>
              <w:ind w:right="90"/>
              <w:jc w:val="right"/>
              <w:rPr>
                <w:sz w:val="14"/>
              </w:rPr>
            </w:pPr>
            <w:r>
              <w:rPr>
                <w:w w:val="95"/>
                <w:sz w:val="14"/>
              </w:rPr>
              <w:t>3.89</w:t>
            </w:r>
          </w:p>
        </w:tc>
        <w:tc>
          <w:tcPr>
            <w:tcW w:w="954" w:type="dxa"/>
          </w:tcPr>
          <w:p w14:paraId="7144C494" w14:textId="77777777" w:rsidR="0020702A" w:rsidRDefault="00887E19">
            <w:pPr>
              <w:pStyle w:val="TableParagraph"/>
              <w:spacing w:before="58"/>
              <w:ind w:right="89"/>
              <w:jc w:val="right"/>
              <w:rPr>
                <w:sz w:val="14"/>
              </w:rPr>
            </w:pPr>
            <w:r>
              <w:rPr>
                <w:w w:val="95"/>
                <w:sz w:val="14"/>
              </w:rPr>
              <w:t>0.23</w:t>
            </w:r>
          </w:p>
        </w:tc>
        <w:tc>
          <w:tcPr>
            <w:tcW w:w="841" w:type="dxa"/>
          </w:tcPr>
          <w:p w14:paraId="763650CE" w14:textId="77777777" w:rsidR="0020702A" w:rsidRDefault="00887E19">
            <w:pPr>
              <w:pStyle w:val="TableParagraph"/>
              <w:spacing w:before="58"/>
              <w:ind w:right="84"/>
              <w:jc w:val="right"/>
              <w:rPr>
                <w:sz w:val="14"/>
              </w:rPr>
            </w:pPr>
            <w:r>
              <w:rPr>
                <w:sz w:val="14"/>
              </w:rPr>
              <w:t>79.3</w:t>
            </w:r>
          </w:p>
        </w:tc>
      </w:tr>
      <w:tr w:rsidR="002D36D0" w14:paraId="2F38E30E" w14:textId="77777777">
        <w:trPr>
          <w:trHeight w:val="280"/>
        </w:trPr>
        <w:tc>
          <w:tcPr>
            <w:tcW w:w="847" w:type="dxa"/>
          </w:tcPr>
          <w:p w14:paraId="17EC9773" w14:textId="77777777" w:rsidR="0020702A" w:rsidRDefault="00887E19">
            <w:pPr>
              <w:pStyle w:val="TableParagraph"/>
              <w:spacing w:before="58"/>
              <w:ind w:left="107"/>
              <w:rPr>
                <w:sz w:val="14"/>
              </w:rPr>
            </w:pPr>
            <w:r>
              <w:rPr>
                <w:sz w:val="14"/>
              </w:rPr>
              <w:t>リトアニア</w:t>
            </w:r>
          </w:p>
        </w:tc>
        <w:tc>
          <w:tcPr>
            <w:tcW w:w="849" w:type="dxa"/>
          </w:tcPr>
          <w:p w14:paraId="6A7ADAA9" w14:textId="77777777" w:rsidR="0020702A" w:rsidRDefault="00887E19">
            <w:pPr>
              <w:pStyle w:val="TableParagraph"/>
              <w:spacing w:before="58"/>
              <w:ind w:right="99"/>
              <w:jc w:val="right"/>
              <w:rPr>
                <w:sz w:val="14"/>
              </w:rPr>
            </w:pPr>
            <w:r>
              <w:rPr>
                <w:sz w:val="14"/>
              </w:rPr>
              <w:t>14,257</w:t>
            </w:r>
          </w:p>
        </w:tc>
        <w:tc>
          <w:tcPr>
            <w:tcW w:w="708" w:type="dxa"/>
          </w:tcPr>
          <w:p w14:paraId="062374F7" w14:textId="77777777" w:rsidR="0020702A" w:rsidRDefault="00887E19">
            <w:pPr>
              <w:pStyle w:val="TableParagraph"/>
              <w:spacing w:before="58"/>
              <w:ind w:right="97"/>
              <w:jc w:val="right"/>
              <w:rPr>
                <w:sz w:val="14"/>
              </w:rPr>
            </w:pPr>
            <w:r>
              <w:rPr>
                <w:sz w:val="14"/>
              </w:rPr>
              <w:t>0.123</w:t>
            </w:r>
          </w:p>
        </w:tc>
        <w:tc>
          <w:tcPr>
            <w:tcW w:w="851" w:type="dxa"/>
          </w:tcPr>
          <w:p w14:paraId="194AECF8" w14:textId="77777777" w:rsidR="0020702A" w:rsidRDefault="00887E19">
            <w:pPr>
              <w:pStyle w:val="TableParagraph"/>
              <w:spacing w:before="58"/>
              <w:ind w:right="95"/>
              <w:jc w:val="right"/>
              <w:rPr>
                <w:sz w:val="14"/>
              </w:rPr>
            </w:pPr>
            <w:r>
              <w:rPr>
                <w:sz w:val="14"/>
              </w:rPr>
              <w:t>48.5</w:t>
            </w:r>
          </w:p>
        </w:tc>
        <w:tc>
          <w:tcPr>
            <w:tcW w:w="565" w:type="dxa"/>
          </w:tcPr>
          <w:p w14:paraId="6A719346" w14:textId="77777777" w:rsidR="0020702A" w:rsidRDefault="00887E19">
            <w:pPr>
              <w:pStyle w:val="TableParagraph"/>
              <w:spacing w:before="58"/>
              <w:ind w:left="87" w:right="74"/>
              <w:jc w:val="center"/>
              <w:rPr>
                <w:sz w:val="14"/>
              </w:rPr>
            </w:pPr>
            <w:r>
              <w:rPr>
                <w:sz w:val="14"/>
              </w:rPr>
              <w:t>0.003</w:t>
            </w:r>
          </w:p>
        </w:tc>
        <w:tc>
          <w:tcPr>
            <w:tcW w:w="565" w:type="dxa"/>
          </w:tcPr>
          <w:p w14:paraId="222BD294" w14:textId="77777777" w:rsidR="0020702A" w:rsidRDefault="00887E19">
            <w:pPr>
              <w:pStyle w:val="TableParagraph"/>
              <w:spacing w:before="58"/>
              <w:ind w:left="88" w:right="72"/>
              <w:jc w:val="center"/>
              <w:rPr>
                <w:sz w:val="14"/>
              </w:rPr>
            </w:pPr>
            <w:r>
              <w:rPr>
                <w:sz w:val="14"/>
              </w:rPr>
              <w:t>0.032</w:t>
            </w:r>
          </w:p>
        </w:tc>
        <w:tc>
          <w:tcPr>
            <w:tcW w:w="707" w:type="dxa"/>
          </w:tcPr>
          <w:p w14:paraId="063A2BB2" w14:textId="77777777" w:rsidR="0020702A" w:rsidRDefault="00887E19">
            <w:pPr>
              <w:pStyle w:val="TableParagraph"/>
              <w:spacing w:before="58"/>
              <w:ind w:right="91"/>
              <w:jc w:val="right"/>
              <w:rPr>
                <w:sz w:val="14"/>
              </w:rPr>
            </w:pPr>
            <w:r>
              <w:rPr>
                <w:w w:val="95"/>
                <w:sz w:val="14"/>
              </w:rPr>
              <w:t>1.11</w:t>
            </w:r>
          </w:p>
        </w:tc>
        <w:tc>
          <w:tcPr>
            <w:tcW w:w="843" w:type="dxa"/>
          </w:tcPr>
          <w:p w14:paraId="00AAFA6C" w14:textId="77777777" w:rsidR="0020702A" w:rsidRDefault="00887E19">
            <w:pPr>
              <w:pStyle w:val="TableParagraph"/>
              <w:spacing w:before="58"/>
              <w:ind w:right="92"/>
              <w:jc w:val="right"/>
              <w:rPr>
                <w:sz w:val="14"/>
              </w:rPr>
            </w:pPr>
            <w:r>
              <w:rPr>
                <w:w w:val="95"/>
                <w:sz w:val="14"/>
              </w:rPr>
              <w:t>0.08</w:t>
            </w:r>
          </w:p>
        </w:tc>
        <w:tc>
          <w:tcPr>
            <w:tcW w:w="752" w:type="dxa"/>
          </w:tcPr>
          <w:p w14:paraId="3A55C1E6" w14:textId="77777777" w:rsidR="0020702A" w:rsidRDefault="00887E19">
            <w:pPr>
              <w:pStyle w:val="TableParagraph"/>
              <w:spacing w:before="58"/>
              <w:ind w:right="90"/>
              <w:jc w:val="right"/>
              <w:rPr>
                <w:sz w:val="14"/>
              </w:rPr>
            </w:pPr>
            <w:r>
              <w:rPr>
                <w:w w:val="95"/>
                <w:sz w:val="14"/>
              </w:rPr>
              <w:t>1.29</w:t>
            </w:r>
          </w:p>
        </w:tc>
        <w:tc>
          <w:tcPr>
            <w:tcW w:w="954" w:type="dxa"/>
          </w:tcPr>
          <w:p w14:paraId="06FC6508" w14:textId="77777777" w:rsidR="0020702A" w:rsidRDefault="00887E19">
            <w:pPr>
              <w:pStyle w:val="TableParagraph"/>
              <w:spacing w:before="58"/>
              <w:ind w:right="89"/>
              <w:jc w:val="right"/>
              <w:rPr>
                <w:sz w:val="14"/>
              </w:rPr>
            </w:pPr>
            <w:r>
              <w:rPr>
                <w:w w:val="95"/>
                <w:sz w:val="14"/>
              </w:rPr>
              <w:t>0.09</w:t>
            </w:r>
          </w:p>
        </w:tc>
        <w:tc>
          <w:tcPr>
            <w:tcW w:w="841" w:type="dxa"/>
          </w:tcPr>
          <w:p w14:paraId="1BBCA5FF" w14:textId="77777777" w:rsidR="0020702A" w:rsidRDefault="00887E19">
            <w:pPr>
              <w:pStyle w:val="TableParagraph"/>
              <w:spacing w:before="58"/>
              <w:ind w:right="84"/>
              <w:jc w:val="right"/>
              <w:rPr>
                <w:sz w:val="14"/>
              </w:rPr>
            </w:pPr>
            <w:r>
              <w:rPr>
                <w:sz w:val="14"/>
              </w:rPr>
              <w:t>49.5</w:t>
            </w:r>
          </w:p>
        </w:tc>
      </w:tr>
      <w:tr w:rsidR="002D36D0" w14:paraId="51A6928C" w14:textId="77777777">
        <w:trPr>
          <w:trHeight w:val="282"/>
        </w:trPr>
        <w:tc>
          <w:tcPr>
            <w:tcW w:w="847" w:type="dxa"/>
          </w:tcPr>
          <w:p w14:paraId="346B6B80" w14:textId="77777777" w:rsidR="0020702A" w:rsidRDefault="00887E19">
            <w:pPr>
              <w:pStyle w:val="TableParagraph"/>
              <w:spacing w:before="60"/>
              <w:ind w:left="107"/>
              <w:rPr>
                <w:sz w:val="14"/>
              </w:rPr>
            </w:pPr>
            <w:r>
              <w:rPr>
                <w:sz w:val="14"/>
              </w:rPr>
              <w:t>スロバキア</w:t>
            </w:r>
          </w:p>
        </w:tc>
        <w:tc>
          <w:tcPr>
            <w:tcW w:w="849" w:type="dxa"/>
          </w:tcPr>
          <w:p w14:paraId="1807D80E" w14:textId="77777777" w:rsidR="0020702A" w:rsidRDefault="00887E19">
            <w:pPr>
              <w:pStyle w:val="TableParagraph"/>
              <w:spacing w:before="60"/>
              <w:ind w:right="99"/>
              <w:jc w:val="right"/>
              <w:rPr>
                <w:sz w:val="14"/>
              </w:rPr>
            </w:pPr>
            <w:r>
              <w:rPr>
                <w:sz w:val="14"/>
              </w:rPr>
              <w:t>27,485</w:t>
            </w:r>
          </w:p>
        </w:tc>
        <w:tc>
          <w:tcPr>
            <w:tcW w:w="708" w:type="dxa"/>
          </w:tcPr>
          <w:p w14:paraId="7FF860A8" w14:textId="77777777" w:rsidR="0020702A" w:rsidRDefault="00887E19">
            <w:pPr>
              <w:pStyle w:val="TableParagraph"/>
              <w:spacing w:before="60"/>
              <w:ind w:right="97"/>
              <w:jc w:val="right"/>
              <w:rPr>
                <w:sz w:val="14"/>
              </w:rPr>
            </w:pPr>
            <w:r>
              <w:rPr>
                <w:sz w:val="14"/>
              </w:rPr>
              <w:t>0.118</w:t>
            </w:r>
          </w:p>
        </w:tc>
        <w:tc>
          <w:tcPr>
            <w:tcW w:w="851" w:type="dxa"/>
          </w:tcPr>
          <w:p w14:paraId="76A1097C" w14:textId="77777777" w:rsidR="0020702A" w:rsidRDefault="00887E19">
            <w:pPr>
              <w:pStyle w:val="TableParagraph"/>
              <w:spacing w:before="60"/>
              <w:ind w:right="95"/>
              <w:jc w:val="right"/>
              <w:rPr>
                <w:sz w:val="14"/>
              </w:rPr>
            </w:pPr>
            <w:r>
              <w:rPr>
                <w:sz w:val="14"/>
              </w:rPr>
              <w:t>46.5</w:t>
            </w:r>
          </w:p>
        </w:tc>
        <w:tc>
          <w:tcPr>
            <w:tcW w:w="565" w:type="dxa"/>
          </w:tcPr>
          <w:p w14:paraId="1AF5CF03" w14:textId="77777777" w:rsidR="0020702A" w:rsidRDefault="00887E19">
            <w:pPr>
              <w:pStyle w:val="TableParagraph"/>
              <w:spacing w:before="60"/>
              <w:ind w:left="87" w:right="74"/>
              <w:jc w:val="center"/>
              <w:rPr>
                <w:sz w:val="14"/>
              </w:rPr>
            </w:pPr>
            <w:r>
              <w:rPr>
                <w:sz w:val="14"/>
              </w:rPr>
              <w:t>0.002</w:t>
            </w:r>
          </w:p>
        </w:tc>
        <w:tc>
          <w:tcPr>
            <w:tcW w:w="565" w:type="dxa"/>
          </w:tcPr>
          <w:p w14:paraId="63136E65" w14:textId="77777777" w:rsidR="0020702A" w:rsidRDefault="00887E19">
            <w:pPr>
              <w:pStyle w:val="TableParagraph"/>
              <w:spacing w:before="60"/>
              <w:ind w:left="88" w:right="72"/>
              <w:jc w:val="center"/>
              <w:rPr>
                <w:sz w:val="14"/>
              </w:rPr>
            </w:pPr>
            <w:r>
              <w:rPr>
                <w:sz w:val="14"/>
              </w:rPr>
              <w:t>0.034</w:t>
            </w:r>
          </w:p>
        </w:tc>
        <w:tc>
          <w:tcPr>
            <w:tcW w:w="707" w:type="dxa"/>
          </w:tcPr>
          <w:p w14:paraId="7B7EFD64" w14:textId="77777777" w:rsidR="0020702A" w:rsidRDefault="00887E19">
            <w:pPr>
              <w:pStyle w:val="TableParagraph"/>
              <w:spacing w:before="60"/>
              <w:ind w:right="91"/>
              <w:jc w:val="right"/>
              <w:rPr>
                <w:sz w:val="14"/>
              </w:rPr>
            </w:pPr>
            <w:r>
              <w:rPr>
                <w:w w:val="95"/>
                <w:sz w:val="14"/>
              </w:rPr>
              <w:t>1.45</w:t>
            </w:r>
          </w:p>
        </w:tc>
        <w:tc>
          <w:tcPr>
            <w:tcW w:w="843" w:type="dxa"/>
          </w:tcPr>
          <w:p w14:paraId="51CBEA53" w14:textId="77777777" w:rsidR="0020702A" w:rsidRDefault="00887E19">
            <w:pPr>
              <w:pStyle w:val="TableParagraph"/>
              <w:spacing w:before="60"/>
              <w:ind w:right="92"/>
              <w:jc w:val="right"/>
              <w:rPr>
                <w:sz w:val="14"/>
              </w:rPr>
            </w:pPr>
            <w:r>
              <w:rPr>
                <w:w w:val="95"/>
                <w:sz w:val="14"/>
              </w:rPr>
              <w:t>0.05</w:t>
            </w:r>
          </w:p>
        </w:tc>
        <w:tc>
          <w:tcPr>
            <w:tcW w:w="752" w:type="dxa"/>
          </w:tcPr>
          <w:p w14:paraId="16E95BE1" w14:textId="77777777" w:rsidR="0020702A" w:rsidRDefault="00887E19">
            <w:pPr>
              <w:pStyle w:val="TableParagraph"/>
              <w:spacing w:before="60"/>
              <w:ind w:right="90"/>
              <w:jc w:val="right"/>
              <w:rPr>
                <w:sz w:val="14"/>
              </w:rPr>
            </w:pPr>
            <w:r>
              <w:rPr>
                <w:w w:val="95"/>
                <w:sz w:val="14"/>
              </w:rPr>
              <w:t>1.60</w:t>
            </w:r>
          </w:p>
        </w:tc>
        <w:tc>
          <w:tcPr>
            <w:tcW w:w="954" w:type="dxa"/>
          </w:tcPr>
          <w:p w14:paraId="11768588" w14:textId="77777777" w:rsidR="0020702A" w:rsidRDefault="00887E19">
            <w:pPr>
              <w:pStyle w:val="TableParagraph"/>
              <w:spacing w:before="60"/>
              <w:ind w:right="89"/>
              <w:jc w:val="right"/>
              <w:rPr>
                <w:sz w:val="14"/>
              </w:rPr>
            </w:pPr>
            <w:r>
              <w:rPr>
                <w:w w:val="95"/>
                <w:sz w:val="14"/>
              </w:rPr>
              <w:t>0.06</w:t>
            </w:r>
          </w:p>
        </w:tc>
        <w:tc>
          <w:tcPr>
            <w:tcW w:w="841" w:type="dxa"/>
          </w:tcPr>
          <w:p w14:paraId="0AED6E21" w14:textId="77777777" w:rsidR="0020702A" w:rsidRDefault="00887E19">
            <w:pPr>
              <w:pStyle w:val="TableParagraph"/>
              <w:spacing w:before="60"/>
              <w:ind w:right="84"/>
              <w:jc w:val="right"/>
              <w:rPr>
                <w:sz w:val="14"/>
              </w:rPr>
            </w:pPr>
            <w:r>
              <w:rPr>
                <w:sz w:val="14"/>
              </w:rPr>
              <w:t>86.3</w:t>
            </w:r>
          </w:p>
        </w:tc>
      </w:tr>
      <w:tr w:rsidR="002D36D0" w14:paraId="6E7D10B3" w14:textId="77777777">
        <w:trPr>
          <w:trHeight w:val="280"/>
        </w:trPr>
        <w:tc>
          <w:tcPr>
            <w:tcW w:w="847" w:type="dxa"/>
          </w:tcPr>
          <w:p w14:paraId="7E50E54A" w14:textId="77777777" w:rsidR="0020702A" w:rsidRDefault="00887E19">
            <w:pPr>
              <w:pStyle w:val="TableParagraph"/>
              <w:spacing w:before="58"/>
              <w:ind w:left="107"/>
              <w:rPr>
                <w:sz w:val="14"/>
              </w:rPr>
            </w:pPr>
            <w:r>
              <w:rPr>
                <w:sz w:val="14"/>
              </w:rPr>
              <w:t>エストニア</w:t>
            </w:r>
          </w:p>
        </w:tc>
        <w:tc>
          <w:tcPr>
            <w:tcW w:w="849" w:type="dxa"/>
          </w:tcPr>
          <w:p w14:paraId="00793F53" w14:textId="77777777" w:rsidR="0020702A" w:rsidRDefault="00887E19">
            <w:pPr>
              <w:pStyle w:val="TableParagraph"/>
              <w:spacing w:before="58"/>
              <w:ind w:right="99"/>
              <w:jc w:val="right"/>
              <w:rPr>
                <w:sz w:val="14"/>
              </w:rPr>
            </w:pPr>
            <w:r>
              <w:rPr>
                <w:sz w:val="14"/>
              </w:rPr>
              <w:t>9,012</w:t>
            </w:r>
          </w:p>
        </w:tc>
        <w:tc>
          <w:tcPr>
            <w:tcW w:w="708" w:type="dxa"/>
          </w:tcPr>
          <w:p w14:paraId="467EF4F2" w14:textId="77777777" w:rsidR="0020702A" w:rsidRDefault="00887E19">
            <w:pPr>
              <w:pStyle w:val="TableParagraph"/>
              <w:spacing w:before="58"/>
              <w:ind w:right="97"/>
              <w:jc w:val="right"/>
              <w:rPr>
                <w:sz w:val="14"/>
              </w:rPr>
            </w:pPr>
            <w:r>
              <w:rPr>
                <w:sz w:val="14"/>
              </w:rPr>
              <w:t>0.113</w:t>
            </w:r>
          </w:p>
        </w:tc>
        <w:tc>
          <w:tcPr>
            <w:tcW w:w="851" w:type="dxa"/>
          </w:tcPr>
          <w:p w14:paraId="0F87BEAF" w14:textId="77777777" w:rsidR="0020702A" w:rsidRDefault="00887E19">
            <w:pPr>
              <w:pStyle w:val="TableParagraph"/>
              <w:spacing w:before="58"/>
              <w:ind w:right="95"/>
              <w:jc w:val="right"/>
              <w:rPr>
                <w:sz w:val="14"/>
              </w:rPr>
            </w:pPr>
            <w:r>
              <w:rPr>
                <w:sz w:val="14"/>
              </w:rPr>
              <w:t>44.3</w:t>
            </w:r>
          </w:p>
        </w:tc>
        <w:tc>
          <w:tcPr>
            <w:tcW w:w="565" w:type="dxa"/>
          </w:tcPr>
          <w:p w14:paraId="65AB0B8D" w14:textId="77777777" w:rsidR="0020702A" w:rsidRDefault="00887E19">
            <w:pPr>
              <w:pStyle w:val="TableParagraph"/>
              <w:spacing w:before="58"/>
              <w:ind w:left="87" w:right="74"/>
              <w:jc w:val="center"/>
              <w:rPr>
                <w:sz w:val="14"/>
              </w:rPr>
            </w:pPr>
            <w:r>
              <w:rPr>
                <w:sz w:val="14"/>
              </w:rPr>
              <w:t>0.005</w:t>
            </w:r>
          </w:p>
        </w:tc>
        <w:tc>
          <w:tcPr>
            <w:tcW w:w="565" w:type="dxa"/>
          </w:tcPr>
          <w:p w14:paraId="6DE7011A" w14:textId="77777777" w:rsidR="0020702A" w:rsidRDefault="00887E19">
            <w:pPr>
              <w:pStyle w:val="TableParagraph"/>
              <w:spacing w:before="58"/>
              <w:ind w:left="88" w:right="72"/>
              <w:jc w:val="center"/>
              <w:rPr>
                <w:sz w:val="14"/>
              </w:rPr>
            </w:pPr>
            <w:r>
              <w:rPr>
                <w:sz w:val="14"/>
              </w:rPr>
              <w:t>0.036</w:t>
            </w:r>
          </w:p>
        </w:tc>
        <w:tc>
          <w:tcPr>
            <w:tcW w:w="707" w:type="dxa"/>
          </w:tcPr>
          <w:p w14:paraId="52223D54" w14:textId="77777777" w:rsidR="0020702A" w:rsidRDefault="00887E19">
            <w:pPr>
              <w:pStyle w:val="TableParagraph"/>
              <w:spacing w:before="58"/>
              <w:ind w:right="91"/>
              <w:jc w:val="right"/>
              <w:rPr>
                <w:sz w:val="14"/>
              </w:rPr>
            </w:pPr>
            <w:r>
              <w:rPr>
                <w:w w:val="95"/>
                <w:sz w:val="14"/>
              </w:rPr>
              <w:t>1.38</w:t>
            </w:r>
          </w:p>
        </w:tc>
        <w:tc>
          <w:tcPr>
            <w:tcW w:w="843" w:type="dxa"/>
          </w:tcPr>
          <w:p w14:paraId="0697952A" w14:textId="77777777" w:rsidR="0020702A" w:rsidRDefault="00887E19">
            <w:pPr>
              <w:pStyle w:val="TableParagraph"/>
              <w:spacing w:before="58"/>
              <w:ind w:right="92"/>
              <w:jc w:val="right"/>
              <w:rPr>
                <w:sz w:val="14"/>
              </w:rPr>
            </w:pPr>
            <w:r>
              <w:rPr>
                <w:w w:val="95"/>
                <w:sz w:val="14"/>
              </w:rPr>
              <w:t>0.15</w:t>
            </w:r>
          </w:p>
        </w:tc>
        <w:tc>
          <w:tcPr>
            <w:tcW w:w="752" w:type="dxa"/>
          </w:tcPr>
          <w:p w14:paraId="004210FA" w14:textId="77777777" w:rsidR="0020702A" w:rsidRDefault="00887E19">
            <w:pPr>
              <w:pStyle w:val="TableParagraph"/>
              <w:spacing w:before="58"/>
              <w:ind w:right="90"/>
              <w:jc w:val="right"/>
              <w:rPr>
                <w:sz w:val="14"/>
              </w:rPr>
            </w:pPr>
            <w:r>
              <w:rPr>
                <w:w w:val="95"/>
                <w:sz w:val="14"/>
              </w:rPr>
              <w:t>1.64</w:t>
            </w:r>
          </w:p>
        </w:tc>
        <w:tc>
          <w:tcPr>
            <w:tcW w:w="954" w:type="dxa"/>
          </w:tcPr>
          <w:p w14:paraId="0191FA73" w14:textId="77777777" w:rsidR="0020702A" w:rsidRDefault="00887E19">
            <w:pPr>
              <w:pStyle w:val="TableParagraph"/>
              <w:spacing w:before="58"/>
              <w:ind w:right="89"/>
              <w:jc w:val="right"/>
              <w:rPr>
                <w:sz w:val="14"/>
              </w:rPr>
            </w:pPr>
            <w:r>
              <w:rPr>
                <w:w w:val="95"/>
                <w:sz w:val="14"/>
              </w:rPr>
              <w:t>0.18</w:t>
            </w:r>
          </w:p>
        </w:tc>
        <w:tc>
          <w:tcPr>
            <w:tcW w:w="841" w:type="dxa"/>
          </w:tcPr>
          <w:p w14:paraId="5841C706" w14:textId="77777777" w:rsidR="0020702A" w:rsidRDefault="00887E19">
            <w:pPr>
              <w:pStyle w:val="TableParagraph"/>
              <w:spacing w:before="58"/>
              <w:ind w:right="84"/>
              <w:jc w:val="right"/>
              <w:rPr>
                <w:sz w:val="14"/>
              </w:rPr>
            </w:pPr>
            <w:r>
              <w:rPr>
                <w:sz w:val="14"/>
              </w:rPr>
              <w:t>70.5</w:t>
            </w:r>
          </w:p>
        </w:tc>
      </w:tr>
      <w:tr w:rsidR="002D36D0" w14:paraId="35469118" w14:textId="77777777">
        <w:trPr>
          <w:trHeight w:val="280"/>
        </w:trPr>
        <w:tc>
          <w:tcPr>
            <w:tcW w:w="847" w:type="dxa"/>
          </w:tcPr>
          <w:p w14:paraId="4EF6882E" w14:textId="77777777" w:rsidR="0020702A" w:rsidRDefault="00887E19">
            <w:pPr>
              <w:pStyle w:val="TableParagraph"/>
              <w:spacing w:before="58"/>
              <w:ind w:left="107"/>
              <w:rPr>
                <w:sz w:val="14"/>
              </w:rPr>
            </w:pPr>
            <w:r>
              <w:rPr>
                <w:sz w:val="14"/>
              </w:rPr>
              <w:t>クロアチア</w:t>
            </w:r>
          </w:p>
        </w:tc>
        <w:tc>
          <w:tcPr>
            <w:tcW w:w="849" w:type="dxa"/>
          </w:tcPr>
          <w:p w14:paraId="62D32EF1" w14:textId="77777777" w:rsidR="0020702A" w:rsidRDefault="00887E19">
            <w:pPr>
              <w:pStyle w:val="TableParagraph"/>
              <w:spacing w:before="58"/>
              <w:ind w:right="99"/>
              <w:jc w:val="right"/>
              <w:rPr>
                <w:sz w:val="14"/>
              </w:rPr>
            </w:pPr>
            <w:r>
              <w:rPr>
                <w:sz w:val="14"/>
              </w:rPr>
              <w:t>16,432</w:t>
            </w:r>
          </w:p>
        </w:tc>
        <w:tc>
          <w:tcPr>
            <w:tcW w:w="708" w:type="dxa"/>
          </w:tcPr>
          <w:p w14:paraId="5ABCB269" w14:textId="77777777" w:rsidR="0020702A" w:rsidRDefault="00887E19">
            <w:pPr>
              <w:pStyle w:val="TableParagraph"/>
              <w:spacing w:before="58"/>
              <w:ind w:right="97"/>
              <w:jc w:val="right"/>
              <w:rPr>
                <w:sz w:val="14"/>
              </w:rPr>
            </w:pPr>
            <w:r>
              <w:rPr>
                <w:sz w:val="14"/>
              </w:rPr>
              <w:t>0.120</w:t>
            </w:r>
          </w:p>
        </w:tc>
        <w:tc>
          <w:tcPr>
            <w:tcW w:w="851" w:type="dxa"/>
          </w:tcPr>
          <w:p w14:paraId="14153E57" w14:textId="77777777" w:rsidR="0020702A" w:rsidRDefault="00887E19">
            <w:pPr>
              <w:pStyle w:val="TableParagraph"/>
              <w:spacing w:before="58"/>
              <w:ind w:right="95"/>
              <w:jc w:val="right"/>
              <w:rPr>
                <w:sz w:val="14"/>
              </w:rPr>
            </w:pPr>
            <w:r>
              <w:rPr>
                <w:sz w:val="14"/>
              </w:rPr>
              <w:t>47.2</w:t>
            </w:r>
          </w:p>
        </w:tc>
        <w:tc>
          <w:tcPr>
            <w:tcW w:w="565" w:type="dxa"/>
          </w:tcPr>
          <w:p w14:paraId="0E053B11" w14:textId="77777777" w:rsidR="0020702A" w:rsidRDefault="00887E19">
            <w:pPr>
              <w:pStyle w:val="TableParagraph"/>
              <w:spacing w:before="58"/>
              <w:ind w:left="87" w:right="74"/>
              <w:jc w:val="center"/>
              <w:rPr>
                <w:sz w:val="14"/>
              </w:rPr>
            </w:pPr>
            <w:r>
              <w:rPr>
                <w:sz w:val="14"/>
              </w:rPr>
              <w:t>0.003</w:t>
            </w:r>
          </w:p>
        </w:tc>
        <w:tc>
          <w:tcPr>
            <w:tcW w:w="565" w:type="dxa"/>
          </w:tcPr>
          <w:p w14:paraId="79B7BC23" w14:textId="77777777" w:rsidR="0020702A" w:rsidRDefault="00887E19">
            <w:pPr>
              <w:pStyle w:val="TableParagraph"/>
              <w:spacing w:before="58"/>
              <w:ind w:left="88" w:right="72"/>
              <w:jc w:val="center"/>
              <w:rPr>
                <w:sz w:val="14"/>
              </w:rPr>
            </w:pPr>
            <w:r>
              <w:rPr>
                <w:sz w:val="14"/>
              </w:rPr>
              <w:t>0.028</w:t>
            </w:r>
          </w:p>
        </w:tc>
        <w:tc>
          <w:tcPr>
            <w:tcW w:w="707" w:type="dxa"/>
          </w:tcPr>
          <w:p w14:paraId="18B97710" w14:textId="77777777" w:rsidR="0020702A" w:rsidRDefault="00887E19">
            <w:pPr>
              <w:pStyle w:val="TableParagraph"/>
              <w:spacing w:before="58"/>
              <w:ind w:right="91"/>
              <w:jc w:val="right"/>
              <w:rPr>
                <w:sz w:val="14"/>
              </w:rPr>
            </w:pPr>
            <w:r>
              <w:rPr>
                <w:w w:val="95"/>
                <w:sz w:val="14"/>
              </w:rPr>
              <w:t>1.00</w:t>
            </w:r>
          </w:p>
        </w:tc>
        <w:tc>
          <w:tcPr>
            <w:tcW w:w="843" w:type="dxa"/>
          </w:tcPr>
          <w:p w14:paraId="1E196D77" w14:textId="77777777" w:rsidR="0020702A" w:rsidRDefault="00887E19">
            <w:pPr>
              <w:pStyle w:val="TableParagraph"/>
              <w:spacing w:before="58"/>
              <w:ind w:right="92"/>
              <w:jc w:val="right"/>
              <w:rPr>
                <w:sz w:val="14"/>
              </w:rPr>
            </w:pPr>
            <w:r>
              <w:rPr>
                <w:w w:val="95"/>
                <w:sz w:val="14"/>
              </w:rPr>
              <w:t>0.06</w:t>
            </w:r>
          </w:p>
        </w:tc>
        <w:tc>
          <w:tcPr>
            <w:tcW w:w="752" w:type="dxa"/>
          </w:tcPr>
          <w:p w14:paraId="5089411A" w14:textId="77777777" w:rsidR="0020702A" w:rsidRDefault="00887E19">
            <w:pPr>
              <w:pStyle w:val="TableParagraph"/>
              <w:spacing w:before="58"/>
              <w:ind w:right="90"/>
              <w:jc w:val="right"/>
              <w:rPr>
                <w:sz w:val="14"/>
              </w:rPr>
            </w:pPr>
            <w:r>
              <w:rPr>
                <w:w w:val="95"/>
                <w:sz w:val="14"/>
              </w:rPr>
              <w:t>1.45</w:t>
            </w:r>
          </w:p>
        </w:tc>
        <w:tc>
          <w:tcPr>
            <w:tcW w:w="954" w:type="dxa"/>
          </w:tcPr>
          <w:p w14:paraId="3C93583D" w14:textId="77777777" w:rsidR="0020702A" w:rsidRDefault="00887E19">
            <w:pPr>
              <w:pStyle w:val="TableParagraph"/>
              <w:spacing w:before="58"/>
              <w:ind w:right="89"/>
              <w:jc w:val="right"/>
              <w:rPr>
                <w:sz w:val="14"/>
              </w:rPr>
            </w:pPr>
            <w:r>
              <w:rPr>
                <w:w w:val="95"/>
                <w:sz w:val="14"/>
              </w:rPr>
              <w:t>0.09</w:t>
            </w:r>
          </w:p>
        </w:tc>
        <w:tc>
          <w:tcPr>
            <w:tcW w:w="841" w:type="dxa"/>
          </w:tcPr>
          <w:p w14:paraId="7BACF52C" w14:textId="77777777" w:rsidR="0020702A" w:rsidRDefault="00887E19">
            <w:pPr>
              <w:pStyle w:val="TableParagraph"/>
              <w:spacing w:before="58"/>
              <w:ind w:right="84"/>
              <w:jc w:val="right"/>
              <w:rPr>
                <w:sz w:val="14"/>
              </w:rPr>
            </w:pPr>
            <w:r>
              <w:rPr>
                <w:sz w:val="14"/>
              </w:rPr>
              <w:t>63.7</w:t>
            </w:r>
          </w:p>
        </w:tc>
      </w:tr>
      <w:tr w:rsidR="002D36D0" w14:paraId="6BF119FF" w14:textId="77777777">
        <w:trPr>
          <w:trHeight w:val="280"/>
        </w:trPr>
        <w:tc>
          <w:tcPr>
            <w:tcW w:w="847" w:type="dxa"/>
          </w:tcPr>
          <w:p w14:paraId="6F392626" w14:textId="77777777" w:rsidR="0020702A" w:rsidRDefault="00887E19">
            <w:pPr>
              <w:pStyle w:val="TableParagraph"/>
              <w:spacing w:before="58"/>
              <w:ind w:left="107"/>
              <w:rPr>
                <w:sz w:val="14"/>
              </w:rPr>
            </w:pPr>
            <w:r>
              <w:rPr>
                <w:sz w:val="14"/>
              </w:rPr>
              <w:t>スロベニア</w:t>
            </w:r>
          </w:p>
        </w:tc>
        <w:tc>
          <w:tcPr>
            <w:tcW w:w="849" w:type="dxa"/>
          </w:tcPr>
          <w:p w14:paraId="7E79773D" w14:textId="77777777" w:rsidR="0020702A" w:rsidRDefault="00887E19">
            <w:pPr>
              <w:pStyle w:val="TableParagraph"/>
              <w:spacing w:before="58"/>
              <w:ind w:right="99"/>
              <w:jc w:val="right"/>
              <w:rPr>
                <w:sz w:val="14"/>
              </w:rPr>
            </w:pPr>
            <w:r>
              <w:rPr>
                <w:sz w:val="14"/>
              </w:rPr>
              <w:t>10,578</w:t>
            </w:r>
          </w:p>
        </w:tc>
        <w:tc>
          <w:tcPr>
            <w:tcW w:w="708" w:type="dxa"/>
          </w:tcPr>
          <w:p w14:paraId="14E04DAF" w14:textId="77777777" w:rsidR="0020702A" w:rsidRDefault="00887E19">
            <w:pPr>
              <w:pStyle w:val="TableParagraph"/>
              <w:spacing w:before="58"/>
              <w:ind w:right="97"/>
              <w:jc w:val="right"/>
              <w:rPr>
                <w:sz w:val="14"/>
              </w:rPr>
            </w:pPr>
            <w:r>
              <w:rPr>
                <w:sz w:val="14"/>
              </w:rPr>
              <w:t>0.093</w:t>
            </w:r>
          </w:p>
        </w:tc>
        <w:tc>
          <w:tcPr>
            <w:tcW w:w="851" w:type="dxa"/>
          </w:tcPr>
          <w:p w14:paraId="7C10E30D" w14:textId="77777777" w:rsidR="0020702A" w:rsidRDefault="00887E19">
            <w:pPr>
              <w:pStyle w:val="TableParagraph"/>
              <w:spacing w:before="58"/>
              <w:ind w:right="95"/>
              <w:jc w:val="right"/>
              <w:rPr>
                <w:sz w:val="14"/>
              </w:rPr>
            </w:pPr>
            <w:r>
              <w:rPr>
                <w:sz w:val="14"/>
              </w:rPr>
              <w:t>35.7</w:t>
            </w:r>
          </w:p>
        </w:tc>
        <w:tc>
          <w:tcPr>
            <w:tcW w:w="565" w:type="dxa"/>
          </w:tcPr>
          <w:p w14:paraId="2EE35792" w14:textId="77777777" w:rsidR="0020702A" w:rsidRDefault="00887E19">
            <w:pPr>
              <w:pStyle w:val="TableParagraph"/>
              <w:spacing w:before="58"/>
              <w:ind w:left="87" w:right="74"/>
              <w:jc w:val="center"/>
              <w:rPr>
                <w:sz w:val="14"/>
              </w:rPr>
            </w:pPr>
            <w:r>
              <w:rPr>
                <w:sz w:val="14"/>
              </w:rPr>
              <w:t>0.003</w:t>
            </w:r>
          </w:p>
        </w:tc>
        <w:tc>
          <w:tcPr>
            <w:tcW w:w="565" w:type="dxa"/>
          </w:tcPr>
          <w:p w14:paraId="62A33A9A" w14:textId="77777777" w:rsidR="0020702A" w:rsidRDefault="00887E19">
            <w:pPr>
              <w:pStyle w:val="TableParagraph"/>
              <w:spacing w:before="58"/>
              <w:ind w:left="88" w:right="72"/>
              <w:jc w:val="center"/>
              <w:rPr>
                <w:sz w:val="14"/>
              </w:rPr>
            </w:pPr>
            <w:r>
              <w:rPr>
                <w:sz w:val="14"/>
              </w:rPr>
              <w:t>0.036</w:t>
            </w:r>
          </w:p>
        </w:tc>
        <w:tc>
          <w:tcPr>
            <w:tcW w:w="707" w:type="dxa"/>
          </w:tcPr>
          <w:p w14:paraId="2B0C197D" w14:textId="77777777" w:rsidR="0020702A" w:rsidRDefault="00887E19">
            <w:pPr>
              <w:pStyle w:val="TableParagraph"/>
              <w:spacing w:before="58"/>
              <w:ind w:right="91"/>
              <w:jc w:val="right"/>
              <w:rPr>
                <w:sz w:val="14"/>
              </w:rPr>
            </w:pPr>
            <w:r>
              <w:rPr>
                <w:w w:val="95"/>
                <w:sz w:val="14"/>
              </w:rPr>
              <w:t>1.26</w:t>
            </w:r>
          </w:p>
        </w:tc>
        <w:tc>
          <w:tcPr>
            <w:tcW w:w="843" w:type="dxa"/>
          </w:tcPr>
          <w:p w14:paraId="0A3A8756" w14:textId="77777777" w:rsidR="0020702A" w:rsidRDefault="00887E19">
            <w:pPr>
              <w:pStyle w:val="TableParagraph"/>
              <w:spacing w:before="58"/>
              <w:ind w:right="92"/>
              <w:jc w:val="right"/>
              <w:rPr>
                <w:sz w:val="14"/>
              </w:rPr>
            </w:pPr>
            <w:r>
              <w:rPr>
                <w:w w:val="95"/>
                <w:sz w:val="14"/>
              </w:rPr>
              <w:t>0.12</w:t>
            </w:r>
          </w:p>
        </w:tc>
        <w:tc>
          <w:tcPr>
            <w:tcW w:w="752" w:type="dxa"/>
          </w:tcPr>
          <w:p w14:paraId="0266A731" w14:textId="77777777" w:rsidR="0020702A" w:rsidRDefault="00887E19">
            <w:pPr>
              <w:pStyle w:val="TableParagraph"/>
              <w:spacing w:before="58"/>
              <w:ind w:right="90"/>
              <w:jc w:val="right"/>
              <w:rPr>
                <w:sz w:val="14"/>
              </w:rPr>
            </w:pPr>
            <w:r>
              <w:rPr>
                <w:w w:val="95"/>
                <w:sz w:val="14"/>
              </w:rPr>
              <w:t>1.50</w:t>
            </w:r>
          </w:p>
        </w:tc>
        <w:tc>
          <w:tcPr>
            <w:tcW w:w="954" w:type="dxa"/>
          </w:tcPr>
          <w:p w14:paraId="3728B813" w14:textId="77777777" w:rsidR="0020702A" w:rsidRDefault="00887E19">
            <w:pPr>
              <w:pStyle w:val="TableParagraph"/>
              <w:spacing w:before="58"/>
              <w:ind w:right="89"/>
              <w:jc w:val="right"/>
              <w:rPr>
                <w:sz w:val="14"/>
              </w:rPr>
            </w:pPr>
            <w:r>
              <w:rPr>
                <w:w w:val="95"/>
                <w:sz w:val="14"/>
              </w:rPr>
              <w:t>0.14</w:t>
            </w:r>
          </w:p>
        </w:tc>
        <w:tc>
          <w:tcPr>
            <w:tcW w:w="841" w:type="dxa"/>
          </w:tcPr>
          <w:p w14:paraId="302A905D" w14:textId="77777777" w:rsidR="0020702A" w:rsidRDefault="00887E19">
            <w:pPr>
              <w:pStyle w:val="TableParagraph"/>
              <w:spacing w:before="58"/>
              <w:ind w:right="84"/>
              <w:jc w:val="right"/>
              <w:rPr>
                <w:sz w:val="14"/>
              </w:rPr>
            </w:pPr>
            <w:r>
              <w:rPr>
                <w:sz w:val="14"/>
              </w:rPr>
              <w:t>90.3</w:t>
            </w:r>
          </w:p>
        </w:tc>
      </w:tr>
      <w:tr w:rsidR="002D36D0" w14:paraId="683A9274" w14:textId="77777777">
        <w:trPr>
          <w:trHeight w:val="282"/>
        </w:trPr>
        <w:tc>
          <w:tcPr>
            <w:tcW w:w="847" w:type="dxa"/>
          </w:tcPr>
          <w:p w14:paraId="1B7F4027" w14:textId="77777777" w:rsidR="0020702A" w:rsidRDefault="00887E19">
            <w:pPr>
              <w:pStyle w:val="TableParagraph"/>
              <w:spacing w:before="60"/>
              <w:ind w:left="107"/>
              <w:rPr>
                <w:sz w:val="14"/>
              </w:rPr>
            </w:pPr>
            <w:r>
              <w:rPr>
                <w:sz w:val="14"/>
              </w:rPr>
              <w:t>ラトビア</w:t>
            </w:r>
          </w:p>
        </w:tc>
        <w:tc>
          <w:tcPr>
            <w:tcW w:w="849" w:type="dxa"/>
          </w:tcPr>
          <w:p w14:paraId="7BCCDD06" w14:textId="77777777" w:rsidR="0020702A" w:rsidRDefault="00887E19">
            <w:pPr>
              <w:pStyle w:val="TableParagraph"/>
              <w:spacing w:before="60"/>
              <w:ind w:right="99"/>
              <w:jc w:val="right"/>
              <w:rPr>
                <w:sz w:val="14"/>
              </w:rPr>
            </w:pPr>
            <w:r>
              <w:rPr>
                <w:sz w:val="14"/>
              </w:rPr>
              <w:t>13,442</w:t>
            </w:r>
          </w:p>
        </w:tc>
        <w:tc>
          <w:tcPr>
            <w:tcW w:w="708" w:type="dxa"/>
          </w:tcPr>
          <w:p w14:paraId="7D482C9B" w14:textId="77777777" w:rsidR="0020702A" w:rsidRDefault="00887E19">
            <w:pPr>
              <w:pStyle w:val="TableParagraph"/>
              <w:spacing w:before="60"/>
              <w:ind w:right="97"/>
              <w:jc w:val="right"/>
              <w:rPr>
                <w:sz w:val="14"/>
              </w:rPr>
            </w:pPr>
            <w:r>
              <w:rPr>
                <w:sz w:val="14"/>
              </w:rPr>
              <w:t>0.080</w:t>
            </w:r>
          </w:p>
        </w:tc>
        <w:tc>
          <w:tcPr>
            <w:tcW w:w="851" w:type="dxa"/>
          </w:tcPr>
          <w:p w14:paraId="54E43935" w14:textId="77777777" w:rsidR="0020702A" w:rsidRDefault="00887E19">
            <w:pPr>
              <w:pStyle w:val="TableParagraph"/>
              <w:spacing w:before="60"/>
              <w:ind w:right="95"/>
              <w:jc w:val="right"/>
              <w:rPr>
                <w:sz w:val="14"/>
              </w:rPr>
            </w:pPr>
            <w:r>
              <w:rPr>
                <w:sz w:val="14"/>
              </w:rPr>
              <w:t>30.2</w:t>
            </w:r>
          </w:p>
        </w:tc>
        <w:tc>
          <w:tcPr>
            <w:tcW w:w="565" w:type="dxa"/>
          </w:tcPr>
          <w:p w14:paraId="52738CAE" w14:textId="77777777" w:rsidR="0020702A" w:rsidRDefault="00887E19">
            <w:pPr>
              <w:pStyle w:val="TableParagraph"/>
              <w:spacing w:before="60"/>
              <w:ind w:left="87" w:right="74"/>
              <w:jc w:val="center"/>
              <w:rPr>
                <w:sz w:val="14"/>
              </w:rPr>
            </w:pPr>
            <w:r>
              <w:rPr>
                <w:sz w:val="14"/>
              </w:rPr>
              <w:t>0.002</w:t>
            </w:r>
          </w:p>
        </w:tc>
        <w:tc>
          <w:tcPr>
            <w:tcW w:w="565" w:type="dxa"/>
          </w:tcPr>
          <w:p w14:paraId="35E8D4AA" w14:textId="77777777" w:rsidR="0020702A" w:rsidRDefault="00887E19">
            <w:pPr>
              <w:pStyle w:val="TableParagraph"/>
              <w:spacing w:before="60"/>
              <w:ind w:left="88" w:right="72"/>
              <w:jc w:val="center"/>
              <w:rPr>
                <w:sz w:val="14"/>
              </w:rPr>
            </w:pPr>
            <w:r>
              <w:rPr>
                <w:sz w:val="14"/>
              </w:rPr>
              <w:t>0.032</w:t>
            </w:r>
          </w:p>
        </w:tc>
        <w:tc>
          <w:tcPr>
            <w:tcW w:w="707" w:type="dxa"/>
          </w:tcPr>
          <w:p w14:paraId="40335559" w14:textId="77777777" w:rsidR="0020702A" w:rsidRDefault="00887E19">
            <w:pPr>
              <w:pStyle w:val="TableParagraph"/>
              <w:spacing w:before="60"/>
              <w:ind w:right="91"/>
              <w:jc w:val="right"/>
              <w:rPr>
                <w:sz w:val="14"/>
              </w:rPr>
            </w:pPr>
            <w:r>
              <w:rPr>
                <w:w w:val="95"/>
                <w:sz w:val="14"/>
              </w:rPr>
              <w:t>0.65</w:t>
            </w:r>
          </w:p>
        </w:tc>
        <w:tc>
          <w:tcPr>
            <w:tcW w:w="843" w:type="dxa"/>
          </w:tcPr>
          <w:p w14:paraId="0C5E1E23" w14:textId="77777777" w:rsidR="0020702A" w:rsidRDefault="00887E19">
            <w:pPr>
              <w:pStyle w:val="TableParagraph"/>
              <w:spacing w:before="60"/>
              <w:ind w:right="92"/>
              <w:jc w:val="right"/>
              <w:rPr>
                <w:sz w:val="14"/>
              </w:rPr>
            </w:pPr>
            <w:r>
              <w:rPr>
                <w:w w:val="95"/>
                <w:sz w:val="14"/>
              </w:rPr>
              <w:t>0.05</w:t>
            </w:r>
          </w:p>
        </w:tc>
        <w:tc>
          <w:tcPr>
            <w:tcW w:w="752" w:type="dxa"/>
          </w:tcPr>
          <w:p w14:paraId="11B6E049" w14:textId="77777777" w:rsidR="0020702A" w:rsidRDefault="00887E19">
            <w:pPr>
              <w:pStyle w:val="TableParagraph"/>
              <w:spacing w:before="60"/>
              <w:ind w:right="90"/>
              <w:jc w:val="right"/>
              <w:rPr>
                <w:sz w:val="14"/>
              </w:rPr>
            </w:pPr>
            <w:r>
              <w:rPr>
                <w:w w:val="95"/>
                <w:sz w:val="14"/>
              </w:rPr>
              <w:t>0.79</w:t>
            </w:r>
          </w:p>
        </w:tc>
        <w:tc>
          <w:tcPr>
            <w:tcW w:w="954" w:type="dxa"/>
          </w:tcPr>
          <w:p w14:paraId="2FC71382" w14:textId="77777777" w:rsidR="0020702A" w:rsidRDefault="00887E19">
            <w:pPr>
              <w:pStyle w:val="TableParagraph"/>
              <w:spacing w:before="60"/>
              <w:ind w:right="89"/>
              <w:jc w:val="right"/>
              <w:rPr>
                <w:sz w:val="14"/>
              </w:rPr>
            </w:pPr>
            <w:r>
              <w:rPr>
                <w:w w:val="95"/>
                <w:sz w:val="14"/>
              </w:rPr>
              <w:t>0.06</w:t>
            </w:r>
          </w:p>
        </w:tc>
        <w:tc>
          <w:tcPr>
            <w:tcW w:w="841" w:type="dxa"/>
          </w:tcPr>
          <w:p w14:paraId="0344248B" w14:textId="77777777" w:rsidR="0020702A" w:rsidRDefault="00887E19">
            <w:pPr>
              <w:pStyle w:val="TableParagraph"/>
              <w:spacing w:before="60"/>
              <w:ind w:right="84"/>
              <w:jc w:val="right"/>
              <w:rPr>
                <w:sz w:val="14"/>
              </w:rPr>
            </w:pPr>
            <w:r>
              <w:rPr>
                <w:sz w:val="14"/>
              </w:rPr>
              <w:t>45.2</w:t>
            </w:r>
          </w:p>
        </w:tc>
      </w:tr>
      <w:tr w:rsidR="002D36D0" w14:paraId="76B2D378" w14:textId="77777777">
        <w:trPr>
          <w:trHeight w:val="441"/>
        </w:trPr>
        <w:tc>
          <w:tcPr>
            <w:tcW w:w="847" w:type="dxa"/>
          </w:tcPr>
          <w:p w14:paraId="2A11618F" w14:textId="77777777" w:rsidR="0020702A" w:rsidRDefault="00887E19">
            <w:pPr>
              <w:pStyle w:val="TableParagraph"/>
              <w:spacing w:before="58"/>
              <w:ind w:left="107" w:right="25"/>
              <w:rPr>
                <w:sz w:val="14"/>
              </w:rPr>
            </w:pPr>
            <w:r>
              <w:rPr>
                <w:sz w:val="14"/>
              </w:rPr>
              <w:t>ルクセンブルク</w:t>
            </w:r>
          </w:p>
        </w:tc>
        <w:tc>
          <w:tcPr>
            <w:tcW w:w="849" w:type="dxa"/>
          </w:tcPr>
          <w:p w14:paraId="77D86743" w14:textId="77777777" w:rsidR="0020702A" w:rsidRDefault="00887E19">
            <w:pPr>
              <w:pStyle w:val="TableParagraph"/>
              <w:spacing w:before="58"/>
              <w:ind w:right="99"/>
              <w:jc w:val="right"/>
              <w:rPr>
                <w:sz w:val="14"/>
              </w:rPr>
            </w:pPr>
            <w:r>
              <w:rPr>
                <w:sz w:val="14"/>
              </w:rPr>
              <w:t>9,809</w:t>
            </w:r>
          </w:p>
        </w:tc>
        <w:tc>
          <w:tcPr>
            <w:tcW w:w="708" w:type="dxa"/>
          </w:tcPr>
          <w:p w14:paraId="43FE7E02" w14:textId="77777777" w:rsidR="0020702A" w:rsidRDefault="00887E19">
            <w:pPr>
              <w:pStyle w:val="TableParagraph"/>
              <w:spacing w:before="58"/>
              <w:ind w:right="97"/>
              <w:jc w:val="right"/>
              <w:rPr>
                <w:sz w:val="14"/>
              </w:rPr>
            </w:pPr>
            <w:r>
              <w:rPr>
                <w:sz w:val="14"/>
              </w:rPr>
              <w:t>0.048</w:t>
            </w:r>
          </w:p>
        </w:tc>
        <w:tc>
          <w:tcPr>
            <w:tcW w:w="851" w:type="dxa"/>
          </w:tcPr>
          <w:p w14:paraId="1534F88F" w14:textId="77777777" w:rsidR="0020702A" w:rsidRDefault="00887E19">
            <w:pPr>
              <w:pStyle w:val="TableParagraph"/>
              <w:spacing w:before="58"/>
              <w:ind w:right="95"/>
              <w:jc w:val="right"/>
              <w:rPr>
                <w:sz w:val="14"/>
              </w:rPr>
            </w:pPr>
            <w:r>
              <w:rPr>
                <w:sz w:val="14"/>
              </w:rPr>
              <w:t>17.1</w:t>
            </w:r>
          </w:p>
        </w:tc>
        <w:tc>
          <w:tcPr>
            <w:tcW w:w="565" w:type="dxa"/>
          </w:tcPr>
          <w:p w14:paraId="2C3033A8" w14:textId="77777777" w:rsidR="0020702A" w:rsidRDefault="00887E19">
            <w:pPr>
              <w:pStyle w:val="TableParagraph"/>
              <w:spacing w:before="58"/>
              <w:ind w:left="87" w:right="74"/>
              <w:jc w:val="center"/>
              <w:rPr>
                <w:sz w:val="14"/>
              </w:rPr>
            </w:pPr>
            <w:r>
              <w:rPr>
                <w:sz w:val="14"/>
              </w:rPr>
              <w:t>0.002</w:t>
            </w:r>
          </w:p>
        </w:tc>
        <w:tc>
          <w:tcPr>
            <w:tcW w:w="565" w:type="dxa"/>
          </w:tcPr>
          <w:p w14:paraId="503A863A" w14:textId="77777777" w:rsidR="0020702A" w:rsidRDefault="00887E19">
            <w:pPr>
              <w:pStyle w:val="TableParagraph"/>
              <w:spacing w:before="58"/>
              <w:ind w:left="88" w:right="72"/>
              <w:jc w:val="center"/>
              <w:rPr>
                <w:sz w:val="14"/>
              </w:rPr>
            </w:pPr>
            <w:r>
              <w:rPr>
                <w:sz w:val="14"/>
              </w:rPr>
              <w:t>0.041</w:t>
            </w:r>
          </w:p>
        </w:tc>
        <w:tc>
          <w:tcPr>
            <w:tcW w:w="707" w:type="dxa"/>
          </w:tcPr>
          <w:p w14:paraId="703C42DF" w14:textId="77777777" w:rsidR="0020702A" w:rsidRDefault="00887E19">
            <w:pPr>
              <w:pStyle w:val="TableParagraph"/>
              <w:spacing w:before="58"/>
              <w:ind w:right="91"/>
              <w:jc w:val="right"/>
              <w:rPr>
                <w:sz w:val="14"/>
              </w:rPr>
            </w:pPr>
            <w:r>
              <w:rPr>
                <w:w w:val="95"/>
                <w:sz w:val="14"/>
              </w:rPr>
              <w:t>1.29</w:t>
            </w:r>
          </w:p>
        </w:tc>
        <w:tc>
          <w:tcPr>
            <w:tcW w:w="843" w:type="dxa"/>
          </w:tcPr>
          <w:p w14:paraId="52DE631D" w14:textId="77777777" w:rsidR="0020702A" w:rsidRDefault="00887E19">
            <w:pPr>
              <w:pStyle w:val="TableParagraph"/>
              <w:spacing w:before="58"/>
              <w:ind w:right="92"/>
              <w:jc w:val="right"/>
              <w:rPr>
                <w:sz w:val="14"/>
              </w:rPr>
            </w:pPr>
            <w:r>
              <w:rPr>
                <w:w w:val="95"/>
                <w:sz w:val="14"/>
              </w:rPr>
              <w:t>0.13</w:t>
            </w:r>
          </w:p>
        </w:tc>
        <w:tc>
          <w:tcPr>
            <w:tcW w:w="752" w:type="dxa"/>
          </w:tcPr>
          <w:p w14:paraId="388D4459" w14:textId="77777777" w:rsidR="0020702A" w:rsidRDefault="00887E19">
            <w:pPr>
              <w:pStyle w:val="TableParagraph"/>
              <w:spacing w:before="58"/>
              <w:ind w:right="90"/>
              <w:jc w:val="right"/>
              <w:rPr>
                <w:sz w:val="14"/>
              </w:rPr>
            </w:pPr>
            <w:r>
              <w:rPr>
                <w:w w:val="95"/>
                <w:sz w:val="14"/>
              </w:rPr>
              <w:t>1.66</w:t>
            </w:r>
          </w:p>
        </w:tc>
        <w:tc>
          <w:tcPr>
            <w:tcW w:w="954" w:type="dxa"/>
          </w:tcPr>
          <w:p w14:paraId="1E83EAFE" w14:textId="77777777" w:rsidR="0020702A" w:rsidRDefault="00887E19">
            <w:pPr>
              <w:pStyle w:val="TableParagraph"/>
              <w:spacing w:before="58"/>
              <w:ind w:right="89"/>
              <w:jc w:val="right"/>
              <w:rPr>
                <w:sz w:val="14"/>
              </w:rPr>
            </w:pPr>
            <w:r>
              <w:rPr>
                <w:w w:val="95"/>
                <w:sz w:val="14"/>
              </w:rPr>
              <w:t>0.17</w:t>
            </w:r>
          </w:p>
        </w:tc>
        <w:tc>
          <w:tcPr>
            <w:tcW w:w="841" w:type="dxa"/>
          </w:tcPr>
          <w:p w14:paraId="45DAD1E3" w14:textId="77777777" w:rsidR="0020702A" w:rsidRDefault="00887E19">
            <w:pPr>
              <w:pStyle w:val="TableParagraph"/>
              <w:spacing w:before="58"/>
              <w:ind w:right="84"/>
              <w:jc w:val="right"/>
              <w:rPr>
                <w:sz w:val="14"/>
              </w:rPr>
            </w:pPr>
            <w:r>
              <w:rPr>
                <w:sz w:val="14"/>
              </w:rPr>
              <w:t>249.2</w:t>
            </w:r>
          </w:p>
        </w:tc>
      </w:tr>
      <w:tr w:rsidR="002D36D0" w14:paraId="3145B744" w14:textId="77777777">
        <w:trPr>
          <w:trHeight w:val="280"/>
        </w:trPr>
        <w:tc>
          <w:tcPr>
            <w:tcW w:w="847" w:type="dxa"/>
          </w:tcPr>
          <w:p w14:paraId="456792E9" w14:textId="77777777" w:rsidR="0020702A" w:rsidRDefault="00887E19">
            <w:pPr>
              <w:pStyle w:val="TableParagraph"/>
              <w:spacing w:before="58"/>
              <w:ind w:left="107"/>
              <w:rPr>
                <w:sz w:val="14"/>
              </w:rPr>
            </w:pPr>
            <w:r>
              <w:rPr>
                <w:sz w:val="14"/>
              </w:rPr>
              <w:t>マルタ</w:t>
            </w:r>
          </w:p>
        </w:tc>
        <w:tc>
          <w:tcPr>
            <w:tcW w:w="849" w:type="dxa"/>
          </w:tcPr>
          <w:p w14:paraId="317BD946" w14:textId="77777777" w:rsidR="0020702A" w:rsidRDefault="00887E19">
            <w:pPr>
              <w:pStyle w:val="TableParagraph"/>
              <w:spacing w:before="58"/>
              <w:ind w:right="99"/>
              <w:jc w:val="right"/>
              <w:rPr>
                <w:sz w:val="14"/>
              </w:rPr>
            </w:pPr>
            <w:r>
              <w:rPr>
                <w:sz w:val="14"/>
              </w:rPr>
              <w:t>4,432</w:t>
            </w:r>
          </w:p>
        </w:tc>
        <w:tc>
          <w:tcPr>
            <w:tcW w:w="708" w:type="dxa"/>
          </w:tcPr>
          <w:p w14:paraId="774B2A18" w14:textId="77777777" w:rsidR="0020702A" w:rsidRDefault="00887E19">
            <w:pPr>
              <w:pStyle w:val="TableParagraph"/>
              <w:spacing w:before="58"/>
              <w:ind w:right="97"/>
              <w:jc w:val="right"/>
              <w:rPr>
                <w:sz w:val="14"/>
              </w:rPr>
            </w:pPr>
            <w:r>
              <w:rPr>
                <w:sz w:val="14"/>
              </w:rPr>
              <w:t>0.030</w:t>
            </w:r>
          </w:p>
        </w:tc>
        <w:tc>
          <w:tcPr>
            <w:tcW w:w="851" w:type="dxa"/>
          </w:tcPr>
          <w:p w14:paraId="199AC87E" w14:textId="77777777" w:rsidR="0020702A" w:rsidRDefault="00887E19">
            <w:pPr>
              <w:pStyle w:val="TableParagraph"/>
              <w:spacing w:before="58"/>
              <w:ind w:right="95"/>
              <w:jc w:val="right"/>
              <w:rPr>
                <w:sz w:val="14"/>
              </w:rPr>
            </w:pPr>
            <w:r>
              <w:rPr>
                <w:sz w:val="14"/>
              </w:rPr>
              <w:t>10.3</w:t>
            </w:r>
          </w:p>
        </w:tc>
        <w:tc>
          <w:tcPr>
            <w:tcW w:w="565" w:type="dxa"/>
          </w:tcPr>
          <w:p w14:paraId="620A414B" w14:textId="77777777" w:rsidR="0020702A" w:rsidRDefault="00887E19">
            <w:pPr>
              <w:pStyle w:val="TableParagraph"/>
              <w:spacing w:before="58"/>
              <w:ind w:left="87" w:right="74"/>
              <w:jc w:val="center"/>
              <w:rPr>
                <w:sz w:val="14"/>
              </w:rPr>
            </w:pPr>
            <w:r>
              <w:rPr>
                <w:sz w:val="14"/>
              </w:rPr>
              <w:t>0.002</w:t>
            </w:r>
          </w:p>
        </w:tc>
        <w:tc>
          <w:tcPr>
            <w:tcW w:w="565" w:type="dxa"/>
          </w:tcPr>
          <w:p w14:paraId="3E77CAF0" w14:textId="77777777" w:rsidR="0020702A" w:rsidRDefault="00887E19">
            <w:pPr>
              <w:pStyle w:val="TableParagraph"/>
              <w:spacing w:before="58"/>
              <w:ind w:left="88" w:right="72"/>
              <w:jc w:val="center"/>
              <w:rPr>
                <w:sz w:val="14"/>
              </w:rPr>
            </w:pPr>
            <w:r>
              <w:rPr>
                <w:sz w:val="14"/>
              </w:rPr>
              <w:t>0.026</w:t>
            </w:r>
          </w:p>
        </w:tc>
        <w:tc>
          <w:tcPr>
            <w:tcW w:w="707" w:type="dxa"/>
          </w:tcPr>
          <w:p w14:paraId="14B13A39" w14:textId="77777777" w:rsidR="0020702A" w:rsidRDefault="00887E19">
            <w:pPr>
              <w:pStyle w:val="TableParagraph"/>
              <w:spacing w:before="58"/>
              <w:ind w:right="91"/>
              <w:jc w:val="right"/>
              <w:rPr>
                <w:sz w:val="14"/>
              </w:rPr>
            </w:pPr>
            <w:r>
              <w:rPr>
                <w:w w:val="95"/>
                <w:sz w:val="14"/>
              </w:rPr>
              <w:t>0.35</w:t>
            </w:r>
          </w:p>
        </w:tc>
        <w:tc>
          <w:tcPr>
            <w:tcW w:w="843" w:type="dxa"/>
          </w:tcPr>
          <w:p w14:paraId="6E1358CC" w14:textId="77777777" w:rsidR="0020702A" w:rsidRDefault="00887E19">
            <w:pPr>
              <w:pStyle w:val="TableParagraph"/>
              <w:spacing w:before="58"/>
              <w:ind w:right="92"/>
              <w:jc w:val="right"/>
              <w:rPr>
                <w:sz w:val="14"/>
              </w:rPr>
            </w:pPr>
            <w:r>
              <w:rPr>
                <w:w w:val="95"/>
                <w:sz w:val="14"/>
              </w:rPr>
              <w:t>0.08</w:t>
            </w:r>
          </w:p>
        </w:tc>
        <w:tc>
          <w:tcPr>
            <w:tcW w:w="752" w:type="dxa"/>
          </w:tcPr>
          <w:p w14:paraId="77427DDF" w14:textId="77777777" w:rsidR="0020702A" w:rsidRDefault="00887E19">
            <w:pPr>
              <w:pStyle w:val="TableParagraph"/>
              <w:spacing w:before="58"/>
              <w:ind w:right="90"/>
              <w:jc w:val="right"/>
              <w:rPr>
                <w:sz w:val="14"/>
              </w:rPr>
            </w:pPr>
            <w:r>
              <w:rPr>
                <w:w w:val="95"/>
                <w:sz w:val="14"/>
              </w:rPr>
              <w:t>1.09</w:t>
            </w:r>
          </w:p>
        </w:tc>
        <w:tc>
          <w:tcPr>
            <w:tcW w:w="954" w:type="dxa"/>
          </w:tcPr>
          <w:p w14:paraId="4CE3C647" w14:textId="77777777" w:rsidR="0020702A" w:rsidRDefault="00887E19">
            <w:pPr>
              <w:pStyle w:val="TableParagraph"/>
              <w:spacing w:before="58"/>
              <w:ind w:right="89"/>
              <w:jc w:val="right"/>
              <w:rPr>
                <w:sz w:val="14"/>
              </w:rPr>
            </w:pPr>
            <w:r>
              <w:rPr>
                <w:w w:val="95"/>
                <w:sz w:val="14"/>
              </w:rPr>
              <w:t>0.25</w:t>
            </w:r>
          </w:p>
        </w:tc>
        <w:tc>
          <w:tcPr>
            <w:tcW w:w="841" w:type="dxa"/>
          </w:tcPr>
          <w:p w14:paraId="593A6BC8" w14:textId="77777777" w:rsidR="0020702A" w:rsidRDefault="00887E19">
            <w:pPr>
              <w:pStyle w:val="TableParagraph"/>
              <w:spacing w:before="58"/>
              <w:ind w:right="84"/>
              <w:jc w:val="right"/>
              <w:rPr>
                <w:sz w:val="14"/>
              </w:rPr>
            </w:pPr>
            <w:r>
              <w:rPr>
                <w:sz w:val="14"/>
              </w:rPr>
              <w:t>271.4</w:t>
            </w:r>
          </w:p>
        </w:tc>
      </w:tr>
      <w:tr w:rsidR="002D36D0" w14:paraId="7CC8A860" w14:textId="77777777">
        <w:trPr>
          <w:trHeight w:val="282"/>
        </w:trPr>
        <w:tc>
          <w:tcPr>
            <w:tcW w:w="847" w:type="dxa"/>
          </w:tcPr>
          <w:p w14:paraId="5A947CD9" w14:textId="77777777" w:rsidR="0020702A" w:rsidRDefault="00887E19">
            <w:pPr>
              <w:pStyle w:val="TableParagraph"/>
              <w:spacing w:before="58"/>
              <w:ind w:left="107"/>
              <w:rPr>
                <w:sz w:val="14"/>
              </w:rPr>
            </w:pPr>
            <w:r>
              <w:rPr>
                <w:sz w:val="14"/>
              </w:rPr>
              <w:t>キプロス</w:t>
            </w:r>
          </w:p>
        </w:tc>
        <w:tc>
          <w:tcPr>
            <w:tcW w:w="849" w:type="dxa"/>
          </w:tcPr>
          <w:p w14:paraId="0D86862C" w14:textId="77777777" w:rsidR="0020702A" w:rsidRDefault="00887E19">
            <w:pPr>
              <w:pStyle w:val="TableParagraph"/>
              <w:spacing w:before="58"/>
              <w:ind w:right="99"/>
              <w:jc w:val="right"/>
              <w:rPr>
                <w:sz w:val="14"/>
              </w:rPr>
            </w:pPr>
            <w:r>
              <w:rPr>
                <w:sz w:val="14"/>
              </w:rPr>
              <w:t>3,820</w:t>
            </w:r>
          </w:p>
        </w:tc>
        <w:tc>
          <w:tcPr>
            <w:tcW w:w="708" w:type="dxa"/>
          </w:tcPr>
          <w:p w14:paraId="7CD60AB1" w14:textId="77777777" w:rsidR="0020702A" w:rsidRDefault="00887E19">
            <w:pPr>
              <w:pStyle w:val="TableParagraph"/>
              <w:spacing w:before="58"/>
              <w:ind w:right="97"/>
              <w:jc w:val="right"/>
              <w:rPr>
                <w:sz w:val="14"/>
              </w:rPr>
            </w:pPr>
            <w:r>
              <w:rPr>
                <w:sz w:val="14"/>
              </w:rPr>
              <w:t>0.026</w:t>
            </w:r>
          </w:p>
        </w:tc>
        <w:tc>
          <w:tcPr>
            <w:tcW w:w="851" w:type="dxa"/>
          </w:tcPr>
          <w:p w14:paraId="3A6517CB" w14:textId="77777777" w:rsidR="0020702A" w:rsidRDefault="00887E19">
            <w:pPr>
              <w:pStyle w:val="TableParagraph"/>
              <w:spacing w:before="58"/>
              <w:ind w:right="95"/>
              <w:jc w:val="right"/>
              <w:rPr>
                <w:sz w:val="14"/>
              </w:rPr>
            </w:pPr>
            <w:r>
              <w:rPr>
                <w:sz w:val="14"/>
              </w:rPr>
              <w:t>7.5</w:t>
            </w:r>
          </w:p>
        </w:tc>
        <w:tc>
          <w:tcPr>
            <w:tcW w:w="565" w:type="dxa"/>
          </w:tcPr>
          <w:p w14:paraId="534EAB60" w14:textId="77777777" w:rsidR="0020702A" w:rsidRDefault="00887E19">
            <w:pPr>
              <w:pStyle w:val="TableParagraph"/>
              <w:spacing w:before="58"/>
              <w:ind w:left="87" w:right="74"/>
              <w:jc w:val="center"/>
              <w:rPr>
                <w:sz w:val="14"/>
              </w:rPr>
            </w:pPr>
            <w:r>
              <w:rPr>
                <w:sz w:val="14"/>
              </w:rPr>
              <w:t>0.002</w:t>
            </w:r>
          </w:p>
        </w:tc>
        <w:tc>
          <w:tcPr>
            <w:tcW w:w="565" w:type="dxa"/>
          </w:tcPr>
          <w:p w14:paraId="0C11598B" w14:textId="77777777" w:rsidR="0020702A" w:rsidRDefault="00887E19">
            <w:pPr>
              <w:pStyle w:val="TableParagraph"/>
              <w:spacing w:before="58"/>
              <w:ind w:left="88" w:right="72"/>
              <w:jc w:val="center"/>
              <w:rPr>
                <w:sz w:val="14"/>
              </w:rPr>
            </w:pPr>
            <w:r>
              <w:rPr>
                <w:sz w:val="14"/>
              </w:rPr>
              <w:t>0.026</w:t>
            </w:r>
          </w:p>
        </w:tc>
        <w:tc>
          <w:tcPr>
            <w:tcW w:w="707" w:type="dxa"/>
          </w:tcPr>
          <w:p w14:paraId="10A4F0E8" w14:textId="77777777" w:rsidR="0020702A" w:rsidRDefault="00887E19">
            <w:pPr>
              <w:pStyle w:val="TableParagraph"/>
              <w:spacing w:before="58"/>
              <w:ind w:right="91"/>
              <w:jc w:val="right"/>
              <w:rPr>
                <w:sz w:val="14"/>
              </w:rPr>
            </w:pPr>
            <w:r>
              <w:rPr>
                <w:w w:val="95"/>
                <w:sz w:val="14"/>
              </w:rPr>
              <w:t>0.23</w:t>
            </w:r>
          </w:p>
        </w:tc>
        <w:tc>
          <w:tcPr>
            <w:tcW w:w="843" w:type="dxa"/>
          </w:tcPr>
          <w:p w14:paraId="22BAABBB" w14:textId="77777777" w:rsidR="0020702A" w:rsidRDefault="00887E19">
            <w:pPr>
              <w:pStyle w:val="TableParagraph"/>
              <w:spacing w:before="58"/>
              <w:ind w:right="92"/>
              <w:jc w:val="right"/>
              <w:rPr>
                <w:sz w:val="14"/>
              </w:rPr>
            </w:pPr>
            <w:r>
              <w:rPr>
                <w:w w:val="95"/>
                <w:sz w:val="14"/>
              </w:rPr>
              <w:t>0.06</w:t>
            </w:r>
          </w:p>
        </w:tc>
        <w:tc>
          <w:tcPr>
            <w:tcW w:w="752" w:type="dxa"/>
          </w:tcPr>
          <w:p w14:paraId="6E5AE84B" w14:textId="77777777" w:rsidR="0020702A" w:rsidRDefault="00887E19">
            <w:pPr>
              <w:pStyle w:val="TableParagraph"/>
              <w:spacing w:before="58"/>
              <w:ind w:right="90"/>
              <w:jc w:val="right"/>
              <w:rPr>
                <w:sz w:val="14"/>
              </w:rPr>
            </w:pPr>
            <w:r>
              <w:rPr>
                <w:w w:val="95"/>
                <w:sz w:val="14"/>
              </w:rPr>
              <w:t>0.87</w:t>
            </w:r>
          </w:p>
        </w:tc>
        <w:tc>
          <w:tcPr>
            <w:tcW w:w="954" w:type="dxa"/>
          </w:tcPr>
          <w:p w14:paraId="308E6A67" w14:textId="77777777" w:rsidR="0020702A" w:rsidRDefault="00887E19">
            <w:pPr>
              <w:pStyle w:val="TableParagraph"/>
              <w:spacing w:before="58"/>
              <w:ind w:right="89"/>
              <w:jc w:val="right"/>
              <w:rPr>
                <w:sz w:val="14"/>
              </w:rPr>
            </w:pPr>
            <w:r>
              <w:rPr>
                <w:w w:val="95"/>
                <w:sz w:val="14"/>
              </w:rPr>
              <w:t>0.22</w:t>
            </w:r>
          </w:p>
        </w:tc>
        <w:tc>
          <w:tcPr>
            <w:tcW w:w="841" w:type="dxa"/>
          </w:tcPr>
          <w:p w14:paraId="6294AD49" w14:textId="77777777" w:rsidR="0020702A" w:rsidRDefault="00887E19">
            <w:pPr>
              <w:pStyle w:val="TableParagraph"/>
              <w:spacing w:before="58"/>
              <w:ind w:right="84"/>
              <w:jc w:val="right"/>
              <w:rPr>
                <w:sz w:val="14"/>
              </w:rPr>
            </w:pPr>
            <w:r>
              <w:rPr>
                <w:sz w:val="14"/>
              </w:rPr>
              <w:t>406.1</w:t>
            </w:r>
          </w:p>
        </w:tc>
      </w:tr>
      <w:tr w:rsidR="002D36D0" w14:paraId="001C18EC" w14:textId="77777777">
        <w:trPr>
          <w:trHeight w:val="441"/>
        </w:trPr>
        <w:tc>
          <w:tcPr>
            <w:tcW w:w="847" w:type="dxa"/>
          </w:tcPr>
          <w:p w14:paraId="38F0696E" w14:textId="77777777" w:rsidR="0020702A" w:rsidRDefault="00887E19">
            <w:pPr>
              <w:pStyle w:val="TableParagraph"/>
              <w:spacing w:before="58"/>
              <w:ind w:left="107" w:right="204"/>
              <w:rPr>
                <w:sz w:val="14"/>
              </w:rPr>
            </w:pPr>
            <w:r>
              <w:rPr>
                <w:sz w:val="14"/>
              </w:rPr>
              <w:t>合計/平均</w:t>
            </w:r>
          </w:p>
        </w:tc>
        <w:tc>
          <w:tcPr>
            <w:tcW w:w="849" w:type="dxa"/>
          </w:tcPr>
          <w:p w14:paraId="7A0972DB" w14:textId="77777777" w:rsidR="0020702A" w:rsidRDefault="00887E19">
            <w:pPr>
              <w:pStyle w:val="TableParagraph"/>
              <w:spacing w:before="58"/>
              <w:ind w:right="99"/>
              <w:jc w:val="right"/>
              <w:rPr>
                <w:sz w:val="14"/>
              </w:rPr>
            </w:pPr>
            <w:r>
              <w:rPr>
                <w:sz w:val="14"/>
              </w:rPr>
              <w:t>3,164,430</w:t>
            </w:r>
          </w:p>
        </w:tc>
        <w:tc>
          <w:tcPr>
            <w:tcW w:w="708" w:type="dxa"/>
          </w:tcPr>
          <w:p w14:paraId="578829DA" w14:textId="77777777" w:rsidR="0020702A" w:rsidRDefault="00887E19">
            <w:pPr>
              <w:pStyle w:val="TableParagraph"/>
              <w:spacing w:before="58"/>
              <w:ind w:right="97"/>
              <w:jc w:val="right"/>
              <w:rPr>
                <w:sz w:val="14"/>
              </w:rPr>
            </w:pPr>
            <w:r>
              <w:rPr>
                <w:sz w:val="14"/>
              </w:rPr>
              <w:t>30.330</w:t>
            </w:r>
          </w:p>
        </w:tc>
        <w:tc>
          <w:tcPr>
            <w:tcW w:w="851" w:type="dxa"/>
          </w:tcPr>
          <w:p w14:paraId="1DBA786C" w14:textId="77777777" w:rsidR="0020702A" w:rsidRDefault="00887E19">
            <w:pPr>
              <w:pStyle w:val="TableParagraph"/>
              <w:spacing w:before="58"/>
              <w:ind w:right="95"/>
              <w:jc w:val="right"/>
              <w:rPr>
                <w:sz w:val="14"/>
              </w:rPr>
            </w:pPr>
            <w:r>
              <w:rPr>
                <w:sz w:val="14"/>
              </w:rPr>
              <w:t>16,302.7</w:t>
            </w:r>
          </w:p>
        </w:tc>
        <w:tc>
          <w:tcPr>
            <w:tcW w:w="565" w:type="dxa"/>
          </w:tcPr>
          <w:p w14:paraId="15AA941D" w14:textId="77777777" w:rsidR="0020702A" w:rsidRDefault="00887E19">
            <w:pPr>
              <w:pStyle w:val="TableParagraph"/>
              <w:spacing w:before="58"/>
              <w:ind w:left="87" w:right="74"/>
              <w:jc w:val="center"/>
              <w:rPr>
                <w:sz w:val="14"/>
              </w:rPr>
            </w:pPr>
            <w:r>
              <w:rPr>
                <w:sz w:val="14"/>
              </w:rPr>
              <w:t>0.005</w:t>
            </w:r>
          </w:p>
        </w:tc>
        <w:tc>
          <w:tcPr>
            <w:tcW w:w="565" w:type="dxa"/>
          </w:tcPr>
          <w:p w14:paraId="4C00DDF2" w14:textId="77777777" w:rsidR="0020702A" w:rsidRDefault="00887E19">
            <w:pPr>
              <w:pStyle w:val="TableParagraph"/>
              <w:spacing w:before="58"/>
              <w:ind w:left="88" w:right="72"/>
              <w:jc w:val="center"/>
              <w:rPr>
                <w:sz w:val="14"/>
              </w:rPr>
            </w:pPr>
            <w:r>
              <w:rPr>
                <w:sz w:val="14"/>
              </w:rPr>
              <w:t>0.062</w:t>
            </w:r>
          </w:p>
        </w:tc>
        <w:tc>
          <w:tcPr>
            <w:tcW w:w="707" w:type="dxa"/>
          </w:tcPr>
          <w:p w14:paraId="584F7CB5" w14:textId="77777777" w:rsidR="0020702A" w:rsidRDefault="00887E19">
            <w:pPr>
              <w:pStyle w:val="TableParagraph"/>
              <w:spacing w:before="58"/>
              <w:ind w:right="91"/>
              <w:jc w:val="right"/>
              <w:rPr>
                <w:sz w:val="14"/>
              </w:rPr>
            </w:pPr>
            <w:r>
              <w:rPr>
                <w:sz w:val="14"/>
              </w:rPr>
              <w:t>937.08</w:t>
            </w:r>
          </w:p>
        </w:tc>
        <w:tc>
          <w:tcPr>
            <w:tcW w:w="843" w:type="dxa"/>
          </w:tcPr>
          <w:p w14:paraId="7C7005E4" w14:textId="77777777" w:rsidR="0020702A" w:rsidRDefault="00887E19">
            <w:pPr>
              <w:pStyle w:val="TableParagraph"/>
              <w:spacing w:before="58"/>
              <w:ind w:right="92"/>
              <w:jc w:val="right"/>
              <w:rPr>
                <w:sz w:val="14"/>
              </w:rPr>
            </w:pPr>
            <w:r>
              <w:rPr>
                <w:w w:val="95"/>
                <w:sz w:val="14"/>
              </w:rPr>
              <w:t>0.30</w:t>
            </w:r>
          </w:p>
        </w:tc>
        <w:tc>
          <w:tcPr>
            <w:tcW w:w="752" w:type="dxa"/>
          </w:tcPr>
          <w:p w14:paraId="709EE95F" w14:textId="77777777" w:rsidR="0020702A" w:rsidRDefault="00887E19">
            <w:pPr>
              <w:pStyle w:val="TableParagraph"/>
              <w:spacing w:before="58"/>
              <w:ind w:right="90"/>
              <w:jc w:val="right"/>
              <w:rPr>
                <w:sz w:val="14"/>
              </w:rPr>
            </w:pPr>
            <w:r>
              <w:rPr>
                <w:w w:val="95"/>
                <w:sz w:val="14"/>
              </w:rPr>
              <w:t>1.24</w:t>
            </w:r>
          </w:p>
        </w:tc>
        <w:tc>
          <w:tcPr>
            <w:tcW w:w="954" w:type="dxa"/>
          </w:tcPr>
          <w:p w14:paraId="1B6BD0EF" w14:textId="77777777" w:rsidR="0020702A" w:rsidRDefault="00887E19">
            <w:pPr>
              <w:pStyle w:val="TableParagraph"/>
              <w:spacing w:before="58"/>
              <w:ind w:right="89"/>
              <w:jc w:val="right"/>
              <w:rPr>
                <w:sz w:val="14"/>
              </w:rPr>
            </w:pPr>
            <w:r>
              <w:rPr>
                <w:w w:val="95"/>
                <w:sz w:val="14"/>
              </w:rPr>
              <w:t>0.39</w:t>
            </w:r>
          </w:p>
        </w:tc>
        <w:tc>
          <w:tcPr>
            <w:tcW w:w="841" w:type="dxa"/>
          </w:tcPr>
          <w:p w14:paraId="123B1833" w14:textId="77777777" w:rsidR="0020702A" w:rsidRDefault="00887E19">
            <w:pPr>
              <w:pStyle w:val="TableParagraph"/>
              <w:spacing w:before="58"/>
              <w:ind w:right="84"/>
              <w:jc w:val="right"/>
              <w:rPr>
                <w:sz w:val="14"/>
              </w:rPr>
            </w:pPr>
            <w:r>
              <w:rPr>
                <w:sz w:val="14"/>
              </w:rPr>
              <w:t>158.0</w:t>
            </w:r>
          </w:p>
        </w:tc>
      </w:tr>
    </w:tbl>
    <w:p w14:paraId="50F4D8A5" w14:textId="77777777" w:rsidR="002D36D0" w:rsidRDefault="002D36D0">
      <w:pPr>
        <w:pStyle w:val="a3"/>
        <w:rPr>
          <w:sz w:val="24"/>
        </w:rPr>
      </w:pPr>
    </w:p>
    <w:p w14:paraId="5C2813A6" w14:textId="77777777" w:rsidR="0020702A" w:rsidRDefault="00887E19">
      <w:pPr>
        <w:pStyle w:val="a3"/>
        <w:spacing w:before="214"/>
        <w:ind w:left="1702" w:right="1413"/>
        <w:jc w:val="both"/>
        <w:rPr>
          <w:lang w:eastAsia="ja-JP"/>
        </w:rPr>
      </w:pPr>
      <w:r>
        <w:rPr>
          <w:lang w:eastAsia="ja-JP"/>
        </w:rPr>
        <w:t>2018年、EU加盟国には、1つのGitHubアカウントが1人の開発者を表すと仮定して、GitHubに貢献しているソフトウェア開発者が26万人以上いる。この数は、teknowlogy（2019）が報告した欧州全体のOSS関連雇用のフルタイム換算値233,800を若干上回っている。しかし、コントリビューターの約半数しか出身国を明らかにしていないため、下限値と考えることができる。しかし、これらの貢献者は、コンピュータプログラミング</w:t>
      </w:r>
      <w:r>
        <w:rPr>
          <w:lang w:eastAsia="ja-JP"/>
        </w:rPr>
        <w:lastRenderedPageBreak/>
        <w:t>部門の従業員約310万人の8％以上を占め、この部門の従業員だけが貢献しているわけではないことを意識している。</w:t>
      </w:r>
    </w:p>
    <w:p w14:paraId="0886AA24" w14:textId="77777777" w:rsidR="002D36D0" w:rsidRDefault="002D36D0">
      <w:pPr>
        <w:jc w:val="both"/>
        <w:rPr>
          <w:lang w:eastAsia="ja-JP"/>
        </w:rPr>
        <w:sectPr w:rsidR="002D36D0">
          <w:pgSz w:w="11910" w:h="16840"/>
          <w:pgMar w:top="1000" w:right="0" w:bottom="1080" w:left="0" w:header="568" w:footer="882" w:gutter="0"/>
          <w:cols w:space="720"/>
        </w:sectPr>
      </w:pPr>
    </w:p>
    <w:p w14:paraId="3139CA98" w14:textId="77777777" w:rsidR="002D36D0" w:rsidRDefault="002D36D0">
      <w:pPr>
        <w:pStyle w:val="a3"/>
        <w:spacing w:before="1"/>
        <w:rPr>
          <w:sz w:val="27"/>
          <w:lang w:eastAsia="ja-JP"/>
        </w:rPr>
      </w:pPr>
    </w:p>
    <w:p w14:paraId="111E06CF" w14:textId="77777777" w:rsidR="0020702A" w:rsidRDefault="00887E19">
      <w:pPr>
        <w:pStyle w:val="a3"/>
        <w:spacing w:before="94"/>
        <w:ind w:left="1702" w:right="1414"/>
        <w:jc w:val="both"/>
        <w:rPr>
          <w:lang w:eastAsia="ja-JP"/>
        </w:rPr>
      </w:pPr>
      <w:r>
        <w:rPr>
          <w:lang w:eastAsia="ja-JP"/>
        </w:rPr>
        <w:t>をGitHubに移行した。</w:t>
      </w:r>
      <w:r>
        <w:rPr>
          <w:position w:val="8"/>
          <w:sz w:val="14"/>
          <w:lang w:eastAsia="ja-JP"/>
        </w:rPr>
        <w:t xml:space="preserve">15 </w:t>
      </w:r>
      <w:r>
        <w:rPr>
          <w:lang w:eastAsia="ja-JP"/>
        </w:rPr>
        <w:t>このシェアの幅は、ルクセンブルクの4％からギリシャの19％の間である。8％というシェアは、teknowlogy（2019）が報告したソフトウェア・ITサービス市場全体に占めるOSS・ITサービス市場量の7.4％に非常に近く、SMART( 2015/0015)が報告した雇用者数にも合致している。</w:t>
      </w:r>
    </w:p>
    <w:p w14:paraId="47F7E1A8" w14:textId="77777777" w:rsidR="002D36D0" w:rsidRDefault="002D36D0">
      <w:pPr>
        <w:pStyle w:val="a3"/>
        <w:spacing w:before="9"/>
        <w:rPr>
          <w:sz w:val="20"/>
          <w:lang w:eastAsia="ja-JP"/>
        </w:rPr>
      </w:pPr>
    </w:p>
    <w:p w14:paraId="0B98B530" w14:textId="77777777" w:rsidR="0020702A" w:rsidRDefault="00887E19">
      <w:pPr>
        <w:pStyle w:val="a3"/>
        <w:ind w:left="1702" w:right="1409"/>
        <w:jc w:val="both"/>
        <w:rPr>
          <w:lang w:eastAsia="ja-JP"/>
        </w:rPr>
      </w:pPr>
      <w:r>
        <w:rPr>
          <w:lang w:eastAsia="ja-JP"/>
        </w:rPr>
        <w:t>EU加盟国からの2018年の3000万以上のコミット数を合計し、COCOMO IIモデルを適用すると、16000年以上の常勤換算が必要となり、これはGhosh（2006）が最も活発な貢献者のグローバルサンプルについて報告した努力と同様である。これは、teknowlogy（2019）が報告したOSS関連の常勤換算の10％未満であるが、OSS関連市場全体の売上高の90％以上を占めるOSS関連のITサービスを提供する従業員も含まれている。この労力をGitHubに貢献している26万人のソフトウェア開発者に関連づけると、彼らがGitHubへのコミット投稿に費やす時間は10%未満となり、少し前にGoogleが発表した20%、すなわち週1日よりもはるかに低い(Colombo et al. 2013)。しかし、この比率は最近の調査で明らかになった週 6 時間の範囲内にあり、この結果、OSS 開発の労力を測定する我々のアプローチの妥当性が確認された。ドイツでは約9％、キプロスやマルタでは約2.5％の割合である。EU のコンピュータプログラミング部門の従業員全員を対象にすると、彼らの時間の 0.5% 強が、GitHub へのコミットで測定されるオープンソースコードの作成に費やされています。</w:t>
      </w:r>
    </w:p>
    <w:p w14:paraId="7C6BAD07" w14:textId="77777777" w:rsidR="002D36D0" w:rsidRDefault="002D36D0">
      <w:pPr>
        <w:pStyle w:val="a3"/>
        <w:spacing w:before="1"/>
        <w:rPr>
          <w:sz w:val="21"/>
          <w:lang w:eastAsia="ja-JP"/>
        </w:rPr>
      </w:pPr>
    </w:p>
    <w:p w14:paraId="49D9E765" w14:textId="77777777" w:rsidR="0020702A" w:rsidRDefault="00887E19">
      <w:pPr>
        <w:pStyle w:val="a3"/>
        <w:ind w:left="1702" w:right="1409"/>
        <w:jc w:val="both"/>
        <w:rPr>
          <w:lang w:eastAsia="ja-JP"/>
        </w:rPr>
      </w:pPr>
      <w:r>
        <w:rPr>
          <w:lang w:eastAsia="ja-JP"/>
        </w:rPr>
        <w:t>ここで、各EU加盟国の貢献者数を取り、EU加盟国ごとの平均人件費と掛け合わせると、2018年には全EU加盟国でほぼ150億ユーロとなる。</w:t>
      </w:r>
      <w:r>
        <w:rPr>
          <w:position w:val="8"/>
          <w:sz w:val="14"/>
          <w:lang w:eastAsia="ja-JP"/>
        </w:rPr>
        <w:t>16 平均人件費の代わりに、</w:t>
      </w:r>
      <w:r>
        <w:rPr>
          <w:lang w:eastAsia="ja-JP"/>
        </w:rPr>
        <w:t>要素コストでの付加価値と定義される見かけの労働生産性をとると、2018年にはほぼ200億ユーロに達する。これらの数字は、teknowlogy（2019）が発表した欧州のOSS・ITサービス市場と同じ次元のものであり、ソフトウェア・ITサービス市場全体の7.4％であるが、透明性のある定義ではない。フランスのOSS・ITサービス市場内では、teknowlogy（2019）によると90％以上がOSS関連のITサービスに属している。OSSの小さな部分の半分以上がインフラソフトウェアとプラットフォームに関連し、3分の1がアプリケーションソフトウェア製品、10％未満がSaaSに関連している。オープンソース関連のITサービスのうち、3分の2近くがシステムインテグレーションに属し、2割強がアウトソーシング、1割強がアウトソーシングである。</w:t>
      </w:r>
    </w:p>
    <w:p w14:paraId="478EDF4A" w14:textId="77777777" w:rsidR="002D36D0" w:rsidRDefault="002D36D0">
      <w:pPr>
        <w:pStyle w:val="a3"/>
        <w:spacing w:before="4"/>
        <w:rPr>
          <w:sz w:val="20"/>
          <w:lang w:eastAsia="ja-JP"/>
        </w:rPr>
      </w:pPr>
    </w:p>
    <w:p w14:paraId="4F18EC4E" w14:textId="77777777" w:rsidR="0020702A" w:rsidRDefault="00887E19">
      <w:pPr>
        <w:pStyle w:val="a3"/>
        <w:ind w:left="1702" w:right="1408"/>
        <w:jc w:val="both"/>
        <w:rPr>
          <w:lang w:eastAsia="ja-JP"/>
        </w:rPr>
      </w:pPr>
      <w:r>
        <w:rPr>
          <w:lang w:eastAsia="ja-JP"/>
        </w:rPr>
        <w:t>JC MARKET RESEARCH（2020）が企業ベースのボトムアップと国ベースのトップダウンを組み合わせて作成したデータによると、2019年の欧州におけるオープンソースサービスの市場規模は50億ユーロ弱で、そのうち約半分がコンサルティングサービス、3分の1がOSS導入サービス、15％がサポート保守・管理サービス、10％弱が教育サービスとなっています。オープンソースサービスの導入先は主にIT・通信が3分の1近く、次いで製造業が5分の1、銀行・金融サービス・保険が17％、生命科学・医療が12％、小売・流通が10分の1、残りがその他の分野となっています。</w:t>
      </w:r>
    </w:p>
    <w:p w14:paraId="0A2E3EB0" w14:textId="77777777" w:rsidR="002D36D0" w:rsidRDefault="002D36D0">
      <w:pPr>
        <w:pStyle w:val="a3"/>
        <w:spacing w:before="2"/>
        <w:rPr>
          <w:sz w:val="21"/>
          <w:lang w:eastAsia="ja-JP"/>
        </w:rPr>
      </w:pPr>
    </w:p>
    <w:p w14:paraId="2B278AF4" w14:textId="77777777" w:rsidR="0020702A" w:rsidRDefault="00887E19">
      <w:pPr>
        <w:pStyle w:val="a3"/>
        <w:spacing w:line="237" w:lineRule="auto"/>
        <w:ind w:left="1702" w:right="1411"/>
        <w:jc w:val="both"/>
        <w:rPr>
          <w:lang w:eastAsia="ja-JP"/>
        </w:rPr>
      </w:pPr>
      <w:r>
        <w:rPr>
          <w:lang w:eastAsia="ja-JP"/>
        </w:rPr>
        <w:t>EU 加盟国が 2018 年に 3,000 万件以上のコミットを生成するための年単位の努力に同じアプローチを 適用すると、国別の平均人件費に基づいてほぼ 10 億ユーロ、見かけの労働生産性を使用して 12 億ユーロのコストに相当する。</w:t>
      </w:r>
      <w:r>
        <w:rPr>
          <w:position w:val="8"/>
          <w:sz w:val="14"/>
          <w:lang w:eastAsia="ja-JP"/>
        </w:rPr>
        <w:t xml:space="preserve">17 </w:t>
      </w:r>
      <w:r>
        <w:rPr>
          <w:lang w:eastAsia="ja-JP"/>
        </w:rPr>
        <w:t>比較のため、Ghosh（2006）は、2005年にグローバルレベルで企業がOSS開発に12億ユーロを投資したと推定している。</w:t>
      </w:r>
    </w:p>
    <w:p w14:paraId="270A8224" w14:textId="77777777" w:rsidR="002D36D0" w:rsidRDefault="002D36D0">
      <w:pPr>
        <w:pStyle w:val="a3"/>
        <w:rPr>
          <w:sz w:val="20"/>
          <w:lang w:eastAsia="ja-JP"/>
        </w:rPr>
      </w:pPr>
    </w:p>
    <w:p w14:paraId="592F6E34" w14:textId="77777777" w:rsidR="002D36D0" w:rsidRDefault="00E90D8E">
      <w:pPr>
        <w:pStyle w:val="a3"/>
        <w:spacing w:before="3"/>
        <w:rPr>
          <w:sz w:val="18"/>
          <w:lang w:eastAsia="ja-JP"/>
        </w:rPr>
      </w:pPr>
      <w:r>
        <w:pict w14:anchorId="572CF34E">
          <v:line id="_x0000_s2161" style="position:absolute;z-index:-251620352;mso-wrap-distance-left:0;mso-wrap-distance-right:0;mso-position-horizontal-relative:page" from="85.1pt,12.75pt" to="229.1pt,12.75pt" strokeweight=".6pt">
            <w10:wrap type="topAndBottom" anchorx="page"/>
          </v:line>
        </w:pict>
      </w:r>
    </w:p>
    <w:p w14:paraId="0BA3938A" w14:textId="77777777" w:rsidR="002D36D0" w:rsidRDefault="002D36D0">
      <w:pPr>
        <w:pStyle w:val="a3"/>
        <w:spacing w:before="9"/>
        <w:rPr>
          <w:sz w:val="18"/>
          <w:lang w:eastAsia="ja-JP"/>
        </w:rPr>
      </w:pPr>
    </w:p>
    <w:p w14:paraId="1D5FD606"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t>15</w:t>
      </w:r>
      <w:r>
        <w:rPr>
          <w:rFonts w:ascii="Times New Roman"/>
          <w:position w:val="7"/>
          <w:sz w:val="13"/>
          <w:lang w:eastAsia="ja-JP"/>
        </w:rPr>
        <w:tab/>
      </w:r>
      <w:r>
        <w:rPr>
          <w:rFonts w:ascii="Times New Roman"/>
          <w:sz w:val="20"/>
          <w:lang w:eastAsia="ja-JP"/>
        </w:rPr>
        <w:t>Korkmaz (2020)</w:t>
      </w:r>
      <w:r>
        <w:rPr>
          <w:rFonts w:ascii="Times New Roman"/>
          <w:sz w:val="20"/>
          <w:lang w:eastAsia="ja-JP"/>
        </w:rPr>
        <w:t>も、</w:t>
      </w:r>
      <w:r>
        <w:rPr>
          <w:rFonts w:ascii="Times New Roman"/>
          <w:sz w:val="20"/>
          <w:lang w:eastAsia="ja-JP"/>
        </w:rPr>
        <w:t>GitHub</w:t>
      </w:r>
      <w:r>
        <w:rPr>
          <w:rFonts w:ascii="Times New Roman"/>
          <w:sz w:val="20"/>
          <w:lang w:eastAsia="ja-JP"/>
        </w:rPr>
        <w:t>に学界が大きく貢献していることを見出している。</w:t>
      </w:r>
    </w:p>
    <w:p w14:paraId="00A26333" w14:textId="77777777" w:rsidR="002D36D0" w:rsidRDefault="002D36D0">
      <w:pPr>
        <w:pStyle w:val="a3"/>
        <w:spacing w:before="5"/>
        <w:rPr>
          <w:rFonts w:ascii="Times New Roman"/>
          <w:sz w:val="20"/>
          <w:lang w:eastAsia="ja-JP"/>
        </w:rPr>
      </w:pPr>
    </w:p>
    <w:p w14:paraId="70C445C9" w14:textId="77777777" w:rsidR="0020702A" w:rsidRDefault="00887E19">
      <w:pPr>
        <w:tabs>
          <w:tab w:val="left" w:pos="2059"/>
        </w:tabs>
        <w:ind w:left="1702"/>
        <w:rPr>
          <w:rFonts w:ascii="Times New Roman"/>
          <w:sz w:val="20"/>
          <w:lang w:eastAsia="ja-JP"/>
        </w:rPr>
      </w:pPr>
      <w:r>
        <w:rPr>
          <w:rFonts w:ascii="Times New Roman"/>
          <w:position w:val="7"/>
          <w:sz w:val="13"/>
          <w:lang w:eastAsia="ja-JP"/>
        </w:rPr>
        <w:t>16</w:t>
      </w:r>
      <w:r>
        <w:rPr>
          <w:rFonts w:ascii="Times New Roman"/>
          <w:position w:val="7"/>
          <w:sz w:val="13"/>
          <w:lang w:eastAsia="ja-JP"/>
        </w:rPr>
        <w:tab/>
      </w:r>
      <w:r>
        <w:rPr>
          <w:rFonts w:ascii="Times New Roman"/>
          <w:sz w:val="20"/>
          <w:lang w:eastAsia="ja-JP"/>
        </w:rPr>
        <w:t>加盟国の価格水準の違いを考慮すると、その労力は</w:t>
      </w:r>
      <w:r>
        <w:rPr>
          <w:rFonts w:ascii="Times New Roman"/>
          <w:sz w:val="20"/>
          <w:lang w:eastAsia="ja-JP"/>
        </w:rPr>
        <w:t>10</w:t>
      </w:r>
      <w:r>
        <w:rPr>
          <w:rFonts w:ascii="Times New Roman"/>
          <w:sz w:val="20"/>
          <w:lang w:eastAsia="ja-JP"/>
        </w:rPr>
        <w:t>％程度少なくなる。</w:t>
      </w:r>
    </w:p>
    <w:p w14:paraId="34B61AF2" w14:textId="77777777" w:rsidR="002D36D0" w:rsidRDefault="002D36D0">
      <w:pPr>
        <w:pStyle w:val="a3"/>
        <w:spacing w:before="6"/>
        <w:rPr>
          <w:rFonts w:ascii="Times New Roman"/>
          <w:sz w:val="20"/>
          <w:lang w:eastAsia="ja-JP"/>
        </w:rPr>
      </w:pPr>
    </w:p>
    <w:p w14:paraId="49347CB9" w14:textId="77777777" w:rsidR="0020702A" w:rsidRDefault="00887E19">
      <w:pPr>
        <w:tabs>
          <w:tab w:val="left" w:pos="2059"/>
        </w:tabs>
        <w:ind w:left="1702"/>
        <w:rPr>
          <w:rFonts w:ascii="Times New Roman"/>
          <w:sz w:val="20"/>
          <w:lang w:eastAsia="ja-JP"/>
        </w:rPr>
      </w:pPr>
      <w:r>
        <w:rPr>
          <w:rFonts w:ascii="Times New Roman"/>
          <w:position w:val="7"/>
          <w:sz w:val="13"/>
          <w:lang w:eastAsia="ja-JP"/>
        </w:rPr>
        <w:t>17</w:t>
      </w:r>
      <w:r>
        <w:rPr>
          <w:rFonts w:ascii="Times New Roman"/>
          <w:position w:val="7"/>
          <w:sz w:val="13"/>
          <w:lang w:eastAsia="ja-JP"/>
        </w:rPr>
        <w:tab/>
      </w:r>
      <w:r>
        <w:rPr>
          <w:rFonts w:ascii="Times New Roman"/>
          <w:sz w:val="20"/>
          <w:lang w:eastAsia="ja-JP"/>
        </w:rPr>
        <w:t>加盟国の価格水準の違いを考慮すると、その労力は</w:t>
      </w:r>
      <w:r>
        <w:rPr>
          <w:rFonts w:ascii="Times New Roman"/>
          <w:sz w:val="20"/>
          <w:lang w:eastAsia="ja-JP"/>
        </w:rPr>
        <w:t>10</w:t>
      </w:r>
      <w:r>
        <w:rPr>
          <w:rFonts w:ascii="Times New Roman"/>
          <w:sz w:val="20"/>
          <w:lang w:eastAsia="ja-JP"/>
        </w:rPr>
        <w:t>％程度少なくなる。</w:t>
      </w:r>
    </w:p>
    <w:p w14:paraId="7DA191A1" w14:textId="77777777" w:rsidR="002D36D0" w:rsidRDefault="002D36D0">
      <w:pPr>
        <w:rPr>
          <w:rFonts w:ascii="Times New Roman"/>
          <w:sz w:val="20"/>
          <w:lang w:eastAsia="ja-JP"/>
        </w:rPr>
        <w:sectPr w:rsidR="002D36D0">
          <w:pgSz w:w="11910" w:h="16840"/>
          <w:pgMar w:top="1000" w:right="0" w:bottom="1080" w:left="0" w:header="568" w:footer="882" w:gutter="0"/>
          <w:cols w:space="720"/>
        </w:sectPr>
      </w:pPr>
    </w:p>
    <w:p w14:paraId="3A5CD82E" w14:textId="77777777" w:rsidR="002D36D0" w:rsidRDefault="002D36D0">
      <w:pPr>
        <w:pStyle w:val="a3"/>
        <w:spacing w:before="7"/>
        <w:rPr>
          <w:rFonts w:ascii="Times New Roman"/>
          <w:sz w:val="27"/>
          <w:lang w:eastAsia="ja-JP"/>
        </w:rPr>
      </w:pPr>
    </w:p>
    <w:p w14:paraId="16DE3EF2" w14:textId="77777777" w:rsidR="0020702A" w:rsidRDefault="00887E19">
      <w:pPr>
        <w:pStyle w:val="a3"/>
        <w:spacing w:before="93"/>
        <w:ind w:left="1702" w:right="1411"/>
        <w:jc w:val="both"/>
        <w:rPr>
          <w:lang w:eastAsia="ja-JP"/>
        </w:rPr>
      </w:pPr>
      <w:r>
        <w:rPr>
          <w:lang w:eastAsia="ja-JP"/>
        </w:rPr>
        <w:t>EUのGDPに対するオープンソースの貢献度を算出するための回帰モデルの結果を再考すると、2018年にはGitHubへのコミット数で630億ユーロ、貢献者数で950億ユーロと見積もられています。コミット数に基づく両アプローチを比較すると、コスト・ベネフィットの関係は1：63であるのに対し、貢献者数に基づく場合は15：95であることが明らかになった。後者の場合、GitHub に貢献している EU のソフトウェア開発者 260,000 人がフルタイムでオープンソースに取り組んでいると仮定しています。しかし、現在の研究では、最大でも10%であり、これは努力を10で割る必要があることを意味し、同様の費用対効果が1:60であることを意味します。</w:t>
      </w:r>
    </w:p>
    <w:p w14:paraId="67218268" w14:textId="77777777" w:rsidR="002D36D0" w:rsidRDefault="002D36D0">
      <w:pPr>
        <w:pStyle w:val="a3"/>
        <w:spacing w:before="10"/>
        <w:rPr>
          <w:sz w:val="20"/>
          <w:lang w:eastAsia="ja-JP"/>
        </w:rPr>
      </w:pPr>
    </w:p>
    <w:p w14:paraId="0B94CE57" w14:textId="77777777" w:rsidR="0020702A" w:rsidRDefault="00887E19">
      <w:pPr>
        <w:pStyle w:val="a3"/>
        <w:ind w:left="1702" w:right="1410"/>
        <w:jc w:val="both"/>
        <w:rPr>
          <w:lang w:eastAsia="ja-JP"/>
        </w:rPr>
      </w:pPr>
      <w:r>
        <w:rPr>
          <w:lang w:eastAsia="ja-JP"/>
        </w:rPr>
        <w:t>しかし、2018年のOSSのGDPへの貢献は、2018年に開発されたOSSコードだけでなく、過年度のコードにも基づいている。Bernhardsson（2016）は、異なるOSSプロジェクトについて、3.33年の半減期、すなわち、コードの50%しか使用されていないことを明らかにし、その後</w:t>
      </w:r>
    </w:p>
    <w:p w14:paraId="66BC8B10" w14:textId="77777777" w:rsidR="0020702A" w:rsidRDefault="00887E19">
      <w:pPr>
        <w:pStyle w:val="a3"/>
        <w:ind w:left="1702" w:right="1410"/>
        <w:jc w:val="both"/>
        <w:rPr>
          <w:lang w:eastAsia="ja-JP"/>
        </w:rPr>
      </w:pPr>
      <w:r>
        <w:rPr>
          <w:lang w:eastAsia="ja-JP"/>
        </w:rPr>
        <w:t>3.33年である。しかし、Linuxは6年以上の半減期さえあり、つまり6年後でも50%以上のコードが使われている。しかし、Bernhardsson（2016）は、より最近リリースされたOSSの半減期が著しく低いことも示している。その結果、彼は、最近のプロジェクトではOSSのコードがより速い速度で変化しているようだと推測している。結局、情報の欠落により年率10%の線形減価を仮定し、1年あたりの労力が同じであれば、2018年の労力に5.5を掛ける必要があり、費用対効果は1：10を若干上回る</w:t>
      </w:r>
      <w:r>
        <w:rPr>
          <w:spacing w:val="-3"/>
          <w:lang w:eastAsia="ja-JP"/>
        </w:rPr>
        <w:t>ことに</w:t>
      </w:r>
      <w:r>
        <w:rPr>
          <w:lang w:eastAsia="ja-JP"/>
        </w:rPr>
        <w:t>なります。</w:t>
      </w:r>
    </w:p>
    <w:p w14:paraId="6A2FCC23" w14:textId="77777777" w:rsidR="002D36D0" w:rsidRDefault="002D36D0">
      <w:pPr>
        <w:pStyle w:val="a3"/>
        <w:spacing w:before="10"/>
        <w:rPr>
          <w:sz w:val="20"/>
          <w:lang w:eastAsia="ja-JP"/>
        </w:rPr>
      </w:pPr>
    </w:p>
    <w:p w14:paraId="46B74710" w14:textId="77777777" w:rsidR="0020702A" w:rsidRDefault="00887E19">
      <w:pPr>
        <w:pStyle w:val="a3"/>
        <w:spacing w:before="1"/>
        <w:ind w:left="1702" w:right="1410"/>
        <w:jc w:val="both"/>
        <w:rPr>
          <w:lang w:eastAsia="ja-JP"/>
        </w:rPr>
      </w:pPr>
      <w:r>
        <w:rPr>
          <w:lang w:eastAsia="ja-JP"/>
        </w:rPr>
        <w:t xml:space="preserve">これまでは、人件費だけを考えていた。しかし、OSS開発者が使用しているハードウェアのコストも含める必要がある。Eurostat </w:t>
      </w:r>
      <w:hyperlink r:id="rId36">
        <w:r>
          <w:rPr>
            <w:lang w:eastAsia="ja-JP"/>
          </w:rPr>
          <w:t>(http://appsso.eurostat.ec.europa.eu</w:t>
        </w:r>
      </w:hyperlink>
      <w:r>
        <w:rPr>
          <w:lang w:eastAsia="ja-JP"/>
        </w:rPr>
        <w:t xml:space="preserve"> Annual detailed enterprise statistics for services) によると、2018年のEU加盟国のコンピュータプログラミング分野では、1人当たりの年間投資額は5,000ユーロを若干上回っている。この金額をGitHubの26万人のコントリビューターと掛け合わせると、13億ユーロの投資額に達する。この投資額をコンピュータのハードウェアのみと仮定し、コンピュータのハードウェアの減価償却率を100％とすると、このハードウェアのコストを人件費に足すと、総コストは次のようになる。</w:t>
      </w:r>
    </w:p>
    <w:p w14:paraId="002DFD52" w14:textId="77777777" w:rsidR="0020702A" w:rsidRDefault="00887E19">
      <w:pPr>
        <w:pStyle w:val="a3"/>
        <w:ind w:left="1702" w:right="1408"/>
        <w:jc w:val="both"/>
        <w:rPr>
          <w:lang w:eastAsia="ja-JP"/>
        </w:rPr>
      </w:pPr>
      <w:r>
        <w:rPr>
          <w:lang w:eastAsia="ja-JP"/>
        </w:rPr>
        <w:t>2018年には23億ユーロ。ただし、これは最大限の想定である。その結果、費用便益比は1:4をわずかに上回ることになる。</w:t>
      </w:r>
    </w:p>
    <w:p w14:paraId="7F5BD15B" w14:textId="77777777" w:rsidR="002D36D0" w:rsidRDefault="002D36D0">
      <w:pPr>
        <w:pStyle w:val="a3"/>
        <w:spacing w:before="9"/>
        <w:rPr>
          <w:sz w:val="20"/>
          <w:lang w:eastAsia="ja-JP"/>
        </w:rPr>
      </w:pPr>
    </w:p>
    <w:p w14:paraId="007B9476" w14:textId="77777777" w:rsidR="0020702A" w:rsidRDefault="00887E19">
      <w:pPr>
        <w:pStyle w:val="a3"/>
        <w:ind w:left="1702" w:right="1412"/>
        <w:jc w:val="both"/>
        <w:rPr>
          <w:lang w:eastAsia="ja-JP"/>
        </w:rPr>
      </w:pPr>
      <w:r>
        <w:rPr>
          <w:lang w:eastAsia="ja-JP"/>
        </w:rPr>
        <w:t>この比率は、Brynjolfsson and Hitt (2003)がコンピュータ化の長期的な貢献の測定値がコンピュータの資本コスト を 5 倍以上大きく上回っていることを示した議論と一致するものである。最近、Jones and Summers (2020)はイノベーションに対する社会的便益の計算を行ったが、それは非常に保守的な仮定で少なくとも4であった。OSSへの貢献もまたイノベーションの一形態として認識できるため、EUの費用便益比を1：4という保守的に計算しても、参照した二つの研究と一致する。</w:t>
      </w:r>
    </w:p>
    <w:p w14:paraId="1FFB333C" w14:textId="77777777" w:rsidR="002D36D0" w:rsidRDefault="002D36D0">
      <w:pPr>
        <w:pStyle w:val="a3"/>
        <w:spacing w:before="11"/>
        <w:rPr>
          <w:sz w:val="20"/>
          <w:lang w:eastAsia="ja-JP"/>
        </w:rPr>
      </w:pPr>
    </w:p>
    <w:p w14:paraId="02E93967" w14:textId="77777777" w:rsidR="0020702A" w:rsidRDefault="00887E19">
      <w:pPr>
        <w:pStyle w:val="a3"/>
        <w:ind w:left="1702" w:right="1409"/>
        <w:jc w:val="both"/>
        <w:rPr>
          <w:lang w:eastAsia="ja-JP"/>
        </w:rPr>
      </w:pPr>
      <w:r>
        <w:rPr>
          <w:lang w:eastAsia="ja-JP"/>
        </w:rPr>
        <w:t>さらなるステップでは、GitHubにおけるオープンソースの開発に関連する取り組みが、Eurostatが提供する従業員あたりの回転率として測定されるEU加盟国ごとのコンピュータプログラミング部門の生産性パフォーマンスにリンクされています。この指標は、Red Hat Enterprise Linux（RHEL）を使用することで、RHEL使用による収益の増加、費用の減少、従業員の生産性の向上に関連する何らかの利点があったかどうかを経営者に尋ねたIDC（2019）によるアプローチを反映しています。その回答者は、3分の1を収益の増加、3分の1を経費の減少、3分の1を生産性の向上と、かなり均等にメリットを分けています。しかし、表示された定量的評価は、収益増加の影響と費用削減の影響にちょうど均等に分かれています。</w:t>
      </w:r>
    </w:p>
    <w:p w14:paraId="484BD0AA" w14:textId="77777777" w:rsidR="002D36D0" w:rsidRDefault="002D36D0">
      <w:pPr>
        <w:pStyle w:val="a3"/>
        <w:spacing w:before="10"/>
        <w:rPr>
          <w:sz w:val="20"/>
          <w:lang w:eastAsia="ja-JP"/>
        </w:rPr>
      </w:pPr>
    </w:p>
    <w:p w14:paraId="1F90DA59" w14:textId="77777777" w:rsidR="0020702A" w:rsidRDefault="00887E19">
      <w:pPr>
        <w:pStyle w:val="a3"/>
        <w:spacing w:before="1"/>
        <w:ind w:left="1702" w:right="1410"/>
        <w:jc w:val="both"/>
        <w:rPr>
          <w:lang w:eastAsia="ja-JP"/>
        </w:rPr>
      </w:pPr>
      <w:r>
        <w:rPr>
          <w:lang w:eastAsia="ja-JP"/>
        </w:rPr>
        <w:t>図 5.4 と図 5.5 を見ると、平均人件費と見かけの労働生産性の両方から、従業員一人あたりの オープンソースへの取り組みが、従業員一人あたりの離職率と正の相関を持っていることがわかる。具体的には、平均人件費で 0.25、見かけの労働生産性で 0.50 の相関が</w:t>
      </w:r>
      <w:r>
        <w:rPr>
          <w:lang w:eastAsia="ja-JP"/>
        </w:rPr>
        <w:lastRenderedPageBreak/>
        <w:t>得られている。クロスカントリー・データに基づくこれらの正の相関は、因果関係を示す証拠とはならない。しかし、計量経済学的な時系列分析の結果では、従業員一人当たりの人件費に正の影響があることが明らかになった。</w:t>
      </w:r>
    </w:p>
    <w:p w14:paraId="13154D32" w14:textId="77777777" w:rsidR="002D36D0" w:rsidRDefault="002D36D0">
      <w:pPr>
        <w:jc w:val="both"/>
        <w:rPr>
          <w:lang w:eastAsia="ja-JP"/>
        </w:rPr>
        <w:sectPr w:rsidR="002D36D0">
          <w:pgSz w:w="11910" w:h="16840"/>
          <w:pgMar w:top="1000" w:right="0" w:bottom="1080" w:left="0" w:header="568" w:footer="882" w:gutter="0"/>
          <w:cols w:space="720"/>
        </w:sectPr>
      </w:pPr>
    </w:p>
    <w:p w14:paraId="333F27DE" w14:textId="77777777" w:rsidR="002D36D0" w:rsidRDefault="002D36D0">
      <w:pPr>
        <w:pStyle w:val="a3"/>
        <w:spacing w:before="7"/>
        <w:rPr>
          <w:sz w:val="27"/>
          <w:lang w:eastAsia="ja-JP"/>
        </w:rPr>
      </w:pPr>
    </w:p>
    <w:p w14:paraId="18E94C0A" w14:textId="77777777" w:rsidR="0020702A" w:rsidRDefault="00887E19">
      <w:pPr>
        <w:pStyle w:val="a3"/>
        <w:spacing w:before="93"/>
        <w:ind w:left="1702" w:right="1410"/>
        <w:jc w:val="both"/>
        <w:rPr>
          <w:lang w:eastAsia="ja-JP"/>
        </w:rPr>
      </w:pPr>
      <w:r>
        <w:rPr>
          <w:lang w:eastAsia="ja-JP"/>
        </w:rPr>
        <w:t>OSS は、GDP や生産性にも影響を与える。したがって、例えばルーマニアで従業員一人当たり 40 ユーロの支出を、フランスやドイツで従業員一人当たり 500 ユーロ近くまで増加させれば、コンピュータプログラマー部門の従業員一人当たりの売上高が、理論上最大で 45 千ユーロから 15 万ユーロ以上に増加し、費用対効果で最大で 200%となる可能性があります。</w:t>
      </w:r>
    </w:p>
    <w:p w14:paraId="4916CDAF" w14:textId="77777777" w:rsidR="002D36D0" w:rsidRDefault="002D36D0">
      <w:pPr>
        <w:pStyle w:val="a3"/>
        <w:spacing w:before="7"/>
        <w:rPr>
          <w:sz w:val="28"/>
          <w:lang w:eastAsia="ja-JP"/>
        </w:rPr>
      </w:pPr>
    </w:p>
    <w:p w14:paraId="0ADD994E" w14:textId="77777777" w:rsidR="0020702A" w:rsidRDefault="00887E19">
      <w:pPr>
        <w:pStyle w:val="a3"/>
        <w:tabs>
          <w:tab w:val="left" w:pos="3573"/>
        </w:tabs>
        <w:spacing w:line="276" w:lineRule="auto"/>
        <w:ind w:left="3574" w:right="1468" w:hanging="1872"/>
        <w:rPr>
          <w:lang w:eastAsia="ja-JP"/>
        </w:rPr>
      </w:pPr>
      <w:bookmarkStart w:id="87" w:name="_bookmark52"/>
      <w:bookmarkEnd w:id="87"/>
      <w:r>
        <w:rPr>
          <w:lang w:eastAsia="ja-JP"/>
        </w:rPr>
        <w:t>図5.4：EU加盟国ごとの</w:t>
      </w:r>
      <w:r>
        <w:rPr>
          <w:lang w:eastAsia="ja-JP"/>
        </w:rPr>
        <w:tab/>
        <w:t>コンピュータ・プログラミングにおける</w:t>
      </w:r>
      <w:r>
        <w:rPr>
          <w:lang w:eastAsia="ja-JP"/>
        </w:rPr>
        <w:tab/>
        <w:t>従業員1人あたりの努力と平均人件費の掛け算と従業員1人あたりの離職率</w:t>
      </w:r>
    </w:p>
    <w:p w14:paraId="724EF9EF" w14:textId="77777777" w:rsidR="0020702A" w:rsidRDefault="00887E19">
      <w:pPr>
        <w:pStyle w:val="a3"/>
        <w:spacing w:before="10"/>
        <w:rPr>
          <w:sz w:val="8"/>
          <w:lang w:eastAsia="ja-JP"/>
        </w:rPr>
      </w:pPr>
      <w:r>
        <w:rPr>
          <w:noProof/>
        </w:rPr>
        <w:drawing>
          <wp:anchor distT="0" distB="0" distL="0" distR="0" simplePos="0" relativeHeight="38" behindDoc="0" locked="0" layoutInCell="1" allowOverlap="1" wp14:anchorId="727ED30C" wp14:editId="067359CA">
            <wp:simplePos x="0" y="0"/>
            <wp:positionH relativeFrom="page">
              <wp:posOffset>1080135</wp:posOffset>
            </wp:positionH>
            <wp:positionV relativeFrom="paragraph">
              <wp:posOffset>89927</wp:posOffset>
            </wp:positionV>
            <wp:extent cx="5301094" cy="2235707"/>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7" cstate="print"/>
                    <a:stretch>
                      <a:fillRect/>
                    </a:stretch>
                  </pic:blipFill>
                  <pic:spPr>
                    <a:xfrm>
                      <a:off x="0" y="0"/>
                      <a:ext cx="5301094" cy="2235707"/>
                    </a:xfrm>
                    <a:prstGeom prst="rect">
                      <a:avLst/>
                    </a:prstGeom>
                  </pic:spPr>
                </pic:pic>
              </a:graphicData>
            </a:graphic>
          </wp:anchor>
        </w:drawing>
      </w:r>
    </w:p>
    <w:p w14:paraId="5AD7334B" w14:textId="77777777" w:rsidR="002D36D0" w:rsidRDefault="002D36D0">
      <w:pPr>
        <w:pStyle w:val="a3"/>
        <w:spacing w:before="1"/>
        <w:rPr>
          <w:sz w:val="26"/>
          <w:lang w:eastAsia="ja-JP"/>
        </w:rPr>
      </w:pPr>
    </w:p>
    <w:p w14:paraId="0CD7ACA0" w14:textId="77777777" w:rsidR="0020702A" w:rsidRDefault="00887E19">
      <w:pPr>
        <w:pStyle w:val="a3"/>
        <w:tabs>
          <w:tab w:val="left" w:pos="3573"/>
        </w:tabs>
        <w:spacing w:line="276" w:lineRule="auto"/>
        <w:ind w:left="3574" w:right="1915" w:hanging="1872"/>
        <w:jc w:val="both"/>
        <w:rPr>
          <w:lang w:eastAsia="ja-JP"/>
        </w:rPr>
      </w:pPr>
      <w:bookmarkStart w:id="88" w:name="_bookmark53"/>
      <w:bookmarkEnd w:id="88"/>
      <w:r>
        <w:rPr>
          <w:lang w:eastAsia="ja-JP"/>
        </w:rPr>
        <w:t>図5.5:</w:t>
      </w:r>
      <w:r>
        <w:rPr>
          <w:lang w:eastAsia="ja-JP"/>
        </w:rPr>
        <w:tab/>
        <w:t>EU加盟国ごとのコンピュータ・プログラミングにおける従業員1人当たりの努力と見かけの労働生産性の掛け算と従業員1人当たりの離職率</w:t>
      </w:r>
    </w:p>
    <w:p w14:paraId="49062A93" w14:textId="77777777" w:rsidR="0020702A" w:rsidRDefault="00887E19">
      <w:pPr>
        <w:pStyle w:val="a3"/>
        <w:spacing w:before="10"/>
        <w:rPr>
          <w:sz w:val="8"/>
          <w:lang w:eastAsia="ja-JP"/>
        </w:rPr>
      </w:pPr>
      <w:r>
        <w:rPr>
          <w:noProof/>
        </w:rPr>
        <w:drawing>
          <wp:anchor distT="0" distB="0" distL="0" distR="0" simplePos="0" relativeHeight="39" behindDoc="0" locked="0" layoutInCell="1" allowOverlap="1" wp14:anchorId="1248598D" wp14:editId="7CA02E6A">
            <wp:simplePos x="0" y="0"/>
            <wp:positionH relativeFrom="page">
              <wp:posOffset>1080135</wp:posOffset>
            </wp:positionH>
            <wp:positionV relativeFrom="paragraph">
              <wp:posOffset>89820</wp:posOffset>
            </wp:positionV>
            <wp:extent cx="5381067" cy="2340864"/>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8" cstate="print"/>
                    <a:stretch>
                      <a:fillRect/>
                    </a:stretch>
                  </pic:blipFill>
                  <pic:spPr>
                    <a:xfrm>
                      <a:off x="0" y="0"/>
                      <a:ext cx="5381067" cy="2340864"/>
                    </a:xfrm>
                    <a:prstGeom prst="rect">
                      <a:avLst/>
                    </a:prstGeom>
                  </pic:spPr>
                </pic:pic>
              </a:graphicData>
            </a:graphic>
          </wp:anchor>
        </w:drawing>
      </w:r>
    </w:p>
    <w:p w14:paraId="0C9C28F0" w14:textId="77777777" w:rsidR="0020702A" w:rsidRDefault="00887E19">
      <w:pPr>
        <w:pStyle w:val="4"/>
        <w:spacing w:before="212"/>
        <w:rPr>
          <w:lang w:eastAsia="ja-JP"/>
        </w:rPr>
      </w:pPr>
      <w:r>
        <w:rPr>
          <w:lang w:eastAsia="ja-JP"/>
        </w:rPr>
        <w:t>オープンソースソフトウェアに貢献するEU域内企業の特徴</w:t>
      </w:r>
    </w:p>
    <w:p w14:paraId="5DDB495D" w14:textId="77777777" w:rsidR="002D36D0" w:rsidRDefault="002D36D0">
      <w:pPr>
        <w:pStyle w:val="a3"/>
        <w:rPr>
          <w:b/>
          <w:sz w:val="21"/>
          <w:lang w:eastAsia="ja-JP"/>
        </w:rPr>
      </w:pPr>
    </w:p>
    <w:p w14:paraId="409A6E3F" w14:textId="77777777" w:rsidR="0020702A" w:rsidRDefault="00887E19">
      <w:pPr>
        <w:pStyle w:val="a3"/>
        <w:spacing w:before="1"/>
        <w:ind w:left="1702" w:right="1412"/>
        <w:jc w:val="both"/>
        <w:rPr>
          <w:lang w:eastAsia="ja-JP"/>
        </w:rPr>
      </w:pPr>
      <w:r>
        <w:rPr>
          <w:lang w:eastAsia="ja-JP"/>
        </w:rPr>
        <w:t>GitHub のコミットや貢献者の国別時系列の構築と補完的に、個々の企業や財団などの組織の GitHub への貢献について調査した。個々の貢献者は必ずしも所属を明らかにしない（つまり、必ずしも所属している組織を名乗らない）ことを意識している。</w:t>
      </w:r>
    </w:p>
    <w:p w14:paraId="7F842B38" w14:textId="77777777" w:rsidR="002D36D0" w:rsidRDefault="002D36D0">
      <w:pPr>
        <w:pStyle w:val="a3"/>
        <w:spacing w:before="9"/>
        <w:rPr>
          <w:sz w:val="20"/>
          <w:lang w:eastAsia="ja-JP"/>
        </w:rPr>
      </w:pPr>
    </w:p>
    <w:p w14:paraId="0C7AF65D" w14:textId="77777777" w:rsidR="0020702A" w:rsidRDefault="00887E19">
      <w:pPr>
        <w:pStyle w:val="a3"/>
        <w:spacing w:before="1"/>
        <w:ind w:left="1702" w:right="1413"/>
        <w:jc w:val="both"/>
        <w:rPr>
          <w:lang w:eastAsia="ja-JP"/>
        </w:rPr>
      </w:pPr>
      <w:r>
        <w:rPr>
          <w:lang w:eastAsia="ja-JP"/>
        </w:rPr>
        <w:t>しかし、貢献者を介して企業を特定することで、少なくとも経済分野ごとの EU における OSS への投資額を把握することができ、企業規模との組み合わせで企業の OSS への投資額を企業規模別に区別することが可能となる。このように、主にコストベースで EU における OSS の経済効果を評価するアプローチは、確かに</w:t>
      </w:r>
    </w:p>
    <w:p w14:paraId="6449FA5E" w14:textId="77777777" w:rsidR="002D36D0" w:rsidRDefault="002D36D0">
      <w:pPr>
        <w:jc w:val="both"/>
        <w:rPr>
          <w:lang w:eastAsia="ja-JP"/>
        </w:rPr>
        <w:sectPr w:rsidR="002D36D0">
          <w:pgSz w:w="11910" w:h="16840"/>
          <w:pgMar w:top="1000" w:right="0" w:bottom="1080" w:left="0" w:header="568" w:footer="882" w:gutter="0"/>
          <w:cols w:space="720"/>
        </w:sectPr>
      </w:pPr>
    </w:p>
    <w:p w14:paraId="0516C4EA" w14:textId="77777777" w:rsidR="002D36D0" w:rsidRDefault="002D36D0">
      <w:pPr>
        <w:pStyle w:val="a3"/>
        <w:spacing w:before="7"/>
        <w:rPr>
          <w:sz w:val="27"/>
          <w:lang w:eastAsia="ja-JP"/>
        </w:rPr>
      </w:pPr>
    </w:p>
    <w:p w14:paraId="558CF38A" w14:textId="77777777" w:rsidR="0020702A" w:rsidRDefault="00887E19">
      <w:pPr>
        <w:pStyle w:val="a3"/>
        <w:spacing w:before="93"/>
        <w:ind w:left="1702" w:right="1410"/>
        <w:jc w:val="both"/>
        <w:rPr>
          <w:lang w:eastAsia="ja-JP"/>
        </w:rPr>
      </w:pPr>
      <w:r>
        <w:rPr>
          <w:lang w:eastAsia="ja-JP"/>
        </w:rPr>
        <w:t>は、下限値での数字を生成している。上記の通り、OSSの市場価格を用いたマーケットベースアプローチは、OSSの販売価格が不明であるため、企業から提供される追加情報に基づいてのみ可能である。したがって、OSSに投資している企業やOSSにビジネスモデルを依存している企業の収益も考慮する必要がある。この調査は、特にステークホルダー調査との関連で実施されている。</w:t>
      </w:r>
    </w:p>
    <w:p w14:paraId="1B67C742" w14:textId="77777777" w:rsidR="002D36D0" w:rsidRDefault="002D36D0">
      <w:pPr>
        <w:pStyle w:val="a3"/>
        <w:spacing w:before="10"/>
        <w:rPr>
          <w:sz w:val="20"/>
          <w:lang w:eastAsia="ja-JP"/>
        </w:rPr>
      </w:pPr>
    </w:p>
    <w:p w14:paraId="7753E572" w14:textId="77777777" w:rsidR="0020702A" w:rsidRDefault="00887E19">
      <w:pPr>
        <w:pStyle w:val="a3"/>
        <w:spacing w:before="1"/>
        <w:ind w:left="1702" w:right="1411"/>
        <w:jc w:val="both"/>
        <w:rPr>
          <w:lang w:eastAsia="ja-JP"/>
        </w:rPr>
      </w:pPr>
      <w:r>
        <w:rPr>
          <w:lang w:eastAsia="ja-JP"/>
        </w:rPr>
        <w:t>OSS プロジェクトも含む 10,000 の組織と 10 名以上の貢献者を、欧州企業または欧州に関連会社を持つデータベースとマッチングさせ、GitHub への貢献の分析から開始された。なお、最も活発に貢献している企業は、Microsoft、Google、IBM、ORACLE、Facebookで、いずれも米国に本拠地を置く企業である。この最初のマッチングで、3,000 社以上のマッチングが行われた。OSS プロジェクトや財団法人、大学などの他の種類の組織は、企業データベースとの照合に含まれていない。マッチングの質を高めるために、3,000 の結果を GitHub に掲載されている組織のリストに照合したところ、EU 加盟国に所在する約 2,000 社の企業が見つかりました。最後に、特に大規模な貢献者について、いくつかの手作業によるクリーニングが行われました。例えば、Microsoft のヨーロッパでの所属は、GitHub のアカウント数と Microsoft にリンクされたコミットの両方が、国によって簡単に区別できないため、削除する必要がありました。</w:t>
      </w:r>
    </w:p>
    <w:p w14:paraId="689648A3" w14:textId="77777777" w:rsidR="002D36D0" w:rsidRDefault="002D36D0">
      <w:pPr>
        <w:pStyle w:val="a3"/>
        <w:spacing w:before="9"/>
        <w:rPr>
          <w:sz w:val="20"/>
          <w:lang w:eastAsia="ja-JP"/>
        </w:rPr>
      </w:pPr>
    </w:p>
    <w:p w14:paraId="686D89BA" w14:textId="77777777" w:rsidR="0020702A" w:rsidRDefault="00887E19">
      <w:pPr>
        <w:pStyle w:val="a3"/>
        <w:spacing w:before="1"/>
        <w:ind w:left="1702" w:right="1412"/>
        <w:jc w:val="both"/>
        <w:rPr>
          <w:lang w:eastAsia="ja-JP"/>
        </w:rPr>
      </w:pPr>
      <w:r>
        <w:rPr>
          <w:lang w:eastAsia="ja-JP"/>
        </w:rPr>
        <w:t>まず、以下の図から各社の大まかな特徴がわかる。まず、GitHubの主要な活動企業は、EU加盟国間でかなり広く分布しており、大きなEU加盟国だけに集中しているわけではない。また、売上高や従業員数から見ても、かなり小規模な企業が大半を占めている。最後に、EU加盟国にありGitHubで活動している企業のほぼ半数はIT部門に属しており、これはNagleら（2020）によるLinuxへの貢献者調査でも裏付けられている。様々なサービス部門からいくつかの企業が来る一方で、製造業の数とシェアは、Nagleら(2020)によって調査された貢献者の部門所属によって再び支持される10％未満である。</w:t>
      </w:r>
    </w:p>
    <w:p w14:paraId="4D498FB8" w14:textId="77777777" w:rsidR="002D36D0" w:rsidRDefault="002D36D0">
      <w:pPr>
        <w:pStyle w:val="a3"/>
        <w:spacing w:before="10"/>
        <w:rPr>
          <w:sz w:val="20"/>
          <w:lang w:eastAsia="ja-JP"/>
        </w:rPr>
      </w:pPr>
    </w:p>
    <w:p w14:paraId="1A1B55F2" w14:textId="77777777" w:rsidR="0020702A" w:rsidRDefault="00887E19">
      <w:pPr>
        <w:pStyle w:val="a3"/>
        <w:ind w:left="1702" w:right="1409"/>
        <w:jc w:val="both"/>
        <w:rPr>
          <w:lang w:eastAsia="ja-JP"/>
        </w:rPr>
      </w:pPr>
      <w:r>
        <w:rPr>
          <w:lang w:eastAsia="ja-JP"/>
        </w:rPr>
        <w:t>比較のため、欧州企業データベースAmadeusで "Open Source "に言及している企業を特定した。国別の分布でも、"Open Source "に言及している企業は EU 加盟国から幅広く発見されたが、GitHub への貢献者と比べると、アマデウスではイギリスからの企業の数が相対的に少なく、ドイツ企業のシェアが高いことがわかった。これは、規模分布によっても説明できる。つまり、GitHubで活動している小規模企業のシェアは、Amadeusで「オープンソース」に言及した企業よりもはるかに高い。これは、離職率や従業員クラスに基づいても同様である。その理由は、アマデウスに掲載されている企業が大企業に偏っているためである。しかし、GitHubの主要な貢献者とアマデウスの「オープンソース」に言及した上場企業では、分野ごとの企業分布はむしろ類似している。IT企業のシェアはGitHubのコントリビューターではアマデウスの企業よりも45%近く低く、これもアマデウスに掲載されている企業の規模が大きい方に偏っていることで説明できる。全体として、GitHub を介して特定された企業は、オープンソースに貢献している企業の現実的なイメージを若干良く表しており、さらなる分析ステップのために使用することが正当化されます。</w:t>
      </w:r>
    </w:p>
    <w:p w14:paraId="25BCDF0F" w14:textId="77777777" w:rsidR="002D36D0" w:rsidRDefault="002D36D0">
      <w:pPr>
        <w:jc w:val="both"/>
        <w:rPr>
          <w:lang w:eastAsia="ja-JP"/>
        </w:rPr>
        <w:sectPr w:rsidR="002D36D0">
          <w:pgSz w:w="11910" w:h="16840"/>
          <w:pgMar w:top="1000" w:right="0" w:bottom="1080" w:left="0" w:header="568" w:footer="882" w:gutter="0"/>
          <w:cols w:space="720"/>
        </w:sectPr>
      </w:pPr>
    </w:p>
    <w:p w14:paraId="59C61A7D" w14:textId="77777777" w:rsidR="002D36D0" w:rsidRDefault="002D36D0">
      <w:pPr>
        <w:pStyle w:val="a3"/>
        <w:rPr>
          <w:sz w:val="20"/>
          <w:lang w:eastAsia="ja-JP"/>
        </w:rPr>
      </w:pPr>
    </w:p>
    <w:p w14:paraId="1FF317A9" w14:textId="77777777" w:rsidR="002D36D0" w:rsidRDefault="002D36D0">
      <w:pPr>
        <w:pStyle w:val="a3"/>
        <w:rPr>
          <w:sz w:val="19"/>
          <w:lang w:eastAsia="ja-JP"/>
        </w:rPr>
      </w:pPr>
    </w:p>
    <w:p w14:paraId="4BDF7799" w14:textId="77777777" w:rsidR="0020702A" w:rsidRDefault="00887E19">
      <w:pPr>
        <w:pStyle w:val="a3"/>
        <w:tabs>
          <w:tab w:val="left" w:pos="3573"/>
        </w:tabs>
        <w:spacing w:before="1" w:line="276" w:lineRule="auto"/>
        <w:ind w:left="3574" w:right="1417" w:hanging="1872"/>
        <w:rPr>
          <w:lang w:eastAsia="ja-JP"/>
        </w:rPr>
      </w:pPr>
      <w:bookmarkStart w:id="89" w:name="_bookmark54"/>
      <w:bookmarkEnd w:id="89"/>
      <w:r>
        <w:rPr>
          <w:lang w:eastAsia="ja-JP"/>
        </w:rPr>
        <w:t>図5.6:</w:t>
      </w:r>
      <w:r>
        <w:rPr>
          <w:lang w:eastAsia="ja-JP"/>
        </w:rPr>
        <w:tab/>
        <w:t>EU加盟国ごとのGitHubに貢献している企業数(n=1763)</w:t>
      </w:r>
    </w:p>
    <w:p w14:paraId="56FC142E" w14:textId="77777777" w:rsidR="0020702A" w:rsidRDefault="00887E19">
      <w:pPr>
        <w:pStyle w:val="a3"/>
        <w:spacing w:before="10"/>
        <w:rPr>
          <w:sz w:val="8"/>
          <w:lang w:eastAsia="ja-JP"/>
        </w:rPr>
      </w:pPr>
      <w:r>
        <w:rPr>
          <w:noProof/>
        </w:rPr>
        <w:drawing>
          <wp:anchor distT="0" distB="0" distL="0" distR="0" simplePos="0" relativeHeight="40" behindDoc="0" locked="0" layoutInCell="1" allowOverlap="1" wp14:anchorId="2821A18E" wp14:editId="2D3F809B">
            <wp:simplePos x="0" y="0"/>
            <wp:positionH relativeFrom="page">
              <wp:posOffset>1080135</wp:posOffset>
            </wp:positionH>
            <wp:positionV relativeFrom="paragraph">
              <wp:posOffset>89976</wp:posOffset>
            </wp:positionV>
            <wp:extent cx="5138623" cy="2816066"/>
            <wp:effectExtent l="0" t="0" r="0" b="0"/>
            <wp:wrapTopAndBottom/>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9" cstate="print"/>
                    <a:stretch>
                      <a:fillRect/>
                    </a:stretch>
                  </pic:blipFill>
                  <pic:spPr>
                    <a:xfrm>
                      <a:off x="0" y="0"/>
                      <a:ext cx="5138623" cy="2816066"/>
                    </a:xfrm>
                    <a:prstGeom prst="rect">
                      <a:avLst/>
                    </a:prstGeom>
                  </pic:spPr>
                </pic:pic>
              </a:graphicData>
            </a:graphic>
          </wp:anchor>
        </w:drawing>
      </w:r>
    </w:p>
    <w:p w14:paraId="1F9EFC42" w14:textId="77777777" w:rsidR="002D36D0" w:rsidRDefault="002D36D0">
      <w:pPr>
        <w:pStyle w:val="a3"/>
        <w:rPr>
          <w:sz w:val="30"/>
          <w:lang w:eastAsia="ja-JP"/>
        </w:rPr>
      </w:pPr>
    </w:p>
    <w:p w14:paraId="314037C2" w14:textId="77777777" w:rsidR="0020702A" w:rsidRDefault="00887E19">
      <w:pPr>
        <w:pStyle w:val="a3"/>
        <w:tabs>
          <w:tab w:val="left" w:pos="3573"/>
        </w:tabs>
        <w:spacing w:line="276" w:lineRule="auto"/>
        <w:ind w:left="3574" w:right="1505" w:hanging="1872"/>
        <w:rPr>
          <w:lang w:eastAsia="ja-JP"/>
        </w:rPr>
      </w:pPr>
      <w:bookmarkStart w:id="90" w:name="_bookmark55"/>
      <w:bookmarkEnd w:id="90"/>
      <w:r>
        <w:rPr>
          <w:lang w:eastAsia="ja-JP"/>
        </w:rPr>
        <w:t>図 5.7：Amadeus でオープンソースに言及している EU 加盟国ごとの掲載</w:t>
      </w:r>
      <w:r>
        <w:rPr>
          <w:lang w:eastAsia="ja-JP"/>
        </w:rPr>
        <w:tab/>
        <w:t>企業数（n=895）（出典: Amadeus）</w:t>
      </w:r>
    </w:p>
    <w:p w14:paraId="07A7E7C5" w14:textId="77777777" w:rsidR="0020702A" w:rsidRDefault="00887E19">
      <w:pPr>
        <w:pStyle w:val="a3"/>
        <w:rPr>
          <w:sz w:val="9"/>
          <w:lang w:eastAsia="ja-JP"/>
        </w:rPr>
      </w:pPr>
      <w:r>
        <w:rPr>
          <w:noProof/>
        </w:rPr>
        <w:drawing>
          <wp:anchor distT="0" distB="0" distL="0" distR="0" simplePos="0" relativeHeight="41" behindDoc="0" locked="0" layoutInCell="1" allowOverlap="1" wp14:anchorId="783580BD" wp14:editId="3798C8F9">
            <wp:simplePos x="0" y="0"/>
            <wp:positionH relativeFrom="page">
              <wp:posOffset>1080135</wp:posOffset>
            </wp:positionH>
            <wp:positionV relativeFrom="paragraph">
              <wp:posOffset>90569</wp:posOffset>
            </wp:positionV>
            <wp:extent cx="4925879" cy="3186684"/>
            <wp:effectExtent l="0" t="0" r="0" b="0"/>
            <wp:wrapTopAndBottom/>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40" cstate="print"/>
                    <a:stretch>
                      <a:fillRect/>
                    </a:stretch>
                  </pic:blipFill>
                  <pic:spPr>
                    <a:xfrm>
                      <a:off x="0" y="0"/>
                      <a:ext cx="4925879" cy="3186684"/>
                    </a:xfrm>
                    <a:prstGeom prst="rect">
                      <a:avLst/>
                    </a:prstGeom>
                  </pic:spPr>
                </pic:pic>
              </a:graphicData>
            </a:graphic>
          </wp:anchor>
        </w:drawing>
      </w:r>
    </w:p>
    <w:p w14:paraId="4F731F52" w14:textId="77777777" w:rsidR="002D36D0" w:rsidRDefault="002D36D0">
      <w:pPr>
        <w:rPr>
          <w:sz w:val="9"/>
          <w:lang w:eastAsia="ja-JP"/>
        </w:rPr>
        <w:sectPr w:rsidR="002D36D0">
          <w:pgSz w:w="11910" w:h="16840"/>
          <w:pgMar w:top="1000" w:right="0" w:bottom="1080" w:left="0" w:header="568" w:footer="882" w:gutter="0"/>
          <w:cols w:space="720"/>
        </w:sectPr>
      </w:pPr>
    </w:p>
    <w:p w14:paraId="0E8573D2" w14:textId="77777777" w:rsidR="002D36D0" w:rsidRDefault="002D36D0">
      <w:pPr>
        <w:pStyle w:val="a3"/>
        <w:rPr>
          <w:sz w:val="20"/>
          <w:lang w:eastAsia="ja-JP"/>
        </w:rPr>
      </w:pPr>
    </w:p>
    <w:p w14:paraId="30B8E966" w14:textId="77777777" w:rsidR="002D36D0" w:rsidRDefault="002D36D0">
      <w:pPr>
        <w:pStyle w:val="a3"/>
        <w:rPr>
          <w:sz w:val="19"/>
          <w:lang w:eastAsia="ja-JP"/>
        </w:rPr>
      </w:pPr>
    </w:p>
    <w:p w14:paraId="40DECB0A" w14:textId="77777777" w:rsidR="0020702A" w:rsidRDefault="00887E19">
      <w:pPr>
        <w:pStyle w:val="a3"/>
        <w:tabs>
          <w:tab w:val="left" w:pos="3573"/>
        </w:tabs>
        <w:spacing w:before="1" w:line="276" w:lineRule="auto"/>
        <w:ind w:left="3574" w:right="1654" w:hanging="1872"/>
        <w:rPr>
          <w:lang w:eastAsia="ja-JP"/>
        </w:rPr>
      </w:pPr>
      <w:bookmarkStart w:id="91" w:name="_bookmark56"/>
      <w:bookmarkEnd w:id="91"/>
      <w:r>
        <w:rPr>
          <w:lang w:eastAsia="ja-JP"/>
        </w:rPr>
        <w:t>図5.8:</w:t>
      </w:r>
      <w:r>
        <w:rPr>
          <w:lang w:eastAsia="ja-JP"/>
        </w:rPr>
        <w:tab/>
        <w:t>EU加盟国におけるGitHubに貢献している企業のターンオーバー・クラスごとのシェア（n = 1763）</w:t>
      </w:r>
    </w:p>
    <w:p w14:paraId="3E20286F" w14:textId="77777777" w:rsidR="0020702A" w:rsidRDefault="00887E19">
      <w:pPr>
        <w:pStyle w:val="a3"/>
        <w:spacing w:before="10"/>
        <w:rPr>
          <w:sz w:val="8"/>
          <w:lang w:eastAsia="ja-JP"/>
        </w:rPr>
      </w:pPr>
      <w:r>
        <w:rPr>
          <w:noProof/>
        </w:rPr>
        <w:drawing>
          <wp:anchor distT="0" distB="0" distL="0" distR="0" simplePos="0" relativeHeight="42" behindDoc="0" locked="0" layoutInCell="1" allowOverlap="1" wp14:anchorId="7B62CB1A" wp14:editId="18168BB3">
            <wp:simplePos x="0" y="0"/>
            <wp:positionH relativeFrom="page">
              <wp:posOffset>1080135</wp:posOffset>
            </wp:positionH>
            <wp:positionV relativeFrom="paragraph">
              <wp:posOffset>89976</wp:posOffset>
            </wp:positionV>
            <wp:extent cx="5462734" cy="2742438"/>
            <wp:effectExtent l="0" t="0" r="0" b="0"/>
            <wp:wrapTopAndBottom/>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41" cstate="print"/>
                    <a:stretch>
                      <a:fillRect/>
                    </a:stretch>
                  </pic:blipFill>
                  <pic:spPr>
                    <a:xfrm>
                      <a:off x="0" y="0"/>
                      <a:ext cx="5462734" cy="2742438"/>
                    </a:xfrm>
                    <a:prstGeom prst="rect">
                      <a:avLst/>
                    </a:prstGeom>
                  </pic:spPr>
                </pic:pic>
              </a:graphicData>
            </a:graphic>
          </wp:anchor>
        </w:drawing>
      </w:r>
    </w:p>
    <w:p w14:paraId="72BBF014" w14:textId="77777777" w:rsidR="002D36D0" w:rsidRDefault="002D36D0">
      <w:pPr>
        <w:pStyle w:val="a3"/>
        <w:spacing w:before="2"/>
        <w:rPr>
          <w:sz w:val="27"/>
          <w:lang w:eastAsia="ja-JP"/>
        </w:rPr>
      </w:pPr>
    </w:p>
    <w:p w14:paraId="2EF63397" w14:textId="77777777" w:rsidR="0020702A" w:rsidRDefault="00887E19">
      <w:pPr>
        <w:pStyle w:val="a3"/>
        <w:tabs>
          <w:tab w:val="left" w:pos="3573"/>
        </w:tabs>
        <w:spacing w:line="276" w:lineRule="auto"/>
        <w:ind w:left="3574" w:right="1698" w:hanging="1872"/>
        <w:rPr>
          <w:lang w:eastAsia="ja-JP"/>
        </w:rPr>
      </w:pPr>
      <w:bookmarkStart w:id="92" w:name="_bookmark57"/>
      <w:bookmarkEnd w:id="92"/>
      <w:r>
        <w:rPr>
          <w:lang w:eastAsia="ja-JP"/>
        </w:rPr>
        <w:t>図 5.</w:t>
      </w:r>
      <w:r>
        <w:rPr>
          <w:lang w:eastAsia="ja-JP"/>
        </w:rPr>
        <w:tab/>
        <w:t>9：Amadeus でオープンソースに言及している上場企業のターンオーバークラスごとのシェア（n=703）（出典：Amadeus）</w:t>
      </w:r>
    </w:p>
    <w:p w14:paraId="3625F94E" w14:textId="77777777" w:rsidR="0020702A" w:rsidRDefault="00887E19">
      <w:pPr>
        <w:pStyle w:val="a3"/>
        <w:rPr>
          <w:sz w:val="9"/>
          <w:lang w:eastAsia="ja-JP"/>
        </w:rPr>
      </w:pPr>
      <w:r>
        <w:rPr>
          <w:noProof/>
        </w:rPr>
        <w:drawing>
          <wp:anchor distT="0" distB="0" distL="0" distR="0" simplePos="0" relativeHeight="43" behindDoc="0" locked="0" layoutInCell="1" allowOverlap="1" wp14:anchorId="33FA1131" wp14:editId="1B72635D">
            <wp:simplePos x="0" y="0"/>
            <wp:positionH relativeFrom="page">
              <wp:posOffset>1325880</wp:posOffset>
            </wp:positionH>
            <wp:positionV relativeFrom="paragraph">
              <wp:posOffset>90726</wp:posOffset>
            </wp:positionV>
            <wp:extent cx="4999665" cy="2968085"/>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42" cstate="print"/>
                    <a:stretch>
                      <a:fillRect/>
                    </a:stretch>
                  </pic:blipFill>
                  <pic:spPr>
                    <a:xfrm>
                      <a:off x="0" y="0"/>
                      <a:ext cx="4999665" cy="2968085"/>
                    </a:xfrm>
                    <a:prstGeom prst="rect">
                      <a:avLst/>
                    </a:prstGeom>
                  </pic:spPr>
                </pic:pic>
              </a:graphicData>
            </a:graphic>
          </wp:anchor>
        </w:drawing>
      </w:r>
    </w:p>
    <w:p w14:paraId="69D9E9D1" w14:textId="77777777" w:rsidR="002D36D0" w:rsidRDefault="002D36D0">
      <w:pPr>
        <w:rPr>
          <w:sz w:val="9"/>
          <w:lang w:eastAsia="ja-JP"/>
        </w:rPr>
        <w:sectPr w:rsidR="002D36D0">
          <w:pgSz w:w="11910" w:h="16840"/>
          <w:pgMar w:top="1000" w:right="0" w:bottom="1080" w:left="0" w:header="568" w:footer="882" w:gutter="0"/>
          <w:cols w:space="720"/>
        </w:sectPr>
      </w:pPr>
    </w:p>
    <w:p w14:paraId="67EBF7E0" w14:textId="77777777" w:rsidR="002D36D0" w:rsidRDefault="002D36D0">
      <w:pPr>
        <w:pStyle w:val="a3"/>
        <w:rPr>
          <w:sz w:val="20"/>
          <w:lang w:eastAsia="ja-JP"/>
        </w:rPr>
      </w:pPr>
    </w:p>
    <w:p w14:paraId="62913D5D" w14:textId="77777777" w:rsidR="002D36D0" w:rsidRDefault="002D36D0">
      <w:pPr>
        <w:pStyle w:val="a3"/>
        <w:rPr>
          <w:sz w:val="19"/>
          <w:lang w:eastAsia="ja-JP"/>
        </w:rPr>
      </w:pPr>
    </w:p>
    <w:p w14:paraId="78EC15B0" w14:textId="77777777" w:rsidR="0020702A" w:rsidRDefault="00887E19">
      <w:pPr>
        <w:pStyle w:val="a3"/>
        <w:tabs>
          <w:tab w:val="left" w:pos="3573"/>
        </w:tabs>
        <w:spacing w:before="1" w:line="276" w:lineRule="auto"/>
        <w:ind w:left="3574" w:right="1654" w:hanging="1872"/>
        <w:rPr>
          <w:lang w:eastAsia="ja-JP"/>
        </w:rPr>
      </w:pPr>
      <w:bookmarkStart w:id="93" w:name="_bookmark58"/>
      <w:bookmarkEnd w:id="93"/>
      <w:r>
        <w:rPr>
          <w:lang w:eastAsia="ja-JP"/>
        </w:rPr>
        <w:t>図5.10:EU加盟国におけるGitHubに貢献する企業の従業員階層別</w:t>
      </w:r>
      <w:r>
        <w:rPr>
          <w:lang w:eastAsia="ja-JP"/>
        </w:rPr>
        <w:tab/>
        <w:t>シェア(n=1763)</w:t>
      </w:r>
    </w:p>
    <w:p w14:paraId="1408F946" w14:textId="77777777" w:rsidR="0020702A" w:rsidRDefault="00887E19">
      <w:pPr>
        <w:pStyle w:val="a3"/>
        <w:spacing w:before="10"/>
        <w:rPr>
          <w:sz w:val="8"/>
          <w:lang w:eastAsia="ja-JP"/>
        </w:rPr>
      </w:pPr>
      <w:r>
        <w:rPr>
          <w:noProof/>
        </w:rPr>
        <w:drawing>
          <wp:anchor distT="0" distB="0" distL="0" distR="0" simplePos="0" relativeHeight="44" behindDoc="0" locked="0" layoutInCell="1" allowOverlap="1" wp14:anchorId="0E5AA31B" wp14:editId="462FFEC0">
            <wp:simplePos x="0" y="0"/>
            <wp:positionH relativeFrom="page">
              <wp:posOffset>1080135</wp:posOffset>
            </wp:positionH>
            <wp:positionV relativeFrom="paragraph">
              <wp:posOffset>89976</wp:posOffset>
            </wp:positionV>
            <wp:extent cx="6170679" cy="3171063"/>
            <wp:effectExtent l="0" t="0" r="0" b="0"/>
            <wp:wrapTopAndBottom/>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43" cstate="print"/>
                    <a:stretch>
                      <a:fillRect/>
                    </a:stretch>
                  </pic:blipFill>
                  <pic:spPr>
                    <a:xfrm>
                      <a:off x="0" y="0"/>
                      <a:ext cx="6170679" cy="3171063"/>
                    </a:xfrm>
                    <a:prstGeom prst="rect">
                      <a:avLst/>
                    </a:prstGeom>
                  </pic:spPr>
                </pic:pic>
              </a:graphicData>
            </a:graphic>
          </wp:anchor>
        </w:drawing>
      </w:r>
    </w:p>
    <w:p w14:paraId="374FC17B" w14:textId="77777777" w:rsidR="002D36D0" w:rsidRDefault="002D36D0">
      <w:pPr>
        <w:pStyle w:val="a3"/>
        <w:rPr>
          <w:sz w:val="24"/>
          <w:lang w:eastAsia="ja-JP"/>
        </w:rPr>
      </w:pPr>
    </w:p>
    <w:p w14:paraId="09BE575D" w14:textId="77777777" w:rsidR="002D36D0" w:rsidRDefault="002D36D0">
      <w:pPr>
        <w:pStyle w:val="a3"/>
        <w:rPr>
          <w:sz w:val="24"/>
          <w:lang w:eastAsia="ja-JP"/>
        </w:rPr>
      </w:pPr>
    </w:p>
    <w:p w14:paraId="662A4FCB" w14:textId="77777777" w:rsidR="002D36D0" w:rsidRDefault="002D36D0">
      <w:pPr>
        <w:pStyle w:val="a3"/>
        <w:spacing w:before="6"/>
        <w:rPr>
          <w:sz w:val="21"/>
          <w:lang w:eastAsia="ja-JP"/>
        </w:rPr>
      </w:pPr>
    </w:p>
    <w:p w14:paraId="004403C1" w14:textId="77777777" w:rsidR="0020702A" w:rsidRDefault="00887E19">
      <w:pPr>
        <w:pStyle w:val="a3"/>
        <w:tabs>
          <w:tab w:val="left" w:pos="3573"/>
        </w:tabs>
        <w:spacing w:line="276" w:lineRule="auto"/>
        <w:ind w:left="3574" w:right="1697" w:hanging="1872"/>
        <w:rPr>
          <w:lang w:eastAsia="ja-JP"/>
        </w:rPr>
      </w:pPr>
      <w:bookmarkStart w:id="94" w:name="_bookmark59"/>
      <w:bookmarkEnd w:id="94"/>
      <w:r>
        <w:rPr>
          <w:lang w:eastAsia="ja-JP"/>
        </w:rPr>
        <w:t>図 5.11:</w:t>
      </w:r>
      <w:r>
        <w:rPr>
          <w:lang w:eastAsia="ja-JP"/>
        </w:rPr>
        <w:tab/>
        <w:t>アマデウスに掲載されている企業のうち、従業員クラスごとにオープンソースに言及している企業の割合（n = 972）（出典：アマデウス）</w:t>
      </w:r>
    </w:p>
    <w:p w14:paraId="4C50B0E5" w14:textId="77777777" w:rsidR="0020702A" w:rsidRDefault="00887E19">
      <w:pPr>
        <w:pStyle w:val="a3"/>
        <w:spacing w:before="10"/>
        <w:rPr>
          <w:sz w:val="8"/>
          <w:lang w:eastAsia="ja-JP"/>
        </w:rPr>
      </w:pPr>
      <w:r>
        <w:rPr>
          <w:noProof/>
        </w:rPr>
        <w:drawing>
          <wp:anchor distT="0" distB="0" distL="0" distR="0" simplePos="0" relativeHeight="45" behindDoc="0" locked="0" layoutInCell="1" allowOverlap="1" wp14:anchorId="3A4CF194" wp14:editId="34DC8ED6">
            <wp:simplePos x="0" y="0"/>
            <wp:positionH relativeFrom="page">
              <wp:posOffset>1080135</wp:posOffset>
            </wp:positionH>
            <wp:positionV relativeFrom="paragraph">
              <wp:posOffset>90117</wp:posOffset>
            </wp:positionV>
            <wp:extent cx="5555880" cy="3436429"/>
            <wp:effectExtent l="0" t="0" r="0" b="0"/>
            <wp:wrapTopAndBottom/>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44" cstate="print"/>
                    <a:stretch>
                      <a:fillRect/>
                    </a:stretch>
                  </pic:blipFill>
                  <pic:spPr>
                    <a:xfrm>
                      <a:off x="0" y="0"/>
                      <a:ext cx="5555880" cy="3436429"/>
                    </a:xfrm>
                    <a:prstGeom prst="rect">
                      <a:avLst/>
                    </a:prstGeom>
                  </pic:spPr>
                </pic:pic>
              </a:graphicData>
            </a:graphic>
          </wp:anchor>
        </w:drawing>
      </w:r>
    </w:p>
    <w:p w14:paraId="4E9F1A5B" w14:textId="77777777" w:rsidR="002D36D0" w:rsidRDefault="002D36D0">
      <w:pPr>
        <w:rPr>
          <w:sz w:val="8"/>
          <w:lang w:eastAsia="ja-JP"/>
        </w:rPr>
        <w:sectPr w:rsidR="002D36D0">
          <w:pgSz w:w="11910" w:h="16840"/>
          <w:pgMar w:top="1000" w:right="0" w:bottom="1080" w:left="0" w:header="568" w:footer="882" w:gutter="0"/>
          <w:cols w:space="720"/>
        </w:sectPr>
      </w:pPr>
    </w:p>
    <w:p w14:paraId="48C30321" w14:textId="77777777" w:rsidR="002D36D0" w:rsidRDefault="002D36D0">
      <w:pPr>
        <w:pStyle w:val="a3"/>
        <w:rPr>
          <w:sz w:val="20"/>
          <w:lang w:eastAsia="ja-JP"/>
        </w:rPr>
      </w:pPr>
    </w:p>
    <w:p w14:paraId="7C5BDC4E" w14:textId="77777777" w:rsidR="002D36D0" w:rsidRDefault="002D36D0">
      <w:pPr>
        <w:pStyle w:val="a3"/>
        <w:rPr>
          <w:sz w:val="19"/>
          <w:lang w:eastAsia="ja-JP"/>
        </w:rPr>
      </w:pPr>
    </w:p>
    <w:p w14:paraId="6B1F9BF0" w14:textId="77777777" w:rsidR="0020702A" w:rsidRDefault="00887E19">
      <w:pPr>
        <w:pStyle w:val="a3"/>
        <w:tabs>
          <w:tab w:val="left" w:pos="3573"/>
        </w:tabs>
        <w:spacing w:before="1" w:line="276" w:lineRule="auto"/>
        <w:ind w:left="3574" w:right="1654" w:hanging="1872"/>
        <w:rPr>
          <w:lang w:eastAsia="ja-JP"/>
        </w:rPr>
      </w:pPr>
      <w:bookmarkStart w:id="95" w:name="_bookmark60"/>
      <w:bookmarkEnd w:id="95"/>
      <w:r>
        <w:rPr>
          <w:lang w:eastAsia="ja-JP"/>
        </w:rPr>
        <w:t>図5.12:</w:t>
      </w:r>
      <w:r>
        <w:rPr>
          <w:lang w:eastAsia="ja-JP"/>
        </w:rPr>
        <w:tab/>
        <w:t>EU加盟国におけるGitHubに貢献する企業の分野別シェア(n=1763)</w:t>
      </w:r>
    </w:p>
    <w:p w14:paraId="36AE2CEA" w14:textId="77777777" w:rsidR="0020702A" w:rsidRDefault="00887E19">
      <w:pPr>
        <w:pStyle w:val="a3"/>
        <w:spacing w:before="10"/>
        <w:rPr>
          <w:sz w:val="8"/>
          <w:lang w:eastAsia="ja-JP"/>
        </w:rPr>
      </w:pPr>
      <w:r>
        <w:rPr>
          <w:noProof/>
        </w:rPr>
        <w:drawing>
          <wp:anchor distT="0" distB="0" distL="0" distR="0" simplePos="0" relativeHeight="46" behindDoc="0" locked="0" layoutInCell="1" allowOverlap="1" wp14:anchorId="0C6079F1" wp14:editId="6C32CFFD">
            <wp:simplePos x="0" y="0"/>
            <wp:positionH relativeFrom="page">
              <wp:posOffset>1080135</wp:posOffset>
            </wp:positionH>
            <wp:positionV relativeFrom="paragraph">
              <wp:posOffset>89976</wp:posOffset>
            </wp:positionV>
            <wp:extent cx="5845319" cy="2061972"/>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45" cstate="print"/>
                    <a:stretch>
                      <a:fillRect/>
                    </a:stretch>
                  </pic:blipFill>
                  <pic:spPr>
                    <a:xfrm>
                      <a:off x="0" y="0"/>
                      <a:ext cx="5845319" cy="2061972"/>
                    </a:xfrm>
                    <a:prstGeom prst="rect">
                      <a:avLst/>
                    </a:prstGeom>
                  </pic:spPr>
                </pic:pic>
              </a:graphicData>
            </a:graphic>
          </wp:anchor>
        </w:drawing>
      </w:r>
    </w:p>
    <w:p w14:paraId="52FDE80B" w14:textId="77777777" w:rsidR="002D36D0" w:rsidRDefault="002D36D0">
      <w:pPr>
        <w:pStyle w:val="a3"/>
        <w:spacing w:before="3"/>
        <w:rPr>
          <w:sz w:val="26"/>
          <w:lang w:eastAsia="ja-JP"/>
        </w:rPr>
      </w:pPr>
    </w:p>
    <w:p w14:paraId="71BBE26F" w14:textId="77777777" w:rsidR="0020702A" w:rsidRDefault="00887E19">
      <w:pPr>
        <w:pStyle w:val="a3"/>
        <w:tabs>
          <w:tab w:val="left" w:pos="3573"/>
        </w:tabs>
        <w:spacing w:line="276" w:lineRule="auto"/>
        <w:ind w:left="3574" w:right="1699" w:hanging="1872"/>
        <w:rPr>
          <w:lang w:eastAsia="ja-JP"/>
        </w:rPr>
      </w:pPr>
      <w:bookmarkStart w:id="96" w:name="_bookmark61"/>
      <w:bookmarkEnd w:id="96"/>
      <w:r>
        <w:rPr>
          <w:lang w:eastAsia="ja-JP"/>
        </w:rPr>
        <w:t>図 5.13:</w:t>
      </w:r>
      <w:r>
        <w:rPr>
          <w:lang w:eastAsia="ja-JP"/>
        </w:rPr>
        <w:tab/>
        <w:t>アマデウスに掲載されている企業のうち、オープンソースについて言及している企業の分野別シェア（n = 1151）（出典：アマデウス）</w:t>
      </w:r>
    </w:p>
    <w:p w14:paraId="4FEAA081" w14:textId="77777777" w:rsidR="0020702A" w:rsidRDefault="00887E19">
      <w:pPr>
        <w:pStyle w:val="a3"/>
        <w:spacing w:before="10"/>
        <w:rPr>
          <w:sz w:val="8"/>
          <w:lang w:eastAsia="ja-JP"/>
        </w:rPr>
      </w:pPr>
      <w:r>
        <w:rPr>
          <w:noProof/>
        </w:rPr>
        <w:drawing>
          <wp:anchor distT="0" distB="0" distL="0" distR="0" simplePos="0" relativeHeight="47" behindDoc="0" locked="0" layoutInCell="1" allowOverlap="1" wp14:anchorId="74621B03" wp14:editId="72B336E6">
            <wp:simplePos x="0" y="0"/>
            <wp:positionH relativeFrom="page">
              <wp:posOffset>1080135</wp:posOffset>
            </wp:positionH>
            <wp:positionV relativeFrom="paragraph">
              <wp:posOffset>90153</wp:posOffset>
            </wp:positionV>
            <wp:extent cx="5717405" cy="3776472"/>
            <wp:effectExtent l="0" t="0" r="0" b="0"/>
            <wp:wrapTopAndBottom/>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46" cstate="print"/>
                    <a:stretch>
                      <a:fillRect/>
                    </a:stretch>
                  </pic:blipFill>
                  <pic:spPr>
                    <a:xfrm>
                      <a:off x="0" y="0"/>
                      <a:ext cx="5717405" cy="3776472"/>
                    </a:xfrm>
                    <a:prstGeom prst="rect">
                      <a:avLst/>
                    </a:prstGeom>
                  </pic:spPr>
                </pic:pic>
              </a:graphicData>
            </a:graphic>
          </wp:anchor>
        </w:drawing>
      </w:r>
    </w:p>
    <w:p w14:paraId="771C4928" w14:textId="77777777" w:rsidR="0020702A" w:rsidRDefault="00887E19">
      <w:pPr>
        <w:pStyle w:val="4"/>
        <w:spacing w:before="207"/>
        <w:rPr>
          <w:lang w:eastAsia="ja-JP"/>
        </w:rPr>
      </w:pPr>
      <w:r>
        <w:rPr>
          <w:lang w:eastAsia="ja-JP"/>
        </w:rPr>
        <w:t>オープンソースソフトウェアに対するEU域内企業の貢献度</w:t>
      </w:r>
    </w:p>
    <w:p w14:paraId="132F6AA3" w14:textId="77777777" w:rsidR="002D36D0" w:rsidRDefault="002D36D0">
      <w:pPr>
        <w:pStyle w:val="a3"/>
        <w:spacing w:before="3"/>
        <w:rPr>
          <w:b/>
          <w:sz w:val="21"/>
          <w:lang w:eastAsia="ja-JP"/>
        </w:rPr>
      </w:pPr>
    </w:p>
    <w:p w14:paraId="1D1AA04C" w14:textId="77777777" w:rsidR="0020702A" w:rsidRDefault="00887E19">
      <w:pPr>
        <w:pStyle w:val="a3"/>
        <w:ind w:left="1702" w:right="1417"/>
        <w:jc w:val="both"/>
        <w:rPr>
          <w:lang w:eastAsia="ja-JP"/>
        </w:rPr>
      </w:pPr>
      <w:r>
        <w:rPr>
          <w:lang w:eastAsia="ja-JP"/>
        </w:rPr>
        <w:t>EU 加盟国レベルでの貢献者数や GitHub へのコミット数による OSS への取り組みの判断に加え、EU 加盟国のいずれかに所在する主要な貢献企業の投資をミクロレベルで分析した。これは、前章の EU 加盟国レベルでの貢献の分析を補完するものである。</w:t>
      </w:r>
    </w:p>
    <w:p w14:paraId="2184361D" w14:textId="77777777" w:rsidR="002D36D0" w:rsidRDefault="002D36D0">
      <w:pPr>
        <w:pStyle w:val="a3"/>
        <w:spacing w:before="10"/>
        <w:rPr>
          <w:sz w:val="20"/>
          <w:lang w:eastAsia="ja-JP"/>
        </w:rPr>
      </w:pPr>
    </w:p>
    <w:p w14:paraId="681CBA58" w14:textId="77777777" w:rsidR="0020702A" w:rsidRDefault="00887E19">
      <w:pPr>
        <w:pStyle w:val="a3"/>
        <w:ind w:left="1702" w:right="1409"/>
        <w:jc w:val="both"/>
        <w:rPr>
          <w:lang w:eastAsia="ja-JP"/>
        </w:rPr>
      </w:pPr>
      <w:r>
        <w:rPr>
          <w:lang w:eastAsia="ja-JP"/>
        </w:rPr>
        <w:t>このサンプルは、2018年にGitHubで最もアクティブな企業をコントリビューター数で表したもので、コントリビューターの12%以上、つまり26万人のうち3万人以上、さらにはコミットのほぼ1/3以上、つまり300万人のうち100万人を担っているのです。この関係は、上位10,000の組織に注目していることから、理にかなっています。</w:t>
      </w:r>
    </w:p>
    <w:p w14:paraId="3125AA92" w14:textId="77777777" w:rsidR="002D36D0" w:rsidRDefault="002D36D0">
      <w:pPr>
        <w:jc w:val="both"/>
        <w:rPr>
          <w:lang w:eastAsia="ja-JP"/>
        </w:rPr>
        <w:sectPr w:rsidR="002D36D0">
          <w:pgSz w:w="11910" w:h="16840"/>
          <w:pgMar w:top="1000" w:right="0" w:bottom="1080" w:left="0" w:header="568" w:footer="882" w:gutter="0"/>
          <w:cols w:space="720"/>
        </w:sectPr>
      </w:pPr>
    </w:p>
    <w:p w14:paraId="0D0D6C66" w14:textId="77777777" w:rsidR="002D36D0" w:rsidRDefault="002D36D0">
      <w:pPr>
        <w:pStyle w:val="a3"/>
        <w:spacing w:before="7"/>
        <w:rPr>
          <w:sz w:val="27"/>
          <w:lang w:eastAsia="ja-JP"/>
        </w:rPr>
      </w:pPr>
    </w:p>
    <w:p w14:paraId="570431DC" w14:textId="77777777" w:rsidR="0020702A" w:rsidRDefault="00887E19">
      <w:pPr>
        <w:pStyle w:val="a3"/>
        <w:spacing w:before="93"/>
        <w:ind w:left="1702" w:right="1411"/>
        <w:jc w:val="both"/>
        <w:rPr>
          <w:lang w:eastAsia="ja-JP"/>
        </w:rPr>
      </w:pPr>
      <w:r>
        <w:rPr>
          <w:lang w:eastAsia="ja-JP"/>
        </w:rPr>
        <w:t>は、アカウント数が最も多く、その規模から、またスケールメリットにより、アカウントあたりのコミット数をより多くGitHubに提出する可能性が高いです。最後に、これらの企業は100万人を少し超える従業員を雇用しており、これは</w:t>
      </w:r>
      <w:r>
        <w:rPr>
          <w:spacing w:val="-2"/>
          <w:lang w:eastAsia="ja-JP"/>
        </w:rPr>
        <w:t>EUの</w:t>
      </w:r>
      <w:r>
        <w:rPr>
          <w:lang w:eastAsia="ja-JP"/>
        </w:rPr>
        <w:t>コンピュータプログラミング部門の全従業員の約3分の1にあたる。ちなみに、2005年にOSSに最も貢献している企業のグローバルサンプルは、50万人強の従業員を雇用し、2630億ユーロの収益をあげている(Ghosh 2006)。したがって、このサンプルは EU 加盟国の OSS 貢献企業、特に GitHub の代表的なサンプルであると言える。しかし、これらの企業による EU からのコミットの約 3 分の 1 という高いシェアは、OSS へのコード寄稿に積極的な企業に偏りがあることを示唆している。このように企業をベースにした分析を行うことで、企業の規模や活躍する分野によって、さらにOSSに投入される努力や関連コストを差別化することができる。</w:t>
      </w:r>
    </w:p>
    <w:p w14:paraId="56F9B696" w14:textId="77777777" w:rsidR="002D36D0" w:rsidRDefault="002D36D0">
      <w:pPr>
        <w:pStyle w:val="a3"/>
        <w:spacing w:before="11"/>
        <w:rPr>
          <w:sz w:val="20"/>
          <w:lang w:eastAsia="ja-JP"/>
        </w:rPr>
      </w:pPr>
    </w:p>
    <w:p w14:paraId="44DE8763" w14:textId="77777777" w:rsidR="0020702A" w:rsidRDefault="00887E19">
      <w:pPr>
        <w:pStyle w:val="a3"/>
        <w:ind w:left="1702" w:right="1411"/>
        <w:jc w:val="both"/>
        <w:rPr>
          <w:lang w:eastAsia="ja-JP"/>
        </w:rPr>
      </w:pPr>
      <w:r>
        <w:rPr>
          <w:lang w:eastAsia="ja-JP"/>
        </w:rPr>
        <w:t>全体として、OSS に積極的に参加している企業のうち、小規模な企業の割合が高いことが確認された。従業員数で規模を区別すると、より強固なパターンが見出せる。OSS に参加している企業の規模が小さいほど、GitHub に登録されているコントリビューターの数が多く、コミット数も多く、労力も多く投入されている。従業員数が 10 名未満の企業では、従業員よりも貢献者の方が多い。これは、これらの零細企業では、従業員一人当たり複数のアカウントを持っていることから説明できる。ただし、アマデウスの雇用データは必ずしも最新のものではない可能性があります。全体として、従業員数50人までの企業は、サンプル内のGitHubの貢献者やアカウントのほぼ半分を担っています。</w:t>
      </w:r>
    </w:p>
    <w:p w14:paraId="27FCB436" w14:textId="77777777" w:rsidR="002D36D0" w:rsidRDefault="002D36D0">
      <w:pPr>
        <w:pStyle w:val="a3"/>
        <w:spacing w:before="9"/>
        <w:rPr>
          <w:sz w:val="20"/>
          <w:lang w:eastAsia="ja-JP"/>
        </w:rPr>
      </w:pPr>
    </w:p>
    <w:p w14:paraId="249A4DE4" w14:textId="77777777" w:rsidR="0020702A" w:rsidRDefault="00887E19">
      <w:pPr>
        <w:pStyle w:val="a3"/>
        <w:ind w:left="1702" w:right="1413"/>
        <w:jc w:val="both"/>
        <w:rPr>
          <w:lang w:eastAsia="ja-JP"/>
        </w:rPr>
      </w:pPr>
      <w:r>
        <w:rPr>
          <w:lang w:eastAsia="ja-JP"/>
        </w:rPr>
        <w:t>一社当たりの投稿者数は、従業員数千人以上の会社から、企業規模に応じてわずかに増加しているに過ぎない。上位企業全体では、1社あたりの投稿者数は平均20人をやや下回っている。従業員一人当たりの投稿者数を見ると、企業規模が大きくなるにつれて明らかに減少する傾向が見られるが、これは全く理にかなっている。サンプル企業の従業員のうち、GitHub で OSS に貢献しているのは合計で 2.7%である。この値は、EU加盟国レベルのコンピュータプログラミング分野の従業員に関する8％よりも低く、GitHubに貢献している他の分野の従業員は考慮されていない。</w:t>
      </w:r>
    </w:p>
    <w:p w14:paraId="4EAAE83D" w14:textId="77777777" w:rsidR="002D36D0" w:rsidRDefault="002D36D0">
      <w:pPr>
        <w:pStyle w:val="a3"/>
        <w:spacing w:before="11"/>
        <w:rPr>
          <w:sz w:val="20"/>
          <w:lang w:eastAsia="ja-JP"/>
        </w:rPr>
      </w:pPr>
    </w:p>
    <w:p w14:paraId="0D9C3FC9" w14:textId="77777777" w:rsidR="0020702A" w:rsidRDefault="00887E19">
      <w:pPr>
        <w:pStyle w:val="a3"/>
        <w:ind w:left="1702" w:right="1409"/>
        <w:jc w:val="both"/>
        <w:rPr>
          <w:lang w:eastAsia="ja-JP"/>
        </w:rPr>
      </w:pPr>
      <w:r>
        <w:rPr>
          <w:lang w:eastAsia="ja-JP"/>
        </w:rPr>
        <w:t>第二段階として、GitHub へのコミットは、貢献者数とは対照的に実際の努力を反映しているため、サンプル内の企業が提供したコミットも調査しています。しかし、ほぼ半数のコミットは従業員数50人以下の企業によって提供されている。企業あたりのコミット数は、超大企業を除くほとんどの規模クラスで5,000件前後となっています。ここでも、従業員一人当たりのコミット数は、従業員数の増加とともに急激に減少している。サンプルの従業員が2018年に貢献したコミットは平均で8件であり、これは再びコンピュータ・プログラミング部門のみを考慮したEUレベルの人数ベースの10件よりわずかに少ない。</w:t>
      </w:r>
    </w:p>
    <w:p w14:paraId="3E47AA68" w14:textId="77777777" w:rsidR="002D36D0" w:rsidRDefault="002D36D0">
      <w:pPr>
        <w:jc w:val="both"/>
        <w:rPr>
          <w:lang w:eastAsia="ja-JP"/>
        </w:rPr>
        <w:sectPr w:rsidR="002D36D0">
          <w:pgSz w:w="11910" w:h="16840"/>
          <w:pgMar w:top="1000" w:right="0" w:bottom="1080" w:left="0" w:header="568" w:footer="882" w:gutter="0"/>
          <w:cols w:space="720"/>
        </w:sectPr>
      </w:pPr>
    </w:p>
    <w:p w14:paraId="5E612DF2" w14:textId="77777777" w:rsidR="002D36D0" w:rsidRDefault="002D36D0">
      <w:pPr>
        <w:pStyle w:val="a3"/>
        <w:rPr>
          <w:sz w:val="20"/>
          <w:lang w:eastAsia="ja-JP"/>
        </w:rPr>
      </w:pPr>
    </w:p>
    <w:p w14:paraId="512C98C5" w14:textId="77777777" w:rsidR="002D36D0" w:rsidRDefault="002D36D0">
      <w:pPr>
        <w:pStyle w:val="a3"/>
        <w:rPr>
          <w:sz w:val="19"/>
          <w:lang w:eastAsia="ja-JP"/>
        </w:rPr>
      </w:pPr>
    </w:p>
    <w:p w14:paraId="36EDA112" w14:textId="77777777" w:rsidR="0020702A" w:rsidRDefault="00887E19">
      <w:pPr>
        <w:pStyle w:val="a3"/>
        <w:tabs>
          <w:tab w:val="left" w:pos="3290"/>
        </w:tabs>
        <w:spacing w:before="1" w:line="276" w:lineRule="auto"/>
        <w:ind w:left="3290" w:right="2058" w:hanging="1589"/>
        <w:rPr>
          <w:lang w:eastAsia="ja-JP"/>
        </w:rPr>
      </w:pPr>
      <w:bookmarkStart w:id="97" w:name="_bookmark62"/>
      <w:bookmarkEnd w:id="97"/>
      <w:r>
        <w:rPr>
          <w:lang w:eastAsia="ja-JP"/>
        </w:rPr>
        <w:t>表5.39:2018</w:t>
      </w:r>
      <w:r>
        <w:rPr>
          <w:lang w:eastAsia="ja-JP"/>
        </w:rPr>
        <w:tab/>
        <w:t>年に企業規模で差別化したサンプル企業におけるGitHubへの貢献者数</w:t>
      </w:r>
    </w:p>
    <w:p w14:paraId="554911C5"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0"/>
        <w:gridCol w:w="1103"/>
        <w:gridCol w:w="1117"/>
        <w:gridCol w:w="1225"/>
        <w:gridCol w:w="1979"/>
        <w:gridCol w:w="1449"/>
      </w:tblGrid>
      <w:tr w:rsidR="002D36D0" w14:paraId="11EDB896" w14:textId="77777777">
        <w:trPr>
          <w:trHeight w:val="597"/>
        </w:trPr>
        <w:tc>
          <w:tcPr>
            <w:tcW w:w="1210" w:type="dxa"/>
          </w:tcPr>
          <w:p w14:paraId="6F3B916C" w14:textId="77777777" w:rsidR="0020702A" w:rsidRDefault="00887E19">
            <w:pPr>
              <w:pStyle w:val="TableParagraph"/>
              <w:spacing w:before="123"/>
              <w:ind w:left="107" w:right="472"/>
              <w:rPr>
                <w:sz w:val="18"/>
              </w:rPr>
            </w:pPr>
            <w:r>
              <w:rPr>
                <w:sz w:val="18"/>
              </w:rPr>
              <w:t>サイズクラス</w:t>
            </w:r>
          </w:p>
        </w:tc>
        <w:tc>
          <w:tcPr>
            <w:tcW w:w="1103" w:type="dxa"/>
          </w:tcPr>
          <w:p w14:paraId="5B46DAC9" w14:textId="77777777" w:rsidR="0020702A" w:rsidRDefault="00887E19">
            <w:pPr>
              <w:pStyle w:val="TableParagraph"/>
              <w:spacing w:before="61" w:line="276" w:lineRule="auto"/>
              <w:ind w:left="107" w:right="95"/>
              <w:rPr>
                <w:sz w:val="18"/>
              </w:rPr>
            </w:pPr>
            <w:r>
              <w:rPr>
                <w:sz w:val="18"/>
              </w:rPr>
              <w:t>会社数</w:t>
            </w:r>
          </w:p>
        </w:tc>
        <w:tc>
          <w:tcPr>
            <w:tcW w:w="1117" w:type="dxa"/>
          </w:tcPr>
          <w:p w14:paraId="48444947" w14:textId="77777777" w:rsidR="0020702A" w:rsidRDefault="00887E19">
            <w:pPr>
              <w:pStyle w:val="TableParagraph"/>
              <w:spacing w:before="61" w:line="276" w:lineRule="auto"/>
              <w:ind w:left="106" w:right="90"/>
              <w:rPr>
                <w:sz w:val="18"/>
              </w:rPr>
            </w:pPr>
            <w:r>
              <w:rPr>
                <w:sz w:val="18"/>
              </w:rPr>
              <w:t>従業員数 (合計)</w:t>
            </w:r>
          </w:p>
        </w:tc>
        <w:tc>
          <w:tcPr>
            <w:tcW w:w="1225" w:type="dxa"/>
          </w:tcPr>
          <w:p w14:paraId="7EBC1715" w14:textId="77777777" w:rsidR="0020702A" w:rsidRDefault="00887E19">
            <w:pPr>
              <w:pStyle w:val="TableParagraph"/>
              <w:spacing w:before="61" w:line="276" w:lineRule="auto"/>
              <w:ind w:left="105" w:right="109"/>
              <w:rPr>
                <w:sz w:val="18"/>
              </w:rPr>
            </w:pPr>
            <w:r>
              <w:rPr>
                <w:sz w:val="18"/>
              </w:rPr>
              <w:t>2018年の寄稿者</w:t>
            </w:r>
          </w:p>
        </w:tc>
        <w:tc>
          <w:tcPr>
            <w:tcW w:w="1979" w:type="dxa"/>
          </w:tcPr>
          <w:p w14:paraId="10CE8F38" w14:textId="77777777" w:rsidR="002D36D0" w:rsidRDefault="002D36D0">
            <w:pPr>
              <w:pStyle w:val="TableParagraph"/>
              <w:spacing w:before="11"/>
              <w:rPr>
                <w:sz w:val="25"/>
              </w:rPr>
            </w:pPr>
          </w:p>
          <w:p w14:paraId="5F59244B" w14:textId="77777777" w:rsidR="0020702A" w:rsidRDefault="00887E19">
            <w:pPr>
              <w:pStyle w:val="TableParagraph"/>
              <w:ind w:right="100"/>
              <w:jc w:val="right"/>
              <w:rPr>
                <w:sz w:val="18"/>
              </w:rPr>
            </w:pPr>
            <w:r>
              <w:rPr>
                <w:sz w:val="18"/>
              </w:rPr>
              <w:t>投稿者/会社名</w:t>
            </w:r>
          </w:p>
        </w:tc>
        <w:tc>
          <w:tcPr>
            <w:tcW w:w="1449" w:type="dxa"/>
          </w:tcPr>
          <w:p w14:paraId="79D23FFD" w14:textId="77777777" w:rsidR="0020702A" w:rsidRDefault="00887E19">
            <w:pPr>
              <w:pStyle w:val="TableParagraph"/>
              <w:spacing w:before="61" w:line="276" w:lineRule="auto"/>
              <w:ind w:left="101" w:right="287"/>
              <w:rPr>
                <w:sz w:val="18"/>
              </w:rPr>
            </w:pPr>
            <w:r>
              <w:rPr>
                <w:sz w:val="18"/>
              </w:rPr>
              <w:t>貢献者・社員</w:t>
            </w:r>
          </w:p>
        </w:tc>
      </w:tr>
      <w:tr w:rsidR="002D36D0" w14:paraId="0C8B9F03" w14:textId="77777777">
        <w:trPr>
          <w:trHeight w:val="357"/>
        </w:trPr>
        <w:tc>
          <w:tcPr>
            <w:tcW w:w="1210" w:type="dxa"/>
          </w:tcPr>
          <w:p w14:paraId="67CF06B7" w14:textId="77777777" w:rsidR="0020702A" w:rsidRDefault="00887E19">
            <w:pPr>
              <w:pStyle w:val="TableParagraph"/>
              <w:spacing w:before="59"/>
              <w:ind w:right="94"/>
              <w:jc w:val="right"/>
              <w:rPr>
                <w:sz w:val="18"/>
              </w:rPr>
            </w:pPr>
            <w:r>
              <w:rPr>
                <w:w w:val="95"/>
                <w:sz w:val="18"/>
              </w:rPr>
              <w:t>1-10</w:t>
            </w:r>
          </w:p>
        </w:tc>
        <w:tc>
          <w:tcPr>
            <w:tcW w:w="1103" w:type="dxa"/>
          </w:tcPr>
          <w:p w14:paraId="0C418B7A" w14:textId="77777777" w:rsidR="0020702A" w:rsidRDefault="00887E19">
            <w:pPr>
              <w:pStyle w:val="TableParagraph"/>
              <w:spacing w:before="59"/>
              <w:ind w:right="95"/>
              <w:jc w:val="right"/>
              <w:rPr>
                <w:sz w:val="18"/>
              </w:rPr>
            </w:pPr>
            <w:r>
              <w:rPr>
                <w:w w:val="95"/>
                <w:sz w:val="18"/>
              </w:rPr>
              <w:t>474</w:t>
            </w:r>
          </w:p>
        </w:tc>
        <w:tc>
          <w:tcPr>
            <w:tcW w:w="1117" w:type="dxa"/>
          </w:tcPr>
          <w:p w14:paraId="49907780" w14:textId="77777777" w:rsidR="0020702A" w:rsidRDefault="00887E19">
            <w:pPr>
              <w:pStyle w:val="TableParagraph"/>
              <w:spacing w:before="59"/>
              <w:ind w:right="97"/>
              <w:jc w:val="right"/>
              <w:rPr>
                <w:sz w:val="18"/>
              </w:rPr>
            </w:pPr>
            <w:r>
              <w:rPr>
                <w:w w:val="95"/>
                <w:sz w:val="18"/>
              </w:rPr>
              <w:t>1,611</w:t>
            </w:r>
          </w:p>
        </w:tc>
        <w:tc>
          <w:tcPr>
            <w:tcW w:w="1225" w:type="dxa"/>
          </w:tcPr>
          <w:p w14:paraId="46453B79" w14:textId="77777777" w:rsidR="0020702A" w:rsidRDefault="00887E19">
            <w:pPr>
              <w:pStyle w:val="TableParagraph"/>
              <w:spacing w:before="59"/>
              <w:ind w:right="98"/>
              <w:jc w:val="right"/>
              <w:rPr>
                <w:sz w:val="18"/>
              </w:rPr>
            </w:pPr>
            <w:r>
              <w:rPr>
                <w:w w:val="95"/>
                <w:sz w:val="18"/>
              </w:rPr>
              <w:t>7,891</w:t>
            </w:r>
          </w:p>
        </w:tc>
        <w:tc>
          <w:tcPr>
            <w:tcW w:w="1979" w:type="dxa"/>
          </w:tcPr>
          <w:p w14:paraId="69075FDB" w14:textId="77777777" w:rsidR="0020702A" w:rsidRDefault="00887E19">
            <w:pPr>
              <w:pStyle w:val="TableParagraph"/>
              <w:spacing w:before="59"/>
              <w:ind w:right="99"/>
              <w:jc w:val="right"/>
              <w:rPr>
                <w:sz w:val="18"/>
              </w:rPr>
            </w:pPr>
            <w:r>
              <w:rPr>
                <w:sz w:val="18"/>
              </w:rPr>
              <w:t>17.813</w:t>
            </w:r>
          </w:p>
        </w:tc>
        <w:tc>
          <w:tcPr>
            <w:tcW w:w="1449" w:type="dxa"/>
          </w:tcPr>
          <w:p w14:paraId="5AF538A9" w14:textId="77777777" w:rsidR="0020702A" w:rsidRDefault="00887E19">
            <w:pPr>
              <w:pStyle w:val="TableParagraph"/>
              <w:spacing w:before="59"/>
              <w:ind w:right="103"/>
              <w:jc w:val="right"/>
              <w:rPr>
                <w:sz w:val="18"/>
              </w:rPr>
            </w:pPr>
            <w:r>
              <w:rPr>
                <w:w w:val="95"/>
                <w:sz w:val="18"/>
              </w:rPr>
              <w:t>4.898</w:t>
            </w:r>
          </w:p>
        </w:tc>
      </w:tr>
      <w:tr w:rsidR="002D36D0" w14:paraId="068FFCE1" w14:textId="77777777">
        <w:trPr>
          <w:trHeight w:val="359"/>
        </w:trPr>
        <w:tc>
          <w:tcPr>
            <w:tcW w:w="1210" w:type="dxa"/>
          </w:tcPr>
          <w:p w14:paraId="635FF3FB" w14:textId="77777777" w:rsidR="0020702A" w:rsidRDefault="00887E19">
            <w:pPr>
              <w:pStyle w:val="TableParagraph"/>
              <w:spacing w:before="61"/>
              <w:ind w:right="94"/>
              <w:jc w:val="right"/>
              <w:rPr>
                <w:sz w:val="18"/>
              </w:rPr>
            </w:pPr>
            <w:r>
              <w:rPr>
                <w:w w:val="95"/>
                <w:sz w:val="18"/>
              </w:rPr>
              <w:t>11-50</w:t>
            </w:r>
          </w:p>
        </w:tc>
        <w:tc>
          <w:tcPr>
            <w:tcW w:w="1103" w:type="dxa"/>
          </w:tcPr>
          <w:p w14:paraId="731FBF5E" w14:textId="77777777" w:rsidR="0020702A" w:rsidRDefault="00887E19">
            <w:pPr>
              <w:pStyle w:val="TableParagraph"/>
              <w:spacing w:before="61"/>
              <w:ind w:right="95"/>
              <w:jc w:val="right"/>
              <w:rPr>
                <w:sz w:val="18"/>
              </w:rPr>
            </w:pPr>
            <w:r>
              <w:rPr>
                <w:w w:val="95"/>
                <w:sz w:val="18"/>
              </w:rPr>
              <w:t>381</w:t>
            </w:r>
          </w:p>
        </w:tc>
        <w:tc>
          <w:tcPr>
            <w:tcW w:w="1117" w:type="dxa"/>
          </w:tcPr>
          <w:p w14:paraId="23FD7B87" w14:textId="77777777" w:rsidR="0020702A" w:rsidRDefault="00887E19">
            <w:pPr>
              <w:pStyle w:val="TableParagraph"/>
              <w:spacing w:before="61"/>
              <w:ind w:right="97"/>
              <w:jc w:val="right"/>
              <w:rPr>
                <w:sz w:val="18"/>
              </w:rPr>
            </w:pPr>
            <w:r>
              <w:rPr>
                <w:w w:val="95"/>
                <w:sz w:val="18"/>
              </w:rPr>
              <w:t>9,885</w:t>
            </w:r>
          </w:p>
        </w:tc>
        <w:tc>
          <w:tcPr>
            <w:tcW w:w="1225" w:type="dxa"/>
          </w:tcPr>
          <w:p w14:paraId="4E789F9E" w14:textId="77777777" w:rsidR="0020702A" w:rsidRDefault="00887E19">
            <w:pPr>
              <w:pStyle w:val="TableParagraph"/>
              <w:spacing w:before="61"/>
              <w:ind w:right="98"/>
              <w:jc w:val="right"/>
              <w:rPr>
                <w:sz w:val="18"/>
              </w:rPr>
            </w:pPr>
            <w:r>
              <w:rPr>
                <w:w w:val="95"/>
                <w:sz w:val="18"/>
              </w:rPr>
              <w:t>6,319</w:t>
            </w:r>
          </w:p>
        </w:tc>
        <w:tc>
          <w:tcPr>
            <w:tcW w:w="1979" w:type="dxa"/>
          </w:tcPr>
          <w:p w14:paraId="0490455F" w14:textId="77777777" w:rsidR="0020702A" w:rsidRDefault="00887E19">
            <w:pPr>
              <w:pStyle w:val="TableParagraph"/>
              <w:spacing w:before="61"/>
              <w:ind w:right="99"/>
              <w:jc w:val="right"/>
              <w:rPr>
                <w:sz w:val="18"/>
              </w:rPr>
            </w:pPr>
            <w:r>
              <w:rPr>
                <w:sz w:val="18"/>
              </w:rPr>
              <w:t>16.896</w:t>
            </w:r>
          </w:p>
        </w:tc>
        <w:tc>
          <w:tcPr>
            <w:tcW w:w="1449" w:type="dxa"/>
          </w:tcPr>
          <w:p w14:paraId="2DC2003D" w14:textId="77777777" w:rsidR="0020702A" w:rsidRDefault="00887E19">
            <w:pPr>
              <w:pStyle w:val="TableParagraph"/>
              <w:spacing w:before="61"/>
              <w:ind w:right="103"/>
              <w:jc w:val="right"/>
              <w:rPr>
                <w:sz w:val="18"/>
              </w:rPr>
            </w:pPr>
            <w:r>
              <w:rPr>
                <w:w w:val="95"/>
                <w:sz w:val="18"/>
              </w:rPr>
              <w:t>0.639</w:t>
            </w:r>
          </w:p>
        </w:tc>
      </w:tr>
      <w:tr w:rsidR="002D36D0" w14:paraId="6D36E18F" w14:textId="77777777">
        <w:trPr>
          <w:trHeight w:val="357"/>
        </w:trPr>
        <w:tc>
          <w:tcPr>
            <w:tcW w:w="1210" w:type="dxa"/>
          </w:tcPr>
          <w:p w14:paraId="5CE4F99C" w14:textId="77777777" w:rsidR="0020702A" w:rsidRDefault="00887E19">
            <w:pPr>
              <w:pStyle w:val="TableParagraph"/>
              <w:spacing w:before="59"/>
              <w:ind w:right="94"/>
              <w:jc w:val="right"/>
              <w:rPr>
                <w:sz w:val="18"/>
              </w:rPr>
            </w:pPr>
            <w:r>
              <w:rPr>
                <w:w w:val="95"/>
                <w:sz w:val="18"/>
              </w:rPr>
              <w:t>51-100</w:t>
            </w:r>
          </w:p>
        </w:tc>
        <w:tc>
          <w:tcPr>
            <w:tcW w:w="1103" w:type="dxa"/>
          </w:tcPr>
          <w:p w14:paraId="5748C683" w14:textId="77777777" w:rsidR="0020702A" w:rsidRDefault="00887E19">
            <w:pPr>
              <w:pStyle w:val="TableParagraph"/>
              <w:spacing w:before="59"/>
              <w:ind w:right="95"/>
              <w:jc w:val="right"/>
              <w:rPr>
                <w:sz w:val="18"/>
              </w:rPr>
            </w:pPr>
            <w:r>
              <w:rPr>
                <w:w w:val="95"/>
                <w:sz w:val="18"/>
              </w:rPr>
              <w:t>104</w:t>
            </w:r>
          </w:p>
        </w:tc>
        <w:tc>
          <w:tcPr>
            <w:tcW w:w="1117" w:type="dxa"/>
          </w:tcPr>
          <w:p w14:paraId="1DF47E90" w14:textId="77777777" w:rsidR="0020702A" w:rsidRDefault="00887E19">
            <w:pPr>
              <w:pStyle w:val="TableParagraph"/>
              <w:spacing w:before="59"/>
              <w:ind w:right="97"/>
              <w:jc w:val="right"/>
              <w:rPr>
                <w:sz w:val="18"/>
              </w:rPr>
            </w:pPr>
            <w:r>
              <w:rPr>
                <w:w w:val="95"/>
                <w:sz w:val="18"/>
              </w:rPr>
              <w:t>7,656</w:t>
            </w:r>
          </w:p>
        </w:tc>
        <w:tc>
          <w:tcPr>
            <w:tcW w:w="1225" w:type="dxa"/>
          </w:tcPr>
          <w:p w14:paraId="47A80E2A" w14:textId="77777777" w:rsidR="0020702A" w:rsidRDefault="00887E19">
            <w:pPr>
              <w:pStyle w:val="TableParagraph"/>
              <w:spacing w:before="59"/>
              <w:ind w:right="98"/>
              <w:jc w:val="right"/>
              <w:rPr>
                <w:sz w:val="18"/>
              </w:rPr>
            </w:pPr>
            <w:r>
              <w:rPr>
                <w:w w:val="95"/>
                <w:sz w:val="18"/>
              </w:rPr>
              <w:t>2,196</w:t>
            </w:r>
          </w:p>
        </w:tc>
        <w:tc>
          <w:tcPr>
            <w:tcW w:w="1979" w:type="dxa"/>
          </w:tcPr>
          <w:p w14:paraId="15342F69" w14:textId="77777777" w:rsidR="0020702A" w:rsidRDefault="00887E19">
            <w:pPr>
              <w:pStyle w:val="TableParagraph"/>
              <w:spacing w:before="59"/>
              <w:ind w:right="99"/>
              <w:jc w:val="right"/>
              <w:rPr>
                <w:sz w:val="18"/>
              </w:rPr>
            </w:pPr>
            <w:r>
              <w:rPr>
                <w:sz w:val="18"/>
              </w:rPr>
              <w:t>21.320</w:t>
            </w:r>
          </w:p>
        </w:tc>
        <w:tc>
          <w:tcPr>
            <w:tcW w:w="1449" w:type="dxa"/>
          </w:tcPr>
          <w:p w14:paraId="0E0B93EF" w14:textId="77777777" w:rsidR="0020702A" w:rsidRDefault="00887E19">
            <w:pPr>
              <w:pStyle w:val="TableParagraph"/>
              <w:spacing w:before="59"/>
              <w:ind w:right="103"/>
              <w:jc w:val="right"/>
              <w:rPr>
                <w:sz w:val="18"/>
              </w:rPr>
            </w:pPr>
            <w:r>
              <w:rPr>
                <w:w w:val="95"/>
                <w:sz w:val="18"/>
              </w:rPr>
              <w:t>0.287</w:t>
            </w:r>
          </w:p>
        </w:tc>
      </w:tr>
      <w:tr w:rsidR="002D36D0" w14:paraId="26394517" w14:textId="77777777">
        <w:trPr>
          <w:trHeight w:val="357"/>
        </w:trPr>
        <w:tc>
          <w:tcPr>
            <w:tcW w:w="1210" w:type="dxa"/>
          </w:tcPr>
          <w:p w14:paraId="6D780B74" w14:textId="77777777" w:rsidR="0020702A" w:rsidRDefault="00887E19">
            <w:pPr>
              <w:pStyle w:val="TableParagraph"/>
              <w:spacing w:before="59"/>
              <w:ind w:right="95"/>
              <w:jc w:val="right"/>
              <w:rPr>
                <w:sz w:val="18"/>
              </w:rPr>
            </w:pPr>
            <w:r>
              <w:rPr>
                <w:sz w:val="18"/>
              </w:rPr>
              <w:t>101-250</w:t>
            </w:r>
          </w:p>
        </w:tc>
        <w:tc>
          <w:tcPr>
            <w:tcW w:w="1103" w:type="dxa"/>
          </w:tcPr>
          <w:p w14:paraId="315C5F8C" w14:textId="77777777" w:rsidR="0020702A" w:rsidRDefault="00887E19">
            <w:pPr>
              <w:pStyle w:val="TableParagraph"/>
              <w:spacing w:before="59"/>
              <w:ind w:right="95"/>
              <w:jc w:val="right"/>
              <w:rPr>
                <w:sz w:val="18"/>
              </w:rPr>
            </w:pPr>
            <w:r>
              <w:rPr>
                <w:w w:val="95"/>
                <w:sz w:val="18"/>
              </w:rPr>
              <w:t>119</w:t>
            </w:r>
          </w:p>
        </w:tc>
        <w:tc>
          <w:tcPr>
            <w:tcW w:w="1117" w:type="dxa"/>
          </w:tcPr>
          <w:p w14:paraId="3FCA41D2" w14:textId="77777777" w:rsidR="0020702A" w:rsidRDefault="00887E19">
            <w:pPr>
              <w:pStyle w:val="TableParagraph"/>
              <w:spacing w:before="59"/>
              <w:ind w:right="97"/>
              <w:jc w:val="right"/>
              <w:rPr>
                <w:sz w:val="18"/>
              </w:rPr>
            </w:pPr>
            <w:r>
              <w:rPr>
                <w:sz w:val="18"/>
              </w:rPr>
              <w:t>18,044</w:t>
            </w:r>
          </w:p>
        </w:tc>
        <w:tc>
          <w:tcPr>
            <w:tcW w:w="1225" w:type="dxa"/>
          </w:tcPr>
          <w:p w14:paraId="4D4BE576" w14:textId="77777777" w:rsidR="0020702A" w:rsidRDefault="00887E19">
            <w:pPr>
              <w:pStyle w:val="TableParagraph"/>
              <w:spacing w:before="59"/>
              <w:ind w:right="98"/>
              <w:jc w:val="right"/>
              <w:rPr>
                <w:sz w:val="18"/>
              </w:rPr>
            </w:pPr>
            <w:r>
              <w:rPr>
                <w:w w:val="95"/>
                <w:sz w:val="18"/>
              </w:rPr>
              <w:t>2,442</w:t>
            </w:r>
          </w:p>
        </w:tc>
        <w:tc>
          <w:tcPr>
            <w:tcW w:w="1979" w:type="dxa"/>
          </w:tcPr>
          <w:p w14:paraId="73AEC757" w14:textId="77777777" w:rsidR="0020702A" w:rsidRDefault="00887E19">
            <w:pPr>
              <w:pStyle w:val="TableParagraph"/>
              <w:spacing w:before="59"/>
              <w:ind w:right="99"/>
              <w:jc w:val="right"/>
              <w:rPr>
                <w:sz w:val="18"/>
              </w:rPr>
            </w:pPr>
            <w:r>
              <w:rPr>
                <w:sz w:val="18"/>
              </w:rPr>
              <w:t>20.872</w:t>
            </w:r>
          </w:p>
        </w:tc>
        <w:tc>
          <w:tcPr>
            <w:tcW w:w="1449" w:type="dxa"/>
          </w:tcPr>
          <w:p w14:paraId="13224EE4" w14:textId="77777777" w:rsidR="0020702A" w:rsidRDefault="00887E19">
            <w:pPr>
              <w:pStyle w:val="TableParagraph"/>
              <w:spacing w:before="59"/>
              <w:ind w:right="103"/>
              <w:jc w:val="right"/>
              <w:rPr>
                <w:sz w:val="18"/>
              </w:rPr>
            </w:pPr>
            <w:r>
              <w:rPr>
                <w:w w:val="95"/>
                <w:sz w:val="18"/>
              </w:rPr>
              <w:t>0.135</w:t>
            </w:r>
          </w:p>
        </w:tc>
      </w:tr>
      <w:tr w:rsidR="002D36D0" w14:paraId="7D1DAFF2" w14:textId="77777777">
        <w:trPr>
          <w:trHeight w:val="359"/>
        </w:trPr>
        <w:tc>
          <w:tcPr>
            <w:tcW w:w="1210" w:type="dxa"/>
          </w:tcPr>
          <w:p w14:paraId="7E1C4909" w14:textId="77777777" w:rsidR="0020702A" w:rsidRDefault="00887E19">
            <w:pPr>
              <w:pStyle w:val="TableParagraph"/>
              <w:spacing w:before="61"/>
              <w:ind w:right="95"/>
              <w:jc w:val="right"/>
              <w:rPr>
                <w:sz w:val="18"/>
              </w:rPr>
            </w:pPr>
            <w:r>
              <w:rPr>
                <w:sz w:val="18"/>
              </w:rPr>
              <w:t>251-500</w:t>
            </w:r>
          </w:p>
        </w:tc>
        <w:tc>
          <w:tcPr>
            <w:tcW w:w="1103" w:type="dxa"/>
          </w:tcPr>
          <w:p w14:paraId="1E2ADBA1" w14:textId="77777777" w:rsidR="0020702A" w:rsidRDefault="00887E19">
            <w:pPr>
              <w:pStyle w:val="TableParagraph"/>
              <w:spacing w:before="61"/>
              <w:ind w:right="95"/>
              <w:jc w:val="right"/>
              <w:rPr>
                <w:sz w:val="18"/>
              </w:rPr>
            </w:pPr>
            <w:r>
              <w:rPr>
                <w:w w:val="95"/>
                <w:sz w:val="18"/>
              </w:rPr>
              <w:t>39</w:t>
            </w:r>
          </w:p>
        </w:tc>
        <w:tc>
          <w:tcPr>
            <w:tcW w:w="1117" w:type="dxa"/>
          </w:tcPr>
          <w:p w14:paraId="6D385E9E" w14:textId="77777777" w:rsidR="0020702A" w:rsidRDefault="00887E19">
            <w:pPr>
              <w:pStyle w:val="TableParagraph"/>
              <w:spacing w:before="61"/>
              <w:ind w:right="97"/>
              <w:jc w:val="right"/>
              <w:rPr>
                <w:sz w:val="18"/>
              </w:rPr>
            </w:pPr>
            <w:r>
              <w:rPr>
                <w:sz w:val="18"/>
              </w:rPr>
              <w:t>13,750</w:t>
            </w:r>
          </w:p>
        </w:tc>
        <w:tc>
          <w:tcPr>
            <w:tcW w:w="1225" w:type="dxa"/>
          </w:tcPr>
          <w:p w14:paraId="2692B6E8" w14:textId="77777777" w:rsidR="0020702A" w:rsidRDefault="00887E19">
            <w:pPr>
              <w:pStyle w:val="TableParagraph"/>
              <w:spacing w:before="61"/>
              <w:ind w:right="98"/>
              <w:jc w:val="right"/>
              <w:rPr>
                <w:sz w:val="18"/>
              </w:rPr>
            </w:pPr>
            <w:r>
              <w:rPr>
                <w:w w:val="95"/>
                <w:sz w:val="18"/>
              </w:rPr>
              <w:t>1,030</w:t>
            </w:r>
          </w:p>
        </w:tc>
        <w:tc>
          <w:tcPr>
            <w:tcW w:w="1979" w:type="dxa"/>
          </w:tcPr>
          <w:p w14:paraId="657F9E26" w14:textId="77777777" w:rsidR="0020702A" w:rsidRDefault="00887E19">
            <w:pPr>
              <w:pStyle w:val="TableParagraph"/>
              <w:spacing w:before="61"/>
              <w:ind w:right="99"/>
              <w:jc w:val="right"/>
              <w:rPr>
                <w:sz w:val="18"/>
              </w:rPr>
            </w:pPr>
            <w:r>
              <w:rPr>
                <w:sz w:val="18"/>
              </w:rPr>
              <w:t>26.410</w:t>
            </w:r>
          </w:p>
        </w:tc>
        <w:tc>
          <w:tcPr>
            <w:tcW w:w="1449" w:type="dxa"/>
          </w:tcPr>
          <w:p w14:paraId="6BE2F6A9" w14:textId="77777777" w:rsidR="0020702A" w:rsidRDefault="00887E19">
            <w:pPr>
              <w:pStyle w:val="TableParagraph"/>
              <w:spacing w:before="61"/>
              <w:ind w:right="103"/>
              <w:jc w:val="right"/>
              <w:rPr>
                <w:sz w:val="18"/>
              </w:rPr>
            </w:pPr>
            <w:r>
              <w:rPr>
                <w:w w:val="95"/>
                <w:sz w:val="18"/>
              </w:rPr>
              <w:t>0.075</w:t>
            </w:r>
          </w:p>
        </w:tc>
      </w:tr>
      <w:tr w:rsidR="002D36D0" w14:paraId="29E7B041" w14:textId="77777777">
        <w:trPr>
          <w:trHeight w:val="357"/>
        </w:trPr>
        <w:tc>
          <w:tcPr>
            <w:tcW w:w="1210" w:type="dxa"/>
          </w:tcPr>
          <w:p w14:paraId="76F3CF2C" w14:textId="77777777" w:rsidR="0020702A" w:rsidRDefault="00887E19">
            <w:pPr>
              <w:pStyle w:val="TableParagraph"/>
              <w:spacing w:before="59"/>
              <w:ind w:right="95"/>
              <w:jc w:val="right"/>
              <w:rPr>
                <w:sz w:val="18"/>
              </w:rPr>
            </w:pPr>
            <w:r>
              <w:rPr>
                <w:sz w:val="18"/>
              </w:rPr>
              <w:t>501-1,000</w:t>
            </w:r>
          </w:p>
        </w:tc>
        <w:tc>
          <w:tcPr>
            <w:tcW w:w="1103" w:type="dxa"/>
          </w:tcPr>
          <w:p w14:paraId="025FB95C" w14:textId="77777777" w:rsidR="0020702A" w:rsidRDefault="00887E19">
            <w:pPr>
              <w:pStyle w:val="TableParagraph"/>
              <w:spacing w:before="59"/>
              <w:ind w:right="95"/>
              <w:jc w:val="right"/>
              <w:rPr>
                <w:sz w:val="18"/>
              </w:rPr>
            </w:pPr>
            <w:r>
              <w:rPr>
                <w:w w:val="95"/>
                <w:sz w:val="18"/>
              </w:rPr>
              <w:t>27</w:t>
            </w:r>
          </w:p>
        </w:tc>
        <w:tc>
          <w:tcPr>
            <w:tcW w:w="1117" w:type="dxa"/>
          </w:tcPr>
          <w:p w14:paraId="2D56A0F7" w14:textId="77777777" w:rsidR="0020702A" w:rsidRDefault="00887E19">
            <w:pPr>
              <w:pStyle w:val="TableParagraph"/>
              <w:spacing w:before="59"/>
              <w:ind w:right="97"/>
              <w:jc w:val="right"/>
              <w:rPr>
                <w:sz w:val="18"/>
              </w:rPr>
            </w:pPr>
            <w:r>
              <w:rPr>
                <w:sz w:val="18"/>
              </w:rPr>
              <w:t>17,757</w:t>
            </w:r>
          </w:p>
        </w:tc>
        <w:tc>
          <w:tcPr>
            <w:tcW w:w="1225" w:type="dxa"/>
          </w:tcPr>
          <w:p w14:paraId="6F69F374" w14:textId="77777777" w:rsidR="0020702A" w:rsidRDefault="00887E19">
            <w:pPr>
              <w:pStyle w:val="TableParagraph"/>
              <w:spacing w:before="59"/>
              <w:ind w:right="97"/>
              <w:jc w:val="right"/>
              <w:rPr>
                <w:sz w:val="18"/>
              </w:rPr>
            </w:pPr>
            <w:r>
              <w:rPr>
                <w:w w:val="95"/>
                <w:sz w:val="18"/>
              </w:rPr>
              <w:t>554</w:t>
            </w:r>
          </w:p>
        </w:tc>
        <w:tc>
          <w:tcPr>
            <w:tcW w:w="1979" w:type="dxa"/>
          </w:tcPr>
          <w:p w14:paraId="4EADA42C" w14:textId="77777777" w:rsidR="0020702A" w:rsidRDefault="00887E19">
            <w:pPr>
              <w:pStyle w:val="TableParagraph"/>
              <w:spacing w:before="59"/>
              <w:ind w:right="99"/>
              <w:jc w:val="right"/>
              <w:rPr>
                <w:sz w:val="18"/>
              </w:rPr>
            </w:pPr>
            <w:r>
              <w:rPr>
                <w:sz w:val="18"/>
              </w:rPr>
              <w:t>21.308</w:t>
            </w:r>
          </w:p>
        </w:tc>
        <w:tc>
          <w:tcPr>
            <w:tcW w:w="1449" w:type="dxa"/>
          </w:tcPr>
          <w:p w14:paraId="76800FB6" w14:textId="77777777" w:rsidR="0020702A" w:rsidRDefault="00887E19">
            <w:pPr>
              <w:pStyle w:val="TableParagraph"/>
              <w:spacing w:before="59"/>
              <w:ind w:right="103"/>
              <w:jc w:val="right"/>
              <w:rPr>
                <w:sz w:val="18"/>
              </w:rPr>
            </w:pPr>
            <w:r>
              <w:rPr>
                <w:w w:val="95"/>
                <w:sz w:val="18"/>
              </w:rPr>
              <w:t>0.031</w:t>
            </w:r>
          </w:p>
        </w:tc>
      </w:tr>
      <w:tr w:rsidR="002D36D0" w14:paraId="12E653B2" w14:textId="77777777">
        <w:trPr>
          <w:trHeight w:val="357"/>
        </w:trPr>
        <w:tc>
          <w:tcPr>
            <w:tcW w:w="1210" w:type="dxa"/>
          </w:tcPr>
          <w:p w14:paraId="38618043" w14:textId="77777777" w:rsidR="0020702A" w:rsidRDefault="00887E19">
            <w:pPr>
              <w:pStyle w:val="TableParagraph"/>
              <w:spacing w:before="59"/>
              <w:ind w:right="95"/>
              <w:jc w:val="right"/>
              <w:rPr>
                <w:sz w:val="18"/>
              </w:rPr>
            </w:pPr>
            <w:r>
              <w:rPr>
                <w:sz w:val="18"/>
              </w:rPr>
              <w:t>1,001-5,000</w:t>
            </w:r>
          </w:p>
        </w:tc>
        <w:tc>
          <w:tcPr>
            <w:tcW w:w="1103" w:type="dxa"/>
          </w:tcPr>
          <w:p w14:paraId="0F824B3B" w14:textId="77777777" w:rsidR="0020702A" w:rsidRDefault="00887E19">
            <w:pPr>
              <w:pStyle w:val="TableParagraph"/>
              <w:spacing w:before="59"/>
              <w:ind w:right="95"/>
              <w:jc w:val="right"/>
              <w:rPr>
                <w:sz w:val="18"/>
              </w:rPr>
            </w:pPr>
            <w:r>
              <w:rPr>
                <w:w w:val="95"/>
                <w:sz w:val="18"/>
              </w:rPr>
              <w:t>26</w:t>
            </w:r>
          </w:p>
        </w:tc>
        <w:tc>
          <w:tcPr>
            <w:tcW w:w="1117" w:type="dxa"/>
          </w:tcPr>
          <w:p w14:paraId="148CD574" w14:textId="77777777" w:rsidR="0020702A" w:rsidRDefault="00887E19">
            <w:pPr>
              <w:pStyle w:val="TableParagraph"/>
              <w:spacing w:before="59"/>
              <w:ind w:right="97"/>
              <w:jc w:val="right"/>
              <w:rPr>
                <w:sz w:val="18"/>
              </w:rPr>
            </w:pPr>
            <w:r>
              <w:rPr>
                <w:sz w:val="18"/>
              </w:rPr>
              <w:t>54,246</w:t>
            </w:r>
          </w:p>
        </w:tc>
        <w:tc>
          <w:tcPr>
            <w:tcW w:w="1225" w:type="dxa"/>
          </w:tcPr>
          <w:p w14:paraId="79E56D66" w14:textId="77777777" w:rsidR="0020702A" w:rsidRDefault="00887E19">
            <w:pPr>
              <w:pStyle w:val="TableParagraph"/>
              <w:spacing w:before="59"/>
              <w:ind w:right="98"/>
              <w:jc w:val="right"/>
              <w:rPr>
                <w:sz w:val="18"/>
              </w:rPr>
            </w:pPr>
            <w:r>
              <w:rPr>
                <w:w w:val="95"/>
                <w:sz w:val="18"/>
              </w:rPr>
              <w:t>1,052</w:t>
            </w:r>
          </w:p>
        </w:tc>
        <w:tc>
          <w:tcPr>
            <w:tcW w:w="1979" w:type="dxa"/>
          </w:tcPr>
          <w:p w14:paraId="71A2CCFA" w14:textId="77777777" w:rsidR="0020702A" w:rsidRDefault="00887E19">
            <w:pPr>
              <w:pStyle w:val="TableParagraph"/>
              <w:spacing w:before="59"/>
              <w:ind w:right="99"/>
              <w:jc w:val="right"/>
              <w:rPr>
                <w:sz w:val="18"/>
              </w:rPr>
            </w:pPr>
            <w:r>
              <w:rPr>
                <w:sz w:val="18"/>
              </w:rPr>
              <w:t>40.462</w:t>
            </w:r>
          </w:p>
        </w:tc>
        <w:tc>
          <w:tcPr>
            <w:tcW w:w="1449" w:type="dxa"/>
          </w:tcPr>
          <w:p w14:paraId="0D9E7475" w14:textId="77777777" w:rsidR="0020702A" w:rsidRDefault="00887E19">
            <w:pPr>
              <w:pStyle w:val="TableParagraph"/>
              <w:spacing w:before="59"/>
              <w:ind w:right="103"/>
              <w:jc w:val="right"/>
              <w:rPr>
                <w:sz w:val="18"/>
              </w:rPr>
            </w:pPr>
            <w:r>
              <w:rPr>
                <w:w w:val="95"/>
                <w:sz w:val="18"/>
              </w:rPr>
              <w:t>0.019</w:t>
            </w:r>
          </w:p>
        </w:tc>
      </w:tr>
      <w:tr w:rsidR="002D36D0" w14:paraId="3E7313A3" w14:textId="77777777">
        <w:trPr>
          <w:trHeight w:val="597"/>
        </w:trPr>
        <w:tc>
          <w:tcPr>
            <w:tcW w:w="1210" w:type="dxa"/>
          </w:tcPr>
          <w:p w14:paraId="29258711" w14:textId="77777777" w:rsidR="0020702A" w:rsidRDefault="00887E19">
            <w:pPr>
              <w:pStyle w:val="TableParagraph"/>
              <w:spacing w:before="61"/>
              <w:ind w:left="590"/>
              <w:rPr>
                <w:sz w:val="18"/>
              </w:rPr>
            </w:pPr>
            <w:r>
              <w:rPr>
                <w:sz w:val="18"/>
              </w:rPr>
              <w:t>5,001-</w:t>
            </w:r>
          </w:p>
          <w:p w14:paraId="1FBB61E2" w14:textId="77777777" w:rsidR="0020702A" w:rsidRDefault="00887E19">
            <w:pPr>
              <w:pStyle w:val="TableParagraph"/>
              <w:spacing w:before="31"/>
              <w:ind w:left="551"/>
              <w:rPr>
                <w:sz w:val="18"/>
              </w:rPr>
            </w:pPr>
            <w:r>
              <w:rPr>
                <w:sz w:val="18"/>
              </w:rPr>
              <w:t>10,000</w:t>
            </w:r>
          </w:p>
        </w:tc>
        <w:tc>
          <w:tcPr>
            <w:tcW w:w="1103" w:type="dxa"/>
          </w:tcPr>
          <w:p w14:paraId="72A6D23F" w14:textId="77777777" w:rsidR="002D36D0" w:rsidRDefault="002D36D0">
            <w:pPr>
              <w:pStyle w:val="TableParagraph"/>
              <w:rPr>
                <w:sz w:val="26"/>
              </w:rPr>
            </w:pPr>
          </w:p>
          <w:p w14:paraId="04DCAF1B" w14:textId="77777777" w:rsidR="0020702A" w:rsidRDefault="00887E19">
            <w:pPr>
              <w:pStyle w:val="TableParagraph"/>
              <w:ind w:right="98"/>
              <w:jc w:val="right"/>
              <w:rPr>
                <w:sz w:val="18"/>
              </w:rPr>
            </w:pPr>
            <w:r>
              <w:rPr>
                <w:w w:val="99"/>
                <w:sz w:val="18"/>
              </w:rPr>
              <w:t>6</w:t>
            </w:r>
          </w:p>
        </w:tc>
        <w:tc>
          <w:tcPr>
            <w:tcW w:w="1117" w:type="dxa"/>
          </w:tcPr>
          <w:p w14:paraId="213647CC" w14:textId="77777777" w:rsidR="0020702A" w:rsidRDefault="00887E19">
            <w:pPr>
              <w:pStyle w:val="TableParagraph"/>
              <w:spacing w:before="61"/>
              <w:ind w:right="97"/>
              <w:jc w:val="right"/>
              <w:rPr>
                <w:sz w:val="18"/>
              </w:rPr>
            </w:pPr>
            <w:r>
              <w:rPr>
                <w:sz w:val="18"/>
              </w:rPr>
              <w:t>44,252</w:t>
            </w:r>
          </w:p>
        </w:tc>
        <w:tc>
          <w:tcPr>
            <w:tcW w:w="1225" w:type="dxa"/>
          </w:tcPr>
          <w:p w14:paraId="3A6D1E4C" w14:textId="77777777" w:rsidR="0020702A" w:rsidRDefault="00887E19">
            <w:pPr>
              <w:pStyle w:val="TableParagraph"/>
              <w:spacing w:before="61"/>
              <w:ind w:right="97"/>
              <w:jc w:val="right"/>
              <w:rPr>
                <w:sz w:val="18"/>
              </w:rPr>
            </w:pPr>
            <w:r>
              <w:rPr>
                <w:w w:val="95"/>
                <w:sz w:val="18"/>
              </w:rPr>
              <w:t>90</w:t>
            </w:r>
          </w:p>
        </w:tc>
        <w:tc>
          <w:tcPr>
            <w:tcW w:w="1979" w:type="dxa"/>
          </w:tcPr>
          <w:p w14:paraId="07302480" w14:textId="77777777" w:rsidR="0020702A" w:rsidRDefault="00887E19">
            <w:pPr>
              <w:pStyle w:val="TableParagraph"/>
              <w:spacing w:before="61"/>
              <w:ind w:right="99"/>
              <w:jc w:val="right"/>
              <w:rPr>
                <w:sz w:val="18"/>
              </w:rPr>
            </w:pPr>
            <w:r>
              <w:rPr>
                <w:sz w:val="18"/>
              </w:rPr>
              <w:t>15.000</w:t>
            </w:r>
          </w:p>
        </w:tc>
        <w:tc>
          <w:tcPr>
            <w:tcW w:w="1449" w:type="dxa"/>
          </w:tcPr>
          <w:p w14:paraId="5CF502A3" w14:textId="77777777" w:rsidR="0020702A" w:rsidRDefault="00887E19">
            <w:pPr>
              <w:pStyle w:val="TableParagraph"/>
              <w:spacing w:before="61"/>
              <w:ind w:right="103"/>
              <w:jc w:val="right"/>
              <w:rPr>
                <w:sz w:val="18"/>
              </w:rPr>
            </w:pPr>
            <w:r>
              <w:rPr>
                <w:w w:val="95"/>
                <w:sz w:val="18"/>
              </w:rPr>
              <w:t>0.002</w:t>
            </w:r>
          </w:p>
        </w:tc>
      </w:tr>
      <w:tr w:rsidR="002D36D0" w14:paraId="72E21A7B" w14:textId="77777777">
        <w:trPr>
          <w:trHeight w:val="357"/>
        </w:trPr>
        <w:tc>
          <w:tcPr>
            <w:tcW w:w="1210" w:type="dxa"/>
          </w:tcPr>
          <w:p w14:paraId="5FC527AF" w14:textId="77777777" w:rsidR="0020702A" w:rsidRDefault="00887E19">
            <w:pPr>
              <w:pStyle w:val="TableParagraph"/>
              <w:spacing w:before="59"/>
              <w:ind w:right="95"/>
              <w:jc w:val="right"/>
              <w:rPr>
                <w:sz w:val="18"/>
              </w:rPr>
            </w:pPr>
            <w:r>
              <w:rPr>
                <w:sz w:val="18"/>
              </w:rPr>
              <w:t>10,001+</w:t>
            </w:r>
          </w:p>
        </w:tc>
        <w:tc>
          <w:tcPr>
            <w:tcW w:w="1103" w:type="dxa"/>
          </w:tcPr>
          <w:p w14:paraId="29904BC1" w14:textId="77777777" w:rsidR="0020702A" w:rsidRDefault="00887E19">
            <w:pPr>
              <w:pStyle w:val="TableParagraph"/>
              <w:spacing w:before="59"/>
              <w:ind w:right="98"/>
              <w:jc w:val="right"/>
              <w:rPr>
                <w:sz w:val="18"/>
              </w:rPr>
            </w:pPr>
            <w:r>
              <w:rPr>
                <w:w w:val="99"/>
                <w:sz w:val="18"/>
              </w:rPr>
              <w:t>8</w:t>
            </w:r>
          </w:p>
        </w:tc>
        <w:tc>
          <w:tcPr>
            <w:tcW w:w="1117" w:type="dxa"/>
          </w:tcPr>
          <w:p w14:paraId="1FB6E329" w14:textId="77777777" w:rsidR="0020702A" w:rsidRDefault="00887E19">
            <w:pPr>
              <w:pStyle w:val="TableParagraph"/>
              <w:spacing w:before="59"/>
              <w:ind w:right="97"/>
              <w:jc w:val="right"/>
              <w:rPr>
                <w:sz w:val="18"/>
              </w:rPr>
            </w:pPr>
            <w:r>
              <w:rPr>
                <w:sz w:val="18"/>
              </w:rPr>
              <w:t>978,315</w:t>
            </w:r>
          </w:p>
        </w:tc>
        <w:tc>
          <w:tcPr>
            <w:tcW w:w="1225" w:type="dxa"/>
          </w:tcPr>
          <w:p w14:paraId="463570A3" w14:textId="77777777" w:rsidR="0020702A" w:rsidRDefault="00887E19">
            <w:pPr>
              <w:pStyle w:val="TableParagraph"/>
              <w:spacing w:before="59"/>
              <w:ind w:right="97"/>
              <w:jc w:val="right"/>
              <w:rPr>
                <w:sz w:val="18"/>
              </w:rPr>
            </w:pPr>
            <w:r>
              <w:rPr>
                <w:w w:val="95"/>
                <w:sz w:val="18"/>
              </w:rPr>
              <w:t>554</w:t>
            </w:r>
          </w:p>
        </w:tc>
        <w:tc>
          <w:tcPr>
            <w:tcW w:w="1979" w:type="dxa"/>
          </w:tcPr>
          <w:p w14:paraId="0B2F07C4" w14:textId="77777777" w:rsidR="0020702A" w:rsidRDefault="00887E19">
            <w:pPr>
              <w:pStyle w:val="TableParagraph"/>
              <w:spacing w:before="59"/>
              <w:ind w:right="99"/>
              <w:jc w:val="right"/>
              <w:rPr>
                <w:sz w:val="18"/>
              </w:rPr>
            </w:pPr>
            <w:r>
              <w:rPr>
                <w:sz w:val="18"/>
              </w:rPr>
              <w:t>69.250</w:t>
            </w:r>
          </w:p>
        </w:tc>
        <w:tc>
          <w:tcPr>
            <w:tcW w:w="1449" w:type="dxa"/>
          </w:tcPr>
          <w:p w14:paraId="2649A8EC" w14:textId="77777777" w:rsidR="0020702A" w:rsidRDefault="00887E19">
            <w:pPr>
              <w:pStyle w:val="TableParagraph"/>
              <w:spacing w:before="59"/>
              <w:ind w:right="103"/>
              <w:jc w:val="right"/>
              <w:rPr>
                <w:sz w:val="18"/>
              </w:rPr>
            </w:pPr>
            <w:r>
              <w:rPr>
                <w:w w:val="95"/>
                <w:sz w:val="18"/>
              </w:rPr>
              <w:t>0.001</w:t>
            </w:r>
          </w:p>
        </w:tc>
      </w:tr>
      <w:tr w:rsidR="002D36D0" w14:paraId="5A8B120C" w14:textId="77777777">
        <w:trPr>
          <w:trHeight w:val="597"/>
        </w:trPr>
        <w:tc>
          <w:tcPr>
            <w:tcW w:w="1210" w:type="dxa"/>
          </w:tcPr>
          <w:p w14:paraId="671EDC17" w14:textId="77777777" w:rsidR="0020702A" w:rsidRDefault="00887E19">
            <w:pPr>
              <w:pStyle w:val="TableParagraph"/>
              <w:spacing w:before="59" w:line="278" w:lineRule="auto"/>
              <w:ind w:left="211" w:right="78" w:firstLine="659"/>
              <w:rPr>
                <w:sz w:val="18"/>
              </w:rPr>
            </w:pPr>
            <w:r>
              <w:rPr>
                <w:sz w:val="18"/>
              </w:rPr>
              <w:t>情報なし</w:t>
            </w:r>
          </w:p>
        </w:tc>
        <w:tc>
          <w:tcPr>
            <w:tcW w:w="1103" w:type="dxa"/>
          </w:tcPr>
          <w:p w14:paraId="25EE3E7E" w14:textId="77777777" w:rsidR="002D36D0" w:rsidRDefault="002D36D0">
            <w:pPr>
              <w:pStyle w:val="TableParagraph"/>
              <w:spacing w:before="11"/>
              <w:rPr>
                <w:sz w:val="25"/>
              </w:rPr>
            </w:pPr>
          </w:p>
          <w:p w14:paraId="3FE01CF9" w14:textId="77777777" w:rsidR="0020702A" w:rsidRDefault="00887E19">
            <w:pPr>
              <w:pStyle w:val="TableParagraph"/>
              <w:ind w:right="95"/>
              <w:jc w:val="right"/>
              <w:rPr>
                <w:sz w:val="18"/>
              </w:rPr>
            </w:pPr>
            <w:r>
              <w:rPr>
                <w:w w:val="95"/>
                <w:sz w:val="18"/>
              </w:rPr>
              <w:t>623</w:t>
            </w:r>
          </w:p>
        </w:tc>
        <w:tc>
          <w:tcPr>
            <w:tcW w:w="1117" w:type="dxa"/>
          </w:tcPr>
          <w:p w14:paraId="13C454F3" w14:textId="77777777" w:rsidR="002D36D0" w:rsidRDefault="002D36D0">
            <w:pPr>
              <w:pStyle w:val="TableParagraph"/>
              <w:rPr>
                <w:rFonts w:ascii="Times New Roman"/>
                <w:sz w:val="18"/>
              </w:rPr>
            </w:pPr>
          </w:p>
        </w:tc>
        <w:tc>
          <w:tcPr>
            <w:tcW w:w="1225" w:type="dxa"/>
          </w:tcPr>
          <w:p w14:paraId="6DFBB59B" w14:textId="77777777" w:rsidR="0020702A" w:rsidRDefault="00887E19">
            <w:pPr>
              <w:pStyle w:val="TableParagraph"/>
              <w:spacing w:before="59"/>
              <w:ind w:right="98"/>
              <w:jc w:val="right"/>
              <w:rPr>
                <w:sz w:val="18"/>
              </w:rPr>
            </w:pPr>
            <w:r>
              <w:rPr>
                <w:w w:val="95"/>
                <w:sz w:val="18"/>
              </w:rPr>
              <w:t>9,130</w:t>
            </w:r>
          </w:p>
        </w:tc>
        <w:tc>
          <w:tcPr>
            <w:tcW w:w="1979" w:type="dxa"/>
          </w:tcPr>
          <w:p w14:paraId="6C72F883" w14:textId="77777777" w:rsidR="0020702A" w:rsidRDefault="00887E19">
            <w:pPr>
              <w:pStyle w:val="TableParagraph"/>
              <w:spacing w:before="59"/>
              <w:ind w:right="99"/>
              <w:jc w:val="right"/>
              <w:rPr>
                <w:sz w:val="18"/>
              </w:rPr>
            </w:pPr>
            <w:r>
              <w:rPr>
                <w:sz w:val="18"/>
              </w:rPr>
              <w:t>14.702</w:t>
            </w:r>
          </w:p>
        </w:tc>
        <w:tc>
          <w:tcPr>
            <w:tcW w:w="1449" w:type="dxa"/>
          </w:tcPr>
          <w:p w14:paraId="11B4A783" w14:textId="77777777" w:rsidR="002D36D0" w:rsidRDefault="002D36D0">
            <w:pPr>
              <w:pStyle w:val="TableParagraph"/>
              <w:rPr>
                <w:rFonts w:ascii="Times New Roman"/>
                <w:sz w:val="18"/>
              </w:rPr>
            </w:pPr>
          </w:p>
        </w:tc>
      </w:tr>
      <w:tr w:rsidR="002D36D0" w14:paraId="4C8E8B59" w14:textId="77777777">
        <w:trPr>
          <w:trHeight w:val="357"/>
        </w:trPr>
        <w:tc>
          <w:tcPr>
            <w:tcW w:w="1210" w:type="dxa"/>
          </w:tcPr>
          <w:p w14:paraId="24403ED0" w14:textId="77777777" w:rsidR="0020702A" w:rsidRDefault="00887E19">
            <w:pPr>
              <w:pStyle w:val="TableParagraph"/>
              <w:spacing w:before="59"/>
              <w:ind w:right="95"/>
              <w:jc w:val="right"/>
              <w:rPr>
                <w:sz w:val="18"/>
              </w:rPr>
            </w:pPr>
            <w:r>
              <w:rPr>
                <w:w w:val="95"/>
                <w:sz w:val="18"/>
              </w:rPr>
              <w:t>合計</w:t>
            </w:r>
          </w:p>
        </w:tc>
        <w:tc>
          <w:tcPr>
            <w:tcW w:w="1103" w:type="dxa"/>
          </w:tcPr>
          <w:p w14:paraId="4FB66CFB" w14:textId="77777777" w:rsidR="0020702A" w:rsidRDefault="00887E19">
            <w:pPr>
              <w:pStyle w:val="TableParagraph"/>
              <w:spacing w:before="59"/>
              <w:ind w:right="96"/>
              <w:jc w:val="right"/>
              <w:rPr>
                <w:sz w:val="18"/>
              </w:rPr>
            </w:pPr>
            <w:r>
              <w:rPr>
                <w:w w:val="95"/>
                <w:sz w:val="18"/>
              </w:rPr>
              <w:t>1,763</w:t>
            </w:r>
          </w:p>
        </w:tc>
        <w:tc>
          <w:tcPr>
            <w:tcW w:w="1117" w:type="dxa"/>
          </w:tcPr>
          <w:p w14:paraId="247FB499" w14:textId="77777777" w:rsidR="0020702A" w:rsidRDefault="00887E19">
            <w:pPr>
              <w:pStyle w:val="TableParagraph"/>
              <w:spacing w:before="59"/>
              <w:ind w:right="97"/>
              <w:jc w:val="right"/>
              <w:rPr>
                <w:sz w:val="18"/>
              </w:rPr>
            </w:pPr>
            <w:r>
              <w:rPr>
                <w:sz w:val="18"/>
              </w:rPr>
              <w:t>1,145,516</w:t>
            </w:r>
          </w:p>
        </w:tc>
        <w:tc>
          <w:tcPr>
            <w:tcW w:w="1225" w:type="dxa"/>
          </w:tcPr>
          <w:p w14:paraId="52401C23" w14:textId="77777777" w:rsidR="0020702A" w:rsidRDefault="00887E19">
            <w:pPr>
              <w:pStyle w:val="TableParagraph"/>
              <w:spacing w:before="59"/>
              <w:ind w:right="98"/>
              <w:jc w:val="right"/>
              <w:rPr>
                <w:sz w:val="18"/>
              </w:rPr>
            </w:pPr>
            <w:r>
              <w:rPr>
                <w:sz w:val="18"/>
              </w:rPr>
              <w:t>31,258</w:t>
            </w:r>
          </w:p>
        </w:tc>
        <w:tc>
          <w:tcPr>
            <w:tcW w:w="1979" w:type="dxa"/>
          </w:tcPr>
          <w:p w14:paraId="00843A4B" w14:textId="77777777" w:rsidR="0020702A" w:rsidRDefault="00887E19">
            <w:pPr>
              <w:pStyle w:val="TableParagraph"/>
              <w:spacing w:before="59"/>
              <w:ind w:right="99"/>
              <w:jc w:val="right"/>
              <w:rPr>
                <w:sz w:val="18"/>
              </w:rPr>
            </w:pPr>
            <w:r>
              <w:rPr>
                <w:sz w:val="18"/>
              </w:rPr>
              <w:t>17.730</w:t>
            </w:r>
          </w:p>
        </w:tc>
        <w:tc>
          <w:tcPr>
            <w:tcW w:w="1449" w:type="dxa"/>
          </w:tcPr>
          <w:p w14:paraId="6BBCFEF9" w14:textId="77777777" w:rsidR="0020702A" w:rsidRDefault="00887E19">
            <w:pPr>
              <w:pStyle w:val="TableParagraph"/>
              <w:spacing w:before="59"/>
              <w:ind w:right="103"/>
              <w:jc w:val="right"/>
              <w:rPr>
                <w:sz w:val="18"/>
              </w:rPr>
            </w:pPr>
            <w:r>
              <w:rPr>
                <w:w w:val="95"/>
                <w:sz w:val="18"/>
              </w:rPr>
              <w:t>0.027</w:t>
            </w:r>
          </w:p>
        </w:tc>
      </w:tr>
    </w:tbl>
    <w:p w14:paraId="1384A223" w14:textId="77777777" w:rsidR="002D36D0" w:rsidRDefault="002D36D0">
      <w:pPr>
        <w:pStyle w:val="a3"/>
        <w:rPr>
          <w:sz w:val="24"/>
        </w:rPr>
      </w:pPr>
    </w:p>
    <w:p w14:paraId="624CD328" w14:textId="77777777" w:rsidR="002D36D0" w:rsidRDefault="002D36D0">
      <w:pPr>
        <w:pStyle w:val="a3"/>
        <w:spacing w:before="3"/>
        <w:rPr>
          <w:sz w:val="26"/>
        </w:rPr>
      </w:pPr>
    </w:p>
    <w:p w14:paraId="384D9972" w14:textId="77777777" w:rsidR="0020702A" w:rsidRDefault="00887E19">
      <w:pPr>
        <w:pStyle w:val="a3"/>
        <w:tabs>
          <w:tab w:val="left" w:pos="3290"/>
        </w:tabs>
        <w:spacing w:line="276" w:lineRule="auto"/>
        <w:ind w:left="3290" w:right="1435" w:hanging="1589"/>
        <w:rPr>
          <w:lang w:eastAsia="ja-JP"/>
        </w:rPr>
      </w:pPr>
      <w:bookmarkStart w:id="98" w:name="_bookmark63"/>
      <w:bookmarkEnd w:id="98"/>
      <w:r>
        <w:rPr>
          <w:lang w:eastAsia="ja-JP"/>
        </w:rPr>
        <w:t>表 5.40:</w:t>
      </w:r>
      <w:r>
        <w:rPr>
          <w:lang w:eastAsia="ja-JP"/>
        </w:rPr>
        <w:tab/>
        <w:t>2018 年に企業規模で差別化したサンプル企業の GitHub へのコミットメント</w:t>
      </w:r>
    </w:p>
    <w:p w14:paraId="1404842E"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19275BCE" w14:textId="77777777">
        <w:trPr>
          <w:trHeight w:val="597"/>
        </w:trPr>
        <w:tc>
          <w:tcPr>
            <w:tcW w:w="1414" w:type="dxa"/>
          </w:tcPr>
          <w:p w14:paraId="0C4FA36B" w14:textId="77777777" w:rsidR="002D36D0" w:rsidRDefault="002D36D0">
            <w:pPr>
              <w:pStyle w:val="TableParagraph"/>
              <w:spacing w:before="8"/>
              <w:rPr>
                <w:sz w:val="28"/>
                <w:lang w:eastAsia="ja-JP"/>
              </w:rPr>
            </w:pPr>
          </w:p>
          <w:p w14:paraId="663CF704" w14:textId="77777777" w:rsidR="0020702A" w:rsidRDefault="00887E19">
            <w:pPr>
              <w:pStyle w:val="TableParagraph"/>
              <w:ind w:left="107"/>
              <w:rPr>
                <w:sz w:val="18"/>
              </w:rPr>
            </w:pPr>
            <w:r>
              <w:rPr>
                <w:sz w:val="18"/>
              </w:rPr>
              <w:t>サイズクラス</w:t>
            </w:r>
          </w:p>
        </w:tc>
        <w:tc>
          <w:tcPr>
            <w:tcW w:w="1134" w:type="dxa"/>
          </w:tcPr>
          <w:p w14:paraId="4BDD48AB" w14:textId="77777777" w:rsidR="0020702A" w:rsidRDefault="00887E19">
            <w:pPr>
              <w:pStyle w:val="TableParagraph"/>
              <w:spacing w:before="59" w:line="278" w:lineRule="auto"/>
              <w:ind w:left="107"/>
              <w:rPr>
                <w:sz w:val="18"/>
              </w:rPr>
            </w:pPr>
            <w:r>
              <w:rPr>
                <w:sz w:val="18"/>
              </w:rPr>
              <w:t>会社数</w:t>
            </w:r>
          </w:p>
        </w:tc>
        <w:tc>
          <w:tcPr>
            <w:tcW w:w="1136" w:type="dxa"/>
          </w:tcPr>
          <w:p w14:paraId="03399766" w14:textId="77777777" w:rsidR="0020702A" w:rsidRDefault="00887E19">
            <w:pPr>
              <w:pStyle w:val="TableParagraph"/>
              <w:spacing w:before="59" w:line="278" w:lineRule="auto"/>
              <w:ind w:left="106" w:right="109"/>
              <w:rPr>
                <w:sz w:val="18"/>
              </w:rPr>
            </w:pPr>
            <w:r>
              <w:rPr>
                <w:sz w:val="18"/>
              </w:rPr>
              <w:t>従業員数 (合計)</w:t>
            </w:r>
          </w:p>
        </w:tc>
        <w:tc>
          <w:tcPr>
            <w:tcW w:w="1276" w:type="dxa"/>
          </w:tcPr>
          <w:p w14:paraId="5371DE46" w14:textId="77777777" w:rsidR="0020702A" w:rsidRDefault="00887E19">
            <w:pPr>
              <w:pStyle w:val="TableParagraph"/>
              <w:tabs>
                <w:tab w:val="left" w:pos="1026"/>
              </w:tabs>
              <w:spacing w:before="59" w:line="278" w:lineRule="auto"/>
              <w:ind w:left="105" w:right="98"/>
              <w:rPr>
                <w:sz w:val="18"/>
              </w:rPr>
            </w:pPr>
            <w:r>
              <w:rPr>
                <w:sz w:val="18"/>
              </w:rPr>
              <w:t>コミットメント</w:t>
            </w:r>
            <w:r>
              <w:rPr>
                <w:sz w:val="18"/>
              </w:rPr>
              <w:tab/>
              <w:t>2018年</w:t>
            </w:r>
          </w:p>
        </w:tc>
        <w:tc>
          <w:tcPr>
            <w:tcW w:w="1278" w:type="dxa"/>
          </w:tcPr>
          <w:p w14:paraId="52690271" w14:textId="77777777" w:rsidR="0020702A" w:rsidRDefault="00887E19">
            <w:pPr>
              <w:pStyle w:val="TableParagraph"/>
              <w:spacing w:before="59" w:line="278" w:lineRule="auto"/>
              <w:ind w:left="104" w:right="384"/>
              <w:rPr>
                <w:sz w:val="18"/>
              </w:rPr>
            </w:pPr>
            <w:r>
              <w:rPr>
                <w:sz w:val="18"/>
              </w:rPr>
              <w:t>コミット／会社</w:t>
            </w:r>
          </w:p>
        </w:tc>
        <w:tc>
          <w:tcPr>
            <w:tcW w:w="1845" w:type="dxa"/>
          </w:tcPr>
          <w:p w14:paraId="218F7FD2" w14:textId="77777777" w:rsidR="0020702A" w:rsidRDefault="00887E19">
            <w:pPr>
              <w:pStyle w:val="TableParagraph"/>
              <w:spacing w:before="59"/>
              <w:ind w:right="137"/>
              <w:jc w:val="right"/>
              <w:rPr>
                <w:sz w:val="18"/>
              </w:rPr>
            </w:pPr>
            <w:r>
              <w:rPr>
                <w:sz w:val="18"/>
              </w:rPr>
              <w:t>コミット／社員</w:t>
            </w:r>
          </w:p>
        </w:tc>
      </w:tr>
      <w:tr w:rsidR="002D36D0" w14:paraId="561FA81A" w14:textId="77777777">
        <w:trPr>
          <w:trHeight w:val="357"/>
        </w:trPr>
        <w:tc>
          <w:tcPr>
            <w:tcW w:w="1414" w:type="dxa"/>
          </w:tcPr>
          <w:p w14:paraId="15F9B060" w14:textId="77777777" w:rsidR="0020702A" w:rsidRDefault="00887E19">
            <w:pPr>
              <w:pStyle w:val="TableParagraph"/>
              <w:spacing w:before="59"/>
              <w:ind w:right="94"/>
              <w:jc w:val="right"/>
              <w:rPr>
                <w:sz w:val="18"/>
              </w:rPr>
            </w:pPr>
            <w:r>
              <w:rPr>
                <w:w w:val="95"/>
                <w:sz w:val="18"/>
              </w:rPr>
              <w:t>1-10</w:t>
            </w:r>
          </w:p>
        </w:tc>
        <w:tc>
          <w:tcPr>
            <w:tcW w:w="1134" w:type="dxa"/>
          </w:tcPr>
          <w:p w14:paraId="26F011BE" w14:textId="77777777" w:rsidR="0020702A" w:rsidRDefault="00887E19">
            <w:pPr>
              <w:pStyle w:val="TableParagraph"/>
              <w:spacing w:before="59"/>
              <w:ind w:right="95"/>
              <w:jc w:val="right"/>
              <w:rPr>
                <w:sz w:val="18"/>
              </w:rPr>
            </w:pPr>
            <w:r>
              <w:rPr>
                <w:w w:val="95"/>
                <w:sz w:val="18"/>
              </w:rPr>
              <w:t>474</w:t>
            </w:r>
          </w:p>
        </w:tc>
        <w:tc>
          <w:tcPr>
            <w:tcW w:w="1136" w:type="dxa"/>
          </w:tcPr>
          <w:p w14:paraId="62E568B5" w14:textId="77777777" w:rsidR="0020702A" w:rsidRDefault="00887E19">
            <w:pPr>
              <w:pStyle w:val="TableParagraph"/>
              <w:spacing w:before="59"/>
              <w:ind w:right="99"/>
              <w:jc w:val="right"/>
              <w:rPr>
                <w:sz w:val="18"/>
              </w:rPr>
            </w:pPr>
            <w:r>
              <w:rPr>
                <w:w w:val="95"/>
                <w:sz w:val="18"/>
              </w:rPr>
              <w:t>1,611</w:t>
            </w:r>
          </w:p>
        </w:tc>
        <w:tc>
          <w:tcPr>
            <w:tcW w:w="1276" w:type="dxa"/>
          </w:tcPr>
          <w:p w14:paraId="15EEDAEC" w14:textId="77777777" w:rsidR="0020702A" w:rsidRDefault="00887E19">
            <w:pPr>
              <w:pStyle w:val="TableParagraph"/>
              <w:spacing w:before="90"/>
              <w:ind w:right="99"/>
              <w:jc w:val="right"/>
              <w:rPr>
                <w:sz w:val="18"/>
              </w:rPr>
            </w:pPr>
            <w:r>
              <w:rPr>
                <w:sz w:val="18"/>
              </w:rPr>
              <w:t>2,366,997</w:t>
            </w:r>
          </w:p>
        </w:tc>
        <w:tc>
          <w:tcPr>
            <w:tcW w:w="1278" w:type="dxa"/>
          </w:tcPr>
          <w:p w14:paraId="07514A2F" w14:textId="77777777" w:rsidR="0020702A" w:rsidRDefault="00887E19">
            <w:pPr>
              <w:pStyle w:val="TableParagraph"/>
              <w:spacing w:before="90"/>
              <w:ind w:right="99"/>
              <w:jc w:val="right"/>
              <w:rPr>
                <w:sz w:val="18"/>
              </w:rPr>
            </w:pPr>
            <w:r>
              <w:rPr>
                <w:sz w:val="18"/>
              </w:rPr>
              <w:t>5,343.108</w:t>
            </w:r>
          </w:p>
        </w:tc>
        <w:tc>
          <w:tcPr>
            <w:tcW w:w="1845" w:type="dxa"/>
          </w:tcPr>
          <w:p w14:paraId="54979443" w14:textId="77777777" w:rsidR="0020702A" w:rsidRDefault="00887E19">
            <w:pPr>
              <w:pStyle w:val="TableParagraph"/>
              <w:spacing w:before="59"/>
              <w:ind w:right="101"/>
              <w:jc w:val="right"/>
              <w:rPr>
                <w:sz w:val="18"/>
              </w:rPr>
            </w:pPr>
            <w:r>
              <w:rPr>
                <w:sz w:val="18"/>
              </w:rPr>
              <w:t>1,469.272</w:t>
            </w:r>
          </w:p>
        </w:tc>
      </w:tr>
      <w:tr w:rsidR="002D36D0" w14:paraId="5CD1F68D" w14:textId="77777777">
        <w:trPr>
          <w:trHeight w:val="357"/>
        </w:trPr>
        <w:tc>
          <w:tcPr>
            <w:tcW w:w="1414" w:type="dxa"/>
          </w:tcPr>
          <w:p w14:paraId="1780DE84" w14:textId="77777777" w:rsidR="0020702A" w:rsidRDefault="00887E19">
            <w:pPr>
              <w:pStyle w:val="TableParagraph"/>
              <w:spacing w:before="59"/>
              <w:ind w:right="94"/>
              <w:jc w:val="right"/>
              <w:rPr>
                <w:sz w:val="18"/>
              </w:rPr>
            </w:pPr>
            <w:r>
              <w:rPr>
                <w:w w:val="95"/>
                <w:sz w:val="18"/>
              </w:rPr>
              <w:t>11-50</w:t>
            </w:r>
          </w:p>
        </w:tc>
        <w:tc>
          <w:tcPr>
            <w:tcW w:w="1134" w:type="dxa"/>
          </w:tcPr>
          <w:p w14:paraId="45E5251A" w14:textId="77777777" w:rsidR="0020702A" w:rsidRDefault="00887E19">
            <w:pPr>
              <w:pStyle w:val="TableParagraph"/>
              <w:spacing w:before="59"/>
              <w:ind w:right="95"/>
              <w:jc w:val="right"/>
              <w:rPr>
                <w:sz w:val="18"/>
              </w:rPr>
            </w:pPr>
            <w:r>
              <w:rPr>
                <w:w w:val="95"/>
                <w:sz w:val="18"/>
              </w:rPr>
              <w:t>381</w:t>
            </w:r>
          </w:p>
        </w:tc>
        <w:tc>
          <w:tcPr>
            <w:tcW w:w="1136" w:type="dxa"/>
          </w:tcPr>
          <w:p w14:paraId="02CD244D" w14:textId="77777777" w:rsidR="0020702A" w:rsidRDefault="00887E19">
            <w:pPr>
              <w:pStyle w:val="TableParagraph"/>
              <w:spacing w:before="59"/>
              <w:ind w:right="99"/>
              <w:jc w:val="right"/>
              <w:rPr>
                <w:sz w:val="18"/>
              </w:rPr>
            </w:pPr>
            <w:r>
              <w:rPr>
                <w:w w:val="95"/>
                <w:sz w:val="18"/>
              </w:rPr>
              <w:t>9,885</w:t>
            </w:r>
          </w:p>
        </w:tc>
        <w:tc>
          <w:tcPr>
            <w:tcW w:w="1276" w:type="dxa"/>
          </w:tcPr>
          <w:p w14:paraId="12F646E3" w14:textId="77777777" w:rsidR="0020702A" w:rsidRDefault="00887E19">
            <w:pPr>
              <w:pStyle w:val="TableParagraph"/>
              <w:spacing w:before="59"/>
              <w:ind w:right="99"/>
              <w:jc w:val="right"/>
              <w:rPr>
                <w:sz w:val="18"/>
              </w:rPr>
            </w:pPr>
            <w:r>
              <w:rPr>
                <w:sz w:val="18"/>
              </w:rPr>
              <w:t>2,243,612</w:t>
            </w:r>
          </w:p>
        </w:tc>
        <w:tc>
          <w:tcPr>
            <w:tcW w:w="1278" w:type="dxa"/>
          </w:tcPr>
          <w:p w14:paraId="0D0A2CB1" w14:textId="77777777" w:rsidR="0020702A" w:rsidRDefault="00887E19">
            <w:pPr>
              <w:pStyle w:val="TableParagraph"/>
              <w:spacing w:before="59"/>
              <w:ind w:right="99"/>
              <w:jc w:val="right"/>
              <w:rPr>
                <w:sz w:val="18"/>
              </w:rPr>
            </w:pPr>
            <w:r>
              <w:rPr>
                <w:sz w:val="18"/>
              </w:rPr>
              <w:t>5,998.963</w:t>
            </w:r>
          </w:p>
        </w:tc>
        <w:tc>
          <w:tcPr>
            <w:tcW w:w="1845" w:type="dxa"/>
          </w:tcPr>
          <w:p w14:paraId="5A612B96" w14:textId="77777777" w:rsidR="0020702A" w:rsidRDefault="00887E19">
            <w:pPr>
              <w:pStyle w:val="TableParagraph"/>
              <w:spacing w:before="59"/>
              <w:ind w:right="101"/>
              <w:jc w:val="right"/>
              <w:rPr>
                <w:sz w:val="18"/>
              </w:rPr>
            </w:pPr>
            <w:r>
              <w:rPr>
                <w:sz w:val="18"/>
              </w:rPr>
              <w:t>226.971</w:t>
            </w:r>
          </w:p>
        </w:tc>
      </w:tr>
      <w:tr w:rsidR="002D36D0" w14:paraId="27AEBA47" w14:textId="77777777">
        <w:trPr>
          <w:trHeight w:val="359"/>
        </w:trPr>
        <w:tc>
          <w:tcPr>
            <w:tcW w:w="1414" w:type="dxa"/>
          </w:tcPr>
          <w:p w14:paraId="7DEC6FFC" w14:textId="77777777" w:rsidR="0020702A" w:rsidRDefault="00887E19">
            <w:pPr>
              <w:pStyle w:val="TableParagraph"/>
              <w:spacing w:before="61"/>
              <w:ind w:right="94"/>
              <w:jc w:val="right"/>
              <w:rPr>
                <w:sz w:val="18"/>
              </w:rPr>
            </w:pPr>
            <w:r>
              <w:rPr>
                <w:w w:val="95"/>
                <w:sz w:val="18"/>
              </w:rPr>
              <w:t>51-100</w:t>
            </w:r>
          </w:p>
        </w:tc>
        <w:tc>
          <w:tcPr>
            <w:tcW w:w="1134" w:type="dxa"/>
          </w:tcPr>
          <w:p w14:paraId="729124E8" w14:textId="77777777" w:rsidR="0020702A" w:rsidRDefault="00887E19">
            <w:pPr>
              <w:pStyle w:val="TableParagraph"/>
              <w:spacing w:before="61"/>
              <w:ind w:right="95"/>
              <w:jc w:val="right"/>
              <w:rPr>
                <w:sz w:val="18"/>
              </w:rPr>
            </w:pPr>
            <w:r>
              <w:rPr>
                <w:w w:val="95"/>
                <w:sz w:val="18"/>
              </w:rPr>
              <w:t>104</w:t>
            </w:r>
          </w:p>
        </w:tc>
        <w:tc>
          <w:tcPr>
            <w:tcW w:w="1136" w:type="dxa"/>
          </w:tcPr>
          <w:p w14:paraId="4541DCFB" w14:textId="77777777" w:rsidR="0020702A" w:rsidRDefault="00887E19">
            <w:pPr>
              <w:pStyle w:val="TableParagraph"/>
              <w:spacing w:before="61"/>
              <w:ind w:right="99"/>
              <w:jc w:val="right"/>
              <w:rPr>
                <w:sz w:val="18"/>
              </w:rPr>
            </w:pPr>
            <w:r>
              <w:rPr>
                <w:w w:val="95"/>
                <w:sz w:val="18"/>
              </w:rPr>
              <w:t>7,656</w:t>
            </w:r>
          </w:p>
        </w:tc>
        <w:tc>
          <w:tcPr>
            <w:tcW w:w="1276" w:type="dxa"/>
          </w:tcPr>
          <w:p w14:paraId="0AC7570A" w14:textId="77777777" w:rsidR="0020702A" w:rsidRDefault="00887E19">
            <w:pPr>
              <w:pStyle w:val="TableParagraph"/>
              <w:spacing w:before="61"/>
              <w:ind w:right="98"/>
              <w:jc w:val="right"/>
              <w:rPr>
                <w:sz w:val="18"/>
              </w:rPr>
            </w:pPr>
            <w:r>
              <w:rPr>
                <w:sz w:val="18"/>
              </w:rPr>
              <w:t>799,523</w:t>
            </w:r>
          </w:p>
        </w:tc>
        <w:tc>
          <w:tcPr>
            <w:tcW w:w="1278" w:type="dxa"/>
          </w:tcPr>
          <w:p w14:paraId="1C62C38C" w14:textId="77777777" w:rsidR="0020702A" w:rsidRDefault="00887E19">
            <w:pPr>
              <w:pStyle w:val="TableParagraph"/>
              <w:spacing w:before="61"/>
              <w:ind w:right="99"/>
              <w:jc w:val="right"/>
              <w:rPr>
                <w:sz w:val="18"/>
              </w:rPr>
            </w:pPr>
            <w:r>
              <w:rPr>
                <w:sz w:val="18"/>
              </w:rPr>
              <w:t>7,762.359</w:t>
            </w:r>
          </w:p>
        </w:tc>
        <w:tc>
          <w:tcPr>
            <w:tcW w:w="1845" w:type="dxa"/>
          </w:tcPr>
          <w:p w14:paraId="13F48C15" w14:textId="77777777" w:rsidR="0020702A" w:rsidRDefault="00887E19">
            <w:pPr>
              <w:pStyle w:val="TableParagraph"/>
              <w:spacing w:before="61"/>
              <w:ind w:right="101"/>
              <w:jc w:val="right"/>
              <w:rPr>
                <w:sz w:val="18"/>
              </w:rPr>
            </w:pPr>
            <w:r>
              <w:rPr>
                <w:sz w:val="18"/>
              </w:rPr>
              <w:t>104.431</w:t>
            </w:r>
          </w:p>
        </w:tc>
      </w:tr>
      <w:tr w:rsidR="002D36D0" w14:paraId="2E23A80E" w14:textId="77777777">
        <w:trPr>
          <w:trHeight w:val="357"/>
        </w:trPr>
        <w:tc>
          <w:tcPr>
            <w:tcW w:w="1414" w:type="dxa"/>
          </w:tcPr>
          <w:p w14:paraId="752CF58E" w14:textId="77777777" w:rsidR="0020702A" w:rsidRDefault="00887E19">
            <w:pPr>
              <w:pStyle w:val="TableParagraph"/>
              <w:spacing w:before="59"/>
              <w:ind w:right="95"/>
              <w:jc w:val="right"/>
              <w:rPr>
                <w:sz w:val="18"/>
              </w:rPr>
            </w:pPr>
            <w:r>
              <w:rPr>
                <w:sz w:val="18"/>
              </w:rPr>
              <w:t>101-250</w:t>
            </w:r>
          </w:p>
        </w:tc>
        <w:tc>
          <w:tcPr>
            <w:tcW w:w="1134" w:type="dxa"/>
          </w:tcPr>
          <w:p w14:paraId="58D53887" w14:textId="77777777" w:rsidR="0020702A" w:rsidRDefault="00887E19">
            <w:pPr>
              <w:pStyle w:val="TableParagraph"/>
              <w:spacing w:before="59"/>
              <w:ind w:right="95"/>
              <w:jc w:val="right"/>
              <w:rPr>
                <w:sz w:val="18"/>
              </w:rPr>
            </w:pPr>
            <w:r>
              <w:rPr>
                <w:w w:val="95"/>
                <w:sz w:val="18"/>
              </w:rPr>
              <w:t>119</w:t>
            </w:r>
          </w:p>
        </w:tc>
        <w:tc>
          <w:tcPr>
            <w:tcW w:w="1136" w:type="dxa"/>
          </w:tcPr>
          <w:p w14:paraId="06E67B46" w14:textId="77777777" w:rsidR="0020702A" w:rsidRDefault="00887E19">
            <w:pPr>
              <w:pStyle w:val="TableParagraph"/>
              <w:spacing w:before="59"/>
              <w:ind w:right="99"/>
              <w:jc w:val="right"/>
              <w:rPr>
                <w:sz w:val="18"/>
              </w:rPr>
            </w:pPr>
            <w:r>
              <w:rPr>
                <w:sz w:val="18"/>
              </w:rPr>
              <w:t>18,044</w:t>
            </w:r>
          </w:p>
        </w:tc>
        <w:tc>
          <w:tcPr>
            <w:tcW w:w="1276" w:type="dxa"/>
          </w:tcPr>
          <w:p w14:paraId="5313D2F1" w14:textId="77777777" w:rsidR="0020702A" w:rsidRDefault="00887E19">
            <w:pPr>
              <w:pStyle w:val="TableParagraph"/>
              <w:spacing w:before="59"/>
              <w:ind w:right="98"/>
              <w:jc w:val="right"/>
              <w:rPr>
                <w:sz w:val="18"/>
              </w:rPr>
            </w:pPr>
            <w:r>
              <w:rPr>
                <w:sz w:val="18"/>
              </w:rPr>
              <w:t>496,543</w:t>
            </w:r>
          </w:p>
        </w:tc>
        <w:tc>
          <w:tcPr>
            <w:tcW w:w="1278" w:type="dxa"/>
          </w:tcPr>
          <w:p w14:paraId="3A904F54" w14:textId="77777777" w:rsidR="0020702A" w:rsidRDefault="00887E19">
            <w:pPr>
              <w:pStyle w:val="TableParagraph"/>
              <w:spacing w:before="59"/>
              <w:ind w:right="99"/>
              <w:jc w:val="right"/>
              <w:rPr>
                <w:sz w:val="18"/>
              </w:rPr>
            </w:pPr>
            <w:r>
              <w:rPr>
                <w:sz w:val="18"/>
              </w:rPr>
              <w:t>4,243.957</w:t>
            </w:r>
          </w:p>
        </w:tc>
        <w:tc>
          <w:tcPr>
            <w:tcW w:w="1845" w:type="dxa"/>
          </w:tcPr>
          <w:p w14:paraId="4D4012F2" w14:textId="77777777" w:rsidR="0020702A" w:rsidRDefault="00887E19">
            <w:pPr>
              <w:pStyle w:val="TableParagraph"/>
              <w:spacing w:before="59"/>
              <w:ind w:right="101"/>
              <w:jc w:val="right"/>
              <w:rPr>
                <w:sz w:val="18"/>
              </w:rPr>
            </w:pPr>
            <w:r>
              <w:rPr>
                <w:sz w:val="18"/>
              </w:rPr>
              <w:t>27.518</w:t>
            </w:r>
          </w:p>
        </w:tc>
      </w:tr>
      <w:tr w:rsidR="002D36D0" w14:paraId="07A69CF9" w14:textId="77777777">
        <w:trPr>
          <w:trHeight w:val="359"/>
        </w:trPr>
        <w:tc>
          <w:tcPr>
            <w:tcW w:w="1414" w:type="dxa"/>
          </w:tcPr>
          <w:p w14:paraId="28F2E845" w14:textId="77777777" w:rsidR="0020702A" w:rsidRDefault="00887E19">
            <w:pPr>
              <w:pStyle w:val="TableParagraph"/>
              <w:spacing w:before="59"/>
              <w:ind w:right="95"/>
              <w:jc w:val="right"/>
              <w:rPr>
                <w:sz w:val="18"/>
              </w:rPr>
            </w:pPr>
            <w:r>
              <w:rPr>
                <w:sz w:val="18"/>
              </w:rPr>
              <w:t>251-500</w:t>
            </w:r>
          </w:p>
        </w:tc>
        <w:tc>
          <w:tcPr>
            <w:tcW w:w="1134" w:type="dxa"/>
          </w:tcPr>
          <w:p w14:paraId="09C567FA" w14:textId="77777777" w:rsidR="0020702A" w:rsidRDefault="00887E19">
            <w:pPr>
              <w:pStyle w:val="TableParagraph"/>
              <w:spacing w:before="59"/>
              <w:ind w:right="95"/>
              <w:jc w:val="right"/>
              <w:rPr>
                <w:sz w:val="18"/>
              </w:rPr>
            </w:pPr>
            <w:r>
              <w:rPr>
                <w:w w:val="95"/>
                <w:sz w:val="18"/>
              </w:rPr>
              <w:t>39</w:t>
            </w:r>
          </w:p>
        </w:tc>
        <w:tc>
          <w:tcPr>
            <w:tcW w:w="1136" w:type="dxa"/>
          </w:tcPr>
          <w:p w14:paraId="75328B2E" w14:textId="77777777" w:rsidR="0020702A" w:rsidRDefault="00887E19">
            <w:pPr>
              <w:pStyle w:val="TableParagraph"/>
              <w:spacing w:before="59"/>
              <w:ind w:right="99"/>
              <w:jc w:val="right"/>
              <w:rPr>
                <w:sz w:val="18"/>
              </w:rPr>
            </w:pPr>
            <w:r>
              <w:rPr>
                <w:sz w:val="18"/>
              </w:rPr>
              <w:t>13,750</w:t>
            </w:r>
          </w:p>
        </w:tc>
        <w:tc>
          <w:tcPr>
            <w:tcW w:w="1276" w:type="dxa"/>
          </w:tcPr>
          <w:p w14:paraId="2F1247BE" w14:textId="77777777" w:rsidR="0020702A" w:rsidRDefault="00887E19">
            <w:pPr>
              <w:pStyle w:val="TableParagraph"/>
              <w:spacing w:before="59"/>
              <w:ind w:right="98"/>
              <w:jc w:val="right"/>
              <w:rPr>
                <w:sz w:val="18"/>
              </w:rPr>
            </w:pPr>
            <w:r>
              <w:rPr>
                <w:sz w:val="18"/>
              </w:rPr>
              <w:t>212,334</w:t>
            </w:r>
          </w:p>
        </w:tc>
        <w:tc>
          <w:tcPr>
            <w:tcW w:w="1278" w:type="dxa"/>
          </w:tcPr>
          <w:p w14:paraId="6B570A61" w14:textId="77777777" w:rsidR="0020702A" w:rsidRDefault="00887E19">
            <w:pPr>
              <w:pStyle w:val="TableParagraph"/>
              <w:spacing w:before="59"/>
              <w:ind w:right="99"/>
              <w:jc w:val="right"/>
              <w:rPr>
                <w:sz w:val="18"/>
              </w:rPr>
            </w:pPr>
            <w:r>
              <w:rPr>
                <w:sz w:val="18"/>
              </w:rPr>
              <w:t>5,444.462</w:t>
            </w:r>
          </w:p>
        </w:tc>
        <w:tc>
          <w:tcPr>
            <w:tcW w:w="1845" w:type="dxa"/>
          </w:tcPr>
          <w:p w14:paraId="05361A96" w14:textId="77777777" w:rsidR="0020702A" w:rsidRDefault="00887E19">
            <w:pPr>
              <w:pStyle w:val="TableParagraph"/>
              <w:spacing w:before="59"/>
              <w:ind w:right="101"/>
              <w:jc w:val="right"/>
              <w:rPr>
                <w:sz w:val="18"/>
              </w:rPr>
            </w:pPr>
            <w:r>
              <w:rPr>
                <w:sz w:val="18"/>
              </w:rPr>
              <w:t>15.442</w:t>
            </w:r>
          </w:p>
        </w:tc>
      </w:tr>
      <w:tr w:rsidR="002D36D0" w14:paraId="5F85CFD3" w14:textId="77777777">
        <w:trPr>
          <w:trHeight w:val="357"/>
        </w:trPr>
        <w:tc>
          <w:tcPr>
            <w:tcW w:w="1414" w:type="dxa"/>
          </w:tcPr>
          <w:p w14:paraId="1DE0C3F1" w14:textId="77777777" w:rsidR="0020702A" w:rsidRDefault="00887E19">
            <w:pPr>
              <w:pStyle w:val="TableParagraph"/>
              <w:spacing w:before="59"/>
              <w:ind w:right="95"/>
              <w:jc w:val="right"/>
              <w:rPr>
                <w:sz w:val="18"/>
              </w:rPr>
            </w:pPr>
            <w:r>
              <w:rPr>
                <w:sz w:val="18"/>
              </w:rPr>
              <w:t>501-1,000</w:t>
            </w:r>
          </w:p>
        </w:tc>
        <w:tc>
          <w:tcPr>
            <w:tcW w:w="1134" w:type="dxa"/>
          </w:tcPr>
          <w:p w14:paraId="52C9B2F7" w14:textId="77777777" w:rsidR="0020702A" w:rsidRDefault="00887E19">
            <w:pPr>
              <w:pStyle w:val="TableParagraph"/>
              <w:spacing w:before="59"/>
              <w:ind w:right="95"/>
              <w:jc w:val="right"/>
              <w:rPr>
                <w:sz w:val="18"/>
              </w:rPr>
            </w:pPr>
            <w:r>
              <w:rPr>
                <w:w w:val="95"/>
                <w:sz w:val="18"/>
              </w:rPr>
              <w:t>27</w:t>
            </w:r>
          </w:p>
        </w:tc>
        <w:tc>
          <w:tcPr>
            <w:tcW w:w="1136" w:type="dxa"/>
          </w:tcPr>
          <w:p w14:paraId="1EE39356" w14:textId="77777777" w:rsidR="0020702A" w:rsidRDefault="00887E19">
            <w:pPr>
              <w:pStyle w:val="TableParagraph"/>
              <w:spacing w:before="59"/>
              <w:ind w:right="99"/>
              <w:jc w:val="right"/>
              <w:rPr>
                <w:sz w:val="18"/>
              </w:rPr>
            </w:pPr>
            <w:r>
              <w:rPr>
                <w:sz w:val="18"/>
              </w:rPr>
              <w:t>17,757</w:t>
            </w:r>
          </w:p>
        </w:tc>
        <w:tc>
          <w:tcPr>
            <w:tcW w:w="1276" w:type="dxa"/>
          </w:tcPr>
          <w:p w14:paraId="1B980969" w14:textId="77777777" w:rsidR="0020702A" w:rsidRDefault="00887E19">
            <w:pPr>
              <w:pStyle w:val="TableParagraph"/>
              <w:spacing w:before="59"/>
              <w:ind w:right="98"/>
              <w:jc w:val="right"/>
              <w:rPr>
                <w:sz w:val="18"/>
              </w:rPr>
            </w:pPr>
            <w:r>
              <w:rPr>
                <w:sz w:val="18"/>
              </w:rPr>
              <w:t>91,351</w:t>
            </w:r>
          </w:p>
        </w:tc>
        <w:tc>
          <w:tcPr>
            <w:tcW w:w="1278" w:type="dxa"/>
          </w:tcPr>
          <w:p w14:paraId="32ADB958" w14:textId="77777777" w:rsidR="0020702A" w:rsidRDefault="00887E19">
            <w:pPr>
              <w:pStyle w:val="TableParagraph"/>
              <w:spacing w:before="59"/>
              <w:ind w:right="99"/>
              <w:jc w:val="right"/>
              <w:rPr>
                <w:sz w:val="18"/>
              </w:rPr>
            </w:pPr>
            <w:r>
              <w:rPr>
                <w:sz w:val="18"/>
              </w:rPr>
              <w:t>3,513.500</w:t>
            </w:r>
          </w:p>
        </w:tc>
        <w:tc>
          <w:tcPr>
            <w:tcW w:w="1845" w:type="dxa"/>
          </w:tcPr>
          <w:p w14:paraId="4DAC2149" w14:textId="77777777" w:rsidR="0020702A" w:rsidRDefault="00887E19">
            <w:pPr>
              <w:pStyle w:val="TableParagraph"/>
              <w:spacing w:before="59"/>
              <w:ind w:right="101"/>
              <w:jc w:val="right"/>
              <w:rPr>
                <w:sz w:val="18"/>
              </w:rPr>
            </w:pPr>
            <w:r>
              <w:rPr>
                <w:w w:val="95"/>
                <w:sz w:val="18"/>
              </w:rPr>
              <w:t>5.145</w:t>
            </w:r>
          </w:p>
        </w:tc>
      </w:tr>
      <w:tr w:rsidR="002D36D0" w14:paraId="045A4044" w14:textId="77777777">
        <w:trPr>
          <w:trHeight w:val="357"/>
        </w:trPr>
        <w:tc>
          <w:tcPr>
            <w:tcW w:w="1414" w:type="dxa"/>
          </w:tcPr>
          <w:p w14:paraId="2B82B77B" w14:textId="77777777" w:rsidR="0020702A" w:rsidRDefault="00887E19">
            <w:pPr>
              <w:pStyle w:val="TableParagraph"/>
              <w:spacing w:before="59"/>
              <w:ind w:right="95"/>
              <w:jc w:val="right"/>
              <w:rPr>
                <w:sz w:val="18"/>
              </w:rPr>
            </w:pPr>
            <w:r>
              <w:rPr>
                <w:sz w:val="18"/>
              </w:rPr>
              <w:t>1,001-5,000</w:t>
            </w:r>
          </w:p>
        </w:tc>
        <w:tc>
          <w:tcPr>
            <w:tcW w:w="1134" w:type="dxa"/>
          </w:tcPr>
          <w:p w14:paraId="50C5BDC1" w14:textId="77777777" w:rsidR="0020702A" w:rsidRDefault="00887E19">
            <w:pPr>
              <w:pStyle w:val="TableParagraph"/>
              <w:spacing w:before="59"/>
              <w:ind w:right="95"/>
              <w:jc w:val="right"/>
              <w:rPr>
                <w:sz w:val="18"/>
              </w:rPr>
            </w:pPr>
            <w:r>
              <w:rPr>
                <w:w w:val="95"/>
                <w:sz w:val="18"/>
              </w:rPr>
              <w:t>26</w:t>
            </w:r>
          </w:p>
        </w:tc>
        <w:tc>
          <w:tcPr>
            <w:tcW w:w="1136" w:type="dxa"/>
          </w:tcPr>
          <w:p w14:paraId="4D0D674F" w14:textId="77777777" w:rsidR="0020702A" w:rsidRDefault="00887E19">
            <w:pPr>
              <w:pStyle w:val="TableParagraph"/>
              <w:spacing w:before="59"/>
              <w:ind w:right="99"/>
              <w:jc w:val="right"/>
              <w:rPr>
                <w:sz w:val="18"/>
              </w:rPr>
            </w:pPr>
            <w:r>
              <w:rPr>
                <w:sz w:val="18"/>
              </w:rPr>
              <w:t>54,246</w:t>
            </w:r>
          </w:p>
        </w:tc>
        <w:tc>
          <w:tcPr>
            <w:tcW w:w="1276" w:type="dxa"/>
          </w:tcPr>
          <w:p w14:paraId="16412582" w14:textId="77777777" w:rsidR="0020702A" w:rsidRDefault="00887E19">
            <w:pPr>
              <w:pStyle w:val="TableParagraph"/>
              <w:spacing w:before="59"/>
              <w:ind w:right="98"/>
              <w:jc w:val="right"/>
              <w:rPr>
                <w:sz w:val="18"/>
              </w:rPr>
            </w:pPr>
            <w:r>
              <w:rPr>
                <w:sz w:val="18"/>
              </w:rPr>
              <w:t>255,810</w:t>
            </w:r>
          </w:p>
        </w:tc>
        <w:tc>
          <w:tcPr>
            <w:tcW w:w="1278" w:type="dxa"/>
          </w:tcPr>
          <w:p w14:paraId="5C489D9A" w14:textId="77777777" w:rsidR="0020702A" w:rsidRDefault="00887E19">
            <w:pPr>
              <w:pStyle w:val="TableParagraph"/>
              <w:spacing w:before="59"/>
              <w:ind w:right="99"/>
              <w:jc w:val="right"/>
              <w:rPr>
                <w:sz w:val="18"/>
              </w:rPr>
            </w:pPr>
            <w:r>
              <w:rPr>
                <w:sz w:val="18"/>
              </w:rPr>
              <w:t>9,838.846</w:t>
            </w:r>
          </w:p>
        </w:tc>
        <w:tc>
          <w:tcPr>
            <w:tcW w:w="1845" w:type="dxa"/>
          </w:tcPr>
          <w:p w14:paraId="68D311AE" w14:textId="77777777" w:rsidR="0020702A" w:rsidRDefault="00887E19">
            <w:pPr>
              <w:pStyle w:val="TableParagraph"/>
              <w:spacing w:before="59"/>
              <w:ind w:right="101"/>
              <w:jc w:val="right"/>
              <w:rPr>
                <w:sz w:val="18"/>
              </w:rPr>
            </w:pPr>
            <w:r>
              <w:rPr>
                <w:w w:val="95"/>
                <w:sz w:val="18"/>
              </w:rPr>
              <w:t>4.716</w:t>
            </w:r>
          </w:p>
        </w:tc>
      </w:tr>
      <w:tr w:rsidR="002D36D0" w14:paraId="165F3C26" w14:textId="77777777">
        <w:trPr>
          <w:trHeight w:val="359"/>
        </w:trPr>
        <w:tc>
          <w:tcPr>
            <w:tcW w:w="1414" w:type="dxa"/>
          </w:tcPr>
          <w:p w14:paraId="15603471" w14:textId="77777777" w:rsidR="0020702A" w:rsidRDefault="00887E19">
            <w:pPr>
              <w:pStyle w:val="TableParagraph"/>
              <w:spacing w:before="59"/>
              <w:ind w:right="95"/>
              <w:jc w:val="right"/>
              <w:rPr>
                <w:sz w:val="18"/>
              </w:rPr>
            </w:pPr>
            <w:r>
              <w:rPr>
                <w:sz w:val="18"/>
              </w:rPr>
              <w:t>5,001-10,000</w:t>
            </w:r>
          </w:p>
        </w:tc>
        <w:tc>
          <w:tcPr>
            <w:tcW w:w="1134" w:type="dxa"/>
          </w:tcPr>
          <w:p w14:paraId="26C88E52" w14:textId="77777777" w:rsidR="0020702A" w:rsidRDefault="00887E19">
            <w:pPr>
              <w:pStyle w:val="TableParagraph"/>
              <w:spacing w:before="59"/>
              <w:ind w:right="99"/>
              <w:jc w:val="right"/>
              <w:rPr>
                <w:sz w:val="18"/>
              </w:rPr>
            </w:pPr>
            <w:r>
              <w:rPr>
                <w:w w:val="99"/>
                <w:sz w:val="18"/>
              </w:rPr>
              <w:t>6</w:t>
            </w:r>
          </w:p>
        </w:tc>
        <w:tc>
          <w:tcPr>
            <w:tcW w:w="1136" w:type="dxa"/>
          </w:tcPr>
          <w:p w14:paraId="7708AD43" w14:textId="77777777" w:rsidR="0020702A" w:rsidRDefault="00887E19">
            <w:pPr>
              <w:pStyle w:val="TableParagraph"/>
              <w:spacing w:before="59"/>
              <w:ind w:right="99"/>
              <w:jc w:val="right"/>
              <w:rPr>
                <w:sz w:val="18"/>
              </w:rPr>
            </w:pPr>
            <w:r>
              <w:rPr>
                <w:sz w:val="18"/>
              </w:rPr>
              <w:t>44,252</w:t>
            </w:r>
          </w:p>
        </w:tc>
        <w:tc>
          <w:tcPr>
            <w:tcW w:w="1276" w:type="dxa"/>
          </w:tcPr>
          <w:p w14:paraId="22EBDC80" w14:textId="77777777" w:rsidR="0020702A" w:rsidRDefault="00887E19">
            <w:pPr>
              <w:pStyle w:val="TableParagraph"/>
              <w:spacing w:before="59"/>
              <w:ind w:right="98"/>
              <w:jc w:val="right"/>
              <w:rPr>
                <w:sz w:val="18"/>
              </w:rPr>
            </w:pPr>
            <w:r>
              <w:rPr>
                <w:sz w:val="18"/>
              </w:rPr>
              <w:t>27,787</w:t>
            </w:r>
          </w:p>
        </w:tc>
        <w:tc>
          <w:tcPr>
            <w:tcW w:w="1278" w:type="dxa"/>
          </w:tcPr>
          <w:p w14:paraId="4D76E966" w14:textId="77777777" w:rsidR="0020702A" w:rsidRDefault="00887E19">
            <w:pPr>
              <w:pStyle w:val="TableParagraph"/>
              <w:spacing w:before="59"/>
              <w:ind w:right="99"/>
              <w:jc w:val="right"/>
              <w:rPr>
                <w:sz w:val="18"/>
              </w:rPr>
            </w:pPr>
            <w:r>
              <w:rPr>
                <w:sz w:val="18"/>
              </w:rPr>
              <w:t>4,631.167</w:t>
            </w:r>
          </w:p>
        </w:tc>
        <w:tc>
          <w:tcPr>
            <w:tcW w:w="1845" w:type="dxa"/>
          </w:tcPr>
          <w:p w14:paraId="65E4D228" w14:textId="77777777" w:rsidR="0020702A" w:rsidRDefault="00887E19">
            <w:pPr>
              <w:pStyle w:val="TableParagraph"/>
              <w:spacing w:before="59"/>
              <w:ind w:right="101"/>
              <w:jc w:val="right"/>
              <w:rPr>
                <w:sz w:val="18"/>
              </w:rPr>
            </w:pPr>
            <w:r>
              <w:rPr>
                <w:w w:val="95"/>
                <w:sz w:val="18"/>
              </w:rPr>
              <w:t>0.628</w:t>
            </w:r>
          </w:p>
        </w:tc>
      </w:tr>
      <w:tr w:rsidR="002D36D0" w14:paraId="4EEF6D7D" w14:textId="77777777">
        <w:trPr>
          <w:trHeight w:val="357"/>
        </w:trPr>
        <w:tc>
          <w:tcPr>
            <w:tcW w:w="1414" w:type="dxa"/>
          </w:tcPr>
          <w:p w14:paraId="5E933BB2" w14:textId="77777777" w:rsidR="0020702A" w:rsidRDefault="00887E19">
            <w:pPr>
              <w:pStyle w:val="TableParagraph"/>
              <w:spacing w:before="59"/>
              <w:ind w:right="95"/>
              <w:jc w:val="right"/>
              <w:rPr>
                <w:sz w:val="18"/>
              </w:rPr>
            </w:pPr>
            <w:r>
              <w:rPr>
                <w:sz w:val="18"/>
              </w:rPr>
              <w:t>10,001+</w:t>
            </w:r>
          </w:p>
        </w:tc>
        <w:tc>
          <w:tcPr>
            <w:tcW w:w="1134" w:type="dxa"/>
          </w:tcPr>
          <w:p w14:paraId="5165F6DA" w14:textId="77777777" w:rsidR="0020702A" w:rsidRDefault="00887E19">
            <w:pPr>
              <w:pStyle w:val="TableParagraph"/>
              <w:spacing w:before="59"/>
              <w:ind w:right="99"/>
              <w:jc w:val="right"/>
              <w:rPr>
                <w:sz w:val="18"/>
              </w:rPr>
            </w:pPr>
            <w:r>
              <w:rPr>
                <w:w w:val="99"/>
                <w:sz w:val="18"/>
              </w:rPr>
              <w:t>8</w:t>
            </w:r>
          </w:p>
        </w:tc>
        <w:tc>
          <w:tcPr>
            <w:tcW w:w="1136" w:type="dxa"/>
          </w:tcPr>
          <w:p w14:paraId="4FBBE535" w14:textId="77777777" w:rsidR="0020702A" w:rsidRDefault="00887E19">
            <w:pPr>
              <w:pStyle w:val="TableParagraph"/>
              <w:spacing w:before="59"/>
              <w:ind w:right="99"/>
              <w:jc w:val="right"/>
              <w:rPr>
                <w:sz w:val="18"/>
              </w:rPr>
            </w:pPr>
            <w:r>
              <w:rPr>
                <w:sz w:val="18"/>
              </w:rPr>
              <w:t>978,315</w:t>
            </w:r>
          </w:p>
        </w:tc>
        <w:tc>
          <w:tcPr>
            <w:tcW w:w="1276" w:type="dxa"/>
          </w:tcPr>
          <w:p w14:paraId="7654FE30" w14:textId="77777777" w:rsidR="0020702A" w:rsidRDefault="00887E19">
            <w:pPr>
              <w:pStyle w:val="TableParagraph"/>
              <w:spacing w:before="59"/>
              <w:ind w:right="98"/>
              <w:jc w:val="right"/>
              <w:rPr>
                <w:sz w:val="18"/>
              </w:rPr>
            </w:pPr>
            <w:r>
              <w:rPr>
                <w:sz w:val="18"/>
              </w:rPr>
              <w:t>74,876</w:t>
            </w:r>
          </w:p>
        </w:tc>
        <w:tc>
          <w:tcPr>
            <w:tcW w:w="1278" w:type="dxa"/>
          </w:tcPr>
          <w:p w14:paraId="35A872C5" w14:textId="77777777" w:rsidR="0020702A" w:rsidRDefault="00887E19">
            <w:pPr>
              <w:pStyle w:val="TableParagraph"/>
              <w:spacing w:before="59"/>
              <w:ind w:right="99"/>
              <w:jc w:val="right"/>
              <w:rPr>
                <w:sz w:val="18"/>
              </w:rPr>
            </w:pPr>
            <w:r>
              <w:rPr>
                <w:sz w:val="18"/>
              </w:rPr>
              <w:t>9,359.500</w:t>
            </w:r>
          </w:p>
        </w:tc>
        <w:tc>
          <w:tcPr>
            <w:tcW w:w="1845" w:type="dxa"/>
          </w:tcPr>
          <w:p w14:paraId="1A47C8CF" w14:textId="77777777" w:rsidR="0020702A" w:rsidRDefault="00887E19">
            <w:pPr>
              <w:pStyle w:val="TableParagraph"/>
              <w:spacing w:before="59"/>
              <w:ind w:right="101"/>
              <w:jc w:val="right"/>
              <w:rPr>
                <w:sz w:val="18"/>
              </w:rPr>
            </w:pPr>
            <w:r>
              <w:rPr>
                <w:w w:val="95"/>
                <w:sz w:val="18"/>
              </w:rPr>
              <w:t>0.077</w:t>
            </w:r>
          </w:p>
        </w:tc>
      </w:tr>
      <w:tr w:rsidR="002D36D0" w14:paraId="6163E051" w14:textId="77777777">
        <w:trPr>
          <w:trHeight w:val="357"/>
        </w:trPr>
        <w:tc>
          <w:tcPr>
            <w:tcW w:w="1414" w:type="dxa"/>
          </w:tcPr>
          <w:p w14:paraId="52482867" w14:textId="77777777" w:rsidR="0020702A" w:rsidRDefault="00887E19">
            <w:pPr>
              <w:pStyle w:val="TableParagraph"/>
              <w:spacing w:before="59"/>
              <w:ind w:right="96"/>
              <w:jc w:val="right"/>
              <w:rPr>
                <w:sz w:val="18"/>
              </w:rPr>
            </w:pPr>
            <w:r>
              <w:rPr>
                <w:sz w:val="18"/>
              </w:rPr>
              <w:t>情報なし</w:t>
            </w:r>
          </w:p>
        </w:tc>
        <w:tc>
          <w:tcPr>
            <w:tcW w:w="1134" w:type="dxa"/>
          </w:tcPr>
          <w:p w14:paraId="3542E903" w14:textId="77777777" w:rsidR="0020702A" w:rsidRDefault="00887E19">
            <w:pPr>
              <w:pStyle w:val="TableParagraph"/>
              <w:spacing w:before="59"/>
              <w:ind w:right="95"/>
              <w:jc w:val="right"/>
              <w:rPr>
                <w:sz w:val="18"/>
              </w:rPr>
            </w:pPr>
            <w:r>
              <w:rPr>
                <w:w w:val="95"/>
                <w:sz w:val="18"/>
              </w:rPr>
              <w:t>623</w:t>
            </w:r>
          </w:p>
        </w:tc>
        <w:tc>
          <w:tcPr>
            <w:tcW w:w="1136" w:type="dxa"/>
          </w:tcPr>
          <w:p w14:paraId="62F1D9A6" w14:textId="77777777" w:rsidR="002D36D0" w:rsidRDefault="002D36D0">
            <w:pPr>
              <w:pStyle w:val="TableParagraph"/>
              <w:rPr>
                <w:rFonts w:ascii="Times New Roman"/>
                <w:sz w:val="18"/>
              </w:rPr>
            </w:pPr>
          </w:p>
        </w:tc>
        <w:tc>
          <w:tcPr>
            <w:tcW w:w="1276" w:type="dxa"/>
          </w:tcPr>
          <w:p w14:paraId="7337B308" w14:textId="77777777" w:rsidR="0020702A" w:rsidRDefault="00887E19">
            <w:pPr>
              <w:pStyle w:val="TableParagraph"/>
              <w:spacing w:before="59"/>
              <w:ind w:right="99"/>
              <w:jc w:val="right"/>
              <w:rPr>
                <w:sz w:val="18"/>
              </w:rPr>
            </w:pPr>
            <w:r>
              <w:rPr>
                <w:sz w:val="18"/>
              </w:rPr>
              <w:t>2,997,579</w:t>
            </w:r>
          </w:p>
        </w:tc>
        <w:tc>
          <w:tcPr>
            <w:tcW w:w="1278" w:type="dxa"/>
          </w:tcPr>
          <w:p w14:paraId="3ADC322B" w14:textId="77777777" w:rsidR="0020702A" w:rsidRDefault="00887E19">
            <w:pPr>
              <w:pStyle w:val="TableParagraph"/>
              <w:spacing w:before="59"/>
              <w:ind w:right="99"/>
              <w:jc w:val="right"/>
              <w:rPr>
                <w:sz w:val="18"/>
              </w:rPr>
            </w:pPr>
            <w:r>
              <w:rPr>
                <w:sz w:val="18"/>
              </w:rPr>
              <w:t>4,827.019</w:t>
            </w:r>
          </w:p>
        </w:tc>
        <w:tc>
          <w:tcPr>
            <w:tcW w:w="1845" w:type="dxa"/>
          </w:tcPr>
          <w:p w14:paraId="2C7D63A1" w14:textId="77777777" w:rsidR="002D36D0" w:rsidRDefault="002D36D0">
            <w:pPr>
              <w:pStyle w:val="TableParagraph"/>
              <w:rPr>
                <w:rFonts w:ascii="Times New Roman"/>
                <w:sz w:val="18"/>
              </w:rPr>
            </w:pPr>
          </w:p>
        </w:tc>
      </w:tr>
      <w:tr w:rsidR="002D36D0" w14:paraId="4101DFF4" w14:textId="77777777">
        <w:trPr>
          <w:trHeight w:val="360"/>
        </w:trPr>
        <w:tc>
          <w:tcPr>
            <w:tcW w:w="1414" w:type="dxa"/>
          </w:tcPr>
          <w:p w14:paraId="4FA1728B" w14:textId="77777777" w:rsidR="0020702A" w:rsidRDefault="00887E19">
            <w:pPr>
              <w:pStyle w:val="TableParagraph"/>
              <w:spacing w:before="59"/>
              <w:ind w:right="95"/>
              <w:jc w:val="right"/>
              <w:rPr>
                <w:sz w:val="18"/>
              </w:rPr>
            </w:pPr>
            <w:r>
              <w:rPr>
                <w:w w:val="95"/>
                <w:sz w:val="18"/>
              </w:rPr>
              <w:t>合計</w:t>
            </w:r>
          </w:p>
        </w:tc>
        <w:tc>
          <w:tcPr>
            <w:tcW w:w="1134" w:type="dxa"/>
          </w:tcPr>
          <w:p w14:paraId="7FB426A5" w14:textId="77777777" w:rsidR="0020702A" w:rsidRDefault="00887E19">
            <w:pPr>
              <w:pStyle w:val="TableParagraph"/>
              <w:spacing w:before="59"/>
              <w:ind w:right="96"/>
              <w:jc w:val="right"/>
              <w:rPr>
                <w:sz w:val="18"/>
              </w:rPr>
            </w:pPr>
            <w:r>
              <w:rPr>
                <w:w w:val="95"/>
                <w:sz w:val="18"/>
              </w:rPr>
              <w:t>1,763</w:t>
            </w:r>
          </w:p>
        </w:tc>
        <w:tc>
          <w:tcPr>
            <w:tcW w:w="1136" w:type="dxa"/>
          </w:tcPr>
          <w:p w14:paraId="3D3B7437" w14:textId="77777777" w:rsidR="0020702A" w:rsidRDefault="00887E19">
            <w:pPr>
              <w:pStyle w:val="TableParagraph"/>
              <w:spacing w:before="59"/>
              <w:ind w:right="99"/>
              <w:jc w:val="right"/>
              <w:rPr>
                <w:sz w:val="18"/>
              </w:rPr>
            </w:pPr>
            <w:r>
              <w:rPr>
                <w:sz w:val="18"/>
              </w:rPr>
              <w:t>1,145,516</w:t>
            </w:r>
          </w:p>
        </w:tc>
        <w:tc>
          <w:tcPr>
            <w:tcW w:w="1276" w:type="dxa"/>
          </w:tcPr>
          <w:p w14:paraId="2CE62797" w14:textId="77777777" w:rsidR="0020702A" w:rsidRDefault="00887E19">
            <w:pPr>
              <w:pStyle w:val="TableParagraph"/>
              <w:spacing w:before="59"/>
              <w:ind w:right="99"/>
              <w:jc w:val="right"/>
              <w:rPr>
                <w:sz w:val="18"/>
              </w:rPr>
            </w:pPr>
            <w:r>
              <w:rPr>
                <w:sz w:val="18"/>
              </w:rPr>
              <w:t>9,566,412</w:t>
            </w:r>
          </w:p>
        </w:tc>
        <w:tc>
          <w:tcPr>
            <w:tcW w:w="1278" w:type="dxa"/>
          </w:tcPr>
          <w:p w14:paraId="14899BE2" w14:textId="77777777" w:rsidR="0020702A" w:rsidRDefault="00887E19">
            <w:pPr>
              <w:pStyle w:val="TableParagraph"/>
              <w:spacing w:before="59"/>
              <w:ind w:right="99"/>
              <w:jc w:val="right"/>
              <w:rPr>
                <w:sz w:val="18"/>
              </w:rPr>
            </w:pPr>
            <w:r>
              <w:rPr>
                <w:sz w:val="18"/>
              </w:rPr>
              <w:t>5,426.212</w:t>
            </w:r>
          </w:p>
        </w:tc>
        <w:tc>
          <w:tcPr>
            <w:tcW w:w="1845" w:type="dxa"/>
          </w:tcPr>
          <w:p w14:paraId="7E2DE046" w14:textId="77777777" w:rsidR="0020702A" w:rsidRDefault="00887E19">
            <w:pPr>
              <w:pStyle w:val="TableParagraph"/>
              <w:spacing w:before="59"/>
              <w:ind w:right="101"/>
              <w:jc w:val="right"/>
              <w:rPr>
                <w:sz w:val="18"/>
              </w:rPr>
            </w:pPr>
            <w:r>
              <w:rPr>
                <w:w w:val="95"/>
                <w:sz w:val="18"/>
              </w:rPr>
              <w:t>8.351</w:t>
            </w:r>
          </w:p>
        </w:tc>
      </w:tr>
    </w:tbl>
    <w:p w14:paraId="7FF97DA9" w14:textId="77777777" w:rsidR="002D36D0" w:rsidRDefault="002D36D0">
      <w:pPr>
        <w:pStyle w:val="a3"/>
        <w:rPr>
          <w:sz w:val="24"/>
        </w:rPr>
      </w:pPr>
    </w:p>
    <w:p w14:paraId="2156BD6C" w14:textId="77777777" w:rsidR="0020702A" w:rsidRDefault="00887E19">
      <w:pPr>
        <w:pStyle w:val="a3"/>
        <w:spacing w:before="213"/>
        <w:ind w:left="1702" w:right="1409"/>
        <w:jc w:val="both"/>
        <w:rPr>
          <w:lang w:eastAsia="ja-JP"/>
        </w:rPr>
      </w:pPr>
      <w:r>
        <w:rPr>
          <w:lang w:eastAsia="ja-JP"/>
        </w:rPr>
        <w:t>最後に、1コミットあたりのコード行数が一般的に1行であるというNagle（2019a）に従い、コミットは1行のみであると仮定して、サンプル内の各企業がコードを書くために必要な工数を算出した。 算出された工数はコミット数と高い相関があるため、同じパターンが見出された。工数は人月で測定されるため、零細企業ではOSSへの貢献に割かれる</w:t>
      </w:r>
      <w:r>
        <w:rPr>
          <w:lang w:eastAsia="ja-JP"/>
        </w:rPr>
        <w:lastRenderedPageBreak/>
        <w:t>時間の割合が高いことが観察される。従業員数 11 名～100 名の企業を対象とした場合、フルタイム従業員の 5%が OSS に時間を割いている。</w:t>
      </w:r>
    </w:p>
    <w:p w14:paraId="17ADA9FC" w14:textId="77777777" w:rsidR="002D36D0" w:rsidRDefault="002D36D0">
      <w:pPr>
        <w:jc w:val="both"/>
        <w:rPr>
          <w:lang w:eastAsia="ja-JP"/>
        </w:rPr>
        <w:sectPr w:rsidR="002D36D0">
          <w:pgSz w:w="11910" w:h="16840"/>
          <w:pgMar w:top="1000" w:right="0" w:bottom="1080" w:left="0" w:header="568" w:footer="882" w:gutter="0"/>
          <w:cols w:space="720"/>
        </w:sectPr>
      </w:pPr>
    </w:p>
    <w:p w14:paraId="7C5EE28A" w14:textId="77777777" w:rsidR="002D36D0" w:rsidRDefault="002D36D0">
      <w:pPr>
        <w:pStyle w:val="a3"/>
        <w:spacing w:before="7"/>
        <w:rPr>
          <w:sz w:val="27"/>
          <w:lang w:eastAsia="ja-JP"/>
        </w:rPr>
      </w:pPr>
    </w:p>
    <w:p w14:paraId="5F25B899" w14:textId="77777777" w:rsidR="0020702A" w:rsidRDefault="00887E19">
      <w:pPr>
        <w:pStyle w:val="a3"/>
        <w:spacing w:before="93"/>
        <w:ind w:left="1702" w:right="1413"/>
        <w:jc w:val="both"/>
        <w:rPr>
          <w:lang w:eastAsia="ja-JP"/>
        </w:rPr>
      </w:pPr>
      <w:r>
        <w:rPr>
          <w:lang w:eastAsia="ja-JP"/>
        </w:rPr>
        <w:t>出典サンプル全体では0.3％以下、EUレベルの分析でも0.5％以下であり、これはコンピュータ・プログラミングの従業員のみを参照とした場合である。さらに、このサンプルは、テレフォニカやSAPなど、かなり大規模な企業で構成されていることが特徴です。</w:t>
      </w:r>
    </w:p>
    <w:p w14:paraId="4527B826" w14:textId="77777777" w:rsidR="002D36D0" w:rsidRDefault="002D36D0">
      <w:pPr>
        <w:pStyle w:val="a3"/>
        <w:spacing w:before="7"/>
        <w:rPr>
          <w:sz w:val="28"/>
          <w:lang w:eastAsia="ja-JP"/>
        </w:rPr>
      </w:pPr>
    </w:p>
    <w:p w14:paraId="1FD0593B" w14:textId="77777777" w:rsidR="0020702A" w:rsidRDefault="00887E19">
      <w:pPr>
        <w:pStyle w:val="a3"/>
        <w:tabs>
          <w:tab w:val="left" w:pos="3290"/>
        </w:tabs>
        <w:spacing w:line="276" w:lineRule="auto"/>
        <w:ind w:left="3290" w:right="1613" w:hanging="1589"/>
        <w:rPr>
          <w:lang w:eastAsia="ja-JP"/>
        </w:rPr>
      </w:pPr>
      <w:bookmarkStart w:id="99" w:name="_bookmark64"/>
      <w:bookmarkEnd w:id="99"/>
      <w:r>
        <w:rPr>
          <w:lang w:eastAsia="ja-JP"/>
        </w:rPr>
        <w:t>表5.41:2018年に企業規模で</w:t>
      </w:r>
      <w:r>
        <w:rPr>
          <w:lang w:eastAsia="ja-JP"/>
        </w:rPr>
        <w:tab/>
        <w:t>区別したサンプル企業におけるGitHubへのコミットに対して費やした年数での労力</w:t>
      </w:r>
    </w:p>
    <w:p w14:paraId="16FBF498" w14:textId="77777777" w:rsidR="002D36D0" w:rsidRDefault="002D36D0">
      <w:pPr>
        <w:pStyle w:val="a3"/>
        <w:spacing w:before="3"/>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0BC874AA" w14:textId="77777777">
        <w:trPr>
          <w:trHeight w:val="597"/>
        </w:trPr>
        <w:tc>
          <w:tcPr>
            <w:tcW w:w="1414" w:type="dxa"/>
          </w:tcPr>
          <w:p w14:paraId="5AE31B9F" w14:textId="77777777" w:rsidR="002D36D0" w:rsidRDefault="002D36D0">
            <w:pPr>
              <w:pStyle w:val="TableParagraph"/>
              <w:spacing w:before="8"/>
              <w:rPr>
                <w:sz w:val="28"/>
                <w:lang w:eastAsia="ja-JP"/>
              </w:rPr>
            </w:pPr>
          </w:p>
          <w:p w14:paraId="55A789A3" w14:textId="77777777" w:rsidR="0020702A" w:rsidRDefault="00887E19">
            <w:pPr>
              <w:pStyle w:val="TableParagraph"/>
              <w:ind w:left="107"/>
              <w:rPr>
                <w:sz w:val="18"/>
              </w:rPr>
            </w:pPr>
            <w:r>
              <w:rPr>
                <w:sz w:val="18"/>
              </w:rPr>
              <w:t>サイズクラス</w:t>
            </w:r>
          </w:p>
        </w:tc>
        <w:tc>
          <w:tcPr>
            <w:tcW w:w="1134" w:type="dxa"/>
          </w:tcPr>
          <w:p w14:paraId="17581B1E" w14:textId="77777777" w:rsidR="0020702A" w:rsidRDefault="00887E19">
            <w:pPr>
              <w:pStyle w:val="TableParagraph"/>
              <w:spacing w:before="61" w:line="276" w:lineRule="auto"/>
              <w:ind w:left="107"/>
              <w:rPr>
                <w:sz w:val="18"/>
              </w:rPr>
            </w:pPr>
            <w:r>
              <w:rPr>
                <w:sz w:val="18"/>
              </w:rPr>
              <w:t>会社数</w:t>
            </w:r>
          </w:p>
        </w:tc>
        <w:tc>
          <w:tcPr>
            <w:tcW w:w="1136" w:type="dxa"/>
          </w:tcPr>
          <w:p w14:paraId="2A150CC4" w14:textId="77777777" w:rsidR="0020702A" w:rsidRDefault="00887E19">
            <w:pPr>
              <w:pStyle w:val="TableParagraph"/>
              <w:spacing w:before="61" w:line="276" w:lineRule="auto"/>
              <w:ind w:left="106" w:right="109"/>
              <w:rPr>
                <w:sz w:val="18"/>
              </w:rPr>
            </w:pPr>
            <w:r>
              <w:rPr>
                <w:sz w:val="18"/>
              </w:rPr>
              <w:t>従業員数 (合計)</w:t>
            </w:r>
          </w:p>
        </w:tc>
        <w:tc>
          <w:tcPr>
            <w:tcW w:w="1276" w:type="dxa"/>
          </w:tcPr>
          <w:p w14:paraId="04977DE5" w14:textId="77777777" w:rsidR="002D36D0" w:rsidRDefault="002D36D0">
            <w:pPr>
              <w:pStyle w:val="TableParagraph"/>
              <w:spacing w:before="11"/>
              <w:rPr>
                <w:sz w:val="25"/>
              </w:rPr>
            </w:pPr>
          </w:p>
          <w:p w14:paraId="42C560A1" w14:textId="77777777" w:rsidR="0020702A" w:rsidRDefault="00887E19">
            <w:pPr>
              <w:pStyle w:val="TableParagraph"/>
              <w:ind w:right="98"/>
              <w:jc w:val="right"/>
              <w:rPr>
                <w:sz w:val="18"/>
              </w:rPr>
            </w:pPr>
            <w:r>
              <w:rPr>
                <w:sz w:val="18"/>
              </w:rPr>
              <w:t>2018年の取り組み</w:t>
            </w:r>
          </w:p>
        </w:tc>
        <w:tc>
          <w:tcPr>
            <w:tcW w:w="1278" w:type="dxa"/>
          </w:tcPr>
          <w:p w14:paraId="2918E14C" w14:textId="77777777" w:rsidR="0020702A" w:rsidRDefault="00887E19">
            <w:pPr>
              <w:pStyle w:val="TableParagraph"/>
              <w:spacing w:before="61" w:line="276" w:lineRule="auto"/>
              <w:ind w:left="104" w:right="413"/>
              <w:rPr>
                <w:sz w:val="18"/>
              </w:rPr>
            </w:pPr>
            <w:r>
              <w:rPr>
                <w:sz w:val="18"/>
              </w:rPr>
              <w:t>取り組み・会社</w:t>
            </w:r>
          </w:p>
        </w:tc>
        <w:tc>
          <w:tcPr>
            <w:tcW w:w="1845" w:type="dxa"/>
          </w:tcPr>
          <w:p w14:paraId="3A87EE29" w14:textId="77777777" w:rsidR="0020702A" w:rsidRDefault="00887E19">
            <w:pPr>
              <w:pStyle w:val="TableParagraph"/>
              <w:spacing w:before="61"/>
              <w:ind w:left="103"/>
              <w:rPr>
                <w:sz w:val="18"/>
              </w:rPr>
            </w:pPr>
            <w:r>
              <w:rPr>
                <w:sz w:val="18"/>
              </w:rPr>
              <w:t>努力／社員</w:t>
            </w:r>
          </w:p>
        </w:tc>
      </w:tr>
      <w:tr w:rsidR="002D36D0" w14:paraId="5C5AF7C6" w14:textId="77777777">
        <w:trPr>
          <w:trHeight w:val="357"/>
        </w:trPr>
        <w:tc>
          <w:tcPr>
            <w:tcW w:w="1414" w:type="dxa"/>
          </w:tcPr>
          <w:p w14:paraId="2430421A" w14:textId="77777777" w:rsidR="0020702A" w:rsidRDefault="00887E19">
            <w:pPr>
              <w:pStyle w:val="TableParagraph"/>
              <w:spacing w:before="59"/>
              <w:ind w:right="94"/>
              <w:jc w:val="right"/>
              <w:rPr>
                <w:sz w:val="18"/>
              </w:rPr>
            </w:pPr>
            <w:r>
              <w:rPr>
                <w:w w:val="95"/>
                <w:sz w:val="18"/>
              </w:rPr>
              <w:t>1-10</w:t>
            </w:r>
          </w:p>
        </w:tc>
        <w:tc>
          <w:tcPr>
            <w:tcW w:w="1134" w:type="dxa"/>
          </w:tcPr>
          <w:p w14:paraId="6A649697" w14:textId="77777777" w:rsidR="0020702A" w:rsidRDefault="00887E19">
            <w:pPr>
              <w:pStyle w:val="TableParagraph"/>
              <w:spacing w:before="59"/>
              <w:ind w:right="95"/>
              <w:jc w:val="right"/>
              <w:rPr>
                <w:sz w:val="18"/>
              </w:rPr>
            </w:pPr>
            <w:r>
              <w:rPr>
                <w:w w:val="95"/>
                <w:sz w:val="18"/>
              </w:rPr>
              <w:t>474</w:t>
            </w:r>
          </w:p>
        </w:tc>
        <w:tc>
          <w:tcPr>
            <w:tcW w:w="1136" w:type="dxa"/>
          </w:tcPr>
          <w:p w14:paraId="2FF21312" w14:textId="77777777" w:rsidR="0020702A" w:rsidRDefault="00887E19">
            <w:pPr>
              <w:pStyle w:val="TableParagraph"/>
              <w:spacing w:before="59"/>
              <w:ind w:right="98"/>
              <w:jc w:val="right"/>
              <w:rPr>
                <w:sz w:val="18"/>
              </w:rPr>
            </w:pPr>
            <w:r>
              <w:rPr>
                <w:w w:val="95"/>
                <w:sz w:val="18"/>
              </w:rPr>
              <w:t>1611</w:t>
            </w:r>
          </w:p>
        </w:tc>
        <w:tc>
          <w:tcPr>
            <w:tcW w:w="1276" w:type="dxa"/>
          </w:tcPr>
          <w:p w14:paraId="74D268CF" w14:textId="77777777" w:rsidR="0020702A" w:rsidRDefault="00887E19">
            <w:pPr>
              <w:pStyle w:val="TableParagraph"/>
              <w:spacing w:before="90"/>
              <w:ind w:right="98"/>
              <w:jc w:val="right"/>
              <w:rPr>
                <w:sz w:val="18"/>
              </w:rPr>
            </w:pPr>
            <w:r>
              <w:rPr>
                <w:sz w:val="18"/>
              </w:rPr>
              <w:t>807.871</w:t>
            </w:r>
          </w:p>
        </w:tc>
        <w:tc>
          <w:tcPr>
            <w:tcW w:w="1278" w:type="dxa"/>
          </w:tcPr>
          <w:p w14:paraId="470BD425" w14:textId="77777777" w:rsidR="0020702A" w:rsidRDefault="00887E19">
            <w:pPr>
              <w:pStyle w:val="TableParagraph"/>
              <w:spacing w:before="90"/>
              <w:ind w:right="99"/>
              <w:jc w:val="right"/>
              <w:rPr>
                <w:sz w:val="18"/>
              </w:rPr>
            </w:pPr>
            <w:r>
              <w:rPr>
                <w:sz w:val="18"/>
              </w:rPr>
              <w:t>1.82364</w:t>
            </w:r>
          </w:p>
        </w:tc>
        <w:tc>
          <w:tcPr>
            <w:tcW w:w="1845" w:type="dxa"/>
          </w:tcPr>
          <w:p w14:paraId="2BD66E87" w14:textId="77777777" w:rsidR="0020702A" w:rsidRDefault="00887E19">
            <w:pPr>
              <w:pStyle w:val="TableParagraph"/>
              <w:spacing w:before="90"/>
              <w:ind w:right="101"/>
              <w:jc w:val="right"/>
              <w:rPr>
                <w:sz w:val="18"/>
              </w:rPr>
            </w:pPr>
            <w:r>
              <w:rPr>
                <w:sz w:val="18"/>
              </w:rPr>
              <w:t>0.50147</w:t>
            </w:r>
          </w:p>
        </w:tc>
      </w:tr>
      <w:tr w:rsidR="002D36D0" w14:paraId="6426908D" w14:textId="77777777">
        <w:trPr>
          <w:trHeight w:val="359"/>
        </w:trPr>
        <w:tc>
          <w:tcPr>
            <w:tcW w:w="1414" w:type="dxa"/>
          </w:tcPr>
          <w:p w14:paraId="28E052C1" w14:textId="77777777" w:rsidR="0020702A" w:rsidRDefault="00887E19">
            <w:pPr>
              <w:pStyle w:val="TableParagraph"/>
              <w:spacing w:before="59"/>
              <w:ind w:right="94"/>
              <w:jc w:val="right"/>
              <w:rPr>
                <w:sz w:val="18"/>
              </w:rPr>
            </w:pPr>
            <w:r>
              <w:rPr>
                <w:w w:val="95"/>
                <w:sz w:val="18"/>
              </w:rPr>
              <w:t>11-50</w:t>
            </w:r>
          </w:p>
        </w:tc>
        <w:tc>
          <w:tcPr>
            <w:tcW w:w="1134" w:type="dxa"/>
          </w:tcPr>
          <w:p w14:paraId="40D37833" w14:textId="77777777" w:rsidR="0020702A" w:rsidRDefault="00887E19">
            <w:pPr>
              <w:pStyle w:val="TableParagraph"/>
              <w:spacing w:before="59"/>
              <w:ind w:right="95"/>
              <w:jc w:val="right"/>
              <w:rPr>
                <w:sz w:val="18"/>
              </w:rPr>
            </w:pPr>
            <w:r>
              <w:rPr>
                <w:w w:val="95"/>
                <w:sz w:val="18"/>
              </w:rPr>
              <w:t>381</w:t>
            </w:r>
          </w:p>
        </w:tc>
        <w:tc>
          <w:tcPr>
            <w:tcW w:w="1136" w:type="dxa"/>
          </w:tcPr>
          <w:p w14:paraId="0BB71E50" w14:textId="77777777" w:rsidR="0020702A" w:rsidRDefault="00887E19">
            <w:pPr>
              <w:pStyle w:val="TableParagraph"/>
              <w:spacing w:before="59"/>
              <w:ind w:right="98"/>
              <w:jc w:val="right"/>
              <w:rPr>
                <w:sz w:val="18"/>
              </w:rPr>
            </w:pPr>
            <w:r>
              <w:rPr>
                <w:w w:val="95"/>
                <w:sz w:val="18"/>
              </w:rPr>
              <w:t>9885</w:t>
            </w:r>
          </w:p>
        </w:tc>
        <w:tc>
          <w:tcPr>
            <w:tcW w:w="1276" w:type="dxa"/>
          </w:tcPr>
          <w:p w14:paraId="0B12981E" w14:textId="77777777" w:rsidR="0020702A" w:rsidRDefault="00887E19">
            <w:pPr>
              <w:pStyle w:val="TableParagraph"/>
              <w:spacing w:before="59"/>
              <w:ind w:right="98"/>
              <w:jc w:val="right"/>
              <w:rPr>
                <w:sz w:val="18"/>
              </w:rPr>
            </w:pPr>
            <w:r>
              <w:rPr>
                <w:sz w:val="18"/>
              </w:rPr>
              <w:t>758.727</w:t>
            </w:r>
          </w:p>
        </w:tc>
        <w:tc>
          <w:tcPr>
            <w:tcW w:w="1278" w:type="dxa"/>
          </w:tcPr>
          <w:p w14:paraId="63625B16" w14:textId="77777777" w:rsidR="0020702A" w:rsidRDefault="00887E19">
            <w:pPr>
              <w:pStyle w:val="TableParagraph"/>
              <w:spacing w:before="59"/>
              <w:ind w:right="99"/>
              <w:jc w:val="right"/>
              <w:rPr>
                <w:sz w:val="18"/>
              </w:rPr>
            </w:pPr>
            <w:r>
              <w:rPr>
                <w:sz w:val="18"/>
              </w:rPr>
              <w:t>2.02868</w:t>
            </w:r>
          </w:p>
        </w:tc>
        <w:tc>
          <w:tcPr>
            <w:tcW w:w="1845" w:type="dxa"/>
          </w:tcPr>
          <w:p w14:paraId="4F4D50EE" w14:textId="77777777" w:rsidR="0020702A" w:rsidRDefault="00887E19">
            <w:pPr>
              <w:pStyle w:val="TableParagraph"/>
              <w:spacing w:before="59"/>
              <w:ind w:right="101"/>
              <w:jc w:val="right"/>
              <w:rPr>
                <w:sz w:val="18"/>
              </w:rPr>
            </w:pPr>
            <w:r>
              <w:rPr>
                <w:sz w:val="18"/>
              </w:rPr>
              <w:t>0.07676</w:t>
            </w:r>
          </w:p>
        </w:tc>
      </w:tr>
      <w:tr w:rsidR="002D36D0" w14:paraId="4B4E5491" w14:textId="77777777">
        <w:trPr>
          <w:trHeight w:val="357"/>
        </w:trPr>
        <w:tc>
          <w:tcPr>
            <w:tcW w:w="1414" w:type="dxa"/>
          </w:tcPr>
          <w:p w14:paraId="3684661D" w14:textId="77777777" w:rsidR="0020702A" w:rsidRDefault="00887E19">
            <w:pPr>
              <w:pStyle w:val="TableParagraph"/>
              <w:spacing w:before="59"/>
              <w:ind w:right="94"/>
              <w:jc w:val="right"/>
              <w:rPr>
                <w:sz w:val="18"/>
              </w:rPr>
            </w:pPr>
            <w:r>
              <w:rPr>
                <w:w w:val="95"/>
                <w:sz w:val="18"/>
              </w:rPr>
              <w:t>51-100</w:t>
            </w:r>
          </w:p>
        </w:tc>
        <w:tc>
          <w:tcPr>
            <w:tcW w:w="1134" w:type="dxa"/>
          </w:tcPr>
          <w:p w14:paraId="104E27CD" w14:textId="77777777" w:rsidR="0020702A" w:rsidRDefault="00887E19">
            <w:pPr>
              <w:pStyle w:val="TableParagraph"/>
              <w:spacing w:before="59"/>
              <w:ind w:right="95"/>
              <w:jc w:val="right"/>
              <w:rPr>
                <w:sz w:val="18"/>
              </w:rPr>
            </w:pPr>
            <w:r>
              <w:rPr>
                <w:w w:val="95"/>
                <w:sz w:val="18"/>
              </w:rPr>
              <w:t>104</w:t>
            </w:r>
          </w:p>
        </w:tc>
        <w:tc>
          <w:tcPr>
            <w:tcW w:w="1136" w:type="dxa"/>
          </w:tcPr>
          <w:p w14:paraId="21599EF8" w14:textId="77777777" w:rsidR="0020702A" w:rsidRDefault="00887E19">
            <w:pPr>
              <w:pStyle w:val="TableParagraph"/>
              <w:spacing w:before="59"/>
              <w:ind w:right="98"/>
              <w:jc w:val="right"/>
              <w:rPr>
                <w:sz w:val="18"/>
              </w:rPr>
            </w:pPr>
            <w:r>
              <w:rPr>
                <w:w w:val="95"/>
                <w:sz w:val="18"/>
              </w:rPr>
              <w:t>7656</w:t>
            </w:r>
          </w:p>
        </w:tc>
        <w:tc>
          <w:tcPr>
            <w:tcW w:w="1276" w:type="dxa"/>
          </w:tcPr>
          <w:p w14:paraId="06344C1D" w14:textId="77777777" w:rsidR="0020702A" w:rsidRDefault="00887E19">
            <w:pPr>
              <w:pStyle w:val="TableParagraph"/>
              <w:spacing w:before="59"/>
              <w:ind w:right="98"/>
              <w:jc w:val="right"/>
              <w:rPr>
                <w:sz w:val="18"/>
              </w:rPr>
            </w:pPr>
            <w:r>
              <w:rPr>
                <w:sz w:val="18"/>
              </w:rPr>
              <w:t>288.289</w:t>
            </w:r>
          </w:p>
        </w:tc>
        <w:tc>
          <w:tcPr>
            <w:tcW w:w="1278" w:type="dxa"/>
          </w:tcPr>
          <w:p w14:paraId="1F58BAF8" w14:textId="77777777" w:rsidR="0020702A" w:rsidRDefault="00887E19">
            <w:pPr>
              <w:pStyle w:val="TableParagraph"/>
              <w:spacing w:before="59"/>
              <w:ind w:right="99"/>
              <w:jc w:val="right"/>
              <w:rPr>
                <w:sz w:val="18"/>
              </w:rPr>
            </w:pPr>
            <w:r>
              <w:rPr>
                <w:sz w:val="18"/>
              </w:rPr>
              <w:t>2.79893</w:t>
            </w:r>
          </w:p>
        </w:tc>
        <w:tc>
          <w:tcPr>
            <w:tcW w:w="1845" w:type="dxa"/>
          </w:tcPr>
          <w:p w14:paraId="2A098C0B" w14:textId="77777777" w:rsidR="0020702A" w:rsidRDefault="00887E19">
            <w:pPr>
              <w:pStyle w:val="TableParagraph"/>
              <w:spacing w:before="59"/>
              <w:ind w:right="101"/>
              <w:jc w:val="right"/>
              <w:rPr>
                <w:sz w:val="18"/>
              </w:rPr>
            </w:pPr>
            <w:r>
              <w:rPr>
                <w:sz w:val="18"/>
              </w:rPr>
              <w:t>0.03766</w:t>
            </w:r>
          </w:p>
        </w:tc>
      </w:tr>
      <w:tr w:rsidR="002D36D0" w14:paraId="52510E5A" w14:textId="77777777">
        <w:trPr>
          <w:trHeight w:val="357"/>
        </w:trPr>
        <w:tc>
          <w:tcPr>
            <w:tcW w:w="1414" w:type="dxa"/>
          </w:tcPr>
          <w:p w14:paraId="170F1EF6" w14:textId="77777777" w:rsidR="0020702A" w:rsidRDefault="00887E19">
            <w:pPr>
              <w:pStyle w:val="TableParagraph"/>
              <w:spacing w:before="59"/>
              <w:ind w:right="95"/>
              <w:jc w:val="right"/>
              <w:rPr>
                <w:sz w:val="18"/>
              </w:rPr>
            </w:pPr>
            <w:r>
              <w:rPr>
                <w:sz w:val="18"/>
              </w:rPr>
              <w:t>101-250</w:t>
            </w:r>
          </w:p>
        </w:tc>
        <w:tc>
          <w:tcPr>
            <w:tcW w:w="1134" w:type="dxa"/>
          </w:tcPr>
          <w:p w14:paraId="3A238681" w14:textId="77777777" w:rsidR="0020702A" w:rsidRDefault="00887E19">
            <w:pPr>
              <w:pStyle w:val="TableParagraph"/>
              <w:spacing w:before="59"/>
              <w:ind w:right="95"/>
              <w:jc w:val="right"/>
              <w:rPr>
                <w:sz w:val="18"/>
              </w:rPr>
            </w:pPr>
            <w:r>
              <w:rPr>
                <w:w w:val="95"/>
                <w:sz w:val="18"/>
              </w:rPr>
              <w:t>119</w:t>
            </w:r>
          </w:p>
        </w:tc>
        <w:tc>
          <w:tcPr>
            <w:tcW w:w="1136" w:type="dxa"/>
          </w:tcPr>
          <w:p w14:paraId="7FEBD31C" w14:textId="77777777" w:rsidR="0020702A" w:rsidRDefault="00887E19">
            <w:pPr>
              <w:pStyle w:val="TableParagraph"/>
              <w:spacing w:before="59"/>
              <w:ind w:right="98"/>
              <w:jc w:val="right"/>
              <w:rPr>
                <w:sz w:val="18"/>
              </w:rPr>
            </w:pPr>
            <w:r>
              <w:rPr>
                <w:w w:val="95"/>
                <w:sz w:val="18"/>
              </w:rPr>
              <w:t>18044</w:t>
            </w:r>
          </w:p>
        </w:tc>
        <w:tc>
          <w:tcPr>
            <w:tcW w:w="1276" w:type="dxa"/>
          </w:tcPr>
          <w:p w14:paraId="150EC79E" w14:textId="77777777" w:rsidR="0020702A" w:rsidRDefault="00887E19">
            <w:pPr>
              <w:pStyle w:val="TableParagraph"/>
              <w:spacing w:before="59"/>
              <w:ind w:right="98"/>
              <w:jc w:val="right"/>
              <w:rPr>
                <w:sz w:val="18"/>
              </w:rPr>
            </w:pPr>
            <w:r>
              <w:rPr>
                <w:sz w:val="18"/>
              </w:rPr>
              <w:t>153.908</w:t>
            </w:r>
          </w:p>
        </w:tc>
        <w:tc>
          <w:tcPr>
            <w:tcW w:w="1278" w:type="dxa"/>
          </w:tcPr>
          <w:p w14:paraId="730CC858" w14:textId="77777777" w:rsidR="0020702A" w:rsidRDefault="00887E19">
            <w:pPr>
              <w:pStyle w:val="TableParagraph"/>
              <w:spacing w:before="59"/>
              <w:ind w:right="99"/>
              <w:jc w:val="right"/>
              <w:rPr>
                <w:sz w:val="18"/>
              </w:rPr>
            </w:pPr>
            <w:r>
              <w:rPr>
                <w:sz w:val="18"/>
              </w:rPr>
              <w:t>1.31545</w:t>
            </w:r>
          </w:p>
        </w:tc>
        <w:tc>
          <w:tcPr>
            <w:tcW w:w="1845" w:type="dxa"/>
          </w:tcPr>
          <w:p w14:paraId="4C6ED0E7" w14:textId="77777777" w:rsidR="0020702A" w:rsidRDefault="00887E19">
            <w:pPr>
              <w:pStyle w:val="TableParagraph"/>
              <w:spacing w:before="59"/>
              <w:ind w:right="101"/>
              <w:jc w:val="right"/>
              <w:rPr>
                <w:sz w:val="18"/>
              </w:rPr>
            </w:pPr>
            <w:r>
              <w:rPr>
                <w:sz w:val="18"/>
              </w:rPr>
              <w:t>0.00853</w:t>
            </w:r>
          </w:p>
        </w:tc>
      </w:tr>
      <w:tr w:rsidR="002D36D0" w14:paraId="5C5E1FA0" w14:textId="77777777">
        <w:trPr>
          <w:trHeight w:val="359"/>
        </w:trPr>
        <w:tc>
          <w:tcPr>
            <w:tcW w:w="1414" w:type="dxa"/>
          </w:tcPr>
          <w:p w14:paraId="0AA063C5" w14:textId="77777777" w:rsidR="0020702A" w:rsidRDefault="00887E19">
            <w:pPr>
              <w:pStyle w:val="TableParagraph"/>
              <w:spacing w:before="59"/>
              <w:ind w:right="95"/>
              <w:jc w:val="right"/>
              <w:rPr>
                <w:sz w:val="18"/>
              </w:rPr>
            </w:pPr>
            <w:r>
              <w:rPr>
                <w:sz w:val="18"/>
              </w:rPr>
              <w:t>251-500</w:t>
            </w:r>
          </w:p>
        </w:tc>
        <w:tc>
          <w:tcPr>
            <w:tcW w:w="1134" w:type="dxa"/>
          </w:tcPr>
          <w:p w14:paraId="46204493" w14:textId="77777777" w:rsidR="0020702A" w:rsidRDefault="00887E19">
            <w:pPr>
              <w:pStyle w:val="TableParagraph"/>
              <w:spacing w:before="59"/>
              <w:ind w:right="95"/>
              <w:jc w:val="right"/>
              <w:rPr>
                <w:sz w:val="18"/>
              </w:rPr>
            </w:pPr>
            <w:r>
              <w:rPr>
                <w:w w:val="95"/>
                <w:sz w:val="18"/>
              </w:rPr>
              <w:t>39</w:t>
            </w:r>
          </w:p>
        </w:tc>
        <w:tc>
          <w:tcPr>
            <w:tcW w:w="1136" w:type="dxa"/>
          </w:tcPr>
          <w:p w14:paraId="5EF3843B" w14:textId="77777777" w:rsidR="0020702A" w:rsidRDefault="00887E19">
            <w:pPr>
              <w:pStyle w:val="TableParagraph"/>
              <w:spacing w:before="59"/>
              <w:ind w:right="98"/>
              <w:jc w:val="right"/>
              <w:rPr>
                <w:sz w:val="18"/>
              </w:rPr>
            </w:pPr>
            <w:r>
              <w:rPr>
                <w:w w:val="95"/>
                <w:sz w:val="18"/>
              </w:rPr>
              <w:t>13750</w:t>
            </w:r>
          </w:p>
        </w:tc>
        <w:tc>
          <w:tcPr>
            <w:tcW w:w="1276" w:type="dxa"/>
          </w:tcPr>
          <w:p w14:paraId="3F24BA8D" w14:textId="77777777" w:rsidR="0020702A" w:rsidRDefault="00887E19">
            <w:pPr>
              <w:pStyle w:val="TableParagraph"/>
              <w:spacing w:before="59"/>
              <w:ind w:right="98"/>
              <w:jc w:val="right"/>
              <w:rPr>
                <w:sz w:val="18"/>
              </w:rPr>
            </w:pPr>
            <w:r>
              <w:rPr>
                <w:sz w:val="18"/>
              </w:rPr>
              <w:t>69.074</w:t>
            </w:r>
          </w:p>
        </w:tc>
        <w:tc>
          <w:tcPr>
            <w:tcW w:w="1278" w:type="dxa"/>
          </w:tcPr>
          <w:p w14:paraId="7F159B5F" w14:textId="77777777" w:rsidR="0020702A" w:rsidRDefault="00887E19">
            <w:pPr>
              <w:pStyle w:val="TableParagraph"/>
              <w:spacing w:before="59"/>
              <w:ind w:right="99"/>
              <w:jc w:val="right"/>
              <w:rPr>
                <w:sz w:val="18"/>
              </w:rPr>
            </w:pPr>
            <w:r>
              <w:rPr>
                <w:sz w:val="18"/>
              </w:rPr>
              <w:t>1.77112</w:t>
            </w:r>
          </w:p>
        </w:tc>
        <w:tc>
          <w:tcPr>
            <w:tcW w:w="1845" w:type="dxa"/>
          </w:tcPr>
          <w:p w14:paraId="7AF677C8" w14:textId="77777777" w:rsidR="0020702A" w:rsidRDefault="00887E19">
            <w:pPr>
              <w:pStyle w:val="TableParagraph"/>
              <w:spacing w:before="59"/>
              <w:ind w:right="101"/>
              <w:jc w:val="right"/>
              <w:rPr>
                <w:sz w:val="18"/>
              </w:rPr>
            </w:pPr>
            <w:r>
              <w:rPr>
                <w:sz w:val="18"/>
              </w:rPr>
              <w:t>0.00502</w:t>
            </w:r>
          </w:p>
        </w:tc>
      </w:tr>
      <w:tr w:rsidR="002D36D0" w14:paraId="7A3A913D" w14:textId="77777777">
        <w:trPr>
          <w:trHeight w:val="357"/>
        </w:trPr>
        <w:tc>
          <w:tcPr>
            <w:tcW w:w="1414" w:type="dxa"/>
          </w:tcPr>
          <w:p w14:paraId="21F03397" w14:textId="77777777" w:rsidR="0020702A" w:rsidRDefault="00887E19">
            <w:pPr>
              <w:pStyle w:val="TableParagraph"/>
              <w:spacing w:before="59"/>
              <w:ind w:right="95"/>
              <w:jc w:val="right"/>
              <w:rPr>
                <w:sz w:val="18"/>
              </w:rPr>
            </w:pPr>
            <w:r>
              <w:rPr>
                <w:sz w:val="18"/>
              </w:rPr>
              <w:t>501-1,000</w:t>
            </w:r>
          </w:p>
        </w:tc>
        <w:tc>
          <w:tcPr>
            <w:tcW w:w="1134" w:type="dxa"/>
          </w:tcPr>
          <w:p w14:paraId="16F7E201" w14:textId="77777777" w:rsidR="0020702A" w:rsidRDefault="00887E19">
            <w:pPr>
              <w:pStyle w:val="TableParagraph"/>
              <w:spacing w:before="59"/>
              <w:ind w:right="95"/>
              <w:jc w:val="right"/>
              <w:rPr>
                <w:sz w:val="18"/>
              </w:rPr>
            </w:pPr>
            <w:r>
              <w:rPr>
                <w:w w:val="95"/>
                <w:sz w:val="18"/>
              </w:rPr>
              <w:t>27</w:t>
            </w:r>
          </w:p>
        </w:tc>
        <w:tc>
          <w:tcPr>
            <w:tcW w:w="1136" w:type="dxa"/>
          </w:tcPr>
          <w:p w14:paraId="3EA5F20B" w14:textId="77777777" w:rsidR="0020702A" w:rsidRDefault="00887E19">
            <w:pPr>
              <w:pStyle w:val="TableParagraph"/>
              <w:spacing w:before="59"/>
              <w:ind w:right="98"/>
              <w:jc w:val="right"/>
              <w:rPr>
                <w:sz w:val="18"/>
              </w:rPr>
            </w:pPr>
            <w:r>
              <w:rPr>
                <w:w w:val="95"/>
                <w:sz w:val="18"/>
              </w:rPr>
              <w:t>17757</w:t>
            </w:r>
          </w:p>
        </w:tc>
        <w:tc>
          <w:tcPr>
            <w:tcW w:w="1276" w:type="dxa"/>
          </w:tcPr>
          <w:p w14:paraId="7F4353E1" w14:textId="77777777" w:rsidR="0020702A" w:rsidRDefault="00887E19">
            <w:pPr>
              <w:pStyle w:val="TableParagraph"/>
              <w:spacing w:before="59"/>
              <w:ind w:right="98"/>
              <w:jc w:val="right"/>
              <w:rPr>
                <w:sz w:val="18"/>
              </w:rPr>
            </w:pPr>
            <w:r>
              <w:rPr>
                <w:sz w:val="18"/>
              </w:rPr>
              <w:t>27.229</w:t>
            </w:r>
          </w:p>
        </w:tc>
        <w:tc>
          <w:tcPr>
            <w:tcW w:w="1278" w:type="dxa"/>
          </w:tcPr>
          <w:p w14:paraId="54F5CE4E" w14:textId="77777777" w:rsidR="0020702A" w:rsidRDefault="00887E19">
            <w:pPr>
              <w:pStyle w:val="TableParagraph"/>
              <w:spacing w:before="59"/>
              <w:ind w:right="99"/>
              <w:jc w:val="right"/>
              <w:rPr>
                <w:sz w:val="18"/>
              </w:rPr>
            </w:pPr>
            <w:r>
              <w:rPr>
                <w:sz w:val="18"/>
              </w:rPr>
              <w:t>1.04726</w:t>
            </w:r>
          </w:p>
        </w:tc>
        <w:tc>
          <w:tcPr>
            <w:tcW w:w="1845" w:type="dxa"/>
          </w:tcPr>
          <w:p w14:paraId="74F87201" w14:textId="77777777" w:rsidR="0020702A" w:rsidRDefault="00887E19">
            <w:pPr>
              <w:pStyle w:val="TableParagraph"/>
              <w:spacing w:before="59"/>
              <w:ind w:right="101"/>
              <w:jc w:val="right"/>
              <w:rPr>
                <w:sz w:val="18"/>
              </w:rPr>
            </w:pPr>
            <w:r>
              <w:rPr>
                <w:sz w:val="18"/>
              </w:rPr>
              <w:t>0.00153</w:t>
            </w:r>
          </w:p>
        </w:tc>
      </w:tr>
      <w:tr w:rsidR="002D36D0" w14:paraId="60CE1F83" w14:textId="77777777">
        <w:trPr>
          <w:trHeight w:val="357"/>
        </w:trPr>
        <w:tc>
          <w:tcPr>
            <w:tcW w:w="1414" w:type="dxa"/>
          </w:tcPr>
          <w:p w14:paraId="33E2BB2F" w14:textId="77777777" w:rsidR="0020702A" w:rsidRDefault="00887E19">
            <w:pPr>
              <w:pStyle w:val="TableParagraph"/>
              <w:spacing w:before="59"/>
              <w:ind w:right="95"/>
              <w:jc w:val="right"/>
              <w:rPr>
                <w:sz w:val="18"/>
              </w:rPr>
            </w:pPr>
            <w:r>
              <w:rPr>
                <w:sz w:val="18"/>
              </w:rPr>
              <w:t>1,001-5,000</w:t>
            </w:r>
          </w:p>
        </w:tc>
        <w:tc>
          <w:tcPr>
            <w:tcW w:w="1134" w:type="dxa"/>
          </w:tcPr>
          <w:p w14:paraId="1C33D4D1" w14:textId="77777777" w:rsidR="0020702A" w:rsidRDefault="00887E19">
            <w:pPr>
              <w:pStyle w:val="TableParagraph"/>
              <w:spacing w:before="59"/>
              <w:ind w:right="95"/>
              <w:jc w:val="right"/>
              <w:rPr>
                <w:sz w:val="18"/>
              </w:rPr>
            </w:pPr>
            <w:r>
              <w:rPr>
                <w:w w:val="95"/>
                <w:sz w:val="18"/>
              </w:rPr>
              <w:t>26</w:t>
            </w:r>
          </w:p>
        </w:tc>
        <w:tc>
          <w:tcPr>
            <w:tcW w:w="1136" w:type="dxa"/>
          </w:tcPr>
          <w:p w14:paraId="0B780822" w14:textId="77777777" w:rsidR="0020702A" w:rsidRDefault="00887E19">
            <w:pPr>
              <w:pStyle w:val="TableParagraph"/>
              <w:spacing w:before="59"/>
              <w:ind w:right="98"/>
              <w:jc w:val="right"/>
              <w:rPr>
                <w:sz w:val="18"/>
              </w:rPr>
            </w:pPr>
            <w:r>
              <w:rPr>
                <w:w w:val="95"/>
                <w:sz w:val="18"/>
              </w:rPr>
              <w:t>54246</w:t>
            </w:r>
          </w:p>
        </w:tc>
        <w:tc>
          <w:tcPr>
            <w:tcW w:w="1276" w:type="dxa"/>
          </w:tcPr>
          <w:p w14:paraId="16DCA84B" w14:textId="77777777" w:rsidR="0020702A" w:rsidRDefault="00887E19">
            <w:pPr>
              <w:pStyle w:val="TableParagraph"/>
              <w:spacing w:before="59"/>
              <w:ind w:right="98"/>
              <w:jc w:val="right"/>
              <w:rPr>
                <w:sz w:val="18"/>
              </w:rPr>
            </w:pPr>
            <w:r>
              <w:rPr>
                <w:sz w:val="18"/>
              </w:rPr>
              <w:t>85.601</w:t>
            </w:r>
          </w:p>
        </w:tc>
        <w:tc>
          <w:tcPr>
            <w:tcW w:w="1278" w:type="dxa"/>
          </w:tcPr>
          <w:p w14:paraId="2A30F19B" w14:textId="77777777" w:rsidR="0020702A" w:rsidRDefault="00887E19">
            <w:pPr>
              <w:pStyle w:val="TableParagraph"/>
              <w:spacing w:before="59"/>
              <w:ind w:right="99"/>
              <w:jc w:val="right"/>
              <w:rPr>
                <w:sz w:val="18"/>
              </w:rPr>
            </w:pPr>
            <w:r>
              <w:rPr>
                <w:sz w:val="18"/>
              </w:rPr>
              <w:t>3.29233</w:t>
            </w:r>
          </w:p>
        </w:tc>
        <w:tc>
          <w:tcPr>
            <w:tcW w:w="1845" w:type="dxa"/>
          </w:tcPr>
          <w:p w14:paraId="32B18F2A" w14:textId="77777777" w:rsidR="0020702A" w:rsidRDefault="00887E19">
            <w:pPr>
              <w:pStyle w:val="TableParagraph"/>
              <w:spacing w:before="59"/>
              <w:ind w:right="101"/>
              <w:jc w:val="right"/>
              <w:rPr>
                <w:sz w:val="18"/>
              </w:rPr>
            </w:pPr>
            <w:r>
              <w:rPr>
                <w:sz w:val="18"/>
              </w:rPr>
              <w:t>0.00158</w:t>
            </w:r>
          </w:p>
        </w:tc>
      </w:tr>
      <w:tr w:rsidR="002D36D0" w14:paraId="78D7BDD7" w14:textId="77777777">
        <w:trPr>
          <w:trHeight w:val="359"/>
        </w:trPr>
        <w:tc>
          <w:tcPr>
            <w:tcW w:w="1414" w:type="dxa"/>
          </w:tcPr>
          <w:p w14:paraId="5E9BDBF3" w14:textId="77777777" w:rsidR="0020702A" w:rsidRDefault="00887E19">
            <w:pPr>
              <w:pStyle w:val="TableParagraph"/>
              <w:spacing w:before="59"/>
              <w:ind w:right="95"/>
              <w:jc w:val="right"/>
              <w:rPr>
                <w:sz w:val="18"/>
              </w:rPr>
            </w:pPr>
            <w:r>
              <w:rPr>
                <w:sz w:val="18"/>
              </w:rPr>
              <w:t>5,001-10,000</w:t>
            </w:r>
          </w:p>
        </w:tc>
        <w:tc>
          <w:tcPr>
            <w:tcW w:w="1134" w:type="dxa"/>
          </w:tcPr>
          <w:p w14:paraId="1C51E0AE" w14:textId="77777777" w:rsidR="0020702A" w:rsidRDefault="00887E19">
            <w:pPr>
              <w:pStyle w:val="TableParagraph"/>
              <w:spacing w:before="59"/>
              <w:ind w:right="99"/>
              <w:jc w:val="right"/>
              <w:rPr>
                <w:sz w:val="18"/>
              </w:rPr>
            </w:pPr>
            <w:r>
              <w:rPr>
                <w:w w:val="99"/>
                <w:sz w:val="18"/>
              </w:rPr>
              <w:t>6</w:t>
            </w:r>
          </w:p>
        </w:tc>
        <w:tc>
          <w:tcPr>
            <w:tcW w:w="1136" w:type="dxa"/>
          </w:tcPr>
          <w:p w14:paraId="0C25402A" w14:textId="77777777" w:rsidR="0020702A" w:rsidRDefault="00887E19">
            <w:pPr>
              <w:pStyle w:val="TableParagraph"/>
              <w:spacing w:before="59"/>
              <w:ind w:right="98"/>
              <w:jc w:val="right"/>
              <w:rPr>
                <w:sz w:val="18"/>
              </w:rPr>
            </w:pPr>
            <w:r>
              <w:rPr>
                <w:w w:val="95"/>
                <w:sz w:val="18"/>
              </w:rPr>
              <w:t>44252</w:t>
            </w:r>
          </w:p>
        </w:tc>
        <w:tc>
          <w:tcPr>
            <w:tcW w:w="1276" w:type="dxa"/>
          </w:tcPr>
          <w:p w14:paraId="0C1B53A4" w14:textId="77777777" w:rsidR="0020702A" w:rsidRDefault="00887E19">
            <w:pPr>
              <w:pStyle w:val="TableParagraph"/>
              <w:spacing w:before="59"/>
              <w:ind w:right="98"/>
              <w:jc w:val="right"/>
              <w:rPr>
                <w:sz w:val="18"/>
              </w:rPr>
            </w:pPr>
            <w:r>
              <w:rPr>
                <w:w w:val="95"/>
                <w:sz w:val="18"/>
              </w:rPr>
              <w:t>8.580</w:t>
            </w:r>
          </w:p>
        </w:tc>
        <w:tc>
          <w:tcPr>
            <w:tcW w:w="1278" w:type="dxa"/>
          </w:tcPr>
          <w:p w14:paraId="0F647FE4" w14:textId="77777777" w:rsidR="0020702A" w:rsidRDefault="00887E19">
            <w:pPr>
              <w:pStyle w:val="TableParagraph"/>
              <w:spacing w:before="59"/>
              <w:ind w:right="99"/>
              <w:jc w:val="right"/>
              <w:rPr>
                <w:sz w:val="18"/>
              </w:rPr>
            </w:pPr>
            <w:r>
              <w:rPr>
                <w:sz w:val="18"/>
              </w:rPr>
              <w:t>1.42992</w:t>
            </w:r>
          </w:p>
        </w:tc>
        <w:tc>
          <w:tcPr>
            <w:tcW w:w="1845" w:type="dxa"/>
          </w:tcPr>
          <w:p w14:paraId="1D8B01FB" w14:textId="77777777" w:rsidR="0020702A" w:rsidRDefault="00887E19">
            <w:pPr>
              <w:pStyle w:val="TableParagraph"/>
              <w:spacing w:before="59"/>
              <w:ind w:right="101"/>
              <w:jc w:val="right"/>
              <w:rPr>
                <w:sz w:val="18"/>
              </w:rPr>
            </w:pPr>
            <w:r>
              <w:rPr>
                <w:sz w:val="18"/>
              </w:rPr>
              <w:t>0.00019</w:t>
            </w:r>
          </w:p>
        </w:tc>
      </w:tr>
      <w:tr w:rsidR="002D36D0" w14:paraId="1DBF007A" w14:textId="77777777">
        <w:trPr>
          <w:trHeight w:val="357"/>
        </w:trPr>
        <w:tc>
          <w:tcPr>
            <w:tcW w:w="1414" w:type="dxa"/>
          </w:tcPr>
          <w:p w14:paraId="079AE223" w14:textId="77777777" w:rsidR="0020702A" w:rsidRDefault="00887E19">
            <w:pPr>
              <w:pStyle w:val="TableParagraph"/>
              <w:spacing w:before="59"/>
              <w:ind w:right="95"/>
              <w:jc w:val="right"/>
              <w:rPr>
                <w:sz w:val="18"/>
              </w:rPr>
            </w:pPr>
            <w:r>
              <w:rPr>
                <w:sz w:val="18"/>
              </w:rPr>
              <w:t>10,001+</w:t>
            </w:r>
          </w:p>
        </w:tc>
        <w:tc>
          <w:tcPr>
            <w:tcW w:w="1134" w:type="dxa"/>
          </w:tcPr>
          <w:p w14:paraId="5BE20419" w14:textId="77777777" w:rsidR="0020702A" w:rsidRDefault="00887E19">
            <w:pPr>
              <w:pStyle w:val="TableParagraph"/>
              <w:spacing w:before="59"/>
              <w:ind w:right="99"/>
              <w:jc w:val="right"/>
              <w:rPr>
                <w:sz w:val="18"/>
              </w:rPr>
            </w:pPr>
            <w:r>
              <w:rPr>
                <w:w w:val="99"/>
                <w:sz w:val="18"/>
              </w:rPr>
              <w:t>8</w:t>
            </w:r>
          </w:p>
        </w:tc>
        <w:tc>
          <w:tcPr>
            <w:tcW w:w="1136" w:type="dxa"/>
          </w:tcPr>
          <w:p w14:paraId="08C41372" w14:textId="77777777" w:rsidR="0020702A" w:rsidRDefault="00887E19">
            <w:pPr>
              <w:pStyle w:val="TableParagraph"/>
              <w:spacing w:before="59"/>
              <w:ind w:right="99"/>
              <w:jc w:val="right"/>
              <w:rPr>
                <w:sz w:val="18"/>
              </w:rPr>
            </w:pPr>
            <w:r>
              <w:rPr>
                <w:sz w:val="18"/>
              </w:rPr>
              <w:t>978315</w:t>
            </w:r>
          </w:p>
        </w:tc>
        <w:tc>
          <w:tcPr>
            <w:tcW w:w="1276" w:type="dxa"/>
          </w:tcPr>
          <w:p w14:paraId="652AA027" w14:textId="77777777" w:rsidR="0020702A" w:rsidRDefault="00887E19">
            <w:pPr>
              <w:pStyle w:val="TableParagraph"/>
              <w:spacing w:before="59"/>
              <w:ind w:right="98"/>
              <w:jc w:val="right"/>
              <w:rPr>
                <w:sz w:val="18"/>
              </w:rPr>
            </w:pPr>
            <w:r>
              <w:rPr>
                <w:sz w:val="18"/>
              </w:rPr>
              <w:t>24.672</w:t>
            </w:r>
          </w:p>
        </w:tc>
        <w:tc>
          <w:tcPr>
            <w:tcW w:w="1278" w:type="dxa"/>
          </w:tcPr>
          <w:p w14:paraId="2F4EEAA9" w14:textId="77777777" w:rsidR="0020702A" w:rsidRDefault="00887E19">
            <w:pPr>
              <w:pStyle w:val="TableParagraph"/>
              <w:spacing w:before="59"/>
              <w:ind w:right="99"/>
              <w:jc w:val="right"/>
              <w:rPr>
                <w:sz w:val="18"/>
              </w:rPr>
            </w:pPr>
            <w:r>
              <w:rPr>
                <w:sz w:val="18"/>
              </w:rPr>
              <w:t>3.08402</w:t>
            </w:r>
          </w:p>
        </w:tc>
        <w:tc>
          <w:tcPr>
            <w:tcW w:w="1845" w:type="dxa"/>
          </w:tcPr>
          <w:p w14:paraId="018D1DDB" w14:textId="77777777" w:rsidR="0020702A" w:rsidRDefault="00887E19">
            <w:pPr>
              <w:pStyle w:val="TableParagraph"/>
              <w:spacing w:before="59"/>
              <w:ind w:right="101"/>
              <w:jc w:val="right"/>
              <w:rPr>
                <w:sz w:val="18"/>
              </w:rPr>
            </w:pPr>
            <w:r>
              <w:rPr>
                <w:sz w:val="18"/>
              </w:rPr>
              <w:t>0.00003</w:t>
            </w:r>
          </w:p>
        </w:tc>
      </w:tr>
      <w:tr w:rsidR="002D36D0" w14:paraId="0FF52AED" w14:textId="77777777">
        <w:trPr>
          <w:trHeight w:val="357"/>
        </w:trPr>
        <w:tc>
          <w:tcPr>
            <w:tcW w:w="1414" w:type="dxa"/>
          </w:tcPr>
          <w:p w14:paraId="4381F85A" w14:textId="77777777" w:rsidR="0020702A" w:rsidRDefault="00887E19">
            <w:pPr>
              <w:pStyle w:val="TableParagraph"/>
              <w:spacing w:before="59"/>
              <w:ind w:right="96"/>
              <w:jc w:val="right"/>
              <w:rPr>
                <w:sz w:val="18"/>
              </w:rPr>
            </w:pPr>
            <w:r>
              <w:rPr>
                <w:sz w:val="18"/>
              </w:rPr>
              <w:t>情報なし</w:t>
            </w:r>
          </w:p>
        </w:tc>
        <w:tc>
          <w:tcPr>
            <w:tcW w:w="1134" w:type="dxa"/>
          </w:tcPr>
          <w:p w14:paraId="6C21643B" w14:textId="77777777" w:rsidR="0020702A" w:rsidRDefault="00887E19">
            <w:pPr>
              <w:pStyle w:val="TableParagraph"/>
              <w:spacing w:before="59"/>
              <w:ind w:right="95"/>
              <w:jc w:val="right"/>
              <w:rPr>
                <w:sz w:val="18"/>
              </w:rPr>
            </w:pPr>
            <w:r>
              <w:rPr>
                <w:w w:val="95"/>
                <w:sz w:val="18"/>
              </w:rPr>
              <w:t>623</w:t>
            </w:r>
          </w:p>
        </w:tc>
        <w:tc>
          <w:tcPr>
            <w:tcW w:w="1136" w:type="dxa"/>
          </w:tcPr>
          <w:p w14:paraId="580F112F" w14:textId="77777777" w:rsidR="002D36D0" w:rsidRDefault="002D36D0">
            <w:pPr>
              <w:pStyle w:val="TableParagraph"/>
              <w:rPr>
                <w:rFonts w:ascii="Times New Roman"/>
                <w:sz w:val="20"/>
              </w:rPr>
            </w:pPr>
          </w:p>
        </w:tc>
        <w:tc>
          <w:tcPr>
            <w:tcW w:w="1276" w:type="dxa"/>
          </w:tcPr>
          <w:p w14:paraId="55132BB0" w14:textId="77777777" w:rsidR="0020702A" w:rsidRDefault="00887E19">
            <w:pPr>
              <w:pStyle w:val="TableParagraph"/>
              <w:spacing w:before="59"/>
              <w:ind w:right="98"/>
              <w:jc w:val="right"/>
              <w:rPr>
                <w:sz w:val="18"/>
              </w:rPr>
            </w:pPr>
            <w:r>
              <w:rPr>
                <w:sz w:val="18"/>
              </w:rPr>
              <w:t>989.273</w:t>
            </w:r>
          </w:p>
        </w:tc>
        <w:tc>
          <w:tcPr>
            <w:tcW w:w="1278" w:type="dxa"/>
          </w:tcPr>
          <w:p w14:paraId="5B7FE331" w14:textId="77777777" w:rsidR="0020702A" w:rsidRDefault="00887E19">
            <w:pPr>
              <w:pStyle w:val="TableParagraph"/>
              <w:spacing w:before="59"/>
              <w:ind w:right="99"/>
              <w:jc w:val="right"/>
              <w:rPr>
                <w:sz w:val="18"/>
              </w:rPr>
            </w:pPr>
            <w:r>
              <w:rPr>
                <w:sz w:val="18"/>
              </w:rPr>
              <w:t>1.59303</w:t>
            </w:r>
          </w:p>
        </w:tc>
        <w:tc>
          <w:tcPr>
            <w:tcW w:w="1845" w:type="dxa"/>
          </w:tcPr>
          <w:p w14:paraId="543BA9FD" w14:textId="77777777" w:rsidR="002D36D0" w:rsidRDefault="002D36D0">
            <w:pPr>
              <w:pStyle w:val="TableParagraph"/>
              <w:rPr>
                <w:rFonts w:ascii="Times New Roman"/>
                <w:sz w:val="20"/>
              </w:rPr>
            </w:pPr>
          </w:p>
        </w:tc>
      </w:tr>
      <w:tr w:rsidR="002D36D0" w14:paraId="109EF11D" w14:textId="77777777">
        <w:trPr>
          <w:trHeight w:val="359"/>
        </w:trPr>
        <w:tc>
          <w:tcPr>
            <w:tcW w:w="1414" w:type="dxa"/>
          </w:tcPr>
          <w:p w14:paraId="4B7C7BAC" w14:textId="77777777" w:rsidR="0020702A" w:rsidRDefault="00887E19">
            <w:pPr>
              <w:pStyle w:val="TableParagraph"/>
              <w:spacing w:before="61"/>
              <w:ind w:right="95"/>
              <w:jc w:val="right"/>
              <w:rPr>
                <w:sz w:val="18"/>
              </w:rPr>
            </w:pPr>
            <w:r>
              <w:rPr>
                <w:w w:val="95"/>
                <w:sz w:val="18"/>
              </w:rPr>
              <w:t>合計</w:t>
            </w:r>
          </w:p>
        </w:tc>
        <w:tc>
          <w:tcPr>
            <w:tcW w:w="1134" w:type="dxa"/>
          </w:tcPr>
          <w:p w14:paraId="01A14A75" w14:textId="77777777" w:rsidR="0020702A" w:rsidRDefault="00887E19">
            <w:pPr>
              <w:pStyle w:val="TableParagraph"/>
              <w:spacing w:before="61"/>
              <w:ind w:right="96"/>
              <w:jc w:val="right"/>
              <w:rPr>
                <w:sz w:val="18"/>
              </w:rPr>
            </w:pPr>
            <w:r>
              <w:rPr>
                <w:w w:val="95"/>
                <w:sz w:val="18"/>
              </w:rPr>
              <w:t>1,763</w:t>
            </w:r>
          </w:p>
        </w:tc>
        <w:tc>
          <w:tcPr>
            <w:tcW w:w="1136" w:type="dxa"/>
          </w:tcPr>
          <w:p w14:paraId="23B21D3B" w14:textId="77777777" w:rsidR="0020702A" w:rsidRDefault="00887E19">
            <w:pPr>
              <w:pStyle w:val="TableParagraph"/>
              <w:spacing w:before="61"/>
              <w:ind w:right="99"/>
              <w:jc w:val="right"/>
              <w:rPr>
                <w:sz w:val="18"/>
              </w:rPr>
            </w:pPr>
            <w:r>
              <w:rPr>
                <w:sz w:val="18"/>
              </w:rPr>
              <w:t>1,145,516</w:t>
            </w:r>
          </w:p>
        </w:tc>
        <w:tc>
          <w:tcPr>
            <w:tcW w:w="1276" w:type="dxa"/>
          </w:tcPr>
          <w:p w14:paraId="03183927" w14:textId="77777777" w:rsidR="0020702A" w:rsidRDefault="00887E19">
            <w:pPr>
              <w:pStyle w:val="TableParagraph"/>
              <w:spacing w:before="61"/>
              <w:ind w:right="99"/>
              <w:jc w:val="right"/>
              <w:rPr>
                <w:sz w:val="18"/>
              </w:rPr>
            </w:pPr>
            <w:r>
              <w:rPr>
                <w:sz w:val="18"/>
              </w:rPr>
              <w:t>3213.224</w:t>
            </w:r>
          </w:p>
        </w:tc>
        <w:tc>
          <w:tcPr>
            <w:tcW w:w="1278" w:type="dxa"/>
          </w:tcPr>
          <w:p w14:paraId="53554E8B" w14:textId="77777777" w:rsidR="0020702A" w:rsidRDefault="00887E19">
            <w:pPr>
              <w:pStyle w:val="TableParagraph"/>
              <w:spacing w:before="61"/>
              <w:ind w:right="99"/>
              <w:jc w:val="right"/>
              <w:rPr>
                <w:sz w:val="18"/>
              </w:rPr>
            </w:pPr>
            <w:r>
              <w:rPr>
                <w:sz w:val="18"/>
              </w:rPr>
              <w:t>1.82259</w:t>
            </w:r>
          </w:p>
        </w:tc>
        <w:tc>
          <w:tcPr>
            <w:tcW w:w="1845" w:type="dxa"/>
          </w:tcPr>
          <w:p w14:paraId="0AB303A1" w14:textId="77777777" w:rsidR="0020702A" w:rsidRDefault="00887E19">
            <w:pPr>
              <w:pStyle w:val="TableParagraph"/>
              <w:spacing w:before="61"/>
              <w:ind w:right="101"/>
              <w:jc w:val="right"/>
              <w:rPr>
                <w:sz w:val="18"/>
              </w:rPr>
            </w:pPr>
            <w:r>
              <w:rPr>
                <w:sz w:val="18"/>
              </w:rPr>
              <w:t>0.00281</w:t>
            </w:r>
          </w:p>
        </w:tc>
      </w:tr>
    </w:tbl>
    <w:p w14:paraId="3C948CCC" w14:textId="77777777" w:rsidR="002D36D0" w:rsidRDefault="002D36D0">
      <w:pPr>
        <w:pStyle w:val="a3"/>
        <w:rPr>
          <w:sz w:val="24"/>
        </w:rPr>
      </w:pPr>
    </w:p>
    <w:p w14:paraId="29EA4ED8" w14:textId="77777777" w:rsidR="0020702A" w:rsidRDefault="00887E19">
      <w:pPr>
        <w:pStyle w:val="a3"/>
        <w:spacing w:before="213"/>
        <w:ind w:left="1702" w:right="1408"/>
        <w:jc w:val="both"/>
        <w:rPr>
          <w:lang w:eastAsia="ja-JP"/>
        </w:rPr>
      </w:pPr>
      <w:r>
        <w:rPr>
          <w:lang w:eastAsia="ja-JP"/>
        </w:rPr>
        <w:t>GitHub に貢献している企業のサンプルを企業規模別に分析した後、NACE 2 に従ってセクター別に区別した。 グループ内の企業数を十分に確保するために、いくつかのセクターを一緒にしている。まず、「情報・通信」では、貢献者の半数近くを占める企業もあり、次いで専門的、科学的、技術的活動を行う企業となっている。また、卸売・小売業や金融業も活発で、製造業は全体の10%未満である。全体として、1社当たりの貢献者数は、各業種とも平均17人と、ほぼ同じである。</w:t>
      </w:r>
    </w:p>
    <w:p w14:paraId="1CDF7B0E" w14:textId="77777777" w:rsidR="002D36D0" w:rsidRDefault="002D36D0">
      <w:pPr>
        <w:jc w:val="both"/>
        <w:rPr>
          <w:lang w:eastAsia="ja-JP"/>
        </w:rPr>
        <w:sectPr w:rsidR="002D36D0">
          <w:pgSz w:w="11910" w:h="16840"/>
          <w:pgMar w:top="1000" w:right="0" w:bottom="1080" w:left="0" w:header="568" w:footer="882" w:gutter="0"/>
          <w:cols w:space="720"/>
        </w:sectPr>
      </w:pPr>
    </w:p>
    <w:p w14:paraId="44807F9C" w14:textId="77777777" w:rsidR="002D36D0" w:rsidRDefault="002D36D0">
      <w:pPr>
        <w:pStyle w:val="a3"/>
        <w:rPr>
          <w:sz w:val="20"/>
          <w:lang w:eastAsia="ja-JP"/>
        </w:rPr>
      </w:pPr>
    </w:p>
    <w:p w14:paraId="10AC4E01" w14:textId="77777777" w:rsidR="002D36D0" w:rsidRDefault="002D36D0">
      <w:pPr>
        <w:pStyle w:val="a3"/>
        <w:rPr>
          <w:sz w:val="19"/>
          <w:lang w:eastAsia="ja-JP"/>
        </w:rPr>
      </w:pPr>
    </w:p>
    <w:p w14:paraId="3D393708" w14:textId="77777777" w:rsidR="0020702A" w:rsidRDefault="00887E19">
      <w:pPr>
        <w:pStyle w:val="a3"/>
        <w:tabs>
          <w:tab w:val="left" w:pos="3290"/>
        </w:tabs>
        <w:spacing w:before="1" w:line="276" w:lineRule="auto"/>
        <w:ind w:left="3290" w:right="2058" w:hanging="1589"/>
        <w:rPr>
          <w:lang w:eastAsia="ja-JP"/>
        </w:rPr>
      </w:pPr>
      <w:bookmarkStart w:id="100" w:name="_bookmark65"/>
      <w:bookmarkEnd w:id="100"/>
      <w:r>
        <w:rPr>
          <w:lang w:eastAsia="ja-JP"/>
        </w:rPr>
        <w:t>表 5.42:</w:t>
      </w:r>
      <w:r>
        <w:rPr>
          <w:lang w:eastAsia="ja-JP"/>
        </w:rPr>
        <w:tab/>
        <w:t>2018 年に業種別に分化した企業サンプルにおける GitHub への貢献者数</w:t>
      </w:r>
    </w:p>
    <w:p w14:paraId="5701105C"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0040BF83" w14:textId="77777777">
        <w:trPr>
          <w:trHeight w:val="597"/>
        </w:trPr>
        <w:tc>
          <w:tcPr>
            <w:tcW w:w="3682" w:type="dxa"/>
          </w:tcPr>
          <w:p w14:paraId="5EDD8D2F" w14:textId="77777777" w:rsidR="002D36D0" w:rsidRDefault="002D36D0">
            <w:pPr>
              <w:pStyle w:val="TableParagraph"/>
              <w:spacing w:before="8"/>
              <w:rPr>
                <w:sz w:val="28"/>
                <w:lang w:eastAsia="ja-JP"/>
              </w:rPr>
            </w:pPr>
          </w:p>
          <w:p w14:paraId="747E3643" w14:textId="77777777" w:rsidR="0020702A" w:rsidRDefault="00887E19">
            <w:pPr>
              <w:pStyle w:val="TableParagraph"/>
              <w:ind w:left="107"/>
              <w:rPr>
                <w:sz w:val="18"/>
              </w:rPr>
            </w:pPr>
            <w:r>
              <w:rPr>
                <w:sz w:val="18"/>
              </w:rPr>
              <w:t>セクター (NACE 2)</w:t>
            </w:r>
          </w:p>
        </w:tc>
        <w:tc>
          <w:tcPr>
            <w:tcW w:w="1277" w:type="dxa"/>
          </w:tcPr>
          <w:p w14:paraId="28F4A1A7" w14:textId="77777777" w:rsidR="0020702A" w:rsidRDefault="00887E19">
            <w:pPr>
              <w:pStyle w:val="TableParagraph"/>
              <w:spacing w:before="61" w:line="276" w:lineRule="auto"/>
              <w:ind w:left="107" w:right="269"/>
              <w:rPr>
                <w:sz w:val="18"/>
              </w:rPr>
            </w:pPr>
            <w:r>
              <w:rPr>
                <w:sz w:val="18"/>
              </w:rPr>
              <w:t>会社数</w:t>
            </w:r>
          </w:p>
        </w:tc>
        <w:tc>
          <w:tcPr>
            <w:tcW w:w="1841" w:type="dxa"/>
          </w:tcPr>
          <w:p w14:paraId="4BEA3A24" w14:textId="77777777" w:rsidR="002D36D0" w:rsidRDefault="002D36D0">
            <w:pPr>
              <w:pStyle w:val="TableParagraph"/>
              <w:spacing w:before="11"/>
              <w:rPr>
                <w:sz w:val="25"/>
              </w:rPr>
            </w:pPr>
          </w:p>
          <w:p w14:paraId="73C552F0" w14:textId="77777777" w:rsidR="0020702A" w:rsidRDefault="00887E19">
            <w:pPr>
              <w:pStyle w:val="TableParagraph"/>
              <w:ind w:right="102"/>
              <w:jc w:val="right"/>
              <w:rPr>
                <w:sz w:val="18"/>
              </w:rPr>
            </w:pPr>
            <w:r>
              <w:rPr>
                <w:sz w:val="18"/>
              </w:rPr>
              <w:t>2018年の寄稿者</w:t>
            </w:r>
          </w:p>
        </w:tc>
        <w:tc>
          <w:tcPr>
            <w:tcW w:w="1561" w:type="dxa"/>
          </w:tcPr>
          <w:p w14:paraId="740BB58C" w14:textId="77777777" w:rsidR="0020702A" w:rsidRDefault="00887E19">
            <w:pPr>
              <w:pStyle w:val="TableParagraph"/>
              <w:spacing w:before="61" w:line="276" w:lineRule="auto"/>
              <w:ind w:left="107" w:right="393"/>
              <w:rPr>
                <w:sz w:val="18"/>
              </w:rPr>
            </w:pPr>
            <w:r>
              <w:rPr>
                <w:sz w:val="18"/>
              </w:rPr>
              <w:t>寄稿者・会社</w:t>
            </w:r>
          </w:p>
        </w:tc>
      </w:tr>
      <w:tr w:rsidR="002D36D0" w14:paraId="1E9F56C1" w14:textId="77777777">
        <w:trPr>
          <w:trHeight w:val="597"/>
        </w:trPr>
        <w:tc>
          <w:tcPr>
            <w:tcW w:w="3682" w:type="dxa"/>
          </w:tcPr>
          <w:p w14:paraId="4EFFBD9C"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4419EC47" w14:textId="77777777" w:rsidR="0020702A" w:rsidRDefault="00887E19">
            <w:pPr>
              <w:pStyle w:val="TableParagraph"/>
              <w:spacing w:before="30"/>
              <w:ind w:right="95"/>
              <w:jc w:val="right"/>
              <w:rPr>
                <w:sz w:val="18"/>
              </w:rPr>
            </w:pPr>
            <w:r>
              <w:rPr>
                <w:spacing w:val="-1"/>
                <w:sz w:val="18"/>
              </w:rPr>
              <w:t>採石</w:t>
            </w:r>
          </w:p>
        </w:tc>
        <w:tc>
          <w:tcPr>
            <w:tcW w:w="1277" w:type="dxa"/>
          </w:tcPr>
          <w:p w14:paraId="318A4985" w14:textId="77777777" w:rsidR="0020702A" w:rsidRDefault="00887E19">
            <w:pPr>
              <w:pStyle w:val="TableParagraph"/>
              <w:spacing w:before="59"/>
              <w:ind w:right="99"/>
              <w:jc w:val="right"/>
              <w:rPr>
                <w:sz w:val="18"/>
              </w:rPr>
            </w:pPr>
            <w:r>
              <w:rPr>
                <w:w w:val="99"/>
                <w:sz w:val="18"/>
              </w:rPr>
              <w:t>9</w:t>
            </w:r>
          </w:p>
        </w:tc>
        <w:tc>
          <w:tcPr>
            <w:tcW w:w="1841" w:type="dxa"/>
          </w:tcPr>
          <w:p w14:paraId="2133321C" w14:textId="77777777" w:rsidR="0020702A" w:rsidRDefault="00887E19">
            <w:pPr>
              <w:pStyle w:val="TableParagraph"/>
              <w:spacing w:before="59"/>
              <w:ind w:right="93"/>
              <w:jc w:val="right"/>
              <w:rPr>
                <w:sz w:val="18"/>
              </w:rPr>
            </w:pPr>
            <w:r>
              <w:rPr>
                <w:w w:val="95"/>
                <w:sz w:val="18"/>
              </w:rPr>
              <w:t>188</w:t>
            </w:r>
          </w:p>
        </w:tc>
        <w:tc>
          <w:tcPr>
            <w:tcW w:w="1561" w:type="dxa"/>
          </w:tcPr>
          <w:p w14:paraId="441617E4" w14:textId="77777777" w:rsidR="0020702A" w:rsidRDefault="00887E19">
            <w:pPr>
              <w:pStyle w:val="TableParagraph"/>
              <w:spacing w:before="59"/>
              <w:ind w:right="95"/>
              <w:jc w:val="right"/>
              <w:rPr>
                <w:sz w:val="18"/>
              </w:rPr>
            </w:pPr>
            <w:r>
              <w:rPr>
                <w:w w:val="95"/>
                <w:sz w:val="18"/>
              </w:rPr>
              <w:t>20.89</w:t>
            </w:r>
          </w:p>
        </w:tc>
      </w:tr>
      <w:tr w:rsidR="002D36D0" w14:paraId="0ADCE052" w14:textId="77777777">
        <w:trPr>
          <w:trHeight w:val="357"/>
        </w:trPr>
        <w:tc>
          <w:tcPr>
            <w:tcW w:w="3682" w:type="dxa"/>
          </w:tcPr>
          <w:p w14:paraId="61CFE42E" w14:textId="77777777" w:rsidR="0020702A" w:rsidRDefault="00887E19">
            <w:pPr>
              <w:pStyle w:val="TableParagraph"/>
              <w:spacing w:before="59"/>
              <w:ind w:right="99"/>
              <w:jc w:val="right"/>
              <w:rPr>
                <w:sz w:val="18"/>
              </w:rPr>
            </w:pPr>
            <w:r>
              <w:rPr>
                <w:sz w:val="18"/>
              </w:rPr>
              <w:t>製造</w:t>
            </w:r>
          </w:p>
        </w:tc>
        <w:tc>
          <w:tcPr>
            <w:tcW w:w="1277" w:type="dxa"/>
          </w:tcPr>
          <w:p w14:paraId="7F71B025" w14:textId="77777777" w:rsidR="0020702A" w:rsidRDefault="00887E19">
            <w:pPr>
              <w:pStyle w:val="TableParagraph"/>
              <w:spacing w:before="59"/>
              <w:ind w:right="96"/>
              <w:jc w:val="right"/>
              <w:rPr>
                <w:sz w:val="18"/>
              </w:rPr>
            </w:pPr>
            <w:r>
              <w:rPr>
                <w:w w:val="95"/>
                <w:sz w:val="18"/>
              </w:rPr>
              <w:t>103</w:t>
            </w:r>
          </w:p>
        </w:tc>
        <w:tc>
          <w:tcPr>
            <w:tcW w:w="1841" w:type="dxa"/>
          </w:tcPr>
          <w:p w14:paraId="477F69D0" w14:textId="77777777" w:rsidR="0020702A" w:rsidRDefault="00887E19">
            <w:pPr>
              <w:pStyle w:val="TableParagraph"/>
              <w:spacing w:before="59"/>
              <w:ind w:right="94"/>
              <w:jc w:val="right"/>
              <w:rPr>
                <w:sz w:val="18"/>
              </w:rPr>
            </w:pPr>
            <w:r>
              <w:rPr>
                <w:w w:val="95"/>
                <w:sz w:val="18"/>
              </w:rPr>
              <w:t>1,950</w:t>
            </w:r>
          </w:p>
        </w:tc>
        <w:tc>
          <w:tcPr>
            <w:tcW w:w="1561" w:type="dxa"/>
          </w:tcPr>
          <w:p w14:paraId="7E0B1977" w14:textId="77777777" w:rsidR="0020702A" w:rsidRDefault="00887E19">
            <w:pPr>
              <w:pStyle w:val="TableParagraph"/>
              <w:spacing w:before="59"/>
              <w:ind w:right="95"/>
              <w:jc w:val="right"/>
              <w:rPr>
                <w:sz w:val="18"/>
              </w:rPr>
            </w:pPr>
            <w:r>
              <w:rPr>
                <w:w w:val="95"/>
                <w:sz w:val="18"/>
              </w:rPr>
              <w:t>18.93</w:t>
            </w:r>
          </w:p>
        </w:tc>
      </w:tr>
      <w:tr w:rsidR="002D36D0" w14:paraId="1199C83D" w14:textId="77777777">
        <w:trPr>
          <w:trHeight w:val="1072"/>
        </w:trPr>
        <w:tc>
          <w:tcPr>
            <w:tcW w:w="3682" w:type="dxa"/>
          </w:tcPr>
          <w:p w14:paraId="56966774" w14:textId="77777777" w:rsidR="0020702A" w:rsidRDefault="00887E19">
            <w:pPr>
              <w:pStyle w:val="TableParagraph"/>
              <w:spacing w:before="59" w:line="276" w:lineRule="auto"/>
              <w:ind w:left="390" w:right="100" w:hanging="180"/>
              <w:jc w:val="both"/>
              <w:rPr>
                <w:sz w:val="18"/>
                <w:lang w:eastAsia="ja-JP"/>
              </w:rPr>
            </w:pPr>
            <w:r>
              <w:rPr>
                <w:sz w:val="18"/>
                <w:lang w:eastAsia="ja-JP"/>
              </w:rPr>
              <w:t>電気・ガス・蒸気・空調の供給、水の供給、下水道、廃棄物管理および修復活動。</w:t>
            </w:r>
          </w:p>
          <w:p w14:paraId="630BB9C9" w14:textId="77777777" w:rsidR="0020702A" w:rsidRDefault="00887E19">
            <w:pPr>
              <w:pStyle w:val="TableParagraph"/>
              <w:spacing w:before="1"/>
              <w:ind w:right="95"/>
              <w:jc w:val="right"/>
              <w:rPr>
                <w:sz w:val="18"/>
              </w:rPr>
            </w:pPr>
            <w:r>
              <w:rPr>
                <w:spacing w:val="-1"/>
                <w:sz w:val="18"/>
              </w:rPr>
              <w:t>建設</w:t>
            </w:r>
          </w:p>
        </w:tc>
        <w:tc>
          <w:tcPr>
            <w:tcW w:w="1277" w:type="dxa"/>
          </w:tcPr>
          <w:p w14:paraId="53E33C65" w14:textId="77777777" w:rsidR="0020702A" w:rsidRDefault="00887E19">
            <w:pPr>
              <w:pStyle w:val="TableParagraph"/>
              <w:spacing w:before="59"/>
              <w:ind w:right="96"/>
              <w:jc w:val="right"/>
              <w:rPr>
                <w:sz w:val="18"/>
              </w:rPr>
            </w:pPr>
            <w:r>
              <w:rPr>
                <w:w w:val="95"/>
                <w:sz w:val="18"/>
              </w:rPr>
              <w:t>51</w:t>
            </w:r>
          </w:p>
        </w:tc>
        <w:tc>
          <w:tcPr>
            <w:tcW w:w="1841" w:type="dxa"/>
          </w:tcPr>
          <w:p w14:paraId="4F90C981" w14:textId="77777777" w:rsidR="0020702A" w:rsidRDefault="00887E19">
            <w:pPr>
              <w:pStyle w:val="TableParagraph"/>
              <w:spacing w:before="59"/>
              <w:ind w:right="94"/>
              <w:jc w:val="right"/>
              <w:rPr>
                <w:sz w:val="18"/>
              </w:rPr>
            </w:pPr>
            <w:r>
              <w:rPr>
                <w:w w:val="95"/>
                <w:sz w:val="18"/>
              </w:rPr>
              <w:t>1,609</w:t>
            </w:r>
          </w:p>
        </w:tc>
        <w:tc>
          <w:tcPr>
            <w:tcW w:w="1561" w:type="dxa"/>
          </w:tcPr>
          <w:p w14:paraId="008F3967" w14:textId="77777777" w:rsidR="0020702A" w:rsidRDefault="00887E19">
            <w:pPr>
              <w:pStyle w:val="TableParagraph"/>
              <w:spacing w:before="59"/>
              <w:ind w:right="95"/>
              <w:jc w:val="right"/>
              <w:rPr>
                <w:sz w:val="18"/>
              </w:rPr>
            </w:pPr>
            <w:r>
              <w:rPr>
                <w:w w:val="95"/>
                <w:sz w:val="18"/>
              </w:rPr>
              <w:t>31.55</w:t>
            </w:r>
          </w:p>
        </w:tc>
      </w:tr>
      <w:tr w:rsidR="002D36D0" w14:paraId="4516485E" w14:textId="77777777">
        <w:trPr>
          <w:trHeight w:val="594"/>
        </w:trPr>
        <w:tc>
          <w:tcPr>
            <w:tcW w:w="3682" w:type="dxa"/>
          </w:tcPr>
          <w:p w14:paraId="53A378E5" w14:textId="77777777" w:rsidR="0020702A" w:rsidRDefault="00887E19">
            <w:pPr>
              <w:pStyle w:val="TableParagraph"/>
              <w:spacing w:before="59"/>
              <w:ind w:right="99"/>
              <w:jc w:val="right"/>
              <w:rPr>
                <w:sz w:val="18"/>
              </w:rPr>
            </w:pPr>
            <w:r>
              <w:rPr>
                <w:sz w:val="18"/>
              </w:rPr>
              <w:t>卸売業、小売業、自動車修理業</w:t>
            </w:r>
          </w:p>
          <w:p w14:paraId="4161B907" w14:textId="77777777" w:rsidR="0020702A" w:rsidRDefault="00887E19">
            <w:pPr>
              <w:pStyle w:val="TableParagraph"/>
              <w:spacing w:before="30"/>
              <w:ind w:right="97"/>
              <w:jc w:val="right"/>
              <w:rPr>
                <w:sz w:val="18"/>
              </w:rPr>
            </w:pPr>
            <w:r>
              <w:rPr>
                <w:sz w:val="18"/>
              </w:rPr>
              <w:t>四輪車・二輪車</w:t>
            </w:r>
          </w:p>
        </w:tc>
        <w:tc>
          <w:tcPr>
            <w:tcW w:w="1277" w:type="dxa"/>
          </w:tcPr>
          <w:p w14:paraId="5D041CCE" w14:textId="77777777" w:rsidR="0020702A" w:rsidRDefault="00887E19">
            <w:pPr>
              <w:pStyle w:val="TableParagraph"/>
              <w:spacing w:before="59"/>
              <w:ind w:right="96"/>
              <w:jc w:val="right"/>
              <w:rPr>
                <w:sz w:val="18"/>
              </w:rPr>
            </w:pPr>
            <w:r>
              <w:rPr>
                <w:w w:val="95"/>
                <w:sz w:val="18"/>
              </w:rPr>
              <w:t>170</w:t>
            </w:r>
          </w:p>
        </w:tc>
        <w:tc>
          <w:tcPr>
            <w:tcW w:w="1841" w:type="dxa"/>
          </w:tcPr>
          <w:p w14:paraId="01D1EDD2" w14:textId="77777777" w:rsidR="0020702A" w:rsidRDefault="00887E19">
            <w:pPr>
              <w:pStyle w:val="TableParagraph"/>
              <w:spacing w:before="59"/>
              <w:ind w:right="94"/>
              <w:jc w:val="right"/>
              <w:rPr>
                <w:sz w:val="18"/>
              </w:rPr>
            </w:pPr>
            <w:r>
              <w:rPr>
                <w:w w:val="95"/>
                <w:sz w:val="18"/>
              </w:rPr>
              <w:t>2,761</w:t>
            </w:r>
          </w:p>
        </w:tc>
        <w:tc>
          <w:tcPr>
            <w:tcW w:w="1561" w:type="dxa"/>
          </w:tcPr>
          <w:p w14:paraId="6D9D42BD" w14:textId="77777777" w:rsidR="0020702A" w:rsidRDefault="00887E19">
            <w:pPr>
              <w:pStyle w:val="TableParagraph"/>
              <w:spacing w:before="59"/>
              <w:ind w:right="95"/>
              <w:jc w:val="right"/>
              <w:rPr>
                <w:sz w:val="18"/>
              </w:rPr>
            </w:pPr>
            <w:r>
              <w:rPr>
                <w:w w:val="95"/>
                <w:sz w:val="18"/>
              </w:rPr>
              <w:t>16.24</w:t>
            </w:r>
          </w:p>
        </w:tc>
      </w:tr>
      <w:tr w:rsidR="002D36D0" w14:paraId="0D0679CC" w14:textId="77777777">
        <w:trPr>
          <w:trHeight w:val="360"/>
        </w:trPr>
        <w:tc>
          <w:tcPr>
            <w:tcW w:w="3682" w:type="dxa"/>
          </w:tcPr>
          <w:p w14:paraId="02E32AB9" w14:textId="77777777" w:rsidR="0020702A" w:rsidRDefault="00887E19">
            <w:pPr>
              <w:pStyle w:val="TableParagraph"/>
              <w:spacing w:before="59"/>
              <w:ind w:right="97"/>
              <w:jc w:val="right"/>
              <w:rPr>
                <w:sz w:val="18"/>
              </w:rPr>
            </w:pPr>
            <w:r>
              <w:rPr>
                <w:sz w:val="18"/>
              </w:rPr>
              <w:t>輸送・保管</w:t>
            </w:r>
          </w:p>
        </w:tc>
        <w:tc>
          <w:tcPr>
            <w:tcW w:w="1277" w:type="dxa"/>
          </w:tcPr>
          <w:p w14:paraId="5FEAB640" w14:textId="77777777" w:rsidR="0020702A" w:rsidRDefault="00887E19">
            <w:pPr>
              <w:pStyle w:val="TableParagraph"/>
              <w:spacing w:before="59"/>
              <w:ind w:right="96"/>
              <w:jc w:val="right"/>
              <w:rPr>
                <w:sz w:val="18"/>
              </w:rPr>
            </w:pPr>
            <w:r>
              <w:rPr>
                <w:w w:val="95"/>
                <w:sz w:val="18"/>
              </w:rPr>
              <w:t>28</w:t>
            </w:r>
          </w:p>
        </w:tc>
        <w:tc>
          <w:tcPr>
            <w:tcW w:w="1841" w:type="dxa"/>
          </w:tcPr>
          <w:p w14:paraId="4A5E9430" w14:textId="77777777" w:rsidR="0020702A" w:rsidRDefault="00887E19">
            <w:pPr>
              <w:pStyle w:val="TableParagraph"/>
              <w:spacing w:before="59"/>
              <w:ind w:right="93"/>
              <w:jc w:val="right"/>
              <w:rPr>
                <w:sz w:val="18"/>
              </w:rPr>
            </w:pPr>
            <w:r>
              <w:rPr>
                <w:w w:val="95"/>
                <w:sz w:val="18"/>
              </w:rPr>
              <w:t>422</w:t>
            </w:r>
          </w:p>
        </w:tc>
        <w:tc>
          <w:tcPr>
            <w:tcW w:w="1561" w:type="dxa"/>
          </w:tcPr>
          <w:p w14:paraId="2967C53D" w14:textId="77777777" w:rsidR="0020702A" w:rsidRDefault="00887E19">
            <w:pPr>
              <w:pStyle w:val="TableParagraph"/>
              <w:spacing w:before="59"/>
              <w:ind w:right="95"/>
              <w:jc w:val="right"/>
              <w:rPr>
                <w:sz w:val="18"/>
              </w:rPr>
            </w:pPr>
            <w:r>
              <w:rPr>
                <w:w w:val="95"/>
                <w:sz w:val="18"/>
              </w:rPr>
              <w:t>15.07</w:t>
            </w:r>
          </w:p>
        </w:tc>
      </w:tr>
      <w:tr w:rsidR="002D36D0" w14:paraId="6666617B" w14:textId="77777777">
        <w:trPr>
          <w:trHeight w:val="357"/>
        </w:trPr>
        <w:tc>
          <w:tcPr>
            <w:tcW w:w="3682" w:type="dxa"/>
          </w:tcPr>
          <w:p w14:paraId="4C7B4945" w14:textId="77777777" w:rsidR="0020702A" w:rsidRDefault="00887E19">
            <w:pPr>
              <w:pStyle w:val="TableParagraph"/>
              <w:spacing w:before="59"/>
              <w:ind w:right="98"/>
              <w:jc w:val="right"/>
              <w:rPr>
                <w:sz w:val="18"/>
                <w:lang w:eastAsia="ja-JP"/>
              </w:rPr>
            </w:pPr>
            <w:r>
              <w:rPr>
                <w:sz w:val="18"/>
                <w:lang w:eastAsia="ja-JP"/>
              </w:rPr>
              <w:t>宿泊・飲食サービス業</w:t>
            </w:r>
          </w:p>
        </w:tc>
        <w:tc>
          <w:tcPr>
            <w:tcW w:w="1277" w:type="dxa"/>
          </w:tcPr>
          <w:p w14:paraId="30B6C4D1" w14:textId="77777777" w:rsidR="0020702A" w:rsidRDefault="00887E19">
            <w:pPr>
              <w:pStyle w:val="TableParagraph"/>
              <w:spacing w:before="59"/>
              <w:ind w:right="96"/>
              <w:jc w:val="right"/>
              <w:rPr>
                <w:sz w:val="18"/>
              </w:rPr>
            </w:pPr>
            <w:r>
              <w:rPr>
                <w:w w:val="95"/>
                <w:sz w:val="18"/>
              </w:rPr>
              <w:t>36</w:t>
            </w:r>
          </w:p>
        </w:tc>
        <w:tc>
          <w:tcPr>
            <w:tcW w:w="1841" w:type="dxa"/>
          </w:tcPr>
          <w:p w14:paraId="6EA95D37" w14:textId="77777777" w:rsidR="0020702A" w:rsidRDefault="00887E19">
            <w:pPr>
              <w:pStyle w:val="TableParagraph"/>
              <w:spacing w:before="59"/>
              <w:ind w:right="93"/>
              <w:jc w:val="right"/>
              <w:rPr>
                <w:sz w:val="18"/>
              </w:rPr>
            </w:pPr>
            <w:r>
              <w:rPr>
                <w:w w:val="95"/>
                <w:sz w:val="18"/>
              </w:rPr>
              <w:t>651</w:t>
            </w:r>
          </w:p>
        </w:tc>
        <w:tc>
          <w:tcPr>
            <w:tcW w:w="1561" w:type="dxa"/>
          </w:tcPr>
          <w:p w14:paraId="7269F845" w14:textId="77777777" w:rsidR="0020702A" w:rsidRDefault="00887E19">
            <w:pPr>
              <w:pStyle w:val="TableParagraph"/>
              <w:spacing w:before="59"/>
              <w:ind w:right="95"/>
              <w:jc w:val="right"/>
              <w:rPr>
                <w:sz w:val="18"/>
              </w:rPr>
            </w:pPr>
            <w:r>
              <w:rPr>
                <w:w w:val="95"/>
                <w:sz w:val="18"/>
              </w:rPr>
              <w:t>18.08</w:t>
            </w:r>
          </w:p>
        </w:tc>
      </w:tr>
      <w:tr w:rsidR="002D36D0" w14:paraId="08ABF06D" w14:textId="77777777">
        <w:trPr>
          <w:trHeight w:val="357"/>
        </w:trPr>
        <w:tc>
          <w:tcPr>
            <w:tcW w:w="3682" w:type="dxa"/>
          </w:tcPr>
          <w:p w14:paraId="00B6939D" w14:textId="77777777" w:rsidR="0020702A" w:rsidRDefault="00887E19">
            <w:pPr>
              <w:pStyle w:val="TableParagraph"/>
              <w:spacing w:before="59"/>
              <w:ind w:right="99"/>
              <w:jc w:val="right"/>
              <w:rPr>
                <w:sz w:val="18"/>
              </w:rPr>
            </w:pPr>
            <w:r>
              <w:rPr>
                <w:sz w:val="18"/>
              </w:rPr>
              <w:t>情報・通信</w:t>
            </w:r>
          </w:p>
        </w:tc>
        <w:tc>
          <w:tcPr>
            <w:tcW w:w="1277" w:type="dxa"/>
          </w:tcPr>
          <w:p w14:paraId="77499F09" w14:textId="77777777" w:rsidR="0020702A" w:rsidRDefault="00887E19">
            <w:pPr>
              <w:pStyle w:val="TableParagraph"/>
              <w:spacing w:before="59"/>
              <w:ind w:right="96"/>
              <w:jc w:val="right"/>
              <w:rPr>
                <w:sz w:val="18"/>
              </w:rPr>
            </w:pPr>
            <w:r>
              <w:rPr>
                <w:w w:val="95"/>
                <w:sz w:val="18"/>
              </w:rPr>
              <w:t>769</w:t>
            </w:r>
          </w:p>
        </w:tc>
        <w:tc>
          <w:tcPr>
            <w:tcW w:w="1841" w:type="dxa"/>
          </w:tcPr>
          <w:p w14:paraId="5E671487" w14:textId="77777777" w:rsidR="0020702A" w:rsidRDefault="00887E19">
            <w:pPr>
              <w:pStyle w:val="TableParagraph"/>
              <w:spacing w:before="59"/>
              <w:ind w:right="94"/>
              <w:jc w:val="right"/>
              <w:rPr>
                <w:sz w:val="18"/>
              </w:rPr>
            </w:pPr>
            <w:r>
              <w:rPr>
                <w:sz w:val="18"/>
              </w:rPr>
              <w:t>13,758</w:t>
            </w:r>
          </w:p>
        </w:tc>
        <w:tc>
          <w:tcPr>
            <w:tcW w:w="1561" w:type="dxa"/>
          </w:tcPr>
          <w:p w14:paraId="338B78F4" w14:textId="77777777" w:rsidR="0020702A" w:rsidRDefault="00887E19">
            <w:pPr>
              <w:pStyle w:val="TableParagraph"/>
              <w:spacing w:before="59"/>
              <w:ind w:right="95"/>
              <w:jc w:val="right"/>
              <w:rPr>
                <w:sz w:val="18"/>
              </w:rPr>
            </w:pPr>
            <w:r>
              <w:rPr>
                <w:w w:val="95"/>
                <w:sz w:val="18"/>
              </w:rPr>
              <w:t>17.89</w:t>
            </w:r>
          </w:p>
        </w:tc>
      </w:tr>
      <w:tr w:rsidR="002D36D0" w14:paraId="36015109" w14:textId="77777777">
        <w:trPr>
          <w:trHeight w:val="597"/>
        </w:trPr>
        <w:tc>
          <w:tcPr>
            <w:tcW w:w="3682" w:type="dxa"/>
          </w:tcPr>
          <w:p w14:paraId="47333986" w14:textId="77777777" w:rsidR="0020702A" w:rsidRDefault="00887E19">
            <w:pPr>
              <w:pStyle w:val="TableParagraph"/>
              <w:spacing w:before="61"/>
              <w:ind w:right="100"/>
              <w:jc w:val="right"/>
              <w:rPr>
                <w:sz w:val="18"/>
                <w:lang w:eastAsia="ja-JP"/>
              </w:rPr>
            </w:pPr>
            <w:r>
              <w:rPr>
                <w:sz w:val="18"/>
                <w:lang w:eastAsia="ja-JP"/>
              </w:rPr>
              <w:t>金融・保険業、不動産業</w:t>
            </w:r>
          </w:p>
          <w:p w14:paraId="13329ECD" w14:textId="77777777" w:rsidR="0020702A" w:rsidRDefault="00887E19">
            <w:pPr>
              <w:pStyle w:val="TableParagraph"/>
              <w:spacing w:before="31"/>
              <w:ind w:right="96"/>
              <w:jc w:val="right"/>
              <w:rPr>
                <w:sz w:val="18"/>
              </w:rPr>
            </w:pPr>
            <w:r>
              <w:rPr>
                <w:sz w:val="18"/>
              </w:rPr>
              <w:t>財産活動</w:t>
            </w:r>
          </w:p>
        </w:tc>
        <w:tc>
          <w:tcPr>
            <w:tcW w:w="1277" w:type="dxa"/>
          </w:tcPr>
          <w:p w14:paraId="1802DF23" w14:textId="77777777" w:rsidR="0020702A" w:rsidRDefault="00887E19">
            <w:pPr>
              <w:pStyle w:val="TableParagraph"/>
              <w:spacing w:before="61"/>
              <w:ind w:right="96"/>
              <w:jc w:val="right"/>
              <w:rPr>
                <w:sz w:val="18"/>
              </w:rPr>
            </w:pPr>
            <w:r>
              <w:rPr>
                <w:w w:val="95"/>
                <w:sz w:val="18"/>
              </w:rPr>
              <w:t>132</w:t>
            </w:r>
          </w:p>
        </w:tc>
        <w:tc>
          <w:tcPr>
            <w:tcW w:w="1841" w:type="dxa"/>
          </w:tcPr>
          <w:p w14:paraId="41371230" w14:textId="77777777" w:rsidR="0020702A" w:rsidRDefault="00887E19">
            <w:pPr>
              <w:pStyle w:val="TableParagraph"/>
              <w:spacing w:before="61"/>
              <w:ind w:right="94"/>
              <w:jc w:val="right"/>
              <w:rPr>
                <w:sz w:val="18"/>
              </w:rPr>
            </w:pPr>
            <w:r>
              <w:rPr>
                <w:w w:val="95"/>
                <w:sz w:val="18"/>
              </w:rPr>
              <w:t>2,837</w:t>
            </w:r>
          </w:p>
        </w:tc>
        <w:tc>
          <w:tcPr>
            <w:tcW w:w="1561" w:type="dxa"/>
          </w:tcPr>
          <w:p w14:paraId="78C1986C" w14:textId="77777777" w:rsidR="0020702A" w:rsidRDefault="00887E19">
            <w:pPr>
              <w:pStyle w:val="TableParagraph"/>
              <w:spacing w:before="61"/>
              <w:ind w:right="95"/>
              <w:jc w:val="right"/>
              <w:rPr>
                <w:sz w:val="18"/>
              </w:rPr>
            </w:pPr>
            <w:r>
              <w:rPr>
                <w:w w:val="95"/>
                <w:sz w:val="18"/>
              </w:rPr>
              <w:t>21.49</w:t>
            </w:r>
          </w:p>
        </w:tc>
      </w:tr>
      <w:tr w:rsidR="002D36D0" w14:paraId="588D5468" w14:textId="77777777">
        <w:trPr>
          <w:trHeight w:val="594"/>
        </w:trPr>
        <w:tc>
          <w:tcPr>
            <w:tcW w:w="3682" w:type="dxa"/>
          </w:tcPr>
          <w:p w14:paraId="6B8E8C07" w14:textId="77777777" w:rsidR="0020702A" w:rsidRDefault="00887E19">
            <w:pPr>
              <w:pStyle w:val="TableParagraph"/>
              <w:spacing w:before="59"/>
              <w:ind w:right="100"/>
              <w:jc w:val="right"/>
              <w:rPr>
                <w:sz w:val="18"/>
                <w:lang w:eastAsia="ja-JP"/>
              </w:rPr>
            </w:pPr>
            <w:r>
              <w:rPr>
                <w:sz w:val="18"/>
                <w:lang w:eastAsia="ja-JP"/>
              </w:rPr>
              <w:t>プロフェッショナル、サイエンス、テクニカル</w:t>
            </w:r>
          </w:p>
          <w:p w14:paraId="569EC681" w14:textId="77777777" w:rsidR="0020702A" w:rsidRDefault="00887E19">
            <w:pPr>
              <w:pStyle w:val="TableParagraph"/>
              <w:spacing w:before="30"/>
              <w:ind w:right="95"/>
              <w:jc w:val="right"/>
              <w:rPr>
                <w:sz w:val="18"/>
              </w:rPr>
            </w:pPr>
            <w:r>
              <w:rPr>
                <w:spacing w:val="-1"/>
                <w:sz w:val="18"/>
              </w:rPr>
              <w:t>活動</w:t>
            </w:r>
          </w:p>
        </w:tc>
        <w:tc>
          <w:tcPr>
            <w:tcW w:w="1277" w:type="dxa"/>
          </w:tcPr>
          <w:p w14:paraId="24321450" w14:textId="77777777" w:rsidR="0020702A" w:rsidRDefault="00887E19">
            <w:pPr>
              <w:pStyle w:val="TableParagraph"/>
              <w:spacing w:before="59"/>
              <w:ind w:right="96"/>
              <w:jc w:val="right"/>
              <w:rPr>
                <w:sz w:val="18"/>
              </w:rPr>
            </w:pPr>
            <w:r>
              <w:rPr>
                <w:w w:val="95"/>
                <w:sz w:val="18"/>
              </w:rPr>
              <w:t>217</w:t>
            </w:r>
          </w:p>
        </w:tc>
        <w:tc>
          <w:tcPr>
            <w:tcW w:w="1841" w:type="dxa"/>
          </w:tcPr>
          <w:p w14:paraId="3042058C" w14:textId="77777777" w:rsidR="0020702A" w:rsidRDefault="00887E19">
            <w:pPr>
              <w:pStyle w:val="TableParagraph"/>
              <w:spacing w:before="59"/>
              <w:ind w:right="94"/>
              <w:jc w:val="right"/>
              <w:rPr>
                <w:sz w:val="18"/>
              </w:rPr>
            </w:pPr>
            <w:r>
              <w:rPr>
                <w:w w:val="95"/>
                <w:sz w:val="18"/>
              </w:rPr>
              <w:t>3,656</w:t>
            </w:r>
          </w:p>
        </w:tc>
        <w:tc>
          <w:tcPr>
            <w:tcW w:w="1561" w:type="dxa"/>
          </w:tcPr>
          <w:p w14:paraId="6FDBA672" w14:textId="77777777" w:rsidR="0020702A" w:rsidRDefault="00887E19">
            <w:pPr>
              <w:pStyle w:val="TableParagraph"/>
              <w:spacing w:before="59"/>
              <w:ind w:right="95"/>
              <w:jc w:val="right"/>
              <w:rPr>
                <w:sz w:val="18"/>
              </w:rPr>
            </w:pPr>
            <w:r>
              <w:rPr>
                <w:w w:val="95"/>
                <w:sz w:val="18"/>
              </w:rPr>
              <w:t>16.85</w:t>
            </w:r>
          </w:p>
        </w:tc>
      </w:tr>
      <w:tr w:rsidR="002D36D0" w14:paraId="17B62846" w14:textId="77777777">
        <w:trPr>
          <w:trHeight w:val="597"/>
        </w:trPr>
        <w:tc>
          <w:tcPr>
            <w:tcW w:w="3682" w:type="dxa"/>
          </w:tcPr>
          <w:p w14:paraId="40EBF053" w14:textId="77777777" w:rsidR="0020702A" w:rsidRDefault="00887E19">
            <w:pPr>
              <w:pStyle w:val="TableParagraph"/>
              <w:spacing w:before="61" w:line="276" w:lineRule="auto"/>
              <w:ind w:left="1473" w:right="78" w:hanging="656"/>
              <w:rPr>
                <w:sz w:val="18"/>
                <w:lang w:eastAsia="ja-JP"/>
              </w:rPr>
            </w:pPr>
            <w:r>
              <w:rPr>
                <w:sz w:val="18"/>
                <w:lang w:eastAsia="ja-JP"/>
              </w:rPr>
              <w:t>行政・防衛、強制社会保障</w:t>
            </w:r>
          </w:p>
        </w:tc>
        <w:tc>
          <w:tcPr>
            <w:tcW w:w="1277" w:type="dxa"/>
          </w:tcPr>
          <w:p w14:paraId="366F7220" w14:textId="77777777" w:rsidR="0020702A" w:rsidRDefault="00887E19">
            <w:pPr>
              <w:pStyle w:val="TableParagraph"/>
              <w:spacing w:before="61"/>
              <w:ind w:right="96"/>
              <w:jc w:val="right"/>
              <w:rPr>
                <w:sz w:val="18"/>
              </w:rPr>
            </w:pPr>
            <w:r>
              <w:rPr>
                <w:w w:val="95"/>
                <w:sz w:val="18"/>
              </w:rPr>
              <w:t>107</w:t>
            </w:r>
          </w:p>
        </w:tc>
        <w:tc>
          <w:tcPr>
            <w:tcW w:w="1841" w:type="dxa"/>
          </w:tcPr>
          <w:p w14:paraId="6C7A0486" w14:textId="77777777" w:rsidR="0020702A" w:rsidRDefault="00887E19">
            <w:pPr>
              <w:pStyle w:val="TableParagraph"/>
              <w:spacing w:before="61"/>
              <w:ind w:right="94"/>
              <w:jc w:val="right"/>
              <w:rPr>
                <w:sz w:val="18"/>
              </w:rPr>
            </w:pPr>
            <w:r>
              <w:rPr>
                <w:w w:val="95"/>
                <w:sz w:val="18"/>
              </w:rPr>
              <w:t>1,711</w:t>
            </w:r>
          </w:p>
        </w:tc>
        <w:tc>
          <w:tcPr>
            <w:tcW w:w="1561" w:type="dxa"/>
          </w:tcPr>
          <w:p w14:paraId="200C6CC9" w14:textId="77777777" w:rsidR="0020702A" w:rsidRDefault="00887E19">
            <w:pPr>
              <w:pStyle w:val="TableParagraph"/>
              <w:spacing w:before="61"/>
              <w:ind w:right="95"/>
              <w:jc w:val="right"/>
              <w:rPr>
                <w:sz w:val="18"/>
              </w:rPr>
            </w:pPr>
            <w:r>
              <w:rPr>
                <w:w w:val="95"/>
                <w:sz w:val="18"/>
              </w:rPr>
              <w:t>15.99</w:t>
            </w:r>
          </w:p>
        </w:tc>
      </w:tr>
      <w:tr w:rsidR="002D36D0" w14:paraId="66488C64" w14:textId="77777777">
        <w:trPr>
          <w:trHeight w:val="357"/>
        </w:trPr>
        <w:tc>
          <w:tcPr>
            <w:tcW w:w="3682" w:type="dxa"/>
          </w:tcPr>
          <w:p w14:paraId="4233C352" w14:textId="77777777" w:rsidR="0020702A" w:rsidRDefault="00887E19">
            <w:pPr>
              <w:pStyle w:val="TableParagraph"/>
              <w:spacing w:before="59"/>
              <w:ind w:right="95"/>
              <w:jc w:val="right"/>
              <w:rPr>
                <w:sz w:val="18"/>
              </w:rPr>
            </w:pPr>
            <w:r>
              <w:rPr>
                <w:sz w:val="18"/>
              </w:rPr>
              <w:t>その他の分野</w:t>
            </w:r>
          </w:p>
        </w:tc>
        <w:tc>
          <w:tcPr>
            <w:tcW w:w="1277" w:type="dxa"/>
          </w:tcPr>
          <w:p w14:paraId="56D8FBFA" w14:textId="77777777" w:rsidR="0020702A" w:rsidRDefault="00887E19">
            <w:pPr>
              <w:pStyle w:val="TableParagraph"/>
              <w:spacing w:before="59"/>
              <w:ind w:right="96"/>
              <w:jc w:val="right"/>
              <w:rPr>
                <w:sz w:val="18"/>
              </w:rPr>
            </w:pPr>
            <w:r>
              <w:rPr>
                <w:w w:val="95"/>
                <w:sz w:val="18"/>
              </w:rPr>
              <w:t>91</w:t>
            </w:r>
          </w:p>
        </w:tc>
        <w:tc>
          <w:tcPr>
            <w:tcW w:w="1841" w:type="dxa"/>
          </w:tcPr>
          <w:p w14:paraId="5D4781D5" w14:textId="77777777" w:rsidR="0020702A" w:rsidRDefault="00887E19">
            <w:pPr>
              <w:pStyle w:val="TableParagraph"/>
              <w:spacing w:before="59"/>
              <w:ind w:right="94"/>
              <w:jc w:val="right"/>
              <w:rPr>
                <w:sz w:val="18"/>
              </w:rPr>
            </w:pPr>
            <w:r>
              <w:rPr>
                <w:w w:val="95"/>
                <w:sz w:val="18"/>
              </w:rPr>
              <w:t>1,216</w:t>
            </w:r>
          </w:p>
        </w:tc>
        <w:tc>
          <w:tcPr>
            <w:tcW w:w="1561" w:type="dxa"/>
          </w:tcPr>
          <w:p w14:paraId="1B4CA452" w14:textId="77777777" w:rsidR="0020702A" w:rsidRDefault="00887E19">
            <w:pPr>
              <w:pStyle w:val="TableParagraph"/>
              <w:spacing w:before="59"/>
              <w:ind w:right="95"/>
              <w:jc w:val="right"/>
              <w:rPr>
                <w:sz w:val="18"/>
              </w:rPr>
            </w:pPr>
            <w:r>
              <w:rPr>
                <w:w w:val="95"/>
                <w:sz w:val="18"/>
              </w:rPr>
              <w:t>13.36</w:t>
            </w:r>
          </w:p>
        </w:tc>
      </w:tr>
      <w:tr w:rsidR="002D36D0" w14:paraId="777C43E8" w14:textId="77777777">
        <w:trPr>
          <w:trHeight w:val="359"/>
        </w:trPr>
        <w:tc>
          <w:tcPr>
            <w:tcW w:w="3682" w:type="dxa"/>
          </w:tcPr>
          <w:p w14:paraId="083ED7C9" w14:textId="77777777" w:rsidR="0020702A" w:rsidRDefault="00887E19">
            <w:pPr>
              <w:pStyle w:val="TableParagraph"/>
              <w:spacing w:before="59"/>
              <w:ind w:right="95"/>
              <w:jc w:val="right"/>
              <w:rPr>
                <w:sz w:val="18"/>
              </w:rPr>
            </w:pPr>
            <w:r>
              <w:rPr>
                <w:sz w:val="18"/>
              </w:rPr>
              <w:t>情報なし</w:t>
            </w:r>
          </w:p>
        </w:tc>
        <w:tc>
          <w:tcPr>
            <w:tcW w:w="1277" w:type="dxa"/>
          </w:tcPr>
          <w:p w14:paraId="6DE8EC5E" w14:textId="77777777" w:rsidR="0020702A" w:rsidRDefault="00887E19">
            <w:pPr>
              <w:pStyle w:val="TableParagraph"/>
              <w:spacing w:before="59"/>
              <w:ind w:right="96"/>
              <w:jc w:val="right"/>
              <w:rPr>
                <w:sz w:val="18"/>
              </w:rPr>
            </w:pPr>
            <w:r>
              <w:rPr>
                <w:w w:val="95"/>
                <w:sz w:val="18"/>
              </w:rPr>
              <w:t>50</w:t>
            </w:r>
          </w:p>
        </w:tc>
        <w:tc>
          <w:tcPr>
            <w:tcW w:w="1841" w:type="dxa"/>
          </w:tcPr>
          <w:p w14:paraId="1BC0D4C0" w14:textId="77777777" w:rsidR="0020702A" w:rsidRDefault="00887E19">
            <w:pPr>
              <w:pStyle w:val="TableParagraph"/>
              <w:spacing w:before="59"/>
              <w:ind w:right="93"/>
              <w:jc w:val="right"/>
              <w:rPr>
                <w:sz w:val="18"/>
              </w:rPr>
            </w:pPr>
            <w:r>
              <w:rPr>
                <w:w w:val="95"/>
                <w:sz w:val="18"/>
              </w:rPr>
              <w:t>754</w:t>
            </w:r>
          </w:p>
        </w:tc>
        <w:tc>
          <w:tcPr>
            <w:tcW w:w="1561" w:type="dxa"/>
          </w:tcPr>
          <w:p w14:paraId="4FAE944E" w14:textId="77777777" w:rsidR="0020702A" w:rsidRDefault="00887E19">
            <w:pPr>
              <w:pStyle w:val="TableParagraph"/>
              <w:spacing w:before="59"/>
              <w:ind w:right="95"/>
              <w:jc w:val="right"/>
              <w:rPr>
                <w:sz w:val="18"/>
              </w:rPr>
            </w:pPr>
            <w:r>
              <w:rPr>
                <w:w w:val="95"/>
                <w:sz w:val="18"/>
              </w:rPr>
              <w:t>15.08</w:t>
            </w:r>
          </w:p>
        </w:tc>
      </w:tr>
      <w:tr w:rsidR="002D36D0" w14:paraId="07484C94" w14:textId="77777777">
        <w:trPr>
          <w:trHeight w:val="357"/>
        </w:trPr>
        <w:tc>
          <w:tcPr>
            <w:tcW w:w="3682" w:type="dxa"/>
          </w:tcPr>
          <w:p w14:paraId="754617BC" w14:textId="77777777" w:rsidR="0020702A" w:rsidRDefault="00887E19">
            <w:pPr>
              <w:pStyle w:val="TableParagraph"/>
              <w:spacing w:before="59"/>
              <w:ind w:right="95"/>
              <w:jc w:val="right"/>
              <w:rPr>
                <w:sz w:val="18"/>
              </w:rPr>
            </w:pPr>
            <w:r>
              <w:rPr>
                <w:w w:val="95"/>
                <w:sz w:val="18"/>
              </w:rPr>
              <w:t>合計</w:t>
            </w:r>
          </w:p>
        </w:tc>
        <w:tc>
          <w:tcPr>
            <w:tcW w:w="1277" w:type="dxa"/>
          </w:tcPr>
          <w:p w14:paraId="1D097C43" w14:textId="77777777" w:rsidR="0020702A" w:rsidRDefault="00887E19">
            <w:pPr>
              <w:pStyle w:val="TableParagraph"/>
              <w:spacing w:before="59"/>
              <w:ind w:right="97"/>
              <w:jc w:val="right"/>
              <w:rPr>
                <w:sz w:val="18"/>
              </w:rPr>
            </w:pPr>
            <w:r>
              <w:rPr>
                <w:w w:val="95"/>
                <w:sz w:val="18"/>
              </w:rPr>
              <w:t>1,763</w:t>
            </w:r>
          </w:p>
        </w:tc>
        <w:tc>
          <w:tcPr>
            <w:tcW w:w="1841" w:type="dxa"/>
          </w:tcPr>
          <w:p w14:paraId="0FF0DEA6" w14:textId="77777777" w:rsidR="0020702A" w:rsidRDefault="00887E19">
            <w:pPr>
              <w:pStyle w:val="TableParagraph"/>
              <w:spacing w:before="59"/>
              <w:ind w:right="94"/>
              <w:jc w:val="right"/>
              <w:rPr>
                <w:sz w:val="18"/>
              </w:rPr>
            </w:pPr>
            <w:r>
              <w:rPr>
                <w:sz w:val="18"/>
              </w:rPr>
              <w:t>31,513</w:t>
            </w:r>
          </w:p>
        </w:tc>
        <w:tc>
          <w:tcPr>
            <w:tcW w:w="1561" w:type="dxa"/>
          </w:tcPr>
          <w:p w14:paraId="269A44A6" w14:textId="77777777" w:rsidR="0020702A" w:rsidRDefault="00887E19">
            <w:pPr>
              <w:pStyle w:val="TableParagraph"/>
              <w:spacing w:before="59"/>
              <w:ind w:right="95"/>
              <w:jc w:val="right"/>
              <w:rPr>
                <w:sz w:val="18"/>
              </w:rPr>
            </w:pPr>
            <w:r>
              <w:rPr>
                <w:w w:val="95"/>
                <w:sz w:val="18"/>
              </w:rPr>
              <w:t>17.87</w:t>
            </w:r>
          </w:p>
        </w:tc>
      </w:tr>
    </w:tbl>
    <w:p w14:paraId="7BAE8D0C" w14:textId="77777777" w:rsidR="002D36D0" w:rsidRDefault="002D36D0">
      <w:pPr>
        <w:pStyle w:val="a3"/>
        <w:rPr>
          <w:sz w:val="24"/>
        </w:rPr>
      </w:pPr>
    </w:p>
    <w:p w14:paraId="726609E8" w14:textId="77777777" w:rsidR="002D36D0" w:rsidRDefault="002D36D0">
      <w:pPr>
        <w:pStyle w:val="a3"/>
        <w:spacing w:before="9"/>
        <w:rPr>
          <w:sz w:val="18"/>
        </w:rPr>
      </w:pPr>
    </w:p>
    <w:p w14:paraId="4F96EF8F" w14:textId="77777777" w:rsidR="0020702A" w:rsidRDefault="00887E19">
      <w:pPr>
        <w:pStyle w:val="a3"/>
        <w:ind w:left="1702" w:right="1413"/>
        <w:jc w:val="both"/>
        <w:rPr>
          <w:lang w:eastAsia="ja-JP"/>
        </w:rPr>
      </w:pPr>
      <w:r>
        <w:rPr>
          <w:lang w:eastAsia="ja-JP"/>
        </w:rPr>
        <w:t>部門間のコミット数の分布は、貢献者に基づくパターンと非常によく似ている。1 社あたりの平均コミット数は約 5,000 件で、これも業種間でほぼ同じですが、製造業ではほぼ 1 万件となっています。</w:t>
      </w:r>
    </w:p>
    <w:p w14:paraId="6C71188A" w14:textId="77777777" w:rsidR="002D36D0" w:rsidRDefault="002D36D0">
      <w:pPr>
        <w:pStyle w:val="a3"/>
        <w:spacing w:before="8"/>
        <w:rPr>
          <w:sz w:val="20"/>
          <w:lang w:eastAsia="ja-JP"/>
        </w:rPr>
      </w:pPr>
    </w:p>
    <w:p w14:paraId="49C74CEF" w14:textId="77777777" w:rsidR="0020702A" w:rsidRDefault="00887E19">
      <w:pPr>
        <w:pStyle w:val="a3"/>
        <w:ind w:left="1702" w:right="1413"/>
        <w:jc w:val="both"/>
        <w:rPr>
          <w:lang w:eastAsia="ja-JP"/>
        </w:rPr>
      </w:pPr>
      <w:r>
        <w:rPr>
          <w:lang w:eastAsia="ja-JP"/>
        </w:rPr>
        <w:t>最後に、企業別の労力を分析すると、コミット数から同じパターンが見えてくる。サンプルのある平均的な企業は、2018年にほぼ2人分のフルタイムを投資してGitHubへの貢献を行っています。</w:t>
      </w:r>
    </w:p>
    <w:p w14:paraId="7DDF4EC1" w14:textId="77777777" w:rsidR="002D36D0" w:rsidRDefault="002D36D0">
      <w:pPr>
        <w:jc w:val="both"/>
        <w:rPr>
          <w:lang w:eastAsia="ja-JP"/>
        </w:rPr>
        <w:sectPr w:rsidR="002D36D0">
          <w:pgSz w:w="11910" w:h="16840"/>
          <w:pgMar w:top="1000" w:right="0" w:bottom="1080" w:left="0" w:header="568" w:footer="882" w:gutter="0"/>
          <w:cols w:space="720"/>
        </w:sectPr>
      </w:pPr>
    </w:p>
    <w:p w14:paraId="7ADD2B76" w14:textId="77777777" w:rsidR="002D36D0" w:rsidRDefault="002D36D0">
      <w:pPr>
        <w:pStyle w:val="a3"/>
        <w:rPr>
          <w:sz w:val="20"/>
          <w:lang w:eastAsia="ja-JP"/>
        </w:rPr>
      </w:pPr>
    </w:p>
    <w:p w14:paraId="11D936B2" w14:textId="77777777" w:rsidR="002D36D0" w:rsidRDefault="002D36D0">
      <w:pPr>
        <w:pStyle w:val="a3"/>
        <w:rPr>
          <w:sz w:val="19"/>
          <w:lang w:eastAsia="ja-JP"/>
        </w:rPr>
      </w:pPr>
    </w:p>
    <w:p w14:paraId="551402A2" w14:textId="77777777" w:rsidR="0020702A" w:rsidRDefault="00887E19">
      <w:pPr>
        <w:pStyle w:val="a3"/>
        <w:tabs>
          <w:tab w:val="left" w:pos="3290"/>
        </w:tabs>
        <w:spacing w:before="1" w:line="276" w:lineRule="auto"/>
        <w:ind w:left="3290" w:right="1498" w:hanging="1589"/>
        <w:rPr>
          <w:lang w:eastAsia="ja-JP"/>
        </w:rPr>
      </w:pPr>
      <w:bookmarkStart w:id="101" w:name="_bookmark66"/>
      <w:bookmarkEnd w:id="101"/>
      <w:r>
        <w:rPr>
          <w:lang w:eastAsia="ja-JP"/>
        </w:rPr>
        <w:t>表5.43:</w:t>
      </w:r>
      <w:r>
        <w:rPr>
          <w:lang w:eastAsia="ja-JP"/>
        </w:rPr>
        <w:tab/>
        <w:t>2018年に業種で差別化した企業サンプルのGitHubへのコミット数</w:t>
      </w:r>
    </w:p>
    <w:p w14:paraId="7BB5F4FD"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02BC17D8" w14:textId="77777777">
        <w:trPr>
          <w:trHeight w:val="534"/>
        </w:trPr>
        <w:tc>
          <w:tcPr>
            <w:tcW w:w="3682" w:type="dxa"/>
          </w:tcPr>
          <w:p w14:paraId="0E847C95" w14:textId="77777777" w:rsidR="002D36D0" w:rsidRDefault="002D36D0">
            <w:pPr>
              <w:pStyle w:val="TableParagraph"/>
              <w:spacing w:before="3"/>
              <w:rPr>
                <w:sz w:val="23"/>
                <w:lang w:eastAsia="ja-JP"/>
              </w:rPr>
            </w:pPr>
          </w:p>
          <w:p w14:paraId="0BAC1E8C" w14:textId="77777777" w:rsidR="0020702A" w:rsidRDefault="00887E19">
            <w:pPr>
              <w:pStyle w:val="TableParagraph"/>
              <w:ind w:left="107"/>
              <w:rPr>
                <w:sz w:val="18"/>
              </w:rPr>
            </w:pPr>
            <w:r>
              <w:rPr>
                <w:sz w:val="18"/>
              </w:rPr>
              <w:t>セクター (NACE 2)</w:t>
            </w:r>
          </w:p>
        </w:tc>
        <w:tc>
          <w:tcPr>
            <w:tcW w:w="1277" w:type="dxa"/>
          </w:tcPr>
          <w:p w14:paraId="651CA019" w14:textId="77777777" w:rsidR="0020702A" w:rsidRDefault="00887E19">
            <w:pPr>
              <w:pStyle w:val="TableParagraph"/>
              <w:spacing w:before="61"/>
              <w:ind w:left="107" w:right="269"/>
              <w:rPr>
                <w:sz w:val="18"/>
              </w:rPr>
            </w:pPr>
            <w:r>
              <w:rPr>
                <w:sz w:val="18"/>
              </w:rPr>
              <w:t>会社数</w:t>
            </w:r>
          </w:p>
        </w:tc>
        <w:tc>
          <w:tcPr>
            <w:tcW w:w="1841" w:type="dxa"/>
          </w:tcPr>
          <w:p w14:paraId="1636C49D" w14:textId="77777777" w:rsidR="002D36D0" w:rsidRDefault="002D36D0">
            <w:pPr>
              <w:pStyle w:val="TableParagraph"/>
              <w:spacing w:before="3"/>
              <w:rPr>
                <w:sz w:val="23"/>
              </w:rPr>
            </w:pPr>
          </w:p>
          <w:p w14:paraId="4E21733B" w14:textId="77777777" w:rsidR="0020702A" w:rsidRDefault="00887E19">
            <w:pPr>
              <w:pStyle w:val="TableParagraph"/>
              <w:ind w:left="105"/>
              <w:rPr>
                <w:sz w:val="18"/>
              </w:rPr>
            </w:pPr>
            <w:r>
              <w:rPr>
                <w:sz w:val="18"/>
              </w:rPr>
              <w:t>2018年のコミットメント</w:t>
            </w:r>
          </w:p>
        </w:tc>
        <w:tc>
          <w:tcPr>
            <w:tcW w:w="1561" w:type="dxa"/>
          </w:tcPr>
          <w:p w14:paraId="744E811C" w14:textId="77777777" w:rsidR="0020702A" w:rsidRDefault="00887E19">
            <w:pPr>
              <w:pStyle w:val="TableParagraph"/>
              <w:spacing w:before="61"/>
              <w:ind w:left="107" w:right="664"/>
              <w:rPr>
                <w:sz w:val="18"/>
              </w:rPr>
            </w:pPr>
            <w:r>
              <w:rPr>
                <w:sz w:val="18"/>
              </w:rPr>
              <w:t>コミット／会社</w:t>
            </w:r>
          </w:p>
        </w:tc>
      </w:tr>
      <w:tr w:rsidR="002D36D0" w14:paraId="087A7677" w14:textId="77777777">
        <w:trPr>
          <w:trHeight w:val="534"/>
        </w:trPr>
        <w:tc>
          <w:tcPr>
            <w:tcW w:w="3682" w:type="dxa"/>
          </w:tcPr>
          <w:p w14:paraId="04EB78F0"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588B3CE5" w14:textId="77777777" w:rsidR="0020702A" w:rsidRDefault="00887E19">
            <w:pPr>
              <w:pStyle w:val="TableParagraph"/>
              <w:spacing w:before="1"/>
              <w:ind w:right="95"/>
              <w:jc w:val="right"/>
              <w:rPr>
                <w:sz w:val="18"/>
              </w:rPr>
            </w:pPr>
            <w:r>
              <w:rPr>
                <w:spacing w:val="-1"/>
                <w:sz w:val="18"/>
              </w:rPr>
              <w:t>採石</w:t>
            </w:r>
          </w:p>
        </w:tc>
        <w:tc>
          <w:tcPr>
            <w:tcW w:w="1277" w:type="dxa"/>
          </w:tcPr>
          <w:p w14:paraId="70AC0661" w14:textId="77777777" w:rsidR="0020702A" w:rsidRDefault="00887E19">
            <w:pPr>
              <w:pStyle w:val="TableParagraph"/>
              <w:spacing w:before="59"/>
              <w:ind w:right="99"/>
              <w:jc w:val="right"/>
              <w:rPr>
                <w:sz w:val="18"/>
              </w:rPr>
            </w:pPr>
            <w:r>
              <w:rPr>
                <w:w w:val="99"/>
                <w:sz w:val="18"/>
              </w:rPr>
              <w:t>9</w:t>
            </w:r>
          </w:p>
        </w:tc>
        <w:tc>
          <w:tcPr>
            <w:tcW w:w="1841" w:type="dxa"/>
          </w:tcPr>
          <w:p w14:paraId="127DA90F" w14:textId="77777777" w:rsidR="0020702A" w:rsidRDefault="00887E19">
            <w:pPr>
              <w:pStyle w:val="TableParagraph"/>
              <w:spacing w:before="59"/>
              <w:ind w:right="94"/>
              <w:jc w:val="right"/>
              <w:rPr>
                <w:sz w:val="18"/>
              </w:rPr>
            </w:pPr>
            <w:r>
              <w:rPr>
                <w:sz w:val="18"/>
              </w:rPr>
              <w:t>61,964</w:t>
            </w:r>
          </w:p>
        </w:tc>
        <w:tc>
          <w:tcPr>
            <w:tcW w:w="1561" w:type="dxa"/>
          </w:tcPr>
          <w:p w14:paraId="79CB54A0" w14:textId="77777777" w:rsidR="0020702A" w:rsidRDefault="00887E19">
            <w:pPr>
              <w:pStyle w:val="TableParagraph"/>
              <w:spacing w:before="59"/>
              <w:ind w:right="96"/>
              <w:jc w:val="right"/>
              <w:rPr>
                <w:sz w:val="18"/>
              </w:rPr>
            </w:pPr>
            <w:r>
              <w:rPr>
                <w:sz w:val="18"/>
              </w:rPr>
              <w:t>6,884.89</w:t>
            </w:r>
          </w:p>
        </w:tc>
      </w:tr>
      <w:tr w:rsidR="002D36D0" w14:paraId="37F0D655" w14:textId="77777777">
        <w:trPr>
          <w:trHeight w:val="326"/>
        </w:trPr>
        <w:tc>
          <w:tcPr>
            <w:tcW w:w="3682" w:type="dxa"/>
          </w:tcPr>
          <w:p w14:paraId="5D1F5BEA" w14:textId="77777777" w:rsidR="0020702A" w:rsidRDefault="00887E19">
            <w:pPr>
              <w:pStyle w:val="TableParagraph"/>
              <w:spacing w:before="59"/>
              <w:ind w:right="99"/>
              <w:jc w:val="right"/>
              <w:rPr>
                <w:sz w:val="18"/>
              </w:rPr>
            </w:pPr>
            <w:r>
              <w:rPr>
                <w:sz w:val="18"/>
              </w:rPr>
              <w:t>製造</w:t>
            </w:r>
          </w:p>
        </w:tc>
        <w:tc>
          <w:tcPr>
            <w:tcW w:w="1277" w:type="dxa"/>
          </w:tcPr>
          <w:p w14:paraId="1716120D" w14:textId="77777777" w:rsidR="0020702A" w:rsidRDefault="00887E19">
            <w:pPr>
              <w:pStyle w:val="TableParagraph"/>
              <w:spacing w:before="59"/>
              <w:ind w:right="96"/>
              <w:jc w:val="right"/>
              <w:rPr>
                <w:sz w:val="18"/>
              </w:rPr>
            </w:pPr>
            <w:r>
              <w:rPr>
                <w:w w:val="95"/>
                <w:sz w:val="18"/>
              </w:rPr>
              <w:t>103</w:t>
            </w:r>
          </w:p>
        </w:tc>
        <w:tc>
          <w:tcPr>
            <w:tcW w:w="1841" w:type="dxa"/>
          </w:tcPr>
          <w:p w14:paraId="44BF41BB" w14:textId="77777777" w:rsidR="0020702A" w:rsidRDefault="00887E19">
            <w:pPr>
              <w:pStyle w:val="TableParagraph"/>
              <w:spacing w:before="59"/>
              <w:ind w:right="95"/>
              <w:jc w:val="right"/>
              <w:rPr>
                <w:sz w:val="18"/>
              </w:rPr>
            </w:pPr>
            <w:r>
              <w:rPr>
                <w:sz w:val="18"/>
              </w:rPr>
              <w:t>975,009</w:t>
            </w:r>
          </w:p>
        </w:tc>
        <w:tc>
          <w:tcPr>
            <w:tcW w:w="1561" w:type="dxa"/>
          </w:tcPr>
          <w:p w14:paraId="784987EF" w14:textId="77777777" w:rsidR="0020702A" w:rsidRDefault="00887E19">
            <w:pPr>
              <w:pStyle w:val="TableParagraph"/>
              <w:spacing w:before="59"/>
              <w:ind w:right="96"/>
              <w:jc w:val="right"/>
              <w:rPr>
                <w:sz w:val="18"/>
              </w:rPr>
            </w:pPr>
            <w:r>
              <w:rPr>
                <w:sz w:val="18"/>
              </w:rPr>
              <w:t>9,466.11</w:t>
            </w:r>
          </w:p>
        </w:tc>
      </w:tr>
      <w:tr w:rsidR="002D36D0" w14:paraId="76FE6C2B" w14:textId="77777777">
        <w:trPr>
          <w:trHeight w:val="947"/>
        </w:trPr>
        <w:tc>
          <w:tcPr>
            <w:tcW w:w="3682" w:type="dxa"/>
          </w:tcPr>
          <w:p w14:paraId="2D5B541F" w14:textId="77777777" w:rsidR="0020702A" w:rsidRDefault="00887E19">
            <w:pPr>
              <w:pStyle w:val="TableParagraph"/>
              <w:spacing w:before="59"/>
              <w:ind w:left="390" w:right="100" w:hanging="180"/>
              <w:jc w:val="both"/>
              <w:rPr>
                <w:sz w:val="18"/>
                <w:lang w:eastAsia="ja-JP"/>
              </w:rPr>
            </w:pPr>
            <w:r>
              <w:rPr>
                <w:sz w:val="18"/>
                <w:lang w:eastAsia="ja-JP"/>
              </w:rPr>
              <w:t>電気・ガス・蒸気・空調の供給、水の供給、下水道、廃棄物管理および修復活動。</w:t>
            </w:r>
          </w:p>
          <w:p w14:paraId="23B6E98D" w14:textId="77777777" w:rsidR="0020702A" w:rsidRDefault="00887E19">
            <w:pPr>
              <w:pStyle w:val="TableParagraph"/>
              <w:ind w:right="95"/>
              <w:jc w:val="right"/>
              <w:rPr>
                <w:sz w:val="18"/>
              </w:rPr>
            </w:pPr>
            <w:r>
              <w:rPr>
                <w:spacing w:val="-1"/>
                <w:sz w:val="18"/>
              </w:rPr>
              <w:t>建設</w:t>
            </w:r>
          </w:p>
        </w:tc>
        <w:tc>
          <w:tcPr>
            <w:tcW w:w="1277" w:type="dxa"/>
          </w:tcPr>
          <w:p w14:paraId="3B2A9A38" w14:textId="77777777" w:rsidR="0020702A" w:rsidRDefault="00887E19">
            <w:pPr>
              <w:pStyle w:val="TableParagraph"/>
              <w:spacing w:before="59"/>
              <w:ind w:right="96"/>
              <w:jc w:val="right"/>
              <w:rPr>
                <w:sz w:val="18"/>
              </w:rPr>
            </w:pPr>
            <w:r>
              <w:rPr>
                <w:w w:val="95"/>
                <w:sz w:val="18"/>
              </w:rPr>
              <w:t>51</w:t>
            </w:r>
          </w:p>
        </w:tc>
        <w:tc>
          <w:tcPr>
            <w:tcW w:w="1841" w:type="dxa"/>
          </w:tcPr>
          <w:p w14:paraId="6C6B2192" w14:textId="77777777" w:rsidR="0020702A" w:rsidRDefault="00887E19">
            <w:pPr>
              <w:pStyle w:val="TableParagraph"/>
              <w:spacing w:before="59"/>
              <w:ind w:right="95"/>
              <w:jc w:val="right"/>
              <w:rPr>
                <w:sz w:val="18"/>
              </w:rPr>
            </w:pPr>
            <w:r>
              <w:rPr>
                <w:sz w:val="18"/>
              </w:rPr>
              <w:t>279,428</w:t>
            </w:r>
          </w:p>
        </w:tc>
        <w:tc>
          <w:tcPr>
            <w:tcW w:w="1561" w:type="dxa"/>
          </w:tcPr>
          <w:p w14:paraId="64F3C5F6" w14:textId="77777777" w:rsidR="0020702A" w:rsidRDefault="00887E19">
            <w:pPr>
              <w:pStyle w:val="TableParagraph"/>
              <w:spacing w:before="59"/>
              <w:ind w:right="96"/>
              <w:jc w:val="right"/>
              <w:rPr>
                <w:sz w:val="18"/>
              </w:rPr>
            </w:pPr>
            <w:r>
              <w:rPr>
                <w:sz w:val="18"/>
              </w:rPr>
              <w:t>5,478.98</w:t>
            </w:r>
          </w:p>
        </w:tc>
      </w:tr>
      <w:tr w:rsidR="002D36D0" w14:paraId="79062CAF" w14:textId="77777777">
        <w:trPr>
          <w:trHeight w:val="534"/>
        </w:trPr>
        <w:tc>
          <w:tcPr>
            <w:tcW w:w="3682" w:type="dxa"/>
          </w:tcPr>
          <w:p w14:paraId="1988ACDA" w14:textId="77777777" w:rsidR="0020702A" w:rsidRDefault="00887E19">
            <w:pPr>
              <w:pStyle w:val="TableParagraph"/>
              <w:spacing w:before="61" w:line="207" w:lineRule="exact"/>
              <w:ind w:right="99"/>
              <w:jc w:val="right"/>
              <w:rPr>
                <w:sz w:val="18"/>
              </w:rPr>
            </w:pPr>
            <w:r>
              <w:rPr>
                <w:sz w:val="18"/>
              </w:rPr>
              <w:t>卸売業、小売業、自動車修理業</w:t>
            </w:r>
          </w:p>
          <w:p w14:paraId="2B5BEB28" w14:textId="77777777" w:rsidR="0020702A" w:rsidRDefault="00887E19">
            <w:pPr>
              <w:pStyle w:val="TableParagraph"/>
              <w:spacing w:line="207" w:lineRule="exact"/>
              <w:ind w:right="97"/>
              <w:jc w:val="right"/>
              <w:rPr>
                <w:sz w:val="18"/>
              </w:rPr>
            </w:pPr>
            <w:r>
              <w:rPr>
                <w:sz w:val="18"/>
              </w:rPr>
              <w:t>四輪車・二輪車</w:t>
            </w:r>
          </w:p>
        </w:tc>
        <w:tc>
          <w:tcPr>
            <w:tcW w:w="1277" w:type="dxa"/>
          </w:tcPr>
          <w:p w14:paraId="00592DB5" w14:textId="77777777" w:rsidR="0020702A" w:rsidRDefault="00887E19">
            <w:pPr>
              <w:pStyle w:val="TableParagraph"/>
              <w:spacing w:before="61"/>
              <w:ind w:right="96"/>
              <w:jc w:val="right"/>
              <w:rPr>
                <w:sz w:val="18"/>
              </w:rPr>
            </w:pPr>
            <w:r>
              <w:rPr>
                <w:w w:val="95"/>
                <w:sz w:val="18"/>
              </w:rPr>
              <w:t>170</w:t>
            </w:r>
          </w:p>
        </w:tc>
        <w:tc>
          <w:tcPr>
            <w:tcW w:w="1841" w:type="dxa"/>
          </w:tcPr>
          <w:p w14:paraId="783B39DD" w14:textId="77777777" w:rsidR="0020702A" w:rsidRDefault="00887E19">
            <w:pPr>
              <w:pStyle w:val="TableParagraph"/>
              <w:spacing w:before="61"/>
              <w:ind w:right="95"/>
              <w:jc w:val="right"/>
              <w:rPr>
                <w:sz w:val="18"/>
              </w:rPr>
            </w:pPr>
            <w:r>
              <w:rPr>
                <w:sz w:val="18"/>
              </w:rPr>
              <w:t>856,182</w:t>
            </w:r>
          </w:p>
        </w:tc>
        <w:tc>
          <w:tcPr>
            <w:tcW w:w="1561" w:type="dxa"/>
          </w:tcPr>
          <w:p w14:paraId="1327CD93" w14:textId="77777777" w:rsidR="0020702A" w:rsidRDefault="00887E19">
            <w:pPr>
              <w:pStyle w:val="TableParagraph"/>
              <w:spacing w:before="61"/>
              <w:ind w:right="96"/>
              <w:jc w:val="right"/>
              <w:rPr>
                <w:sz w:val="18"/>
              </w:rPr>
            </w:pPr>
            <w:r>
              <w:rPr>
                <w:sz w:val="18"/>
              </w:rPr>
              <w:t>5,036.36</w:t>
            </w:r>
          </w:p>
        </w:tc>
      </w:tr>
      <w:tr w:rsidR="002D36D0" w14:paraId="28A72B96" w14:textId="77777777">
        <w:trPr>
          <w:trHeight w:val="325"/>
        </w:trPr>
        <w:tc>
          <w:tcPr>
            <w:tcW w:w="3682" w:type="dxa"/>
          </w:tcPr>
          <w:p w14:paraId="7CED1CD2" w14:textId="77777777" w:rsidR="0020702A" w:rsidRDefault="00887E19">
            <w:pPr>
              <w:pStyle w:val="TableParagraph"/>
              <w:spacing w:before="59"/>
              <w:ind w:right="96"/>
              <w:jc w:val="right"/>
              <w:rPr>
                <w:sz w:val="18"/>
              </w:rPr>
            </w:pPr>
            <w:r>
              <w:rPr>
                <w:sz w:val="18"/>
              </w:rPr>
              <w:t>輸送・保管</w:t>
            </w:r>
          </w:p>
        </w:tc>
        <w:tc>
          <w:tcPr>
            <w:tcW w:w="1277" w:type="dxa"/>
          </w:tcPr>
          <w:p w14:paraId="2F77B02E" w14:textId="77777777" w:rsidR="0020702A" w:rsidRDefault="00887E19">
            <w:pPr>
              <w:pStyle w:val="TableParagraph"/>
              <w:spacing w:before="59"/>
              <w:ind w:right="96"/>
              <w:jc w:val="right"/>
              <w:rPr>
                <w:sz w:val="18"/>
              </w:rPr>
            </w:pPr>
            <w:r>
              <w:rPr>
                <w:w w:val="95"/>
                <w:sz w:val="18"/>
              </w:rPr>
              <w:t>28</w:t>
            </w:r>
          </w:p>
        </w:tc>
        <w:tc>
          <w:tcPr>
            <w:tcW w:w="1841" w:type="dxa"/>
          </w:tcPr>
          <w:p w14:paraId="1DAEB359" w14:textId="77777777" w:rsidR="0020702A" w:rsidRDefault="00887E19">
            <w:pPr>
              <w:pStyle w:val="TableParagraph"/>
              <w:spacing w:before="59"/>
              <w:ind w:right="95"/>
              <w:jc w:val="right"/>
              <w:rPr>
                <w:sz w:val="18"/>
              </w:rPr>
            </w:pPr>
            <w:r>
              <w:rPr>
                <w:sz w:val="18"/>
              </w:rPr>
              <w:t>157,886</w:t>
            </w:r>
          </w:p>
        </w:tc>
        <w:tc>
          <w:tcPr>
            <w:tcW w:w="1561" w:type="dxa"/>
          </w:tcPr>
          <w:p w14:paraId="5223209E" w14:textId="77777777" w:rsidR="0020702A" w:rsidRDefault="00887E19">
            <w:pPr>
              <w:pStyle w:val="TableParagraph"/>
              <w:spacing w:before="59"/>
              <w:ind w:right="96"/>
              <w:jc w:val="right"/>
              <w:rPr>
                <w:sz w:val="18"/>
              </w:rPr>
            </w:pPr>
            <w:r>
              <w:rPr>
                <w:sz w:val="18"/>
              </w:rPr>
              <w:t>5,638.79</w:t>
            </w:r>
          </w:p>
        </w:tc>
      </w:tr>
      <w:tr w:rsidR="002D36D0" w14:paraId="508D3D0D" w14:textId="77777777">
        <w:trPr>
          <w:trHeight w:val="329"/>
        </w:trPr>
        <w:tc>
          <w:tcPr>
            <w:tcW w:w="3682" w:type="dxa"/>
          </w:tcPr>
          <w:p w14:paraId="303FD955" w14:textId="77777777" w:rsidR="0020702A" w:rsidRDefault="00887E19">
            <w:pPr>
              <w:pStyle w:val="TableParagraph"/>
              <w:spacing w:before="62"/>
              <w:ind w:right="98"/>
              <w:jc w:val="right"/>
              <w:rPr>
                <w:sz w:val="18"/>
                <w:lang w:eastAsia="ja-JP"/>
              </w:rPr>
            </w:pPr>
            <w:r>
              <w:rPr>
                <w:sz w:val="18"/>
                <w:lang w:eastAsia="ja-JP"/>
              </w:rPr>
              <w:t>宿泊・飲食サービス業</w:t>
            </w:r>
          </w:p>
        </w:tc>
        <w:tc>
          <w:tcPr>
            <w:tcW w:w="1277" w:type="dxa"/>
          </w:tcPr>
          <w:p w14:paraId="1C81626E" w14:textId="77777777" w:rsidR="0020702A" w:rsidRDefault="00887E19">
            <w:pPr>
              <w:pStyle w:val="TableParagraph"/>
              <w:spacing w:before="62"/>
              <w:ind w:right="96"/>
              <w:jc w:val="right"/>
              <w:rPr>
                <w:sz w:val="18"/>
              </w:rPr>
            </w:pPr>
            <w:r>
              <w:rPr>
                <w:w w:val="95"/>
                <w:sz w:val="18"/>
              </w:rPr>
              <w:t>36</w:t>
            </w:r>
          </w:p>
        </w:tc>
        <w:tc>
          <w:tcPr>
            <w:tcW w:w="1841" w:type="dxa"/>
          </w:tcPr>
          <w:p w14:paraId="2AA9D38E" w14:textId="77777777" w:rsidR="0020702A" w:rsidRDefault="00887E19">
            <w:pPr>
              <w:pStyle w:val="TableParagraph"/>
              <w:spacing w:before="62"/>
              <w:ind w:right="95"/>
              <w:jc w:val="right"/>
              <w:rPr>
                <w:sz w:val="18"/>
              </w:rPr>
            </w:pPr>
            <w:r>
              <w:rPr>
                <w:sz w:val="18"/>
              </w:rPr>
              <w:t>162,710</w:t>
            </w:r>
          </w:p>
        </w:tc>
        <w:tc>
          <w:tcPr>
            <w:tcW w:w="1561" w:type="dxa"/>
          </w:tcPr>
          <w:p w14:paraId="5025ADE6" w14:textId="77777777" w:rsidR="0020702A" w:rsidRDefault="00887E19">
            <w:pPr>
              <w:pStyle w:val="TableParagraph"/>
              <w:spacing w:before="62"/>
              <w:ind w:right="96"/>
              <w:jc w:val="right"/>
              <w:rPr>
                <w:sz w:val="18"/>
              </w:rPr>
            </w:pPr>
            <w:r>
              <w:rPr>
                <w:sz w:val="18"/>
              </w:rPr>
              <w:t>4,519.72</w:t>
            </w:r>
          </w:p>
        </w:tc>
      </w:tr>
      <w:tr w:rsidR="002D36D0" w14:paraId="7C4B7435" w14:textId="77777777">
        <w:trPr>
          <w:trHeight w:val="326"/>
        </w:trPr>
        <w:tc>
          <w:tcPr>
            <w:tcW w:w="3682" w:type="dxa"/>
          </w:tcPr>
          <w:p w14:paraId="556BF629" w14:textId="77777777" w:rsidR="0020702A" w:rsidRDefault="00887E19">
            <w:pPr>
              <w:pStyle w:val="TableParagraph"/>
              <w:spacing w:before="59"/>
              <w:ind w:right="99"/>
              <w:jc w:val="right"/>
              <w:rPr>
                <w:sz w:val="18"/>
              </w:rPr>
            </w:pPr>
            <w:r>
              <w:rPr>
                <w:sz w:val="18"/>
              </w:rPr>
              <w:t>情報・通信</w:t>
            </w:r>
          </w:p>
        </w:tc>
        <w:tc>
          <w:tcPr>
            <w:tcW w:w="1277" w:type="dxa"/>
          </w:tcPr>
          <w:p w14:paraId="29CF65F4" w14:textId="77777777" w:rsidR="0020702A" w:rsidRDefault="00887E19">
            <w:pPr>
              <w:pStyle w:val="TableParagraph"/>
              <w:spacing w:before="59"/>
              <w:ind w:right="96"/>
              <w:jc w:val="right"/>
              <w:rPr>
                <w:sz w:val="18"/>
              </w:rPr>
            </w:pPr>
            <w:r>
              <w:rPr>
                <w:w w:val="95"/>
                <w:sz w:val="18"/>
              </w:rPr>
              <w:t>769</w:t>
            </w:r>
          </w:p>
        </w:tc>
        <w:tc>
          <w:tcPr>
            <w:tcW w:w="1841" w:type="dxa"/>
          </w:tcPr>
          <w:p w14:paraId="1486FA11" w14:textId="77777777" w:rsidR="0020702A" w:rsidRDefault="00887E19">
            <w:pPr>
              <w:pStyle w:val="TableParagraph"/>
              <w:spacing w:before="59"/>
              <w:ind w:right="95"/>
              <w:jc w:val="right"/>
              <w:rPr>
                <w:sz w:val="18"/>
              </w:rPr>
            </w:pPr>
            <w:r>
              <w:rPr>
                <w:sz w:val="18"/>
              </w:rPr>
              <w:t>3,846,231</w:t>
            </w:r>
          </w:p>
        </w:tc>
        <w:tc>
          <w:tcPr>
            <w:tcW w:w="1561" w:type="dxa"/>
          </w:tcPr>
          <w:p w14:paraId="1934090A" w14:textId="77777777" w:rsidR="0020702A" w:rsidRDefault="00887E19">
            <w:pPr>
              <w:pStyle w:val="TableParagraph"/>
              <w:spacing w:before="59"/>
              <w:ind w:right="96"/>
              <w:jc w:val="right"/>
              <w:rPr>
                <w:sz w:val="18"/>
              </w:rPr>
            </w:pPr>
            <w:r>
              <w:rPr>
                <w:sz w:val="18"/>
              </w:rPr>
              <w:t>5,001.60</w:t>
            </w:r>
          </w:p>
        </w:tc>
      </w:tr>
      <w:tr w:rsidR="002D36D0" w14:paraId="67AB79E3" w14:textId="77777777">
        <w:trPr>
          <w:trHeight w:val="534"/>
        </w:trPr>
        <w:tc>
          <w:tcPr>
            <w:tcW w:w="3682" w:type="dxa"/>
          </w:tcPr>
          <w:p w14:paraId="75B62291" w14:textId="77777777" w:rsidR="0020702A" w:rsidRDefault="00887E19">
            <w:pPr>
              <w:pStyle w:val="TableParagraph"/>
              <w:spacing w:before="59"/>
              <w:ind w:right="100"/>
              <w:jc w:val="right"/>
              <w:rPr>
                <w:sz w:val="18"/>
                <w:lang w:eastAsia="ja-JP"/>
              </w:rPr>
            </w:pPr>
            <w:r>
              <w:rPr>
                <w:sz w:val="18"/>
                <w:lang w:eastAsia="ja-JP"/>
              </w:rPr>
              <w:t>金融・保険業、不動産業</w:t>
            </w:r>
          </w:p>
          <w:p w14:paraId="675904B1" w14:textId="77777777" w:rsidR="0020702A" w:rsidRDefault="00887E19">
            <w:pPr>
              <w:pStyle w:val="TableParagraph"/>
              <w:spacing w:before="1"/>
              <w:ind w:right="96"/>
              <w:jc w:val="right"/>
              <w:rPr>
                <w:sz w:val="18"/>
              </w:rPr>
            </w:pPr>
            <w:r>
              <w:rPr>
                <w:sz w:val="18"/>
              </w:rPr>
              <w:t>財産活動</w:t>
            </w:r>
          </w:p>
        </w:tc>
        <w:tc>
          <w:tcPr>
            <w:tcW w:w="1277" w:type="dxa"/>
          </w:tcPr>
          <w:p w14:paraId="5D15E96B" w14:textId="77777777" w:rsidR="0020702A" w:rsidRDefault="00887E19">
            <w:pPr>
              <w:pStyle w:val="TableParagraph"/>
              <w:spacing w:before="59"/>
              <w:ind w:right="96"/>
              <w:jc w:val="right"/>
              <w:rPr>
                <w:sz w:val="18"/>
              </w:rPr>
            </w:pPr>
            <w:r>
              <w:rPr>
                <w:w w:val="95"/>
                <w:sz w:val="18"/>
              </w:rPr>
              <w:t>132</w:t>
            </w:r>
          </w:p>
        </w:tc>
        <w:tc>
          <w:tcPr>
            <w:tcW w:w="1841" w:type="dxa"/>
          </w:tcPr>
          <w:p w14:paraId="2CA89606" w14:textId="77777777" w:rsidR="0020702A" w:rsidRDefault="00887E19">
            <w:pPr>
              <w:pStyle w:val="TableParagraph"/>
              <w:spacing w:before="59"/>
              <w:ind w:right="95"/>
              <w:jc w:val="right"/>
              <w:rPr>
                <w:sz w:val="18"/>
              </w:rPr>
            </w:pPr>
            <w:r>
              <w:rPr>
                <w:sz w:val="18"/>
              </w:rPr>
              <w:t>1,147,348</w:t>
            </w:r>
          </w:p>
        </w:tc>
        <w:tc>
          <w:tcPr>
            <w:tcW w:w="1561" w:type="dxa"/>
          </w:tcPr>
          <w:p w14:paraId="5A902A16" w14:textId="77777777" w:rsidR="0020702A" w:rsidRDefault="00887E19">
            <w:pPr>
              <w:pStyle w:val="TableParagraph"/>
              <w:spacing w:before="59"/>
              <w:ind w:right="96"/>
              <w:jc w:val="right"/>
              <w:rPr>
                <w:sz w:val="18"/>
              </w:rPr>
            </w:pPr>
            <w:r>
              <w:rPr>
                <w:sz w:val="18"/>
              </w:rPr>
              <w:t>8,692.03</w:t>
            </w:r>
          </w:p>
        </w:tc>
      </w:tr>
      <w:tr w:rsidR="002D36D0" w14:paraId="1C1F2146" w14:textId="77777777">
        <w:trPr>
          <w:trHeight w:val="534"/>
        </w:trPr>
        <w:tc>
          <w:tcPr>
            <w:tcW w:w="3682" w:type="dxa"/>
          </w:tcPr>
          <w:p w14:paraId="386FE8E2" w14:textId="77777777" w:rsidR="0020702A" w:rsidRDefault="00887E19">
            <w:pPr>
              <w:pStyle w:val="TableParagraph"/>
              <w:spacing w:before="59" w:line="207" w:lineRule="exact"/>
              <w:ind w:right="99"/>
              <w:jc w:val="right"/>
              <w:rPr>
                <w:sz w:val="18"/>
                <w:lang w:eastAsia="ja-JP"/>
              </w:rPr>
            </w:pPr>
            <w:r>
              <w:rPr>
                <w:sz w:val="18"/>
                <w:lang w:eastAsia="ja-JP"/>
              </w:rPr>
              <w:t>プロフェッショナル、サイエンス、テクニカル</w:t>
            </w:r>
          </w:p>
          <w:p w14:paraId="384603C3" w14:textId="77777777" w:rsidR="0020702A" w:rsidRDefault="00887E19">
            <w:pPr>
              <w:pStyle w:val="TableParagraph"/>
              <w:spacing w:line="207" w:lineRule="exact"/>
              <w:ind w:right="95"/>
              <w:jc w:val="right"/>
              <w:rPr>
                <w:sz w:val="18"/>
              </w:rPr>
            </w:pPr>
            <w:r>
              <w:rPr>
                <w:spacing w:val="-1"/>
                <w:sz w:val="18"/>
              </w:rPr>
              <w:t>活動</w:t>
            </w:r>
          </w:p>
        </w:tc>
        <w:tc>
          <w:tcPr>
            <w:tcW w:w="1277" w:type="dxa"/>
          </w:tcPr>
          <w:p w14:paraId="710B2BA0" w14:textId="77777777" w:rsidR="0020702A" w:rsidRDefault="00887E19">
            <w:pPr>
              <w:pStyle w:val="TableParagraph"/>
              <w:spacing w:before="59"/>
              <w:ind w:right="96"/>
              <w:jc w:val="right"/>
              <w:rPr>
                <w:sz w:val="18"/>
              </w:rPr>
            </w:pPr>
            <w:r>
              <w:rPr>
                <w:w w:val="95"/>
                <w:sz w:val="18"/>
              </w:rPr>
              <w:t>217</w:t>
            </w:r>
          </w:p>
        </w:tc>
        <w:tc>
          <w:tcPr>
            <w:tcW w:w="1841" w:type="dxa"/>
          </w:tcPr>
          <w:p w14:paraId="54958685" w14:textId="77777777" w:rsidR="0020702A" w:rsidRDefault="00887E19">
            <w:pPr>
              <w:pStyle w:val="TableParagraph"/>
              <w:spacing w:before="59"/>
              <w:ind w:right="95"/>
              <w:jc w:val="right"/>
              <w:rPr>
                <w:sz w:val="18"/>
              </w:rPr>
            </w:pPr>
            <w:r>
              <w:rPr>
                <w:sz w:val="18"/>
              </w:rPr>
              <w:t>1,280,853</w:t>
            </w:r>
          </w:p>
        </w:tc>
        <w:tc>
          <w:tcPr>
            <w:tcW w:w="1561" w:type="dxa"/>
          </w:tcPr>
          <w:p w14:paraId="07567DA7" w14:textId="77777777" w:rsidR="0020702A" w:rsidRDefault="00887E19">
            <w:pPr>
              <w:pStyle w:val="TableParagraph"/>
              <w:spacing w:before="59"/>
              <w:ind w:right="96"/>
              <w:jc w:val="right"/>
              <w:rPr>
                <w:sz w:val="18"/>
              </w:rPr>
            </w:pPr>
            <w:r>
              <w:rPr>
                <w:sz w:val="18"/>
              </w:rPr>
              <w:t>5,902.55</w:t>
            </w:r>
          </w:p>
        </w:tc>
      </w:tr>
      <w:tr w:rsidR="002D36D0" w14:paraId="7A282198" w14:textId="77777777">
        <w:trPr>
          <w:trHeight w:val="532"/>
        </w:trPr>
        <w:tc>
          <w:tcPr>
            <w:tcW w:w="3682" w:type="dxa"/>
          </w:tcPr>
          <w:p w14:paraId="714C3758" w14:textId="77777777" w:rsidR="0020702A" w:rsidRDefault="00887E19">
            <w:pPr>
              <w:pStyle w:val="TableParagraph"/>
              <w:spacing w:before="59"/>
              <w:ind w:left="1473" w:right="78" w:hanging="656"/>
              <w:rPr>
                <w:sz w:val="18"/>
                <w:lang w:eastAsia="ja-JP"/>
              </w:rPr>
            </w:pPr>
            <w:r>
              <w:rPr>
                <w:sz w:val="18"/>
                <w:lang w:eastAsia="ja-JP"/>
              </w:rPr>
              <w:t>行政・防衛、強制社会保障</w:t>
            </w:r>
          </w:p>
        </w:tc>
        <w:tc>
          <w:tcPr>
            <w:tcW w:w="1277" w:type="dxa"/>
          </w:tcPr>
          <w:p w14:paraId="13F41EA9" w14:textId="77777777" w:rsidR="0020702A" w:rsidRDefault="00887E19">
            <w:pPr>
              <w:pStyle w:val="TableParagraph"/>
              <w:spacing w:before="59"/>
              <w:ind w:right="96"/>
              <w:jc w:val="right"/>
              <w:rPr>
                <w:sz w:val="18"/>
              </w:rPr>
            </w:pPr>
            <w:r>
              <w:rPr>
                <w:w w:val="95"/>
                <w:sz w:val="18"/>
              </w:rPr>
              <w:t>107</w:t>
            </w:r>
          </w:p>
        </w:tc>
        <w:tc>
          <w:tcPr>
            <w:tcW w:w="1841" w:type="dxa"/>
          </w:tcPr>
          <w:p w14:paraId="1748FE42" w14:textId="77777777" w:rsidR="0020702A" w:rsidRDefault="00887E19">
            <w:pPr>
              <w:pStyle w:val="TableParagraph"/>
              <w:spacing w:before="59"/>
              <w:ind w:right="95"/>
              <w:jc w:val="right"/>
              <w:rPr>
                <w:sz w:val="18"/>
              </w:rPr>
            </w:pPr>
            <w:r>
              <w:rPr>
                <w:sz w:val="18"/>
              </w:rPr>
              <w:t>494,598</w:t>
            </w:r>
          </w:p>
        </w:tc>
        <w:tc>
          <w:tcPr>
            <w:tcW w:w="1561" w:type="dxa"/>
          </w:tcPr>
          <w:p w14:paraId="664EDAAE" w14:textId="77777777" w:rsidR="0020702A" w:rsidRDefault="00887E19">
            <w:pPr>
              <w:pStyle w:val="TableParagraph"/>
              <w:spacing w:before="59"/>
              <w:ind w:right="96"/>
              <w:jc w:val="right"/>
              <w:rPr>
                <w:sz w:val="18"/>
              </w:rPr>
            </w:pPr>
            <w:r>
              <w:rPr>
                <w:sz w:val="18"/>
              </w:rPr>
              <w:t>4,622.41</w:t>
            </w:r>
          </w:p>
        </w:tc>
      </w:tr>
      <w:tr w:rsidR="002D36D0" w14:paraId="5F026C9E" w14:textId="77777777">
        <w:trPr>
          <w:trHeight w:val="328"/>
        </w:trPr>
        <w:tc>
          <w:tcPr>
            <w:tcW w:w="3682" w:type="dxa"/>
          </w:tcPr>
          <w:p w14:paraId="709DC2FF" w14:textId="77777777" w:rsidR="0020702A" w:rsidRDefault="00887E19">
            <w:pPr>
              <w:pStyle w:val="TableParagraph"/>
              <w:spacing w:before="59"/>
              <w:ind w:right="96"/>
              <w:jc w:val="right"/>
              <w:rPr>
                <w:sz w:val="18"/>
              </w:rPr>
            </w:pPr>
            <w:r>
              <w:rPr>
                <w:sz w:val="18"/>
              </w:rPr>
              <w:t>その他</w:t>
            </w:r>
          </w:p>
        </w:tc>
        <w:tc>
          <w:tcPr>
            <w:tcW w:w="1277" w:type="dxa"/>
          </w:tcPr>
          <w:p w14:paraId="6F4E975C" w14:textId="77777777" w:rsidR="0020702A" w:rsidRDefault="00887E19">
            <w:pPr>
              <w:pStyle w:val="TableParagraph"/>
              <w:spacing w:before="59"/>
              <w:ind w:right="96"/>
              <w:jc w:val="right"/>
              <w:rPr>
                <w:sz w:val="18"/>
              </w:rPr>
            </w:pPr>
            <w:r>
              <w:rPr>
                <w:w w:val="95"/>
                <w:sz w:val="18"/>
              </w:rPr>
              <w:t>91</w:t>
            </w:r>
          </w:p>
        </w:tc>
        <w:tc>
          <w:tcPr>
            <w:tcW w:w="1841" w:type="dxa"/>
          </w:tcPr>
          <w:p w14:paraId="3511A5D3" w14:textId="77777777" w:rsidR="0020702A" w:rsidRDefault="00887E19">
            <w:pPr>
              <w:pStyle w:val="TableParagraph"/>
              <w:spacing w:before="59"/>
              <w:ind w:right="95"/>
              <w:jc w:val="right"/>
              <w:rPr>
                <w:sz w:val="18"/>
              </w:rPr>
            </w:pPr>
            <w:r>
              <w:rPr>
                <w:sz w:val="18"/>
              </w:rPr>
              <w:t>194,893</w:t>
            </w:r>
          </w:p>
        </w:tc>
        <w:tc>
          <w:tcPr>
            <w:tcW w:w="1561" w:type="dxa"/>
          </w:tcPr>
          <w:p w14:paraId="01135DCF" w14:textId="77777777" w:rsidR="0020702A" w:rsidRDefault="00887E19">
            <w:pPr>
              <w:pStyle w:val="TableParagraph"/>
              <w:spacing w:before="59"/>
              <w:ind w:right="96"/>
              <w:jc w:val="right"/>
              <w:rPr>
                <w:sz w:val="18"/>
              </w:rPr>
            </w:pPr>
            <w:r>
              <w:rPr>
                <w:sz w:val="18"/>
              </w:rPr>
              <w:t>2,141.68</w:t>
            </w:r>
          </w:p>
        </w:tc>
      </w:tr>
      <w:tr w:rsidR="002D36D0" w14:paraId="2921F65F" w14:textId="77777777">
        <w:trPr>
          <w:trHeight w:val="326"/>
        </w:trPr>
        <w:tc>
          <w:tcPr>
            <w:tcW w:w="3682" w:type="dxa"/>
          </w:tcPr>
          <w:p w14:paraId="7B0DDFDC" w14:textId="77777777" w:rsidR="0020702A" w:rsidRDefault="00887E19">
            <w:pPr>
              <w:pStyle w:val="TableParagraph"/>
              <w:spacing w:before="59"/>
              <w:ind w:right="95"/>
              <w:jc w:val="right"/>
              <w:rPr>
                <w:sz w:val="18"/>
              </w:rPr>
            </w:pPr>
            <w:r>
              <w:rPr>
                <w:sz w:val="18"/>
              </w:rPr>
              <w:t>情報なし</w:t>
            </w:r>
          </w:p>
        </w:tc>
        <w:tc>
          <w:tcPr>
            <w:tcW w:w="1277" w:type="dxa"/>
          </w:tcPr>
          <w:p w14:paraId="5E51E6E4" w14:textId="77777777" w:rsidR="0020702A" w:rsidRDefault="00887E19">
            <w:pPr>
              <w:pStyle w:val="TableParagraph"/>
              <w:spacing w:before="59"/>
              <w:ind w:right="96"/>
              <w:jc w:val="right"/>
              <w:rPr>
                <w:sz w:val="18"/>
              </w:rPr>
            </w:pPr>
            <w:r>
              <w:rPr>
                <w:w w:val="95"/>
                <w:sz w:val="18"/>
              </w:rPr>
              <w:t>50</w:t>
            </w:r>
          </w:p>
        </w:tc>
        <w:tc>
          <w:tcPr>
            <w:tcW w:w="1841" w:type="dxa"/>
          </w:tcPr>
          <w:p w14:paraId="0713AF4B" w14:textId="77777777" w:rsidR="0020702A" w:rsidRDefault="00887E19">
            <w:pPr>
              <w:pStyle w:val="TableParagraph"/>
              <w:spacing w:before="59"/>
              <w:ind w:right="95"/>
              <w:jc w:val="right"/>
              <w:rPr>
                <w:sz w:val="18"/>
              </w:rPr>
            </w:pPr>
            <w:r>
              <w:rPr>
                <w:sz w:val="18"/>
              </w:rPr>
              <w:t>270,140</w:t>
            </w:r>
          </w:p>
        </w:tc>
        <w:tc>
          <w:tcPr>
            <w:tcW w:w="1561" w:type="dxa"/>
          </w:tcPr>
          <w:p w14:paraId="19388A65" w14:textId="77777777" w:rsidR="0020702A" w:rsidRDefault="00887E19">
            <w:pPr>
              <w:pStyle w:val="TableParagraph"/>
              <w:spacing w:before="59"/>
              <w:ind w:right="96"/>
              <w:jc w:val="right"/>
              <w:rPr>
                <w:sz w:val="18"/>
              </w:rPr>
            </w:pPr>
            <w:r>
              <w:rPr>
                <w:sz w:val="18"/>
              </w:rPr>
              <w:t>5,402.80</w:t>
            </w:r>
          </w:p>
        </w:tc>
      </w:tr>
      <w:tr w:rsidR="002D36D0" w14:paraId="32B20322" w14:textId="77777777">
        <w:trPr>
          <w:trHeight w:val="328"/>
        </w:trPr>
        <w:tc>
          <w:tcPr>
            <w:tcW w:w="3682" w:type="dxa"/>
          </w:tcPr>
          <w:p w14:paraId="16F55E66" w14:textId="77777777" w:rsidR="0020702A" w:rsidRDefault="00887E19">
            <w:pPr>
              <w:pStyle w:val="TableParagraph"/>
              <w:spacing w:before="59"/>
              <w:ind w:right="95"/>
              <w:jc w:val="right"/>
              <w:rPr>
                <w:sz w:val="18"/>
              </w:rPr>
            </w:pPr>
            <w:r>
              <w:rPr>
                <w:w w:val="95"/>
                <w:sz w:val="18"/>
              </w:rPr>
              <w:t>合計</w:t>
            </w:r>
          </w:p>
        </w:tc>
        <w:tc>
          <w:tcPr>
            <w:tcW w:w="1277" w:type="dxa"/>
          </w:tcPr>
          <w:p w14:paraId="5E333842" w14:textId="77777777" w:rsidR="0020702A" w:rsidRDefault="00887E19">
            <w:pPr>
              <w:pStyle w:val="TableParagraph"/>
              <w:spacing w:before="59"/>
              <w:ind w:right="96"/>
              <w:jc w:val="right"/>
              <w:rPr>
                <w:sz w:val="18"/>
              </w:rPr>
            </w:pPr>
            <w:r>
              <w:rPr>
                <w:w w:val="95"/>
                <w:sz w:val="18"/>
              </w:rPr>
              <w:t>1763</w:t>
            </w:r>
          </w:p>
        </w:tc>
        <w:tc>
          <w:tcPr>
            <w:tcW w:w="1841" w:type="dxa"/>
          </w:tcPr>
          <w:p w14:paraId="6E022792" w14:textId="77777777" w:rsidR="0020702A" w:rsidRDefault="00887E19">
            <w:pPr>
              <w:pStyle w:val="TableParagraph"/>
              <w:spacing w:before="59"/>
              <w:ind w:right="95"/>
              <w:jc w:val="right"/>
              <w:rPr>
                <w:sz w:val="18"/>
              </w:rPr>
            </w:pPr>
            <w:r>
              <w:rPr>
                <w:sz w:val="18"/>
              </w:rPr>
              <w:t>9,727,242</w:t>
            </w:r>
          </w:p>
        </w:tc>
        <w:tc>
          <w:tcPr>
            <w:tcW w:w="1561" w:type="dxa"/>
          </w:tcPr>
          <w:p w14:paraId="63B505F2" w14:textId="77777777" w:rsidR="0020702A" w:rsidRDefault="00887E19">
            <w:pPr>
              <w:pStyle w:val="TableParagraph"/>
              <w:spacing w:before="59"/>
              <w:ind w:right="96"/>
              <w:jc w:val="right"/>
              <w:rPr>
                <w:sz w:val="18"/>
              </w:rPr>
            </w:pPr>
            <w:r>
              <w:rPr>
                <w:sz w:val="18"/>
              </w:rPr>
              <w:t>5,517.44</w:t>
            </w:r>
          </w:p>
        </w:tc>
      </w:tr>
    </w:tbl>
    <w:p w14:paraId="722F109B" w14:textId="77777777" w:rsidR="002D36D0" w:rsidRDefault="002D36D0">
      <w:pPr>
        <w:jc w:val="right"/>
        <w:rPr>
          <w:sz w:val="18"/>
        </w:rPr>
        <w:sectPr w:rsidR="002D36D0">
          <w:pgSz w:w="11910" w:h="16840"/>
          <w:pgMar w:top="1000" w:right="0" w:bottom="1080" w:left="0" w:header="568" w:footer="882" w:gutter="0"/>
          <w:cols w:space="720"/>
        </w:sectPr>
      </w:pPr>
    </w:p>
    <w:p w14:paraId="129D01AC" w14:textId="77777777" w:rsidR="002D36D0" w:rsidRDefault="002D36D0">
      <w:pPr>
        <w:pStyle w:val="a3"/>
        <w:rPr>
          <w:sz w:val="20"/>
        </w:rPr>
      </w:pPr>
    </w:p>
    <w:p w14:paraId="2C55E499" w14:textId="77777777" w:rsidR="002D36D0" w:rsidRDefault="002D36D0">
      <w:pPr>
        <w:pStyle w:val="a3"/>
        <w:rPr>
          <w:sz w:val="19"/>
        </w:rPr>
      </w:pPr>
    </w:p>
    <w:p w14:paraId="762F9580" w14:textId="77777777" w:rsidR="0020702A" w:rsidRDefault="00887E19">
      <w:pPr>
        <w:pStyle w:val="a3"/>
        <w:tabs>
          <w:tab w:val="left" w:pos="3290"/>
        </w:tabs>
        <w:spacing w:before="1" w:line="276" w:lineRule="auto"/>
        <w:ind w:left="3290" w:right="1898" w:hanging="1589"/>
        <w:rPr>
          <w:lang w:eastAsia="ja-JP"/>
        </w:rPr>
      </w:pPr>
      <w:bookmarkStart w:id="102" w:name="_bookmark67"/>
      <w:bookmarkEnd w:id="102"/>
      <w:r>
        <w:rPr>
          <w:lang w:eastAsia="ja-JP"/>
        </w:rPr>
        <w:t>表 5.44:</w:t>
      </w:r>
      <w:r>
        <w:rPr>
          <w:lang w:eastAsia="ja-JP"/>
        </w:rPr>
        <w:tab/>
        <w:t>2018年に業種で差別化した企業サンプルにおけるGitHubへの取り組み年数</w:t>
      </w:r>
    </w:p>
    <w:p w14:paraId="1A873A20"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24B87D3E" w14:textId="77777777">
        <w:trPr>
          <w:trHeight w:val="597"/>
        </w:trPr>
        <w:tc>
          <w:tcPr>
            <w:tcW w:w="3682" w:type="dxa"/>
          </w:tcPr>
          <w:p w14:paraId="50CDA362" w14:textId="77777777" w:rsidR="002D36D0" w:rsidRDefault="002D36D0">
            <w:pPr>
              <w:pStyle w:val="TableParagraph"/>
              <w:spacing w:before="8"/>
              <w:rPr>
                <w:sz w:val="28"/>
                <w:lang w:eastAsia="ja-JP"/>
              </w:rPr>
            </w:pPr>
          </w:p>
          <w:p w14:paraId="7C01C48F" w14:textId="77777777" w:rsidR="0020702A" w:rsidRDefault="00887E19">
            <w:pPr>
              <w:pStyle w:val="TableParagraph"/>
              <w:ind w:right="96"/>
              <w:jc w:val="right"/>
              <w:rPr>
                <w:sz w:val="18"/>
              </w:rPr>
            </w:pPr>
            <w:r>
              <w:rPr>
                <w:sz w:val="18"/>
              </w:rPr>
              <w:t>セクター (NACE 2)</w:t>
            </w:r>
          </w:p>
        </w:tc>
        <w:tc>
          <w:tcPr>
            <w:tcW w:w="1277" w:type="dxa"/>
          </w:tcPr>
          <w:p w14:paraId="6ADE999B" w14:textId="77777777" w:rsidR="0020702A" w:rsidRDefault="00887E19">
            <w:pPr>
              <w:pStyle w:val="TableParagraph"/>
              <w:spacing w:before="61" w:line="276" w:lineRule="auto"/>
              <w:ind w:left="292" w:right="83" w:firstLine="31"/>
              <w:rPr>
                <w:sz w:val="18"/>
              </w:rPr>
            </w:pPr>
            <w:r>
              <w:rPr>
                <w:sz w:val="18"/>
              </w:rPr>
              <w:t>会社数</w:t>
            </w:r>
          </w:p>
        </w:tc>
        <w:tc>
          <w:tcPr>
            <w:tcW w:w="1841" w:type="dxa"/>
          </w:tcPr>
          <w:p w14:paraId="78B7D2A8" w14:textId="77777777" w:rsidR="002D36D0" w:rsidRDefault="002D36D0">
            <w:pPr>
              <w:pStyle w:val="TableParagraph"/>
              <w:spacing w:before="11"/>
              <w:rPr>
                <w:sz w:val="25"/>
              </w:rPr>
            </w:pPr>
          </w:p>
          <w:p w14:paraId="3F1960E8" w14:textId="77777777" w:rsidR="0020702A" w:rsidRDefault="00887E19">
            <w:pPr>
              <w:pStyle w:val="TableParagraph"/>
              <w:ind w:right="97"/>
              <w:jc w:val="right"/>
              <w:rPr>
                <w:sz w:val="18"/>
              </w:rPr>
            </w:pPr>
            <w:r>
              <w:rPr>
                <w:sz w:val="18"/>
              </w:rPr>
              <w:t>2018年の取り組み</w:t>
            </w:r>
          </w:p>
        </w:tc>
        <w:tc>
          <w:tcPr>
            <w:tcW w:w="1561" w:type="dxa"/>
          </w:tcPr>
          <w:p w14:paraId="4BA77115" w14:textId="77777777" w:rsidR="002D36D0" w:rsidRDefault="002D36D0">
            <w:pPr>
              <w:pStyle w:val="TableParagraph"/>
              <w:spacing w:before="11"/>
              <w:rPr>
                <w:sz w:val="25"/>
              </w:rPr>
            </w:pPr>
          </w:p>
          <w:p w14:paraId="71AA136F" w14:textId="77777777" w:rsidR="0020702A" w:rsidRDefault="00887E19">
            <w:pPr>
              <w:pStyle w:val="TableParagraph"/>
              <w:ind w:right="94"/>
              <w:jc w:val="right"/>
              <w:rPr>
                <w:sz w:val="18"/>
              </w:rPr>
            </w:pPr>
            <w:r>
              <w:rPr>
                <w:sz w:val="18"/>
              </w:rPr>
              <w:t>取り組み・会社</w:t>
            </w:r>
          </w:p>
        </w:tc>
      </w:tr>
      <w:tr w:rsidR="002D36D0" w14:paraId="2B46C84E" w14:textId="77777777">
        <w:trPr>
          <w:trHeight w:val="597"/>
        </w:trPr>
        <w:tc>
          <w:tcPr>
            <w:tcW w:w="3682" w:type="dxa"/>
          </w:tcPr>
          <w:p w14:paraId="54A96700"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01E13CAD" w14:textId="77777777" w:rsidR="0020702A" w:rsidRDefault="00887E19">
            <w:pPr>
              <w:pStyle w:val="TableParagraph"/>
              <w:spacing w:before="30"/>
              <w:ind w:right="95"/>
              <w:jc w:val="right"/>
              <w:rPr>
                <w:sz w:val="18"/>
              </w:rPr>
            </w:pPr>
            <w:r>
              <w:rPr>
                <w:spacing w:val="-1"/>
                <w:sz w:val="18"/>
              </w:rPr>
              <w:t>採石</w:t>
            </w:r>
          </w:p>
        </w:tc>
        <w:tc>
          <w:tcPr>
            <w:tcW w:w="1277" w:type="dxa"/>
          </w:tcPr>
          <w:p w14:paraId="38E16BE0" w14:textId="77777777" w:rsidR="0020702A" w:rsidRDefault="00887E19">
            <w:pPr>
              <w:pStyle w:val="TableParagraph"/>
              <w:spacing w:before="59"/>
              <w:ind w:right="99"/>
              <w:jc w:val="right"/>
              <w:rPr>
                <w:sz w:val="18"/>
              </w:rPr>
            </w:pPr>
            <w:r>
              <w:rPr>
                <w:w w:val="99"/>
                <w:sz w:val="18"/>
              </w:rPr>
              <w:t>9</w:t>
            </w:r>
          </w:p>
        </w:tc>
        <w:tc>
          <w:tcPr>
            <w:tcW w:w="1841" w:type="dxa"/>
          </w:tcPr>
          <w:p w14:paraId="3AF43E9A" w14:textId="77777777" w:rsidR="0020702A" w:rsidRDefault="00887E19">
            <w:pPr>
              <w:pStyle w:val="TableParagraph"/>
              <w:spacing w:before="59"/>
              <w:ind w:right="95"/>
              <w:jc w:val="right"/>
              <w:rPr>
                <w:sz w:val="18"/>
              </w:rPr>
            </w:pPr>
            <w:r>
              <w:rPr>
                <w:w w:val="95"/>
                <w:sz w:val="18"/>
              </w:rPr>
              <w:t>19.6</w:t>
            </w:r>
          </w:p>
        </w:tc>
        <w:tc>
          <w:tcPr>
            <w:tcW w:w="1561" w:type="dxa"/>
          </w:tcPr>
          <w:p w14:paraId="47127CB3" w14:textId="77777777" w:rsidR="0020702A" w:rsidRDefault="00887E19">
            <w:pPr>
              <w:pStyle w:val="TableParagraph"/>
              <w:spacing w:before="59"/>
              <w:ind w:right="95"/>
              <w:jc w:val="right"/>
              <w:rPr>
                <w:sz w:val="18"/>
              </w:rPr>
            </w:pPr>
            <w:r>
              <w:rPr>
                <w:w w:val="95"/>
                <w:sz w:val="18"/>
              </w:rPr>
              <w:t>2.18</w:t>
            </w:r>
          </w:p>
        </w:tc>
      </w:tr>
      <w:tr w:rsidR="002D36D0" w14:paraId="24C5F942" w14:textId="77777777">
        <w:trPr>
          <w:trHeight w:val="357"/>
        </w:trPr>
        <w:tc>
          <w:tcPr>
            <w:tcW w:w="3682" w:type="dxa"/>
          </w:tcPr>
          <w:p w14:paraId="557F13AE" w14:textId="77777777" w:rsidR="0020702A" w:rsidRDefault="00887E19">
            <w:pPr>
              <w:pStyle w:val="TableParagraph"/>
              <w:spacing w:before="59"/>
              <w:ind w:right="99"/>
              <w:jc w:val="right"/>
              <w:rPr>
                <w:sz w:val="18"/>
              </w:rPr>
            </w:pPr>
            <w:r>
              <w:rPr>
                <w:sz w:val="18"/>
              </w:rPr>
              <w:t>製造</w:t>
            </w:r>
          </w:p>
        </w:tc>
        <w:tc>
          <w:tcPr>
            <w:tcW w:w="1277" w:type="dxa"/>
          </w:tcPr>
          <w:p w14:paraId="0722CEA9" w14:textId="77777777" w:rsidR="0020702A" w:rsidRDefault="00887E19">
            <w:pPr>
              <w:pStyle w:val="TableParagraph"/>
              <w:spacing w:before="59"/>
              <w:ind w:right="96"/>
              <w:jc w:val="right"/>
              <w:rPr>
                <w:sz w:val="18"/>
              </w:rPr>
            </w:pPr>
            <w:r>
              <w:rPr>
                <w:w w:val="95"/>
                <w:sz w:val="18"/>
              </w:rPr>
              <w:t>103</w:t>
            </w:r>
          </w:p>
        </w:tc>
        <w:tc>
          <w:tcPr>
            <w:tcW w:w="1841" w:type="dxa"/>
          </w:tcPr>
          <w:p w14:paraId="5D5ED1B4" w14:textId="77777777" w:rsidR="0020702A" w:rsidRDefault="00887E19">
            <w:pPr>
              <w:pStyle w:val="TableParagraph"/>
              <w:spacing w:before="59"/>
              <w:ind w:right="95"/>
              <w:jc w:val="right"/>
              <w:rPr>
                <w:sz w:val="18"/>
              </w:rPr>
            </w:pPr>
            <w:r>
              <w:rPr>
                <w:w w:val="95"/>
                <w:sz w:val="18"/>
              </w:rPr>
              <w:t>347.0</w:t>
            </w:r>
          </w:p>
        </w:tc>
        <w:tc>
          <w:tcPr>
            <w:tcW w:w="1561" w:type="dxa"/>
          </w:tcPr>
          <w:p w14:paraId="199FDBF5" w14:textId="77777777" w:rsidR="0020702A" w:rsidRDefault="00887E19">
            <w:pPr>
              <w:pStyle w:val="TableParagraph"/>
              <w:spacing w:before="59"/>
              <w:ind w:right="95"/>
              <w:jc w:val="right"/>
              <w:rPr>
                <w:sz w:val="18"/>
              </w:rPr>
            </w:pPr>
            <w:r>
              <w:rPr>
                <w:w w:val="95"/>
                <w:sz w:val="18"/>
              </w:rPr>
              <w:t>3.37</w:t>
            </w:r>
          </w:p>
        </w:tc>
      </w:tr>
      <w:tr w:rsidR="002D36D0" w14:paraId="4D8514CB" w14:textId="77777777">
        <w:trPr>
          <w:trHeight w:val="1072"/>
        </w:trPr>
        <w:tc>
          <w:tcPr>
            <w:tcW w:w="3682" w:type="dxa"/>
          </w:tcPr>
          <w:p w14:paraId="59F815BE" w14:textId="77777777" w:rsidR="0020702A" w:rsidRDefault="00887E19">
            <w:pPr>
              <w:pStyle w:val="TableParagraph"/>
              <w:spacing w:before="59" w:line="276" w:lineRule="auto"/>
              <w:ind w:left="390" w:right="100" w:hanging="180"/>
              <w:jc w:val="both"/>
              <w:rPr>
                <w:sz w:val="18"/>
                <w:lang w:eastAsia="ja-JP"/>
              </w:rPr>
            </w:pPr>
            <w:r>
              <w:rPr>
                <w:sz w:val="18"/>
                <w:lang w:eastAsia="ja-JP"/>
              </w:rPr>
              <w:t>電気・ガス・蒸気・空調の供給、水の供給、下水道、廃棄物管理および修復活動。</w:t>
            </w:r>
          </w:p>
          <w:p w14:paraId="1D66FFC7" w14:textId="77777777" w:rsidR="0020702A" w:rsidRDefault="00887E19">
            <w:pPr>
              <w:pStyle w:val="TableParagraph"/>
              <w:spacing w:before="1"/>
              <w:ind w:right="95"/>
              <w:jc w:val="right"/>
              <w:rPr>
                <w:sz w:val="18"/>
              </w:rPr>
            </w:pPr>
            <w:r>
              <w:rPr>
                <w:spacing w:val="-1"/>
                <w:sz w:val="18"/>
              </w:rPr>
              <w:t>建設</w:t>
            </w:r>
          </w:p>
        </w:tc>
        <w:tc>
          <w:tcPr>
            <w:tcW w:w="1277" w:type="dxa"/>
          </w:tcPr>
          <w:p w14:paraId="136F4266" w14:textId="77777777" w:rsidR="0020702A" w:rsidRDefault="00887E19">
            <w:pPr>
              <w:pStyle w:val="TableParagraph"/>
              <w:spacing w:before="59"/>
              <w:ind w:right="96"/>
              <w:jc w:val="right"/>
              <w:rPr>
                <w:sz w:val="18"/>
              </w:rPr>
            </w:pPr>
            <w:r>
              <w:rPr>
                <w:w w:val="95"/>
                <w:sz w:val="18"/>
              </w:rPr>
              <w:t>51</w:t>
            </w:r>
          </w:p>
        </w:tc>
        <w:tc>
          <w:tcPr>
            <w:tcW w:w="1841" w:type="dxa"/>
          </w:tcPr>
          <w:p w14:paraId="2E52F303" w14:textId="77777777" w:rsidR="0020702A" w:rsidRDefault="00887E19">
            <w:pPr>
              <w:pStyle w:val="TableParagraph"/>
              <w:spacing w:before="59"/>
              <w:ind w:right="95"/>
              <w:jc w:val="right"/>
              <w:rPr>
                <w:sz w:val="18"/>
              </w:rPr>
            </w:pPr>
            <w:r>
              <w:rPr>
                <w:w w:val="95"/>
                <w:sz w:val="18"/>
              </w:rPr>
              <w:t>93.1</w:t>
            </w:r>
          </w:p>
        </w:tc>
        <w:tc>
          <w:tcPr>
            <w:tcW w:w="1561" w:type="dxa"/>
          </w:tcPr>
          <w:p w14:paraId="3F417728" w14:textId="77777777" w:rsidR="0020702A" w:rsidRDefault="00887E19">
            <w:pPr>
              <w:pStyle w:val="TableParagraph"/>
              <w:spacing w:before="59"/>
              <w:ind w:right="95"/>
              <w:jc w:val="right"/>
              <w:rPr>
                <w:sz w:val="18"/>
              </w:rPr>
            </w:pPr>
            <w:r>
              <w:rPr>
                <w:w w:val="95"/>
                <w:sz w:val="18"/>
              </w:rPr>
              <w:t>1.83</w:t>
            </w:r>
          </w:p>
        </w:tc>
      </w:tr>
      <w:tr w:rsidR="002D36D0" w14:paraId="32BDA94C" w14:textId="77777777">
        <w:trPr>
          <w:trHeight w:val="594"/>
        </w:trPr>
        <w:tc>
          <w:tcPr>
            <w:tcW w:w="3682" w:type="dxa"/>
          </w:tcPr>
          <w:p w14:paraId="057B92BB" w14:textId="77777777" w:rsidR="0020702A" w:rsidRDefault="00887E19">
            <w:pPr>
              <w:pStyle w:val="TableParagraph"/>
              <w:spacing w:before="59"/>
              <w:ind w:right="99"/>
              <w:jc w:val="right"/>
              <w:rPr>
                <w:sz w:val="18"/>
              </w:rPr>
            </w:pPr>
            <w:r>
              <w:rPr>
                <w:sz w:val="18"/>
              </w:rPr>
              <w:t>卸売業、小売業、自動車修理業</w:t>
            </w:r>
          </w:p>
          <w:p w14:paraId="70B8C162" w14:textId="77777777" w:rsidR="0020702A" w:rsidRDefault="00887E19">
            <w:pPr>
              <w:pStyle w:val="TableParagraph"/>
              <w:spacing w:before="30"/>
              <w:ind w:right="97"/>
              <w:jc w:val="right"/>
              <w:rPr>
                <w:sz w:val="18"/>
              </w:rPr>
            </w:pPr>
            <w:r>
              <w:rPr>
                <w:sz w:val="18"/>
              </w:rPr>
              <w:t>四輪車・二輪車</w:t>
            </w:r>
          </w:p>
        </w:tc>
        <w:tc>
          <w:tcPr>
            <w:tcW w:w="1277" w:type="dxa"/>
          </w:tcPr>
          <w:p w14:paraId="7ADFC84E" w14:textId="77777777" w:rsidR="0020702A" w:rsidRDefault="00887E19">
            <w:pPr>
              <w:pStyle w:val="TableParagraph"/>
              <w:spacing w:before="59"/>
              <w:ind w:right="96"/>
              <w:jc w:val="right"/>
              <w:rPr>
                <w:sz w:val="18"/>
              </w:rPr>
            </w:pPr>
            <w:r>
              <w:rPr>
                <w:w w:val="95"/>
                <w:sz w:val="18"/>
              </w:rPr>
              <w:t>170</w:t>
            </w:r>
          </w:p>
        </w:tc>
        <w:tc>
          <w:tcPr>
            <w:tcW w:w="1841" w:type="dxa"/>
          </w:tcPr>
          <w:p w14:paraId="76145457" w14:textId="77777777" w:rsidR="0020702A" w:rsidRDefault="00887E19">
            <w:pPr>
              <w:pStyle w:val="TableParagraph"/>
              <w:spacing w:before="59"/>
              <w:ind w:right="95"/>
              <w:jc w:val="right"/>
              <w:rPr>
                <w:sz w:val="18"/>
              </w:rPr>
            </w:pPr>
            <w:r>
              <w:rPr>
                <w:w w:val="95"/>
                <w:sz w:val="18"/>
              </w:rPr>
              <w:t>270.5</w:t>
            </w:r>
          </w:p>
        </w:tc>
        <w:tc>
          <w:tcPr>
            <w:tcW w:w="1561" w:type="dxa"/>
          </w:tcPr>
          <w:p w14:paraId="04F47F20" w14:textId="77777777" w:rsidR="0020702A" w:rsidRDefault="00887E19">
            <w:pPr>
              <w:pStyle w:val="TableParagraph"/>
              <w:spacing w:before="59"/>
              <w:ind w:right="95"/>
              <w:jc w:val="right"/>
              <w:rPr>
                <w:sz w:val="18"/>
              </w:rPr>
            </w:pPr>
            <w:r>
              <w:rPr>
                <w:w w:val="95"/>
                <w:sz w:val="18"/>
              </w:rPr>
              <w:t>1.59</w:t>
            </w:r>
          </w:p>
        </w:tc>
      </w:tr>
      <w:tr w:rsidR="002D36D0" w14:paraId="07FB3619" w14:textId="77777777">
        <w:trPr>
          <w:trHeight w:val="360"/>
        </w:trPr>
        <w:tc>
          <w:tcPr>
            <w:tcW w:w="3682" w:type="dxa"/>
          </w:tcPr>
          <w:p w14:paraId="311484B4" w14:textId="77777777" w:rsidR="0020702A" w:rsidRDefault="00887E19">
            <w:pPr>
              <w:pStyle w:val="TableParagraph"/>
              <w:spacing w:before="59"/>
              <w:ind w:right="97"/>
              <w:jc w:val="right"/>
              <w:rPr>
                <w:sz w:val="18"/>
              </w:rPr>
            </w:pPr>
            <w:r>
              <w:rPr>
                <w:sz w:val="18"/>
              </w:rPr>
              <w:t>輸送・保管</w:t>
            </w:r>
          </w:p>
        </w:tc>
        <w:tc>
          <w:tcPr>
            <w:tcW w:w="1277" w:type="dxa"/>
          </w:tcPr>
          <w:p w14:paraId="7B33BACA" w14:textId="77777777" w:rsidR="0020702A" w:rsidRDefault="00887E19">
            <w:pPr>
              <w:pStyle w:val="TableParagraph"/>
              <w:spacing w:before="59"/>
              <w:ind w:right="96"/>
              <w:jc w:val="right"/>
              <w:rPr>
                <w:sz w:val="18"/>
              </w:rPr>
            </w:pPr>
            <w:r>
              <w:rPr>
                <w:w w:val="95"/>
                <w:sz w:val="18"/>
              </w:rPr>
              <w:t>28</w:t>
            </w:r>
          </w:p>
        </w:tc>
        <w:tc>
          <w:tcPr>
            <w:tcW w:w="1841" w:type="dxa"/>
          </w:tcPr>
          <w:p w14:paraId="0A91C994" w14:textId="77777777" w:rsidR="0020702A" w:rsidRDefault="00887E19">
            <w:pPr>
              <w:pStyle w:val="TableParagraph"/>
              <w:spacing w:before="59"/>
              <w:ind w:right="95"/>
              <w:jc w:val="right"/>
              <w:rPr>
                <w:sz w:val="18"/>
              </w:rPr>
            </w:pPr>
            <w:r>
              <w:rPr>
                <w:w w:val="95"/>
                <w:sz w:val="18"/>
              </w:rPr>
              <w:t>49.1</w:t>
            </w:r>
          </w:p>
        </w:tc>
        <w:tc>
          <w:tcPr>
            <w:tcW w:w="1561" w:type="dxa"/>
          </w:tcPr>
          <w:p w14:paraId="15EEDF5A" w14:textId="77777777" w:rsidR="0020702A" w:rsidRDefault="00887E19">
            <w:pPr>
              <w:pStyle w:val="TableParagraph"/>
              <w:spacing w:before="59"/>
              <w:ind w:right="95"/>
              <w:jc w:val="right"/>
              <w:rPr>
                <w:sz w:val="18"/>
              </w:rPr>
            </w:pPr>
            <w:r>
              <w:rPr>
                <w:w w:val="95"/>
                <w:sz w:val="18"/>
              </w:rPr>
              <w:t>1.75</w:t>
            </w:r>
          </w:p>
        </w:tc>
      </w:tr>
      <w:tr w:rsidR="002D36D0" w14:paraId="35FAD63E" w14:textId="77777777">
        <w:trPr>
          <w:trHeight w:val="357"/>
        </w:trPr>
        <w:tc>
          <w:tcPr>
            <w:tcW w:w="3682" w:type="dxa"/>
          </w:tcPr>
          <w:p w14:paraId="4B570B9D" w14:textId="77777777" w:rsidR="0020702A" w:rsidRDefault="00887E19">
            <w:pPr>
              <w:pStyle w:val="TableParagraph"/>
              <w:spacing w:before="59"/>
              <w:ind w:right="98"/>
              <w:jc w:val="right"/>
              <w:rPr>
                <w:sz w:val="18"/>
                <w:lang w:eastAsia="ja-JP"/>
              </w:rPr>
            </w:pPr>
            <w:r>
              <w:rPr>
                <w:sz w:val="18"/>
                <w:lang w:eastAsia="ja-JP"/>
              </w:rPr>
              <w:t>宿泊・飲食サービス業</w:t>
            </w:r>
          </w:p>
        </w:tc>
        <w:tc>
          <w:tcPr>
            <w:tcW w:w="1277" w:type="dxa"/>
          </w:tcPr>
          <w:p w14:paraId="65655828" w14:textId="77777777" w:rsidR="0020702A" w:rsidRDefault="00887E19">
            <w:pPr>
              <w:pStyle w:val="TableParagraph"/>
              <w:spacing w:before="59"/>
              <w:ind w:right="96"/>
              <w:jc w:val="right"/>
              <w:rPr>
                <w:sz w:val="18"/>
              </w:rPr>
            </w:pPr>
            <w:r>
              <w:rPr>
                <w:w w:val="95"/>
                <w:sz w:val="18"/>
              </w:rPr>
              <w:t>36</w:t>
            </w:r>
          </w:p>
        </w:tc>
        <w:tc>
          <w:tcPr>
            <w:tcW w:w="1841" w:type="dxa"/>
          </w:tcPr>
          <w:p w14:paraId="7BF3D35D" w14:textId="77777777" w:rsidR="0020702A" w:rsidRDefault="00887E19">
            <w:pPr>
              <w:pStyle w:val="TableParagraph"/>
              <w:spacing w:before="59"/>
              <w:ind w:right="95"/>
              <w:jc w:val="right"/>
              <w:rPr>
                <w:sz w:val="18"/>
              </w:rPr>
            </w:pPr>
            <w:r>
              <w:rPr>
                <w:w w:val="95"/>
                <w:sz w:val="18"/>
              </w:rPr>
              <w:t>50.3</w:t>
            </w:r>
          </w:p>
        </w:tc>
        <w:tc>
          <w:tcPr>
            <w:tcW w:w="1561" w:type="dxa"/>
          </w:tcPr>
          <w:p w14:paraId="54009902" w14:textId="77777777" w:rsidR="0020702A" w:rsidRDefault="00887E19">
            <w:pPr>
              <w:pStyle w:val="TableParagraph"/>
              <w:spacing w:before="59"/>
              <w:ind w:right="95"/>
              <w:jc w:val="right"/>
              <w:rPr>
                <w:sz w:val="18"/>
              </w:rPr>
            </w:pPr>
            <w:r>
              <w:rPr>
                <w:w w:val="95"/>
                <w:sz w:val="18"/>
              </w:rPr>
              <w:t>1.40</w:t>
            </w:r>
          </w:p>
        </w:tc>
      </w:tr>
      <w:tr w:rsidR="002D36D0" w14:paraId="62466AB2" w14:textId="77777777">
        <w:trPr>
          <w:trHeight w:val="357"/>
        </w:trPr>
        <w:tc>
          <w:tcPr>
            <w:tcW w:w="3682" w:type="dxa"/>
          </w:tcPr>
          <w:p w14:paraId="72F9CD4E" w14:textId="77777777" w:rsidR="0020702A" w:rsidRDefault="00887E19">
            <w:pPr>
              <w:pStyle w:val="TableParagraph"/>
              <w:spacing w:before="59"/>
              <w:ind w:right="99"/>
              <w:jc w:val="right"/>
              <w:rPr>
                <w:sz w:val="18"/>
              </w:rPr>
            </w:pPr>
            <w:r>
              <w:rPr>
                <w:sz w:val="18"/>
              </w:rPr>
              <w:t>情報・通信</w:t>
            </w:r>
          </w:p>
        </w:tc>
        <w:tc>
          <w:tcPr>
            <w:tcW w:w="1277" w:type="dxa"/>
          </w:tcPr>
          <w:p w14:paraId="74461FCB" w14:textId="77777777" w:rsidR="0020702A" w:rsidRDefault="00887E19">
            <w:pPr>
              <w:pStyle w:val="TableParagraph"/>
              <w:spacing w:before="59"/>
              <w:ind w:right="96"/>
              <w:jc w:val="right"/>
              <w:rPr>
                <w:sz w:val="18"/>
              </w:rPr>
            </w:pPr>
            <w:r>
              <w:rPr>
                <w:w w:val="95"/>
                <w:sz w:val="18"/>
              </w:rPr>
              <w:t>769</w:t>
            </w:r>
          </w:p>
        </w:tc>
        <w:tc>
          <w:tcPr>
            <w:tcW w:w="1841" w:type="dxa"/>
          </w:tcPr>
          <w:p w14:paraId="413EB5B1" w14:textId="77777777" w:rsidR="0020702A" w:rsidRDefault="00887E19">
            <w:pPr>
              <w:pStyle w:val="TableParagraph"/>
              <w:spacing w:before="59"/>
              <w:ind w:right="95"/>
              <w:jc w:val="right"/>
              <w:rPr>
                <w:sz w:val="18"/>
              </w:rPr>
            </w:pPr>
            <w:r>
              <w:rPr>
                <w:sz w:val="18"/>
              </w:rPr>
              <w:t>1269.1</w:t>
            </w:r>
          </w:p>
        </w:tc>
        <w:tc>
          <w:tcPr>
            <w:tcW w:w="1561" w:type="dxa"/>
          </w:tcPr>
          <w:p w14:paraId="1DCD2663" w14:textId="77777777" w:rsidR="0020702A" w:rsidRDefault="00887E19">
            <w:pPr>
              <w:pStyle w:val="TableParagraph"/>
              <w:spacing w:before="59"/>
              <w:ind w:right="95"/>
              <w:jc w:val="right"/>
              <w:rPr>
                <w:sz w:val="18"/>
              </w:rPr>
            </w:pPr>
            <w:r>
              <w:rPr>
                <w:w w:val="95"/>
                <w:sz w:val="18"/>
              </w:rPr>
              <w:t>1.65</w:t>
            </w:r>
          </w:p>
        </w:tc>
      </w:tr>
      <w:tr w:rsidR="002D36D0" w14:paraId="754749F9" w14:textId="77777777">
        <w:trPr>
          <w:trHeight w:val="597"/>
        </w:trPr>
        <w:tc>
          <w:tcPr>
            <w:tcW w:w="3682" w:type="dxa"/>
          </w:tcPr>
          <w:p w14:paraId="42781A7C" w14:textId="77777777" w:rsidR="0020702A" w:rsidRDefault="00887E19">
            <w:pPr>
              <w:pStyle w:val="TableParagraph"/>
              <w:spacing w:before="61"/>
              <w:ind w:right="100"/>
              <w:jc w:val="right"/>
              <w:rPr>
                <w:sz w:val="18"/>
                <w:lang w:eastAsia="ja-JP"/>
              </w:rPr>
            </w:pPr>
            <w:r>
              <w:rPr>
                <w:sz w:val="18"/>
                <w:lang w:eastAsia="ja-JP"/>
              </w:rPr>
              <w:t>金融・保険業、不動産業</w:t>
            </w:r>
          </w:p>
          <w:p w14:paraId="149CEF80" w14:textId="77777777" w:rsidR="0020702A" w:rsidRDefault="00887E19">
            <w:pPr>
              <w:pStyle w:val="TableParagraph"/>
              <w:spacing w:before="31"/>
              <w:ind w:right="96"/>
              <w:jc w:val="right"/>
              <w:rPr>
                <w:sz w:val="18"/>
              </w:rPr>
            </w:pPr>
            <w:r>
              <w:rPr>
                <w:sz w:val="18"/>
              </w:rPr>
              <w:t>財産活動</w:t>
            </w:r>
          </w:p>
        </w:tc>
        <w:tc>
          <w:tcPr>
            <w:tcW w:w="1277" w:type="dxa"/>
          </w:tcPr>
          <w:p w14:paraId="639CBCEB" w14:textId="77777777" w:rsidR="0020702A" w:rsidRDefault="00887E19">
            <w:pPr>
              <w:pStyle w:val="TableParagraph"/>
              <w:spacing w:before="61"/>
              <w:ind w:right="96"/>
              <w:jc w:val="right"/>
              <w:rPr>
                <w:sz w:val="18"/>
              </w:rPr>
            </w:pPr>
            <w:r>
              <w:rPr>
                <w:w w:val="95"/>
                <w:sz w:val="18"/>
              </w:rPr>
              <w:t>132</w:t>
            </w:r>
          </w:p>
        </w:tc>
        <w:tc>
          <w:tcPr>
            <w:tcW w:w="1841" w:type="dxa"/>
          </w:tcPr>
          <w:p w14:paraId="0F085EC9" w14:textId="77777777" w:rsidR="0020702A" w:rsidRDefault="00887E19">
            <w:pPr>
              <w:pStyle w:val="TableParagraph"/>
              <w:spacing w:before="61"/>
              <w:ind w:right="95"/>
              <w:jc w:val="right"/>
              <w:rPr>
                <w:sz w:val="18"/>
              </w:rPr>
            </w:pPr>
            <w:r>
              <w:rPr>
                <w:w w:val="95"/>
                <w:sz w:val="18"/>
              </w:rPr>
              <w:t>415.6</w:t>
            </w:r>
          </w:p>
        </w:tc>
        <w:tc>
          <w:tcPr>
            <w:tcW w:w="1561" w:type="dxa"/>
          </w:tcPr>
          <w:p w14:paraId="4F290F93" w14:textId="77777777" w:rsidR="0020702A" w:rsidRDefault="00887E19">
            <w:pPr>
              <w:pStyle w:val="TableParagraph"/>
              <w:spacing w:before="61"/>
              <w:ind w:right="95"/>
              <w:jc w:val="right"/>
              <w:rPr>
                <w:sz w:val="18"/>
              </w:rPr>
            </w:pPr>
            <w:r>
              <w:rPr>
                <w:w w:val="95"/>
                <w:sz w:val="18"/>
              </w:rPr>
              <w:t>3.15</w:t>
            </w:r>
          </w:p>
        </w:tc>
      </w:tr>
      <w:tr w:rsidR="002D36D0" w14:paraId="68FB8474" w14:textId="77777777">
        <w:trPr>
          <w:trHeight w:val="594"/>
        </w:trPr>
        <w:tc>
          <w:tcPr>
            <w:tcW w:w="3682" w:type="dxa"/>
          </w:tcPr>
          <w:p w14:paraId="4AEDD1EA" w14:textId="77777777" w:rsidR="0020702A" w:rsidRDefault="00887E19">
            <w:pPr>
              <w:pStyle w:val="TableParagraph"/>
              <w:spacing w:before="59"/>
              <w:ind w:right="97"/>
              <w:jc w:val="right"/>
              <w:rPr>
                <w:sz w:val="18"/>
                <w:lang w:eastAsia="ja-JP"/>
              </w:rPr>
            </w:pPr>
            <w:r>
              <w:rPr>
                <w:sz w:val="18"/>
                <w:lang w:eastAsia="ja-JP"/>
              </w:rPr>
              <w:t>プロフェッショナル、サイエンス、テクニカル</w:t>
            </w:r>
          </w:p>
          <w:p w14:paraId="209ACC9C" w14:textId="77777777" w:rsidR="0020702A" w:rsidRDefault="00887E19">
            <w:pPr>
              <w:pStyle w:val="TableParagraph"/>
              <w:spacing w:before="30"/>
              <w:ind w:right="95"/>
              <w:jc w:val="right"/>
              <w:rPr>
                <w:sz w:val="18"/>
              </w:rPr>
            </w:pPr>
            <w:r>
              <w:rPr>
                <w:spacing w:val="-1"/>
                <w:sz w:val="18"/>
              </w:rPr>
              <w:t>活動</w:t>
            </w:r>
          </w:p>
        </w:tc>
        <w:tc>
          <w:tcPr>
            <w:tcW w:w="1277" w:type="dxa"/>
          </w:tcPr>
          <w:p w14:paraId="6DA844E6" w14:textId="77777777" w:rsidR="0020702A" w:rsidRDefault="00887E19">
            <w:pPr>
              <w:pStyle w:val="TableParagraph"/>
              <w:spacing w:before="59"/>
              <w:ind w:right="96"/>
              <w:jc w:val="right"/>
              <w:rPr>
                <w:sz w:val="18"/>
              </w:rPr>
            </w:pPr>
            <w:r>
              <w:rPr>
                <w:w w:val="95"/>
                <w:sz w:val="18"/>
              </w:rPr>
              <w:t>217</w:t>
            </w:r>
          </w:p>
        </w:tc>
        <w:tc>
          <w:tcPr>
            <w:tcW w:w="1841" w:type="dxa"/>
          </w:tcPr>
          <w:p w14:paraId="6B682FA7" w14:textId="77777777" w:rsidR="0020702A" w:rsidRDefault="00887E19">
            <w:pPr>
              <w:pStyle w:val="TableParagraph"/>
              <w:spacing w:before="59"/>
              <w:ind w:right="95"/>
              <w:jc w:val="right"/>
              <w:rPr>
                <w:sz w:val="18"/>
              </w:rPr>
            </w:pPr>
            <w:r>
              <w:rPr>
                <w:w w:val="95"/>
                <w:sz w:val="18"/>
              </w:rPr>
              <w:t>442.5</w:t>
            </w:r>
          </w:p>
        </w:tc>
        <w:tc>
          <w:tcPr>
            <w:tcW w:w="1561" w:type="dxa"/>
          </w:tcPr>
          <w:p w14:paraId="16F8FC80" w14:textId="77777777" w:rsidR="0020702A" w:rsidRDefault="00887E19">
            <w:pPr>
              <w:pStyle w:val="TableParagraph"/>
              <w:spacing w:before="59"/>
              <w:ind w:right="95"/>
              <w:jc w:val="right"/>
              <w:rPr>
                <w:sz w:val="18"/>
              </w:rPr>
            </w:pPr>
            <w:r>
              <w:rPr>
                <w:w w:val="95"/>
                <w:sz w:val="18"/>
              </w:rPr>
              <w:t>2.04</w:t>
            </w:r>
          </w:p>
        </w:tc>
      </w:tr>
      <w:tr w:rsidR="002D36D0" w14:paraId="44A6C562" w14:textId="77777777">
        <w:trPr>
          <w:trHeight w:val="597"/>
        </w:trPr>
        <w:tc>
          <w:tcPr>
            <w:tcW w:w="3682" w:type="dxa"/>
          </w:tcPr>
          <w:p w14:paraId="14153AB3" w14:textId="77777777" w:rsidR="0020702A" w:rsidRDefault="00887E19">
            <w:pPr>
              <w:pStyle w:val="TableParagraph"/>
              <w:spacing w:before="61" w:line="276" w:lineRule="auto"/>
              <w:ind w:left="1473" w:right="78" w:hanging="656"/>
              <w:rPr>
                <w:sz w:val="18"/>
                <w:lang w:eastAsia="ja-JP"/>
              </w:rPr>
            </w:pPr>
            <w:r>
              <w:rPr>
                <w:sz w:val="18"/>
                <w:lang w:eastAsia="ja-JP"/>
              </w:rPr>
              <w:t>行政・防衛、強制社会保障</w:t>
            </w:r>
          </w:p>
        </w:tc>
        <w:tc>
          <w:tcPr>
            <w:tcW w:w="1277" w:type="dxa"/>
          </w:tcPr>
          <w:p w14:paraId="0D798F5E" w14:textId="77777777" w:rsidR="0020702A" w:rsidRDefault="00887E19">
            <w:pPr>
              <w:pStyle w:val="TableParagraph"/>
              <w:spacing w:before="61"/>
              <w:ind w:right="96"/>
              <w:jc w:val="right"/>
              <w:rPr>
                <w:sz w:val="18"/>
              </w:rPr>
            </w:pPr>
            <w:r>
              <w:rPr>
                <w:w w:val="95"/>
                <w:sz w:val="18"/>
              </w:rPr>
              <w:t>107</w:t>
            </w:r>
          </w:p>
        </w:tc>
        <w:tc>
          <w:tcPr>
            <w:tcW w:w="1841" w:type="dxa"/>
          </w:tcPr>
          <w:p w14:paraId="0B7DAE51" w14:textId="77777777" w:rsidR="0020702A" w:rsidRDefault="00887E19">
            <w:pPr>
              <w:pStyle w:val="TableParagraph"/>
              <w:spacing w:before="61"/>
              <w:ind w:right="95"/>
              <w:jc w:val="right"/>
              <w:rPr>
                <w:sz w:val="18"/>
              </w:rPr>
            </w:pPr>
            <w:r>
              <w:rPr>
                <w:w w:val="95"/>
                <w:sz w:val="18"/>
              </w:rPr>
              <w:t>154.5</w:t>
            </w:r>
          </w:p>
        </w:tc>
        <w:tc>
          <w:tcPr>
            <w:tcW w:w="1561" w:type="dxa"/>
          </w:tcPr>
          <w:p w14:paraId="6F95107F" w14:textId="77777777" w:rsidR="0020702A" w:rsidRDefault="00887E19">
            <w:pPr>
              <w:pStyle w:val="TableParagraph"/>
              <w:spacing w:before="61"/>
              <w:ind w:right="95"/>
              <w:jc w:val="right"/>
              <w:rPr>
                <w:sz w:val="18"/>
              </w:rPr>
            </w:pPr>
            <w:r>
              <w:rPr>
                <w:w w:val="95"/>
                <w:sz w:val="18"/>
              </w:rPr>
              <w:t>1.44</w:t>
            </w:r>
          </w:p>
        </w:tc>
      </w:tr>
      <w:tr w:rsidR="002D36D0" w14:paraId="1505B0F6" w14:textId="77777777">
        <w:trPr>
          <w:trHeight w:val="357"/>
        </w:trPr>
        <w:tc>
          <w:tcPr>
            <w:tcW w:w="3682" w:type="dxa"/>
          </w:tcPr>
          <w:p w14:paraId="4CEF1425" w14:textId="77777777" w:rsidR="0020702A" w:rsidRDefault="00887E19">
            <w:pPr>
              <w:pStyle w:val="TableParagraph"/>
              <w:spacing w:before="59"/>
              <w:ind w:right="96"/>
              <w:jc w:val="right"/>
              <w:rPr>
                <w:sz w:val="18"/>
              </w:rPr>
            </w:pPr>
            <w:r>
              <w:rPr>
                <w:sz w:val="18"/>
              </w:rPr>
              <w:t>その他</w:t>
            </w:r>
          </w:p>
        </w:tc>
        <w:tc>
          <w:tcPr>
            <w:tcW w:w="1277" w:type="dxa"/>
          </w:tcPr>
          <w:p w14:paraId="0AE4BD97" w14:textId="77777777" w:rsidR="0020702A" w:rsidRDefault="00887E19">
            <w:pPr>
              <w:pStyle w:val="TableParagraph"/>
              <w:spacing w:before="59"/>
              <w:ind w:right="96"/>
              <w:jc w:val="right"/>
              <w:rPr>
                <w:sz w:val="18"/>
              </w:rPr>
            </w:pPr>
            <w:r>
              <w:rPr>
                <w:w w:val="95"/>
                <w:sz w:val="18"/>
              </w:rPr>
              <w:t>91</w:t>
            </w:r>
          </w:p>
        </w:tc>
        <w:tc>
          <w:tcPr>
            <w:tcW w:w="1841" w:type="dxa"/>
          </w:tcPr>
          <w:p w14:paraId="0449FDC9" w14:textId="77777777" w:rsidR="0020702A" w:rsidRDefault="00887E19">
            <w:pPr>
              <w:pStyle w:val="TableParagraph"/>
              <w:spacing w:before="59"/>
              <w:ind w:right="95"/>
              <w:jc w:val="right"/>
              <w:rPr>
                <w:sz w:val="18"/>
              </w:rPr>
            </w:pPr>
            <w:r>
              <w:rPr>
                <w:w w:val="95"/>
                <w:sz w:val="18"/>
              </w:rPr>
              <w:t>55.3</w:t>
            </w:r>
          </w:p>
        </w:tc>
        <w:tc>
          <w:tcPr>
            <w:tcW w:w="1561" w:type="dxa"/>
          </w:tcPr>
          <w:p w14:paraId="2599B6C7" w14:textId="77777777" w:rsidR="0020702A" w:rsidRDefault="00887E19">
            <w:pPr>
              <w:pStyle w:val="TableParagraph"/>
              <w:spacing w:before="59"/>
              <w:ind w:right="95"/>
              <w:jc w:val="right"/>
              <w:rPr>
                <w:sz w:val="18"/>
              </w:rPr>
            </w:pPr>
            <w:r>
              <w:rPr>
                <w:w w:val="95"/>
                <w:sz w:val="18"/>
              </w:rPr>
              <w:t>0.61</w:t>
            </w:r>
          </w:p>
        </w:tc>
      </w:tr>
      <w:tr w:rsidR="002D36D0" w14:paraId="130D3DEC" w14:textId="77777777">
        <w:trPr>
          <w:trHeight w:val="359"/>
        </w:trPr>
        <w:tc>
          <w:tcPr>
            <w:tcW w:w="3682" w:type="dxa"/>
          </w:tcPr>
          <w:p w14:paraId="1662777B" w14:textId="77777777" w:rsidR="0020702A" w:rsidRDefault="00887E19">
            <w:pPr>
              <w:pStyle w:val="TableParagraph"/>
              <w:spacing w:before="59"/>
              <w:ind w:right="95"/>
              <w:jc w:val="right"/>
              <w:rPr>
                <w:sz w:val="18"/>
              </w:rPr>
            </w:pPr>
            <w:r>
              <w:rPr>
                <w:sz w:val="18"/>
              </w:rPr>
              <w:t>情報なし</w:t>
            </w:r>
          </w:p>
        </w:tc>
        <w:tc>
          <w:tcPr>
            <w:tcW w:w="1277" w:type="dxa"/>
          </w:tcPr>
          <w:p w14:paraId="5A8E604E" w14:textId="77777777" w:rsidR="0020702A" w:rsidRDefault="00887E19">
            <w:pPr>
              <w:pStyle w:val="TableParagraph"/>
              <w:spacing w:before="59"/>
              <w:ind w:right="96"/>
              <w:jc w:val="right"/>
              <w:rPr>
                <w:sz w:val="18"/>
              </w:rPr>
            </w:pPr>
            <w:r>
              <w:rPr>
                <w:w w:val="95"/>
                <w:sz w:val="18"/>
              </w:rPr>
              <w:t>50</w:t>
            </w:r>
          </w:p>
        </w:tc>
        <w:tc>
          <w:tcPr>
            <w:tcW w:w="1841" w:type="dxa"/>
          </w:tcPr>
          <w:p w14:paraId="23117A23" w14:textId="77777777" w:rsidR="0020702A" w:rsidRDefault="00887E19">
            <w:pPr>
              <w:pStyle w:val="TableParagraph"/>
              <w:spacing w:before="59"/>
              <w:ind w:right="95"/>
              <w:jc w:val="right"/>
              <w:rPr>
                <w:sz w:val="18"/>
              </w:rPr>
            </w:pPr>
            <w:r>
              <w:rPr>
                <w:w w:val="95"/>
                <w:sz w:val="18"/>
              </w:rPr>
              <w:t>95.7</w:t>
            </w:r>
          </w:p>
        </w:tc>
        <w:tc>
          <w:tcPr>
            <w:tcW w:w="1561" w:type="dxa"/>
          </w:tcPr>
          <w:p w14:paraId="70875678" w14:textId="77777777" w:rsidR="0020702A" w:rsidRDefault="00887E19">
            <w:pPr>
              <w:pStyle w:val="TableParagraph"/>
              <w:spacing w:before="59"/>
              <w:ind w:right="95"/>
              <w:jc w:val="right"/>
              <w:rPr>
                <w:sz w:val="18"/>
              </w:rPr>
            </w:pPr>
            <w:r>
              <w:rPr>
                <w:w w:val="95"/>
                <w:sz w:val="18"/>
              </w:rPr>
              <w:t>1.91</w:t>
            </w:r>
          </w:p>
        </w:tc>
      </w:tr>
      <w:tr w:rsidR="002D36D0" w14:paraId="437B293D" w14:textId="77777777">
        <w:trPr>
          <w:trHeight w:val="357"/>
        </w:trPr>
        <w:tc>
          <w:tcPr>
            <w:tcW w:w="3682" w:type="dxa"/>
          </w:tcPr>
          <w:p w14:paraId="7E0D31D1" w14:textId="77777777" w:rsidR="0020702A" w:rsidRDefault="00887E19">
            <w:pPr>
              <w:pStyle w:val="TableParagraph"/>
              <w:spacing w:before="59"/>
              <w:ind w:right="95"/>
              <w:jc w:val="right"/>
              <w:rPr>
                <w:sz w:val="18"/>
              </w:rPr>
            </w:pPr>
            <w:r>
              <w:rPr>
                <w:w w:val="95"/>
                <w:sz w:val="18"/>
              </w:rPr>
              <w:t>合計</w:t>
            </w:r>
          </w:p>
        </w:tc>
        <w:tc>
          <w:tcPr>
            <w:tcW w:w="1277" w:type="dxa"/>
          </w:tcPr>
          <w:p w14:paraId="5B3D09C6" w14:textId="77777777" w:rsidR="0020702A" w:rsidRDefault="00887E19">
            <w:pPr>
              <w:pStyle w:val="TableParagraph"/>
              <w:spacing w:before="59"/>
              <w:ind w:right="96"/>
              <w:jc w:val="right"/>
              <w:rPr>
                <w:sz w:val="18"/>
              </w:rPr>
            </w:pPr>
            <w:r>
              <w:rPr>
                <w:w w:val="95"/>
                <w:sz w:val="18"/>
              </w:rPr>
              <w:t>1763</w:t>
            </w:r>
          </w:p>
        </w:tc>
        <w:tc>
          <w:tcPr>
            <w:tcW w:w="1841" w:type="dxa"/>
          </w:tcPr>
          <w:p w14:paraId="4FACCBAB" w14:textId="77777777" w:rsidR="0020702A" w:rsidRDefault="00887E19">
            <w:pPr>
              <w:pStyle w:val="TableParagraph"/>
              <w:spacing w:before="59"/>
              <w:ind w:right="95"/>
              <w:jc w:val="right"/>
              <w:rPr>
                <w:sz w:val="18"/>
              </w:rPr>
            </w:pPr>
            <w:r>
              <w:rPr>
                <w:sz w:val="18"/>
              </w:rPr>
              <w:t>3262.3</w:t>
            </w:r>
          </w:p>
        </w:tc>
        <w:tc>
          <w:tcPr>
            <w:tcW w:w="1561" w:type="dxa"/>
          </w:tcPr>
          <w:p w14:paraId="330E37B0" w14:textId="77777777" w:rsidR="0020702A" w:rsidRDefault="00887E19">
            <w:pPr>
              <w:pStyle w:val="TableParagraph"/>
              <w:spacing w:before="59"/>
              <w:ind w:right="95"/>
              <w:jc w:val="right"/>
              <w:rPr>
                <w:sz w:val="18"/>
              </w:rPr>
            </w:pPr>
            <w:r>
              <w:rPr>
                <w:w w:val="95"/>
                <w:sz w:val="18"/>
              </w:rPr>
              <w:t>1.85</w:t>
            </w:r>
          </w:p>
        </w:tc>
      </w:tr>
    </w:tbl>
    <w:p w14:paraId="66E9DBE1" w14:textId="77777777" w:rsidR="002D36D0" w:rsidRDefault="002D36D0">
      <w:pPr>
        <w:pStyle w:val="a3"/>
        <w:rPr>
          <w:sz w:val="24"/>
        </w:rPr>
      </w:pPr>
    </w:p>
    <w:p w14:paraId="34A534F5" w14:textId="77777777" w:rsidR="002D36D0" w:rsidRDefault="002D36D0">
      <w:pPr>
        <w:pStyle w:val="a3"/>
        <w:spacing w:before="9"/>
        <w:rPr>
          <w:sz w:val="18"/>
        </w:rPr>
      </w:pPr>
    </w:p>
    <w:p w14:paraId="40ED7C43" w14:textId="77777777" w:rsidR="0020702A" w:rsidRDefault="00887E19">
      <w:pPr>
        <w:pStyle w:val="a3"/>
        <w:ind w:left="1702" w:right="1412"/>
        <w:jc w:val="both"/>
        <w:rPr>
          <w:lang w:eastAsia="ja-JP"/>
        </w:rPr>
      </w:pPr>
      <w:r>
        <w:rPr>
          <w:lang w:eastAsia="ja-JP"/>
        </w:rPr>
        <w:t>最後に、「情報・通信」分野の企業に焦点を当て、企業規模別に分析した。全体として、全企業と同じパターンが見受けられる。詳細には、零細企業や小規模企業が、貢献者やコミットメントの大きな割合を占めている。このような小規模企業への偏りは、サンプル全体でも、情報・通信業に従事する企業のサブサンプルでも検出することができる。</w:t>
      </w:r>
    </w:p>
    <w:p w14:paraId="71C4E756" w14:textId="77777777" w:rsidR="002D36D0" w:rsidRDefault="002D36D0">
      <w:pPr>
        <w:pStyle w:val="a3"/>
        <w:spacing w:before="10"/>
        <w:rPr>
          <w:sz w:val="20"/>
          <w:lang w:eastAsia="ja-JP"/>
        </w:rPr>
      </w:pPr>
    </w:p>
    <w:p w14:paraId="29EBB5A5" w14:textId="77777777" w:rsidR="0020702A" w:rsidRDefault="00887E19">
      <w:pPr>
        <w:pStyle w:val="a3"/>
        <w:ind w:left="1702" w:right="1407"/>
        <w:jc w:val="both"/>
        <w:rPr>
          <w:lang w:eastAsia="ja-JP"/>
        </w:rPr>
      </w:pPr>
      <w:r>
        <w:rPr>
          <w:lang w:eastAsia="ja-JP"/>
        </w:rPr>
        <w:t>しかし、情報通信部門に焦点を当てたことで、コンピュータプログラミング部門を参照した EU 加盟国レベ ルの分析との比較が可能となった。EU レベルでは、コンピュータプログラミング分野の従業員数を参考にすると、8%の従業員が OSS に貢献し ている。情報通信分野の最も活発な企業のサブサンプルでは、その値は 6%をわずかに上回っている。しかし、社員一人当たりのコミット数は、マクロレベルでは 10 を若干下回るが、最も活発な企業のサンプルでは 16 であり、GitHub へのコード貢献への強い関与が伺える。</w:t>
      </w:r>
      <w:r>
        <w:rPr>
          <w:position w:val="8"/>
          <w:sz w:val="14"/>
          <w:lang w:eastAsia="ja-JP"/>
        </w:rPr>
        <w:t>18 従業員一人</w:t>
      </w:r>
      <w:r>
        <w:rPr>
          <w:lang w:eastAsia="ja-JP"/>
        </w:rPr>
        <w:t>当たりの労力もほぼ同じであり、トップダウンとボトムアップの両方のアプローチでほぼ同じ結果になるため、このアプローチの有効性を裏付けている。</w:t>
      </w:r>
    </w:p>
    <w:p w14:paraId="52A447E4" w14:textId="77777777" w:rsidR="002D36D0" w:rsidRDefault="002D36D0">
      <w:pPr>
        <w:pStyle w:val="a3"/>
        <w:rPr>
          <w:sz w:val="20"/>
          <w:lang w:eastAsia="ja-JP"/>
        </w:rPr>
      </w:pPr>
    </w:p>
    <w:p w14:paraId="0366E493" w14:textId="77777777" w:rsidR="002D36D0" w:rsidRDefault="00E90D8E">
      <w:pPr>
        <w:pStyle w:val="a3"/>
        <w:spacing w:before="5"/>
        <w:rPr>
          <w:sz w:val="15"/>
          <w:lang w:eastAsia="ja-JP"/>
        </w:rPr>
      </w:pPr>
      <w:r>
        <w:pict w14:anchorId="604E1CA6">
          <v:line id="_x0000_s2160" style="position:absolute;z-index:-251609088;mso-wrap-distance-left:0;mso-wrap-distance-right:0;mso-position-horizontal-relative:page" from="85.1pt,11.15pt" to="229.1pt,11.15pt" strokeweight=".6pt">
            <w10:wrap type="topAndBottom" anchorx="page"/>
          </v:line>
        </w:pict>
      </w:r>
    </w:p>
    <w:p w14:paraId="1D5BA0B7" w14:textId="77777777" w:rsidR="002D36D0" w:rsidRDefault="002D36D0">
      <w:pPr>
        <w:pStyle w:val="a3"/>
        <w:spacing w:before="9"/>
        <w:rPr>
          <w:sz w:val="18"/>
          <w:lang w:eastAsia="ja-JP"/>
        </w:rPr>
      </w:pPr>
    </w:p>
    <w:p w14:paraId="5F3140A1" w14:textId="77777777" w:rsidR="0020702A" w:rsidRDefault="00887E19">
      <w:pPr>
        <w:spacing w:before="94"/>
        <w:ind w:left="2059" w:right="1420" w:hanging="358"/>
        <w:jc w:val="both"/>
        <w:rPr>
          <w:rFonts w:ascii="Times New Roman"/>
          <w:sz w:val="20"/>
          <w:lang w:eastAsia="ja-JP"/>
        </w:rPr>
      </w:pPr>
      <w:r>
        <w:rPr>
          <w:rFonts w:ascii="Times New Roman"/>
          <w:position w:val="7"/>
          <w:sz w:val="13"/>
          <w:lang w:eastAsia="ja-JP"/>
        </w:rPr>
        <w:t xml:space="preserve">18 </w:t>
      </w:r>
      <w:r>
        <w:rPr>
          <w:rFonts w:ascii="Times New Roman"/>
          <w:sz w:val="20"/>
          <w:lang w:eastAsia="ja-JP"/>
        </w:rPr>
        <w:t>コミット数に基づく比率と</w:t>
      </w:r>
      <w:r>
        <w:rPr>
          <w:rFonts w:ascii="Times New Roman"/>
          <w:sz w:val="20"/>
          <w:lang w:eastAsia="ja-JP"/>
        </w:rPr>
        <w:t xml:space="preserve"> COCOMO II </w:t>
      </w:r>
      <w:r>
        <w:rPr>
          <w:rFonts w:ascii="Times New Roman"/>
          <w:sz w:val="20"/>
          <w:lang w:eastAsia="ja-JP"/>
        </w:rPr>
        <w:t>を使用した場合の労力の差は、非線形な労力関数、すなわち、コード行数またはコミット数が多いほど、平均的にコーディングの複雑さが増すために必要な労力が高くなることによって説明することができる。</w:t>
      </w:r>
    </w:p>
    <w:p w14:paraId="7F894A82"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50FC5E41" w14:textId="77777777" w:rsidR="002D36D0" w:rsidRDefault="002D36D0">
      <w:pPr>
        <w:pStyle w:val="a3"/>
        <w:spacing w:before="7"/>
        <w:rPr>
          <w:rFonts w:ascii="Times New Roman"/>
          <w:sz w:val="27"/>
          <w:lang w:eastAsia="ja-JP"/>
        </w:rPr>
      </w:pPr>
    </w:p>
    <w:p w14:paraId="7CB8B55B" w14:textId="77777777" w:rsidR="0020702A" w:rsidRDefault="00887E19">
      <w:pPr>
        <w:pStyle w:val="a3"/>
        <w:spacing w:before="93"/>
        <w:ind w:left="1702" w:right="1410"/>
        <w:jc w:val="both"/>
        <w:rPr>
          <w:lang w:eastAsia="ja-JP"/>
        </w:rPr>
      </w:pPr>
      <w:r>
        <w:rPr>
          <w:lang w:eastAsia="ja-JP"/>
        </w:rPr>
        <w:t>全体として、このコストベースの分析により、EU加盟国別のOSSへの投資パターンが明らかになっただけでなく、GitHubの最も活発な貢献者のサンプルをもとに、分野別、企業規模別の投資パターンも明らかになった。</w:t>
      </w:r>
    </w:p>
    <w:p w14:paraId="55126AC7" w14:textId="77777777" w:rsidR="002D36D0" w:rsidRDefault="002D36D0">
      <w:pPr>
        <w:pStyle w:val="a3"/>
        <w:spacing w:before="7"/>
        <w:rPr>
          <w:sz w:val="28"/>
          <w:lang w:eastAsia="ja-JP"/>
        </w:rPr>
      </w:pPr>
    </w:p>
    <w:p w14:paraId="3E9744E9" w14:textId="77777777" w:rsidR="0020702A" w:rsidRDefault="00887E19">
      <w:pPr>
        <w:pStyle w:val="a3"/>
        <w:tabs>
          <w:tab w:val="left" w:pos="3290"/>
        </w:tabs>
        <w:spacing w:line="276" w:lineRule="auto"/>
        <w:ind w:left="3290" w:right="1506" w:hanging="1589"/>
        <w:rPr>
          <w:lang w:eastAsia="ja-JP"/>
        </w:rPr>
      </w:pPr>
      <w:bookmarkStart w:id="103" w:name="_bookmark68"/>
      <w:bookmarkEnd w:id="103"/>
      <w:r>
        <w:rPr>
          <w:lang w:eastAsia="ja-JP"/>
        </w:rPr>
        <w:t>表5.45:2018年に</w:t>
      </w:r>
      <w:r>
        <w:rPr>
          <w:lang w:eastAsia="ja-JP"/>
        </w:rPr>
        <w:tab/>
        <w:t>企業規模で差別化された情報通信分野の企業のサブサンプルにおけるGitHubへの貢献者</w:t>
      </w:r>
    </w:p>
    <w:p w14:paraId="4C3B78B5"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0"/>
        <w:gridCol w:w="1103"/>
        <w:gridCol w:w="1117"/>
        <w:gridCol w:w="1225"/>
        <w:gridCol w:w="1979"/>
        <w:gridCol w:w="1449"/>
      </w:tblGrid>
      <w:tr w:rsidR="002D36D0" w14:paraId="43E57C35" w14:textId="77777777">
        <w:trPr>
          <w:trHeight w:val="532"/>
        </w:trPr>
        <w:tc>
          <w:tcPr>
            <w:tcW w:w="1210" w:type="dxa"/>
          </w:tcPr>
          <w:p w14:paraId="20929E55" w14:textId="77777777" w:rsidR="0020702A" w:rsidRDefault="00887E19">
            <w:pPr>
              <w:pStyle w:val="TableParagraph"/>
              <w:spacing w:before="59"/>
              <w:ind w:left="107" w:right="472"/>
              <w:rPr>
                <w:sz w:val="18"/>
              </w:rPr>
            </w:pPr>
            <w:r>
              <w:rPr>
                <w:sz w:val="18"/>
              </w:rPr>
              <w:t>サイズクラス</w:t>
            </w:r>
          </w:p>
        </w:tc>
        <w:tc>
          <w:tcPr>
            <w:tcW w:w="1103" w:type="dxa"/>
          </w:tcPr>
          <w:p w14:paraId="33D0EFE8" w14:textId="77777777" w:rsidR="0020702A" w:rsidRDefault="00887E19">
            <w:pPr>
              <w:pStyle w:val="TableParagraph"/>
              <w:spacing w:before="59"/>
              <w:ind w:left="107" w:right="95"/>
              <w:rPr>
                <w:sz w:val="18"/>
              </w:rPr>
            </w:pPr>
            <w:r>
              <w:rPr>
                <w:sz w:val="18"/>
              </w:rPr>
              <w:t>会社数</w:t>
            </w:r>
          </w:p>
        </w:tc>
        <w:tc>
          <w:tcPr>
            <w:tcW w:w="1117" w:type="dxa"/>
          </w:tcPr>
          <w:p w14:paraId="719066A1" w14:textId="77777777" w:rsidR="0020702A" w:rsidRDefault="00887E19">
            <w:pPr>
              <w:pStyle w:val="TableParagraph"/>
              <w:spacing w:before="59"/>
              <w:ind w:left="106" w:right="90"/>
              <w:rPr>
                <w:sz w:val="18"/>
              </w:rPr>
            </w:pPr>
            <w:r>
              <w:rPr>
                <w:sz w:val="18"/>
              </w:rPr>
              <w:t>従業員数 (合計)</w:t>
            </w:r>
          </w:p>
        </w:tc>
        <w:tc>
          <w:tcPr>
            <w:tcW w:w="1225" w:type="dxa"/>
          </w:tcPr>
          <w:p w14:paraId="4BBE160A" w14:textId="77777777" w:rsidR="0020702A" w:rsidRDefault="00887E19">
            <w:pPr>
              <w:pStyle w:val="TableParagraph"/>
              <w:spacing w:before="59"/>
              <w:ind w:left="105" w:right="109"/>
              <w:rPr>
                <w:sz w:val="18"/>
              </w:rPr>
            </w:pPr>
            <w:r>
              <w:rPr>
                <w:sz w:val="18"/>
              </w:rPr>
              <w:t>2018年の寄稿者</w:t>
            </w:r>
          </w:p>
        </w:tc>
        <w:tc>
          <w:tcPr>
            <w:tcW w:w="1979" w:type="dxa"/>
          </w:tcPr>
          <w:p w14:paraId="566058AB" w14:textId="77777777" w:rsidR="002D36D0" w:rsidRDefault="002D36D0">
            <w:pPr>
              <w:pStyle w:val="TableParagraph"/>
              <w:rPr>
                <w:sz w:val="23"/>
              </w:rPr>
            </w:pPr>
          </w:p>
          <w:p w14:paraId="49368C8F" w14:textId="77777777" w:rsidR="0020702A" w:rsidRDefault="00887E19">
            <w:pPr>
              <w:pStyle w:val="TableParagraph"/>
              <w:spacing w:before="1"/>
              <w:ind w:right="100"/>
              <w:jc w:val="right"/>
              <w:rPr>
                <w:sz w:val="18"/>
              </w:rPr>
            </w:pPr>
            <w:r>
              <w:rPr>
                <w:sz w:val="18"/>
              </w:rPr>
              <w:t>投稿者/会社名</w:t>
            </w:r>
          </w:p>
        </w:tc>
        <w:tc>
          <w:tcPr>
            <w:tcW w:w="1449" w:type="dxa"/>
          </w:tcPr>
          <w:p w14:paraId="4CBB2E21" w14:textId="77777777" w:rsidR="0020702A" w:rsidRDefault="00887E19">
            <w:pPr>
              <w:pStyle w:val="TableParagraph"/>
              <w:spacing w:before="59"/>
              <w:ind w:left="101" w:right="287"/>
              <w:rPr>
                <w:sz w:val="18"/>
              </w:rPr>
            </w:pPr>
            <w:r>
              <w:rPr>
                <w:sz w:val="18"/>
              </w:rPr>
              <w:t>貢献者・社員</w:t>
            </w:r>
          </w:p>
        </w:tc>
      </w:tr>
      <w:tr w:rsidR="002D36D0" w14:paraId="1F3F7670" w14:textId="77777777">
        <w:trPr>
          <w:trHeight w:val="328"/>
        </w:trPr>
        <w:tc>
          <w:tcPr>
            <w:tcW w:w="1210" w:type="dxa"/>
          </w:tcPr>
          <w:p w14:paraId="55DADD63" w14:textId="77777777" w:rsidR="0020702A" w:rsidRDefault="00887E19">
            <w:pPr>
              <w:pStyle w:val="TableParagraph"/>
              <w:spacing w:before="59"/>
              <w:ind w:right="94"/>
              <w:jc w:val="right"/>
              <w:rPr>
                <w:sz w:val="18"/>
              </w:rPr>
            </w:pPr>
            <w:r>
              <w:rPr>
                <w:w w:val="95"/>
                <w:sz w:val="18"/>
              </w:rPr>
              <w:t>1-10</w:t>
            </w:r>
          </w:p>
        </w:tc>
        <w:tc>
          <w:tcPr>
            <w:tcW w:w="1103" w:type="dxa"/>
          </w:tcPr>
          <w:p w14:paraId="486BFA87" w14:textId="77777777" w:rsidR="0020702A" w:rsidRDefault="00887E19">
            <w:pPr>
              <w:pStyle w:val="TableParagraph"/>
              <w:spacing w:before="59"/>
              <w:ind w:right="95"/>
              <w:jc w:val="right"/>
              <w:rPr>
                <w:sz w:val="18"/>
              </w:rPr>
            </w:pPr>
            <w:r>
              <w:rPr>
                <w:w w:val="95"/>
                <w:sz w:val="18"/>
              </w:rPr>
              <w:t>157</w:t>
            </w:r>
          </w:p>
        </w:tc>
        <w:tc>
          <w:tcPr>
            <w:tcW w:w="1117" w:type="dxa"/>
          </w:tcPr>
          <w:p w14:paraId="7176E588" w14:textId="77777777" w:rsidR="0020702A" w:rsidRDefault="00887E19">
            <w:pPr>
              <w:pStyle w:val="TableParagraph"/>
              <w:spacing w:before="59"/>
              <w:ind w:right="96"/>
              <w:jc w:val="right"/>
              <w:rPr>
                <w:sz w:val="18"/>
              </w:rPr>
            </w:pPr>
            <w:r>
              <w:rPr>
                <w:w w:val="95"/>
                <w:sz w:val="18"/>
              </w:rPr>
              <w:t>644</w:t>
            </w:r>
          </w:p>
        </w:tc>
        <w:tc>
          <w:tcPr>
            <w:tcW w:w="1225" w:type="dxa"/>
          </w:tcPr>
          <w:p w14:paraId="79508019" w14:textId="77777777" w:rsidR="0020702A" w:rsidRDefault="00887E19">
            <w:pPr>
              <w:pStyle w:val="TableParagraph"/>
              <w:spacing w:before="59"/>
              <w:ind w:right="98"/>
              <w:jc w:val="right"/>
              <w:rPr>
                <w:sz w:val="18"/>
              </w:rPr>
            </w:pPr>
            <w:r>
              <w:rPr>
                <w:w w:val="95"/>
                <w:sz w:val="18"/>
              </w:rPr>
              <w:t>1,081</w:t>
            </w:r>
          </w:p>
        </w:tc>
        <w:tc>
          <w:tcPr>
            <w:tcW w:w="1979" w:type="dxa"/>
          </w:tcPr>
          <w:p w14:paraId="204F3C4A" w14:textId="77777777" w:rsidR="0020702A" w:rsidRDefault="00887E19">
            <w:pPr>
              <w:pStyle w:val="TableParagraph"/>
              <w:spacing w:before="59"/>
              <w:ind w:right="99"/>
              <w:jc w:val="right"/>
              <w:rPr>
                <w:sz w:val="18"/>
              </w:rPr>
            </w:pPr>
            <w:r>
              <w:rPr>
                <w:w w:val="95"/>
                <w:sz w:val="18"/>
              </w:rPr>
              <w:t>6.89</w:t>
            </w:r>
          </w:p>
        </w:tc>
        <w:tc>
          <w:tcPr>
            <w:tcW w:w="1449" w:type="dxa"/>
          </w:tcPr>
          <w:p w14:paraId="1AC8AA71" w14:textId="77777777" w:rsidR="0020702A" w:rsidRDefault="00887E19">
            <w:pPr>
              <w:pStyle w:val="TableParagraph"/>
              <w:spacing w:before="59"/>
              <w:ind w:right="103"/>
              <w:jc w:val="right"/>
              <w:rPr>
                <w:sz w:val="18"/>
              </w:rPr>
            </w:pPr>
            <w:r>
              <w:rPr>
                <w:w w:val="95"/>
                <w:sz w:val="18"/>
              </w:rPr>
              <w:t>1.679</w:t>
            </w:r>
          </w:p>
        </w:tc>
      </w:tr>
      <w:tr w:rsidR="002D36D0" w14:paraId="704B8619" w14:textId="77777777">
        <w:trPr>
          <w:trHeight w:val="326"/>
        </w:trPr>
        <w:tc>
          <w:tcPr>
            <w:tcW w:w="1210" w:type="dxa"/>
          </w:tcPr>
          <w:p w14:paraId="60AF61CE" w14:textId="77777777" w:rsidR="0020702A" w:rsidRDefault="00887E19">
            <w:pPr>
              <w:pStyle w:val="TableParagraph"/>
              <w:spacing w:before="59"/>
              <w:ind w:right="94"/>
              <w:jc w:val="right"/>
              <w:rPr>
                <w:sz w:val="18"/>
              </w:rPr>
            </w:pPr>
            <w:r>
              <w:rPr>
                <w:w w:val="95"/>
                <w:sz w:val="18"/>
              </w:rPr>
              <w:t>11-50</w:t>
            </w:r>
          </w:p>
        </w:tc>
        <w:tc>
          <w:tcPr>
            <w:tcW w:w="1103" w:type="dxa"/>
          </w:tcPr>
          <w:p w14:paraId="434801BD" w14:textId="77777777" w:rsidR="0020702A" w:rsidRDefault="00887E19">
            <w:pPr>
              <w:pStyle w:val="TableParagraph"/>
              <w:spacing w:before="59"/>
              <w:ind w:right="95"/>
              <w:jc w:val="right"/>
              <w:rPr>
                <w:sz w:val="18"/>
              </w:rPr>
            </w:pPr>
            <w:r>
              <w:rPr>
                <w:w w:val="95"/>
                <w:sz w:val="18"/>
              </w:rPr>
              <w:t>217</w:t>
            </w:r>
          </w:p>
        </w:tc>
        <w:tc>
          <w:tcPr>
            <w:tcW w:w="1117" w:type="dxa"/>
          </w:tcPr>
          <w:p w14:paraId="3C778AB3" w14:textId="77777777" w:rsidR="0020702A" w:rsidRDefault="00887E19">
            <w:pPr>
              <w:pStyle w:val="TableParagraph"/>
              <w:spacing w:before="59"/>
              <w:ind w:right="97"/>
              <w:jc w:val="right"/>
              <w:rPr>
                <w:sz w:val="18"/>
              </w:rPr>
            </w:pPr>
            <w:r>
              <w:rPr>
                <w:w w:val="95"/>
                <w:sz w:val="18"/>
              </w:rPr>
              <w:t>5,931</w:t>
            </w:r>
          </w:p>
        </w:tc>
        <w:tc>
          <w:tcPr>
            <w:tcW w:w="1225" w:type="dxa"/>
          </w:tcPr>
          <w:p w14:paraId="5110C31A" w14:textId="77777777" w:rsidR="0020702A" w:rsidRDefault="00887E19">
            <w:pPr>
              <w:pStyle w:val="TableParagraph"/>
              <w:spacing w:before="59"/>
              <w:ind w:right="98"/>
              <w:jc w:val="right"/>
              <w:rPr>
                <w:sz w:val="18"/>
              </w:rPr>
            </w:pPr>
            <w:r>
              <w:rPr>
                <w:w w:val="95"/>
                <w:sz w:val="18"/>
              </w:rPr>
              <w:t>3,474</w:t>
            </w:r>
          </w:p>
        </w:tc>
        <w:tc>
          <w:tcPr>
            <w:tcW w:w="1979" w:type="dxa"/>
          </w:tcPr>
          <w:p w14:paraId="0B19A0A1" w14:textId="77777777" w:rsidR="0020702A" w:rsidRDefault="00887E19">
            <w:pPr>
              <w:pStyle w:val="TableParagraph"/>
              <w:spacing w:before="59"/>
              <w:ind w:right="99"/>
              <w:jc w:val="right"/>
              <w:rPr>
                <w:sz w:val="18"/>
              </w:rPr>
            </w:pPr>
            <w:r>
              <w:rPr>
                <w:w w:val="95"/>
                <w:sz w:val="18"/>
              </w:rPr>
              <w:t>16.01</w:t>
            </w:r>
          </w:p>
        </w:tc>
        <w:tc>
          <w:tcPr>
            <w:tcW w:w="1449" w:type="dxa"/>
          </w:tcPr>
          <w:p w14:paraId="7133EE57" w14:textId="77777777" w:rsidR="0020702A" w:rsidRDefault="00887E19">
            <w:pPr>
              <w:pStyle w:val="TableParagraph"/>
              <w:spacing w:before="59"/>
              <w:ind w:right="103"/>
              <w:jc w:val="right"/>
              <w:rPr>
                <w:sz w:val="18"/>
              </w:rPr>
            </w:pPr>
            <w:r>
              <w:rPr>
                <w:w w:val="95"/>
                <w:sz w:val="18"/>
              </w:rPr>
              <w:t>0.586</w:t>
            </w:r>
          </w:p>
        </w:tc>
      </w:tr>
      <w:tr w:rsidR="002D36D0" w14:paraId="4FB24B10" w14:textId="77777777">
        <w:trPr>
          <w:trHeight w:val="325"/>
        </w:trPr>
        <w:tc>
          <w:tcPr>
            <w:tcW w:w="1210" w:type="dxa"/>
          </w:tcPr>
          <w:p w14:paraId="1C646F16" w14:textId="77777777" w:rsidR="0020702A" w:rsidRDefault="00887E19">
            <w:pPr>
              <w:pStyle w:val="TableParagraph"/>
              <w:spacing w:before="59"/>
              <w:ind w:right="94"/>
              <w:jc w:val="right"/>
              <w:rPr>
                <w:sz w:val="18"/>
              </w:rPr>
            </w:pPr>
            <w:r>
              <w:rPr>
                <w:w w:val="95"/>
                <w:sz w:val="18"/>
              </w:rPr>
              <w:t>51-100</w:t>
            </w:r>
          </w:p>
        </w:tc>
        <w:tc>
          <w:tcPr>
            <w:tcW w:w="1103" w:type="dxa"/>
          </w:tcPr>
          <w:p w14:paraId="54065829" w14:textId="77777777" w:rsidR="0020702A" w:rsidRDefault="00887E19">
            <w:pPr>
              <w:pStyle w:val="TableParagraph"/>
              <w:spacing w:before="59"/>
              <w:ind w:right="95"/>
              <w:jc w:val="right"/>
              <w:rPr>
                <w:sz w:val="18"/>
              </w:rPr>
            </w:pPr>
            <w:r>
              <w:rPr>
                <w:w w:val="95"/>
                <w:sz w:val="18"/>
              </w:rPr>
              <w:t>66</w:t>
            </w:r>
          </w:p>
        </w:tc>
        <w:tc>
          <w:tcPr>
            <w:tcW w:w="1117" w:type="dxa"/>
          </w:tcPr>
          <w:p w14:paraId="12710D71" w14:textId="77777777" w:rsidR="0020702A" w:rsidRDefault="00887E19">
            <w:pPr>
              <w:pStyle w:val="TableParagraph"/>
              <w:spacing w:before="59"/>
              <w:ind w:right="97"/>
              <w:jc w:val="right"/>
              <w:rPr>
                <w:sz w:val="18"/>
              </w:rPr>
            </w:pPr>
            <w:r>
              <w:rPr>
                <w:w w:val="95"/>
                <w:sz w:val="18"/>
              </w:rPr>
              <w:t>4,807</w:t>
            </w:r>
          </w:p>
        </w:tc>
        <w:tc>
          <w:tcPr>
            <w:tcW w:w="1225" w:type="dxa"/>
          </w:tcPr>
          <w:p w14:paraId="161D54C9" w14:textId="77777777" w:rsidR="0020702A" w:rsidRDefault="00887E19">
            <w:pPr>
              <w:pStyle w:val="TableParagraph"/>
              <w:spacing w:before="59"/>
              <w:ind w:right="98"/>
              <w:jc w:val="right"/>
              <w:rPr>
                <w:sz w:val="18"/>
              </w:rPr>
            </w:pPr>
            <w:r>
              <w:rPr>
                <w:w w:val="95"/>
                <w:sz w:val="18"/>
              </w:rPr>
              <w:t>1,548</w:t>
            </w:r>
          </w:p>
        </w:tc>
        <w:tc>
          <w:tcPr>
            <w:tcW w:w="1979" w:type="dxa"/>
          </w:tcPr>
          <w:p w14:paraId="7E4A675A" w14:textId="77777777" w:rsidR="0020702A" w:rsidRDefault="00887E19">
            <w:pPr>
              <w:pStyle w:val="TableParagraph"/>
              <w:spacing w:before="59"/>
              <w:ind w:right="99"/>
              <w:jc w:val="right"/>
              <w:rPr>
                <w:sz w:val="18"/>
              </w:rPr>
            </w:pPr>
            <w:r>
              <w:rPr>
                <w:w w:val="95"/>
                <w:sz w:val="18"/>
              </w:rPr>
              <w:t>23.45</w:t>
            </w:r>
          </w:p>
        </w:tc>
        <w:tc>
          <w:tcPr>
            <w:tcW w:w="1449" w:type="dxa"/>
          </w:tcPr>
          <w:p w14:paraId="076BDAB7" w14:textId="77777777" w:rsidR="0020702A" w:rsidRDefault="00887E19">
            <w:pPr>
              <w:pStyle w:val="TableParagraph"/>
              <w:spacing w:before="59"/>
              <w:ind w:right="103"/>
              <w:jc w:val="right"/>
              <w:rPr>
                <w:sz w:val="18"/>
              </w:rPr>
            </w:pPr>
            <w:r>
              <w:rPr>
                <w:w w:val="95"/>
                <w:sz w:val="18"/>
              </w:rPr>
              <w:t>0.322</w:t>
            </w:r>
          </w:p>
        </w:tc>
      </w:tr>
      <w:tr w:rsidR="002D36D0" w14:paraId="28B95CA8" w14:textId="77777777">
        <w:trPr>
          <w:trHeight w:val="328"/>
        </w:trPr>
        <w:tc>
          <w:tcPr>
            <w:tcW w:w="1210" w:type="dxa"/>
          </w:tcPr>
          <w:p w14:paraId="05F68194" w14:textId="77777777" w:rsidR="0020702A" w:rsidRDefault="00887E19">
            <w:pPr>
              <w:pStyle w:val="TableParagraph"/>
              <w:spacing w:before="61"/>
              <w:ind w:right="95"/>
              <w:jc w:val="right"/>
              <w:rPr>
                <w:sz w:val="18"/>
              </w:rPr>
            </w:pPr>
            <w:r>
              <w:rPr>
                <w:sz w:val="18"/>
              </w:rPr>
              <w:t>101-250</w:t>
            </w:r>
          </w:p>
        </w:tc>
        <w:tc>
          <w:tcPr>
            <w:tcW w:w="1103" w:type="dxa"/>
          </w:tcPr>
          <w:p w14:paraId="5CD5B94B" w14:textId="77777777" w:rsidR="0020702A" w:rsidRDefault="00887E19">
            <w:pPr>
              <w:pStyle w:val="TableParagraph"/>
              <w:spacing w:before="61"/>
              <w:ind w:right="95"/>
              <w:jc w:val="right"/>
              <w:rPr>
                <w:sz w:val="18"/>
              </w:rPr>
            </w:pPr>
            <w:r>
              <w:rPr>
                <w:w w:val="95"/>
                <w:sz w:val="18"/>
              </w:rPr>
              <w:t>72</w:t>
            </w:r>
          </w:p>
        </w:tc>
        <w:tc>
          <w:tcPr>
            <w:tcW w:w="1117" w:type="dxa"/>
          </w:tcPr>
          <w:p w14:paraId="0E326ABC" w14:textId="77777777" w:rsidR="0020702A" w:rsidRDefault="00887E19">
            <w:pPr>
              <w:pStyle w:val="TableParagraph"/>
              <w:spacing w:before="61"/>
              <w:ind w:right="97"/>
              <w:jc w:val="right"/>
              <w:rPr>
                <w:sz w:val="18"/>
              </w:rPr>
            </w:pPr>
            <w:r>
              <w:rPr>
                <w:sz w:val="18"/>
              </w:rPr>
              <w:t>11,361</w:t>
            </w:r>
          </w:p>
        </w:tc>
        <w:tc>
          <w:tcPr>
            <w:tcW w:w="1225" w:type="dxa"/>
          </w:tcPr>
          <w:p w14:paraId="3F3564C5" w14:textId="77777777" w:rsidR="0020702A" w:rsidRDefault="00887E19">
            <w:pPr>
              <w:pStyle w:val="TableParagraph"/>
              <w:spacing w:before="61"/>
              <w:ind w:right="98"/>
              <w:jc w:val="right"/>
              <w:rPr>
                <w:sz w:val="18"/>
              </w:rPr>
            </w:pPr>
            <w:r>
              <w:rPr>
                <w:w w:val="95"/>
                <w:sz w:val="18"/>
              </w:rPr>
              <w:t>1,426</w:t>
            </w:r>
          </w:p>
        </w:tc>
        <w:tc>
          <w:tcPr>
            <w:tcW w:w="1979" w:type="dxa"/>
          </w:tcPr>
          <w:p w14:paraId="7E67B56D" w14:textId="77777777" w:rsidR="0020702A" w:rsidRDefault="00887E19">
            <w:pPr>
              <w:pStyle w:val="TableParagraph"/>
              <w:spacing w:before="61"/>
              <w:ind w:right="99"/>
              <w:jc w:val="right"/>
              <w:rPr>
                <w:sz w:val="18"/>
              </w:rPr>
            </w:pPr>
            <w:r>
              <w:rPr>
                <w:w w:val="95"/>
                <w:sz w:val="18"/>
              </w:rPr>
              <w:t>19.81</w:t>
            </w:r>
          </w:p>
        </w:tc>
        <w:tc>
          <w:tcPr>
            <w:tcW w:w="1449" w:type="dxa"/>
          </w:tcPr>
          <w:p w14:paraId="6BA80AF5" w14:textId="77777777" w:rsidR="0020702A" w:rsidRDefault="00887E19">
            <w:pPr>
              <w:pStyle w:val="TableParagraph"/>
              <w:spacing w:before="61"/>
              <w:ind w:right="103"/>
              <w:jc w:val="right"/>
              <w:rPr>
                <w:sz w:val="18"/>
              </w:rPr>
            </w:pPr>
            <w:r>
              <w:rPr>
                <w:w w:val="95"/>
                <w:sz w:val="18"/>
              </w:rPr>
              <w:t>0.126</w:t>
            </w:r>
          </w:p>
        </w:tc>
      </w:tr>
      <w:tr w:rsidR="002D36D0" w14:paraId="4F9E8027" w14:textId="77777777">
        <w:trPr>
          <w:trHeight w:val="325"/>
        </w:trPr>
        <w:tc>
          <w:tcPr>
            <w:tcW w:w="1210" w:type="dxa"/>
          </w:tcPr>
          <w:p w14:paraId="6A24520D" w14:textId="77777777" w:rsidR="0020702A" w:rsidRDefault="00887E19">
            <w:pPr>
              <w:pStyle w:val="TableParagraph"/>
              <w:spacing w:before="59"/>
              <w:ind w:right="95"/>
              <w:jc w:val="right"/>
              <w:rPr>
                <w:sz w:val="18"/>
              </w:rPr>
            </w:pPr>
            <w:r>
              <w:rPr>
                <w:sz w:val="18"/>
              </w:rPr>
              <w:t>251-500</w:t>
            </w:r>
          </w:p>
        </w:tc>
        <w:tc>
          <w:tcPr>
            <w:tcW w:w="1103" w:type="dxa"/>
          </w:tcPr>
          <w:p w14:paraId="0E6C9F55" w14:textId="77777777" w:rsidR="0020702A" w:rsidRDefault="00887E19">
            <w:pPr>
              <w:pStyle w:val="TableParagraph"/>
              <w:spacing w:before="59"/>
              <w:ind w:right="95"/>
              <w:jc w:val="right"/>
              <w:rPr>
                <w:sz w:val="18"/>
              </w:rPr>
            </w:pPr>
            <w:r>
              <w:rPr>
                <w:w w:val="95"/>
                <w:sz w:val="18"/>
              </w:rPr>
              <w:t>18</w:t>
            </w:r>
          </w:p>
        </w:tc>
        <w:tc>
          <w:tcPr>
            <w:tcW w:w="1117" w:type="dxa"/>
          </w:tcPr>
          <w:p w14:paraId="782934DA" w14:textId="77777777" w:rsidR="0020702A" w:rsidRDefault="00887E19">
            <w:pPr>
              <w:pStyle w:val="TableParagraph"/>
              <w:spacing w:before="59"/>
              <w:ind w:right="97"/>
              <w:jc w:val="right"/>
              <w:rPr>
                <w:sz w:val="18"/>
              </w:rPr>
            </w:pPr>
            <w:r>
              <w:rPr>
                <w:w w:val="95"/>
                <w:sz w:val="18"/>
              </w:rPr>
              <w:t>6,500</w:t>
            </w:r>
          </w:p>
        </w:tc>
        <w:tc>
          <w:tcPr>
            <w:tcW w:w="1225" w:type="dxa"/>
          </w:tcPr>
          <w:p w14:paraId="5FDD7924" w14:textId="77777777" w:rsidR="0020702A" w:rsidRDefault="00887E19">
            <w:pPr>
              <w:pStyle w:val="TableParagraph"/>
              <w:spacing w:before="59"/>
              <w:ind w:right="97"/>
              <w:jc w:val="right"/>
              <w:rPr>
                <w:sz w:val="18"/>
              </w:rPr>
            </w:pPr>
            <w:r>
              <w:rPr>
                <w:w w:val="95"/>
                <w:sz w:val="18"/>
              </w:rPr>
              <w:t>432</w:t>
            </w:r>
          </w:p>
        </w:tc>
        <w:tc>
          <w:tcPr>
            <w:tcW w:w="1979" w:type="dxa"/>
          </w:tcPr>
          <w:p w14:paraId="4E7D5449" w14:textId="77777777" w:rsidR="0020702A" w:rsidRDefault="00887E19">
            <w:pPr>
              <w:pStyle w:val="TableParagraph"/>
              <w:spacing w:before="59"/>
              <w:ind w:right="99"/>
              <w:jc w:val="right"/>
              <w:rPr>
                <w:sz w:val="18"/>
              </w:rPr>
            </w:pPr>
            <w:r>
              <w:rPr>
                <w:w w:val="95"/>
                <w:sz w:val="18"/>
              </w:rPr>
              <w:t>24.00</w:t>
            </w:r>
          </w:p>
        </w:tc>
        <w:tc>
          <w:tcPr>
            <w:tcW w:w="1449" w:type="dxa"/>
          </w:tcPr>
          <w:p w14:paraId="3917582D" w14:textId="77777777" w:rsidR="0020702A" w:rsidRDefault="00887E19">
            <w:pPr>
              <w:pStyle w:val="TableParagraph"/>
              <w:spacing w:before="59"/>
              <w:ind w:right="103"/>
              <w:jc w:val="right"/>
              <w:rPr>
                <w:sz w:val="18"/>
              </w:rPr>
            </w:pPr>
            <w:r>
              <w:rPr>
                <w:w w:val="95"/>
                <w:sz w:val="18"/>
              </w:rPr>
              <w:t>0.066</w:t>
            </w:r>
          </w:p>
        </w:tc>
      </w:tr>
      <w:tr w:rsidR="002D36D0" w14:paraId="5956522F" w14:textId="77777777">
        <w:trPr>
          <w:trHeight w:val="328"/>
        </w:trPr>
        <w:tc>
          <w:tcPr>
            <w:tcW w:w="1210" w:type="dxa"/>
          </w:tcPr>
          <w:p w14:paraId="0EA72ECA" w14:textId="77777777" w:rsidR="0020702A" w:rsidRDefault="00887E19">
            <w:pPr>
              <w:pStyle w:val="TableParagraph"/>
              <w:spacing w:before="59"/>
              <w:ind w:right="95"/>
              <w:jc w:val="right"/>
              <w:rPr>
                <w:sz w:val="18"/>
              </w:rPr>
            </w:pPr>
            <w:r>
              <w:rPr>
                <w:sz w:val="18"/>
              </w:rPr>
              <w:t>501-1,000</w:t>
            </w:r>
          </w:p>
        </w:tc>
        <w:tc>
          <w:tcPr>
            <w:tcW w:w="1103" w:type="dxa"/>
          </w:tcPr>
          <w:p w14:paraId="3EBAADF6" w14:textId="77777777" w:rsidR="0020702A" w:rsidRDefault="00887E19">
            <w:pPr>
              <w:pStyle w:val="TableParagraph"/>
              <w:spacing w:before="59"/>
              <w:ind w:right="95"/>
              <w:jc w:val="right"/>
              <w:rPr>
                <w:sz w:val="18"/>
              </w:rPr>
            </w:pPr>
            <w:r>
              <w:rPr>
                <w:w w:val="95"/>
                <w:sz w:val="18"/>
              </w:rPr>
              <w:t>12</w:t>
            </w:r>
          </w:p>
        </w:tc>
        <w:tc>
          <w:tcPr>
            <w:tcW w:w="1117" w:type="dxa"/>
          </w:tcPr>
          <w:p w14:paraId="1AB08126" w14:textId="77777777" w:rsidR="0020702A" w:rsidRDefault="00887E19">
            <w:pPr>
              <w:pStyle w:val="TableParagraph"/>
              <w:spacing w:before="59"/>
              <w:ind w:right="97"/>
              <w:jc w:val="right"/>
              <w:rPr>
                <w:sz w:val="18"/>
              </w:rPr>
            </w:pPr>
            <w:r>
              <w:rPr>
                <w:w w:val="95"/>
                <w:sz w:val="18"/>
              </w:rPr>
              <w:t>7,980</w:t>
            </w:r>
          </w:p>
        </w:tc>
        <w:tc>
          <w:tcPr>
            <w:tcW w:w="1225" w:type="dxa"/>
          </w:tcPr>
          <w:p w14:paraId="00574CED" w14:textId="77777777" w:rsidR="0020702A" w:rsidRDefault="00887E19">
            <w:pPr>
              <w:pStyle w:val="TableParagraph"/>
              <w:spacing w:before="59"/>
              <w:ind w:right="97"/>
              <w:jc w:val="right"/>
              <w:rPr>
                <w:sz w:val="18"/>
              </w:rPr>
            </w:pPr>
            <w:r>
              <w:rPr>
                <w:w w:val="95"/>
                <w:sz w:val="18"/>
              </w:rPr>
              <w:t>283</w:t>
            </w:r>
          </w:p>
        </w:tc>
        <w:tc>
          <w:tcPr>
            <w:tcW w:w="1979" w:type="dxa"/>
          </w:tcPr>
          <w:p w14:paraId="302EC377" w14:textId="77777777" w:rsidR="0020702A" w:rsidRDefault="00887E19">
            <w:pPr>
              <w:pStyle w:val="TableParagraph"/>
              <w:spacing w:before="59"/>
              <w:ind w:right="99"/>
              <w:jc w:val="right"/>
              <w:rPr>
                <w:sz w:val="18"/>
              </w:rPr>
            </w:pPr>
            <w:r>
              <w:rPr>
                <w:w w:val="95"/>
                <w:sz w:val="18"/>
              </w:rPr>
              <w:t>23.58</w:t>
            </w:r>
          </w:p>
        </w:tc>
        <w:tc>
          <w:tcPr>
            <w:tcW w:w="1449" w:type="dxa"/>
          </w:tcPr>
          <w:p w14:paraId="0D0D7BE2" w14:textId="77777777" w:rsidR="0020702A" w:rsidRDefault="00887E19">
            <w:pPr>
              <w:pStyle w:val="TableParagraph"/>
              <w:spacing w:before="59"/>
              <w:ind w:right="103"/>
              <w:jc w:val="right"/>
              <w:rPr>
                <w:sz w:val="18"/>
              </w:rPr>
            </w:pPr>
            <w:r>
              <w:rPr>
                <w:w w:val="95"/>
                <w:sz w:val="18"/>
              </w:rPr>
              <w:t>0.035</w:t>
            </w:r>
          </w:p>
        </w:tc>
      </w:tr>
      <w:tr w:rsidR="002D36D0" w14:paraId="34A132AE" w14:textId="77777777">
        <w:trPr>
          <w:trHeight w:val="326"/>
        </w:trPr>
        <w:tc>
          <w:tcPr>
            <w:tcW w:w="1210" w:type="dxa"/>
          </w:tcPr>
          <w:p w14:paraId="5F9BC10B" w14:textId="77777777" w:rsidR="0020702A" w:rsidRDefault="00887E19">
            <w:pPr>
              <w:pStyle w:val="TableParagraph"/>
              <w:spacing w:before="59"/>
              <w:ind w:right="95"/>
              <w:jc w:val="right"/>
              <w:rPr>
                <w:sz w:val="18"/>
              </w:rPr>
            </w:pPr>
            <w:r>
              <w:rPr>
                <w:sz w:val="18"/>
              </w:rPr>
              <w:t>1,001-5,000</w:t>
            </w:r>
          </w:p>
        </w:tc>
        <w:tc>
          <w:tcPr>
            <w:tcW w:w="1103" w:type="dxa"/>
          </w:tcPr>
          <w:p w14:paraId="7549B961" w14:textId="77777777" w:rsidR="0020702A" w:rsidRDefault="00887E19">
            <w:pPr>
              <w:pStyle w:val="TableParagraph"/>
              <w:spacing w:before="59"/>
              <w:ind w:right="95"/>
              <w:jc w:val="right"/>
              <w:rPr>
                <w:sz w:val="18"/>
              </w:rPr>
            </w:pPr>
            <w:r>
              <w:rPr>
                <w:w w:val="95"/>
                <w:sz w:val="18"/>
              </w:rPr>
              <w:t>13</w:t>
            </w:r>
          </w:p>
        </w:tc>
        <w:tc>
          <w:tcPr>
            <w:tcW w:w="1117" w:type="dxa"/>
          </w:tcPr>
          <w:p w14:paraId="2859BE25" w14:textId="77777777" w:rsidR="0020702A" w:rsidRDefault="00887E19">
            <w:pPr>
              <w:pStyle w:val="TableParagraph"/>
              <w:spacing w:before="59"/>
              <w:ind w:right="97"/>
              <w:jc w:val="right"/>
              <w:rPr>
                <w:sz w:val="18"/>
              </w:rPr>
            </w:pPr>
            <w:r>
              <w:rPr>
                <w:sz w:val="18"/>
              </w:rPr>
              <w:t>27,300</w:t>
            </w:r>
          </w:p>
        </w:tc>
        <w:tc>
          <w:tcPr>
            <w:tcW w:w="1225" w:type="dxa"/>
          </w:tcPr>
          <w:p w14:paraId="15E04751" w14:textId="77777777" w:rsidR="0020702A" w:rsidRDefault="00887E19">
            <w:pPr>
              <w:pStyle w:val="TableParagraph"/>
              <w:spacing w:before="59"/>
              <w:ind w:right="97"/>
              <w:jc w:val="right"/>
              <w:rPr>
                <w:sz w:val="18"/>
              </w:rPr>
            </w:pPr>
            <w:r>
              <w:rPr>
                <w:w w:val="95"/>
                <w:sz w:val="18"/>
              </w:rPr>
              <w:t>802</w:t>
            </w:r>
          </w:p>
        </w:tc>
        <w:tc>
          <w:tcPr>
            <w:tcW w:w="1979" w:type="dxa"/>
          </w:tcPr>
          <w:p w14:paraId="581CB8E7" w14:textId="77777777" w:rsidR="0020702A" w:rsidRDefault="00887E19">
            <w:pPr>
              <w:pStyle w:val="TableParagraph"/>
              <w:spacing w:before="59"/>
              <w:ind w:right="99"/>
              <w:jc w:val="right"/>
              <w:rPr>
                <w:sz w:val="18"/>
              </w:rPr>
            </w:pPr>
            <w:r>
              <w:rPr>
                <w:w w:val="95"/>
                <w:sz w:val="18"/>
              </w:rPr>
              <w:t>61.69</w:t>
            </w:r>
          </w:p>
        </w:tc>
        <w:tc>
          <w:tcPr>
            <w:tcW w:w="1449" w:type="dxa"/>
          </w:tcPr>
          <w:p w14:paraId="60EE64E3" w14:textId="77777777" w:rsidR="0020702A" w:rsidRDefault="00887E19">
            <w:pPr>
              <w:pStyle w:val="TableParagraph"/>
              <w:spacing w:before="59"/>
              <w:ind w:right="103"/>
              <w:jc w:val="right"/>
              <w:rPr>
                <w:sz w:val="18"/>
              </w:rPr>
            </w:pPr>
            <w:r>
              <w:rPr>
                <w:w w:val="95"/>
                <w:sz w:val="18"/>
              </w:rPr>
              <w:t>0.029</w:t>
            </w:r>
          </w:p>
        </w:tc>
      </w:tr>
      <w:tr w:rsidR="002D36D0" w14:paraId="72CBB48A" w14:textId="77777777">
        <w:trPr>
          <w:trHeight w:val="534"/>
        </w:trPr>
        <w:tc>
          <w:tcPr>
            <w:tcW w:w="1210" w:type="dxa"/>
          </w:tcPr>
          <w:p w14:paraId="27220B5D" w14:textId="77777777" w:rsidR="0020702A" w:rsidRDefault="00887E19">
            <w:pPr>
              <w:pStyle w:val="TableParagraph"/>
              <w:spacing w:before="59" w:line="207" w:lineRule="exact"/>
              <w:ind w:left="590"/>
              <w:rPr>
                <w:sz w:val="18"/>
              </w:rPr>
            </w:pPr>
            <w:r>
              <w:rPr>
                <w:sz w:val="18"/>
              </w:rPr>
              <w:t>5,001-</w:t>
            </w:r>
          </w:p>
          <w:p w14:paraId="601AB391" w14:textId="77777777" w:rsidR="0020702A" w:rsidRDefault="00887E19">
            <w:pPr>
              <w:pStyle w:val="TableParagraph"/>
              <w:spacing w:line="207" w:lineRule="exact"/>
              <w:ind w:left="551"/>
              <w:rPr>
                <w:sz w:val="18"/>
              </w:rPr>
            </w:pPr>
            <w:r>
              <w:rPr>
                <w:sz w:val="18"/>
              </w:rPr>
              <w:t>10,000</w:t>
            </w:r>
          </w:p>
        </w:tc>
        <w:tc>
          <w:tcPr>
            <w:tcW w:w="1103" w:type="dxa"/>
          </w:tcPr>
          <w:p w14:paraId="7B67B822" w14:textId="77777777" w:rsidR="0020702A" w:rsidRDefault="00887E19">
            <w:pPr>
              <w:pStyle w:val="TableParagraph"/>
              <w:spacing w:before="59"/>
              <w:ind w:right="98"/>
              <w:jc w:val="right"/>
              <w:rPr>
                <w:sz w:val="18"/>
              </w:rPr>
            </w:pPr>
            <w:r>
              <w:rPr>
                <w:w w:val="99"/>
                <w:sz w:val="18"/>
              </w:rPr>
              <w:t>2</w:t>
            </w:r>
          </w:p>
        </w:tc>
        <w:tc>
          <w:tcPr>
            <w:tcW w:w="1117" w:type="dxa"/>
          </w:tcPr>
          <w:p w14:paraId="550FF739" w14:textId="77777777" w:rsidR="0020702A" w:rsidRDefault="00887E19">
            <w:pPr>
              <w:pStyle w:val="TableParagraph"/>
              <w:spacing w:before="59"/>
              <w:ind w:right="97"/>
              <w:jc w:val="right"/>
              <w:rPr>
                <w:sz w:val="18"/>
              </w:rPr>
            </w:pPr>
            <w:r>
              <w:rPr>
                <w:sz w:val="18"/>
              </w:rPr>
              <w:t>12,281</w:t>
            </w:r>
          </w:p>
        </w:tc>
        <w:tc>
          <w:tcPr>
            <w:tcW w:w="1225" w:type="dxa"/>
          </w:tcPr>
          <w:p w14:paraId="608C1DBF" w14:textId="77777777" w:rsidR="0020702A" w:rsidRDefault="00887E19">
            <w:pPr>
              <w:pStyle w:val="TableParagraph"/>
              <w:spacing w:before="59"/>
              <w:ind w:right="97"/>
              <w:jc w:val="right"/>
              <w:rPr>
                <w:sz w:val="18"/>
              </w:rPr>
            </w:pPr>
            <w:r>
              <w:rPr>
                <w:w w:val="95"/>
                <w:sz w:val="18"/>
              </w:rPr>
              <w:t>21</w:t>
            </w:r>
          </w:p>
        </w:tc>
        <w:tc>
          <w:tcPr>
            <w:tcW w:w="1979" w:type="dxa"/>
          </w:tcPr>
          <w:p w14:paraId="7A5E12A2" w14:textId="77777777" w:rsidR="0020702A" w:rsidRDefault="00887E19">
            <w:pPr>
              <w:pStyle w:val="TableParagraph"/>
              <w:spacing w:before="59"/>
              <w:ind w:right="99"/>
              <w:jc w:val="right"/>
              <w:rPr>
                <w:sz w:val="18"/>
              </w:rPr>
            </w:pPr>
            <w:r>
              <w:rPr>
                <w:w w:val="95"/>
                <w:sz w:val="18"/>
              </w:rPr>
              <w:t>10.50</w:t>
            </w:r>
          </w:p>
        </w:tc>
        <w:tc>
          <w:tcPr>
            <w:tcW w:w="1449" w:type="dxa"/>
          </w:tcPr>
          <w:p w14:paraId="05FDC06C" w14:textId="77777777" w:rsidR="0020702A" w:rsidRDefault="00887E19">
            <w:pPr>
              <w:pStyle w:val="TableParagraph"/>
              <w:spacing w:before="59"/>
              <w:ind w:right="103"/>
              <w:jc w:val="right"/>
              <w:rPr>
                <w:sz w:val="18"/>
              </w:rPr>
            </w:pPr>
            <w:r>
              <w:rPr>
                <w:w w:val="95"/>
                <w:sz w:val="18"/>
              </w:rPr>
              <w:t>0.002</w:t>
            </w:r>
          </w:p>
        </w:tc>
      </w:tr>
      <w:tr w:rsidR="002D36D0" w14:paraId="656D7408" w14:textId="77777777">
        <w:trPr>
          <w:trHeight w:val="326"/>
        </w:trPr>
        <w:tc>
          <w:tcPr>
            <w:tcW w:w="1210" w:type="dxa"/>
          </w:tcPr>
          <w:p w14:paraId="0BDA1303" w14:textId="77777777" w:rsidR="0020702A" w:rsidRDefault="00887E19">
            <w:pPr>
              <w:pStyle w:val="TableParagraph"/>
              <w:spacing w:before="59"/>
              <w:ind w:right="95"/>
              <w:jc w:val="right"/>
              <w:rPr>
                <w:sz w:val="18"/>
              </w:rPr>
            </w:pPr>
            <w:r>
              <w:rPr>
                <w:sz w:val="18"/>
              </w:rPr>
              <w:t>10,001+</w:t>
            </w:r>
          </w:p>
        </w:tc>
        <w:tc>
          <w:tcPr>
            <w:tcW w:w="1103" w:type="dxa"/>
          </w:tcPr>
          <w:p w14:paraId="48181DC0" w14:textId="77777777" w:rsidR="0020702A" w:rsidRDefault="00887E19">
            <w:pPr>
              <w:pStyle w:val="TableParagraph"/>
              <w:spacing w:before="59"/>
              <w:ind w:right="98"/>
              <w:jc w:val="right"/>
              <w:rPr>
                <w:sz w:val="18"/>
              </w:rPr>
            </w:pPr>
            <w:r>
              <w:rPr>
                <w:w w:val="99"/>
                <w:sz w:val="18"/>
              </w:rPr>
              <w:t>3</w:t>
            </w:r>
          </w:p>
        </w:tc>
        <w:tc>
          <w:tcPr>
            <w:tcW w:w="1117" w:type="dxa"/>
          </w:tcPr>
          <w:p w14:paraId="603A2969" w14:textId="77777777" w:rsidR="0020702A" w:rsidRDefault="00887E19">
            <w:pPr>
              <w:pStyle w:val="TableParagraph"/>
              <w:spacing w:before="59"/>
              <w:ind w:right="97"/>
              <w:jc w:val="right"/>
              <w:rPr>
                <w:sz w:val="18"/>
              </w:rPr>
            </w:pPr>
            <w:r>
              <w:rPr>
                <w:sz w:val="18"/>
              </w:rPr>
              <w:t>120,287</w:t>
            </w:r>
          </w:p>
        </w:tc>
        <w:tc>
          <w:tcPr>
            <w:tcW w:w="1225" w:type="dxa"/>
          </w:tcPr>
          <w:p w14:paraId="3253991B" w14:textId="77777777" w:rsidR="0020702A" w:rsidRDefault="00887E19">
            <w:pPr>
              <w:pStyle w:val="TableParagraph"/>
              <w:spacing w:before="59"/>
              <w:ind w:right="97"/>
              <w:jc w:val="right"/>
              <w:rPr>
                <w:sz w:val="18"/>
              </w:rPr>
            </w:pPr>
            <w:r>
              <w:rPr>
                <w:w w:val="95"/>
                <w:sz w:val="18"/>
              </w:rPr>
              <w:t>92</w:t>
            </w:r>
          </w:p>
        </w:tc>
        <w:tc>
          <w:tcPr>
            <w:tcW w:w="1979" w:type="dxa"/>
          </w:tcPr>
          <w:p w14:paraId="4C25733B" w14:textId="77777777" w:rsidR="0020702A" w:rsidRDefault="00887E19">
            <w:pPr>
              <w:pStyle w:val="TableParagraph"/>
              <w:spacing w:before="59"/>
              <w:ind w:right="99"/>
              <w:jc w:val="right"/>
              <w:rPr>
                <w:sz w:val="18"/>
              </w:rPr>
            </w:pPr>
            <w:r>
              <w:rPr>
                <w:w w:val="95"/>
                <w:sz w:val="18"/>
              </w:rPr>
              <w:t>30.67</w:t>
            </w:r>
          </w:p>
        </w:tc>
        <w:tc>
          <w:tcPr>
            <w:tcW w:w="1449" w:type="dxa"/>
          </w:tcPr>
          <w:p w14:paraId="53C270C7" w14:textId="77777777" w:rsidR="0020702A" w:rsidRDefault="00887E19">
            <w:pPr>
              <w:pStyle w:val="TableParagraph"/>
              <w:spacing w:before="59"/>
              <w:ind w:right="103"/>
              <w:jc w:val="right"/>
              <w:rPr>
                <w:sz w:val="18"/>
              </w:rPr>
            </w:pPr>
            <w:r>
              <w:rPr>
                <w:w w:val="95"/>
                <w:sz w:val="18"/>
              </w:rPr>
              <w:t>0.001</w:t>
            </w:r>
          </w:p>
        </w:tc>
      </w:tr>
      <w:tr w:rsidR="002D36D0" w14:paraId="76E29488" w14:textId="77777777">
        <w:trPr>
          <w:trHeight w:val="534"/>
        </w:trPr>
        <w:tc>
          <w:tcPr>
            <w:tcW w:w="1210" w:type="dxa"/>
          </w:tcPr>
          <w:p w14:paraId="33094CC5" w14:textId="77777777" w:rsidR="0020702A" w:rsidRDefault="00887E19">
            <w:pPr>
              <w:pStyle w:val="TableParagraph"/>
              <w:spacing w:before="59"/>
              <w:ind w:left="211" w:right="78" w:firstLine="659"/>
              <w:rPr>
                <w:sz w:val="18"/>
              </w:rPr>
            </w:pPr>
            <w:r>
              <w:rPr>
                <w:sz w:val="18"/>
              </w:rPr>
              <w:t>情報なし</w:t>
            </w:r>
          </w:p>
        </w:tc>
        <w:tc>
          <w:tcPr>
            <w:tcW w:w="1103" w:type="dxa"/>
          </w:tcPr>
          <w:p w14:paraId="06D2F0B2" w14:textId="77777777" w:rsidR="0020702A" w:rsidRDefault="00887E19">
            <w:pPr>
              <w:pStyle w:val="TableParagraph"/>
              <w:spacing w:before="59"/>
              <w:ind w:right="95"/>
              <w:jc w:val="right"/>
              <w:rPr>
                <w:sz w:val="18"/>
              </w:rPr>
            </w:pPr>
            <w:r>
              <w:rPr>
                <w:w w:val="95"/>
                <w:sz w:val="18"/>
              </w:rPr>
              <w:t>209</w:t>
            </w:r>
          </w:p>
        </w:tc>
        <w:tc>
          <w:tcPr>
            <w:tcW w:w="1117" w:type="dxa"/>
          </w:tcPr>
          <w:p w14:paraId="656888F2" w14:textId="77777777" w:rsidR="002D36D0" w:rsidRDefault="002D36D0">
            <w:pPr>
              <w:pStyle w:val="TableParagraph"/>
              <w:rPr>
                <w:rFonts w:ascii="Times New Roman"/>
                <w:sz w:val="18"/>
              </w:rPr>
            </w:pPr>
          </w:p>
        </w:tc>
        <w:tc>
          <w:tcPr>
            <w:tcW w:w="1225" w:type="dxa"/>
          </w:tcPr>
          <w:p w14:paraId="765A932A" w14:textId="77777777" w:rsidR="0020702A" w:rsidRDefault="00887E19">
            <w:pPr>
              <w:pStyle w:val="TableParagraph"/>
              <w:spacing w:before="59"/>
              <w:ind w:right="98"/>
              <w:jc w:val="right"/>
              <w:rPr>
                <w:sz w:val="18"/>
              </w:rPr>
            </w:pPr>
            <w:r>
              <w:rPr>
                <w:w w:val="95"/>
                <w:sz w:val="18"/>
              </w:rPr>
              <w:t>2,881</w:t>
            </w:r>
          </w:p>
        </w:tc>
        <w:tc>
          <w:tcPr>
            <w:tcW w:w="1979" w:type="dxa"/>
          </w:tcPr>
          <w:p w14:paraId="0BCC97A4" w14:textId="77777777" w:rsidR="0020702A" w:rsidRDefault="00887E19">
            <w:pPr>
              <w:pStyle w:val="TableParagraph"/>
              <w:spacing w:before="59"/>
              <w:ind w:right="99"/>
              <w:jc w:val="right"/>
              <w:rPr>
                <w:sz w:val="18"/>
              </w:rPr>
            </w:pPr>
            <w:r>
              <w:rPr>
                <w:w w:val="95"/>
                <w:sz w:val="18"/>
              </w:rPr>
              <w:t>13.78</w:t>
            </w:r>
          </w:p>
        </w:tc>
        <w:tc>
          <w:tcPr>
            <w:tcW w:w="1449" w:type="dxa"/>
          </w:tcPr>
          <w:p w14:paraId="42E218EA" w14:textId="77777777" w:rsidR="002D36D0" w:rsidRDefault="002D36D0">
            <w:pPr>
              <w:pStyle w:val="TableParagraph"/>
              <w:rPr>
                <w:rFonts w:ascii="Times New Roman"/>
                <w:sz w:val="18"/>
              </w:rPr>
            </w:pPr>
          </w:p>
        </w:tc>
      </w:tr>
      <w:tr w:rsidR="002D36D0" w14:paraId="09EFA61E" w14:textId="77777777">
        <w:trPr>
          <w:trHeight w:val="325"/>
        </w:trPr>
        <w:tc>
          <w:tcPr>
            <w:tcW w:w="1210" w:type="dxa"/>
          </w:tcPr>
          <w:p w14:paraId="6D692934" w14:textId="77777777" w:rsidR="0020702A" w:rsidRDefault="00887E19">
            <w:pPr>
              <w:pStyle w:val="TableParagraph"/>
              <w:spacing w:before="59"/>
              <w:ind w:right="95"/>
              <w:jc w:val="right"/>
              <w:rPr>
                <w:sz w:val="18"/>
              </w:rPr>
            </w:pPr>
            <w:r>
              <w:rPr>
                <w:w w:val="95"/>
                <w:sz w:val="18"/>
              </w:rPr>
              <w:t>合計</w:t>
            </w:r>
          </w:p>
        </w:tc>
        <w:tc>
          <w:tcPr>
            <w:tcW w:w="1103" w:type="dxa"/>
          </w:tcPr>
          <w:p w14:paraId="765E9D35" w14:textId="77777777" w:rsidR="0020702A" w:rsidRDefault="00887E19">
            <w:pPr>
              <w:pStyle w:val="TableParagraph"/>
              <w:spacing w:before="59"/>
              <w:ind w:right="95"/>
              <w:jc w:val="right"/>
              <w:rPr>
                <w:sz w:val="18"/>
              </w:rPr>
            </w:pPr>
            <w:r>
              <w:rPr>
                <w:w w:val="95"/>
                <w:sz w:val="18"/>
              </w:rPr>
              <w:t>769</w:t>
            </w:r>
          </w:p>
        </w:tc>
        <w:tc>
          <w:tcPr>
            <w:tcW w:w="1117" w:type="dxa"/>
          </w:tcPr>
          <w:p w14:paraId="26C1FB0F" w14:textId="77777777" w:rsidR="0020702A" w:rsidRDefault="00887E19">
            <w:pPr>
              <w:pStyle w:val="TableParagraph"/>
              <w:spacing w:before="59"/>
              <w:ind w:right="97"/>
              <w:jc w:val="right"/>
              <w:rPr>
                <w:sz w:val="18"/>
              </w:rPr>
            </w:pPr>
            <w:r>
              <w:rPr>
                <w:sz w:val="18"/>
              </w:rPr>
              <w:t>197,091</w:t>
            </w:r>
          </w:p>
        </w:tc>
        <w:tc>
          <w:tcPr>
            <w:tcW w:w="1225" w:type="dxa"/>
          </w:tcPr>
          <w:p w14:paraId="7AC92B36" w14:textId="77777777" w:rsidR="0020702A" w:rsidRDefault="00887E19">
            <w:pPr>
              <w:pStyle w:val="TableParagraph"/>
              <w:spacing w:before="59"/>
              <w:ind w:right="98"/>
              <w:jc w:val="right"/>
              <w:rPr>
                <w:sz w:val="18"/>
              </w:rPr>
            </w:pPr>
            <w:r>
              <w:rPr>
                <w:sz w:val="18"/>
              </w:rPr>
              <w:t>12,040</w:t>
            </w:r>
          </w:p>
        </w:tc>
        <w:tc>
          <w:tcPr>
            <w:tcW w:w="1979" w:type="dxa"/>
          </w:tcPr>
          <w:p w14:paraId="128BC2BC" w14:textId="77777777" w:rsidR="0020702A" w:rsidRDefault="00887E19">
            <w:pPr>
              <w:pStyle w:val="TableParagraph"/>
              <w:spacing w:before="59"/>
              <w:ind w:right="99"/>
              <w:jc w:val="right"/>
              <w:rPr>
                <w:sz w:val="18"/>
              </w:rPr>
            </w:pPr>
            <w:r>
              <w:rPr>
                <w:w w:val="95"/>
                <w:sz w:val="18"/>
              </w:rPr>
              <w:t>15.66</w:t>
            </w:r>
          </w:p>
        </w:tc>
        <w:tc>
          <w:tcPr>
            <w:tcW w:w="1449" w:type="dxa"/>
          </w:tcPr>
          <w:p w14:paraId="16BA738D" w14:textId="77777777" w:rsidR="0020702A" w:rsidRDefault="00887E19">
            <w:pPr>
              <w:pStyle w:val="TableParagraph"/>
              <w:spacing w:before="59"/>
              <w:ind w:right="103"/>
              <w:jc w:val="right"/>
              <w:rPr>
                <w:sz w:val="18"/>
              </w:rPr>
            </w:pPr>
            <w:r>
              <w:rPr>
                <w:w w:val="95"/>
                <w:sz w:val="18"/>
              </w:rPr>
              <w:t>0.061</w:t>
            </w:r>
          </w:p>
        </w:tc>
      </w:tr>
    </w:tbl>
    <w:p w14:paraId="49C481B9" w14:textId="77777777" w:rsidR="002D36D0" w:rsidRDefault="002D36D0">
      <w:pPr>
        <w:pStyle w:val="a3"/>
        <w:spacing w:before="4"/>
        <w:rPr>
          <w:sz w:val="28"/>
        </w:rPr>
      </w:pPr>
    </w:p>
    <w:p w14:paraId="12B17239" w14:textId="77777777" w:rsidR="0020702A" w:rsidRDefault="00887E19">
      <w:pPr>
        <w:pStyle w:val="a3"/>
        <w:tabs>
          <w:tab w:val="left" w:pos="3290"/>
        </w:tabs>
        <w:spacing w:line="276" w:lineRule="auto"/>
        <w:ind w:left="3290" w:right="1839" w:hanging="1589"/>
        <w:rPr>
          <w:lang w:eastAsia="ja-JP"/>
        </w:rPr>
      </w:pPr>
      <w:bookmarkStart w:id="104" w:name="_bookmark69"/>
      <w:bookmarkEnd w:id="104"/>
      <w:r>
        <w:rPr>
          <w:lang w:eastAsia="ja-JP"/>
        </w:rPr>
        <w:t>表 5.46:</w:t>
      </w:r>
      <w:r>
        <w:rPr>
          <w:lang w:eastAsia="ja-JP"/>
        </w:rPr>
        <w:tab/>
        <w:t>2018 年に企業規模によって区別された情報通信分野の企業のサブサンプルにおける GitHub へのコミットメント</w:t>
      </w:r>
    </w:p>
    <w:p w14:paraId="3C77AA48"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3EB35453" w14:textId="77777777">
        <w:trPr>
          <w:trHeight w:val="535"/>
        </w:trPr>
        <w:tc>
          <w:tcPr>
            <w:tcW w:w="1414" w:type="dxa"/>
          </w:tcPr>
          <w:p w14:paraId="55CC6120" w14:textId="77777777" w:rsidR="002D36D0" w:rsidRDefault="002D36D0">
            <w:pPr>
              <w:pStyle w:val="TableParagraph"/>
              <w:rPr>
                <w:sz w:val="23"/>
                <w:lang w:eastAsia="ja-JP"/>
              </w:rPr>
            </w:pPr>
          </w:p>
          <w:p w14:paraId="1CB6E1B8" w14:textId="77777777" w:rsidR="0020702A" w:rsidRDefault="00887E19">
            <w:pPr>
              <w:pStyle w:val="TableParagraph"/>
              <w:spacing w:before="1"/>
              <w:ind w:left="107"/>
              <w:rPr>
                <w:sz w:val="18"/>
              </w:rPr>
            </w:pPr>
            <w:r>
              <w:rPr>
                <w:sz w:val="18"/>
              </w:rPr>
              <w:t>サイズクラス</w:t>
            </w:r>
          </w:p>
        </w:tc>
        <w:tc>
          <w:tcPr>
            <w:tcW w:w="1134" w:type="dxa"/>
          </w:tcPr>
          <w:p w14:paraId="2EFE0232" w14:textId="77777777" w:rsidR="0020702A" w:rsidRDefault="00887E19">
            <w:pPr>
              <w:pStyle w:val="TableParagraph"/>
              <w:spacing w:before="59"/>
              <w:ind w:left="107"/>
              <w:rPr>
                <w:sz w:val="18"/>
              </w:rPr>
            </w:pPr>
            <w:r>
              <w:rPr>
                <w:sz w:val="18"/>
              </w:rPr>
              <w:t>会社数</w:t>
            </w:r>
          </w:p>
        </w:tc>
        <w:tc>
          <w:tcPr>
            <w:tcW w:w="1136" w:type="dxa"/>
          </w:tcPr>
          <w:p w14:paraId="61A71466" w14:textId="77777777" w:rsidR="0020702A" w:rsidRDefault="00887E19">
            <w:pPr>
              <w:pStyle w:val="TableParagraph"/>
              <w:spacing w:before="59"/>
              <w:ind w:left="106" w:right="109"/>
              <w:rPr>
                <w:sz w:val="18"/>
              </w:rPr>
            </w:pPr>
            <w:r>
              <w:rPr>
                <w:sz w:val="18"/>
              </w:rPr>
              <w:t>従業員数 (合計)</w:t>
            </w:r>
          </w:p>
        </w:tc>
        <w:tc>
          <w:tcPr>
            <w:tcW w:w="1276" w:type="dxa"/>
          </w:tcPr>
          <w:p w14:paraId="61C67DE5" w14:textId="77777777" w:rsidR="0020702A" w:rsidRDefault="00887E19">
            <w:pPr>
              <w:pStyle w:val="TableParagraph"/>
              <w:tabs>
                <w:tab w:val="left" w:pos="1026"/>
              </w:tabs>
              <w:spacing w:before="59"/>
              <w:ind w:left="105" w:right="98"/>
              <w:rPr>
                <w:sz w:val="18"/>
              </w:rPr>
            </w:pPr>
            <w:r>
              <w:rPr>
                <w:sz w:val="18"/>
              </w:rPr>
              <w:t>コミットメント</w:t>
            </w:r>
            <w:r>
              <w:rPr>
                <w:sz w:val="18"/>
              </w:rPr>
              <w:tab/>
              <w:t>2018年</w:t>
            </w:r>
          </w:p>
        </w:tc>
        <w:tc>
          <w:tcPr>
            <w:tcW w:w="1278" w:type="dxa"/>
          </w:tcPr>
          <w:p w14:paraId="16D8A92A" w14:textId="77777777" w:rsidR="0020702A" w:rsidRDefault="00887E19">
            <w:pPr>
              <w:pStyle w:val="TableParagraph"/>
              <w:spacing w:before="59"/>
              <w:ind w:left="104" w:right="384"/>
              <w:rPr>
                <w:sz w:val="18"/>
              </w:rPr>
            </w:pPr>
            <w:r>
              <w:rPr>
                <w:sz w:val="18"/>
              </w:rPr>
              <w:t>コミット／会社</w:t>
            </w:r>
          </w:p>
        </w:tc>
        <w:tc>
          <w:tcPr>
            <w:tcW w:w="1845" w:type="dxa"/>
          </w:tcPr>
          <w:p w14:paraId="10DE641D" w14:textId="77777777" w:rsidR="0020702A" w:rsidRDefault="00887E19">
            <w:pPr>
              <w:pStyle w:val="TableParagraph"/>
              <w:spacing w:before="59"/>
              <w:ind w:right="137"/>
              <w:jc w:val="right"/>
              <w:rPr>
                <w:sz w:val="18"/>
              </w:rPr>
            </w:pPr>
            <w:r>
              <w:rPr>
                <w:sz w:val="18"/>
              </w:rPr>
              <w:t>コミット／社員</w:t>
            </w:r>
          </w:p>
        </w:tc>
      </w:tr>
      <w:tr w:rsidR="002D36D0" w14:paraId="026943C5" w14:textId="77777777">
        <w:trPr>
          <w:trHeight w:val="325"/>
        </w:trPr>
        <w:tc>
          <w:tcPr>
            <w:tcW w:w="1414" w:type="dxa"/>
          </w:tcPr>
          <w:p w14:paraId="00B6B8F1" w14:textId="77777777" w:rsidR="0020702A" w:rsidRDefault="00887E19">
            <w:pPr>
              <w:pStyle w:val="TableParagraph"/>
              <w:spacing w:before="59"/>
              <w:ind w:right="94"/>
              <w:jc w:val="right"/>
              <w:rPr>
                <w:sz w:val="18"/>
              </w:rPr>
            </w:pPr>
            <w:r>
              <w:rPr>
                <w:w w:val="95"/>
                <w:sz w:val="18"/>
              </w:rPr>
              <w:t>1-10</w:t>
            </w:r>
          </w:p>
        </w:tc>
        <w:tc>
          <w:tcPr>
            <w:tcW w:w="1134" w:type="dxa"/>
          </w:tcPr>
          <w:p w14:paraId="7CE19F48" w14:textId="77777777" w:rsidR="0020702A" w:rsidRDefault="00887E19">
            <w:pPr>
              <w:pStyle w:val="TableParagraph"/>
              <w:spacing w:before="59"/>
              <w:ind w:right="95"/>
              <w:jc w:val="right"/>
              <w:rPr>
                <w:sz w:val="18"/>
              </w:rPr>
            </w:pPr>
            <w:r>
              <w:rPr>
                <w:w w:val="95"/>
                <w:sz w:val="18"/>
              </w:rPr>
              <w:t>157</w:t>
            </w:r>
          </w:p>
        </w:tc>
        <w:tc>
          <w:tcPr>
            <w:tcW w:w="1136" w:type="dxa"/>
          </w:tcPr>
          <w:p w14:paraId="76A89406" w14:textId="77777777" w:rsidR="0020702A" w:rsidRDefault="00887E19">
            <w:pPr>
              <w:pStyle w:val="TableParagraph"/>
              <w:spacing w:before="59"/>
              <w:ind w:right="98"/>
              <w:jc w:val="right"/>
              <w:rPr>
                <w:sz w:val="18"/>
              </w:rPr>
            </w:pPr>
            <w:r>
              <w:rPr>
                <w:w w:val="95"/>
                <w:sz w:val="18"/>
              </w:rPr>
              <w:t>644</w:t>
            </w:r>
          </w:p>
        </w:tc>
        <w:tc>
          <w:tcPr>
            <w:tcW w:w="1276" w:type="dxa"/>
          </w:tcPr>
          <w:p w14:paraId="3C43B420" w14:textId="77777777" w:rsidR="0020702A" w:rsidRDefault="00887E19">
            <w:pPr>
              <w:pStyle w:val="TableParagraph"/>
              <w:spacing w:before="59"/>
              <w:ind w:right="98"/>
              <w:jc w:val="right"/>
              <w:rPr>
                <w:sz w:val="18"/>
              </w:rPr>
            </w:pPr>
            <w:r>
              <w:rPr>
                <w:sz w:val="18"/>
              </w:rPr>
              <w:t>331,125</w:t>
            </w:r>
          </w:p>
        </w:tc>
        <w:tc>
          <w:tcPr>
            <w:tcW w:w="1278" w:type="dxa"/>
          </w:tcPr>
          <w:p w14:paraId="0C61F28A" w14:textId="77777777" w:rsidR="0020702A" w:rsidRDefault="00887E19">
            <w:pPr>
              <w:pStyle w:val="TableParagraph"/>
              <w:spacing w:before="59"/>
              <w:ind w:right="99"/>
              <w:jc w:val="right"/>
              <w:rPr>
                <w:sz w:val="18"/>
              </w:rPr>
            </w:pPr>
            <w:r>
              <w:rPr>
                <w:sz w:val="18"/>
              </w:rPr>
              <w:t>2,109.08</w:t>
            </w:r>
          </w:p>
        </w:tc>
        <w:tc>
          <w:tcPr>
            <w:tcW w:w="1845" w:type="dxa"/>
          </w:tcPr>
          <w:p w14:paraId="24A2537A" w14:textId="77777777" w:rsidR="0020702A" w:rsidRDefault="00887E19">
            <w:pPr>
              <w:pStyle w:val="TableParagraph"/>
              <w:spacing w:before="59"/>
              <w:ind w:right="101"/>
              <w:jc w:val="right"/>
              <w:rPr>
                <w:sz w:val="18"/>
              </w:rPr>
            </w:pPr>
            <w:r>
              <w:rPr>
                <w:sz w:val="18"/>
              </w:rPr>
              <w:t>514.17</w:t>
            </w:r>
          </w:p>
        </w:tc>
      </w:tr>
      <w:tr w:rsidR="002D36D0" w14:paraId="62AD4C84" w14:textId="77777777">
        <w:trPr>
          <w:trHeight w:val="326"/>
        </w:trPr>
        <w:tc>
          <w:tcPr>
            <w:tcW w:w="1414" w:type="dxa"/>
          </w:tcPr>
          <w:p w14:paraId="1B5984E1" w14:textId="77777777" w:rsidR="0020702A" w:rsidRDefault="00887E19">
            <w:pPr>
              <w:pStyle w:val="TableParagraph"/>
              <w:spacing w:before="59"/>
              <w:ind w:right="94"/>
              <w:jc w:val="right"/>
              <w:rPr>
                <w:sz w:val="18"/>
              </w:rPr>
            </w:pPr>
            <w:r>
              <w:rPr>
                <w:w w:val="95"/>
                <w:sz w:val="18"/>
              </w:rPr>
              <w:t>11-50</w:t>
            </w:r>
          </w:p>
        </w:tc>
        <w:tc>
          <w:tcPr>
            <w:tcW w:w="1134" w:type="dxa"/>
          </w:tcPr>
          <w:p w14:paraId="544B7AF0" w14:textId="77777777" w:rsidR="0020702A" w:rsidRDefault="00887E19">
            <w:pPr>
              <w:pStyle w:val="TableParagraph"/>
              <w:spacing w:before="59"/>
              <w:ind w:right="95"/>
              <w:jc w:val="right"/>
              <w:rPr>
                <w:sz w:val="18"/>
              </w:rPr>
            </w:pPr>
            <w:r>
              <w:rPr>
                <w:w w:val="95"/>
                <w:sz w:val="18"/>
              </w:rPr>
              <w:t>217</w:t>
            </w:r>
          </w:p>
        </w:tc>
        <w:tc>
          <w:tcPr>
            <w:tcW w:w="1136" w:type="dxa"/>
          </w:tcPr>
          <w:p w14:paraId="6EB839CD" w14:textId="77777777" w:rsidR="0020702A" w:rsidRDefault="00887E19">
            <w:pPr>
              <w:pStyle w:val="TableParagraph"/>
              <w:spacing w:before="59"/>
              <w:ind w:right="99"/>
              <w:jc w:val="right"/>
              <w:rPr>
                <w:sz w:val="18"/>
              </w:rPr>
            </w:pPr>
            <w:r>
              <w:rPr>
                <w:w w:val="95"/>
                <w:sz w:val="18"/>
              </w:rPr>
              <w:t>5,931</w:t>
            </w:r>
          </w:p>
        </w:tc>
        <w:tc>
          <w:tcPr>
            <w:tcW w:w="1276" w:type="dxa"/>
          </w:tcPr>
          <w:p w14:paraId="2C8E6DE7" w14:textId="77777777" w:rsidR="0020702A" w:rsidRDefault="00887E19">
            <w:pPr>
              <w:pStyle w:val="TableParagraph"/>
              <w:spacing w:before="59"/>
              <w:ind w:right="98"/>
              <w:jc w:val="right"/>
              <w:rPr>
                <w:sz w:val="18"/>
              </w:rPr>
            </w:pPr>
            <w:r>
              <w:rPr>
                <w:sz w:val="18"/>
              </w:rPr>
              <w:t>977,426</w:t>
            </w:r>
          </w:p>
        </w:tc>
        <w:tc>
          <w:tcPr>
            <w:tcW w:w="1278" w:type="dxa"/>
          </w:tcPr>
          <w:p w14:paraId="6F1AF747" w14:textId="77777777" w:rsidR="0020702A" w:rsidRDefault="00887E19">
            <w:pPr>
              <w:pStyle w:val="TableParagraph"/>
              <w:spacing w:before="59"/>
              <w:ind w:right="99"/>
              <w:jc w:val="right"/>
              <w:rPr>
                <w:sz w:val="18"/>
              </w:rPr>
            </w:pPr>
            <w:r>
              <w:rPr>
                <w:sz w:val="18"/>
              </w:rPr>
              <w:t>4,504.27</w:t>
            </w:r>
          </w:p>
        </w:tc>
        <w:tc>
          <w:tcPr>
            <w:tcW w:w="1845" w:type="dxa"/>
          </w:tcPr>
          <w:p w14:paraId="788D601E" w14:textId="77777777" w:rsidR="0020702A" w:rsidRDefault="00887E19">
            <w:pPr>
              <w:pStyle w:val="TableParagraph"/>
              <w:spacing w:before="59"/>
              <w:ind w:right="101"/>
              <w:jc w:val="right"/>
              <w:rPr>
                <w:sz w:val="18"/>
              </w:rPr>
            </w:pPr>
            <w:r>
              <w:rPr>
                <w:sz w:val="18"/>
              </w:rPr>
              <w:t>164.80</w:t>
            </w:r>
          </w:p>
        </w:tc>
      </w:tr>
      <w:tr w:rsidR="002D36D0" w14:paraId="70B38BF7" w14:textId="77777777">
        <w:trPr>
          <w:trHeight w:val="328"/>
        </w:trPr>
        <w:tc>
          <w:tcPr>
            <w:tcW w:w="1414" w:type="dxa"/>
          </w:tcPr>
          <w:p w14:paraId="2D5D5A44" w14:textId="77777777" w:rsidR="0020702A" w:rsidRDefault="00887E19">
            <w:pPr>
              <w:pStyle w:val="TableParagraph"/>
              <w:spacing w:before="59"/>
              <w:ind w:right="94"/>
              <w:jc w:val="right"/>
              <w:rPr>
                <w:sz w:val="18"/>
              </w:rPr>
            </w:pPr>
            <w:r>
              <w:rPr>
                <w:w w:val="95"/>
                <w:sz w:val="18"/>
              </w:rPr>
              <w:t>51-100</w:t>
            </w:r>
          </w:p>
        </w:tc>
        <w:tc>
          <w:tcPr>
            <w:tcW w:w="1134" w:type="dxa"/>
          </w:tcPr>
          <w:p w14:paraId="715CB545" w14:textId="77777777" w:rsidR="0020702A" w:rsidRDefault="00887E19">
            <w:pPr>
              <w:pStyle w:val="TableParagraph"/>
              <w:spacing w:before="59"/>
              <w:ind w:right="95"/>
              <w:jc w:val="right"/>
              <w:rPr>
                <w:sz w:val="18"/>
              </w:rPr>
            </w:pPr>
            <w:r>
              <w:rPr>
                <w:w w:val="95"/>
                <w:sz w:val="18"/>
              </w:rPr>
              <w:t>66</w:t>
            </w:r>
          </w:p>
        </w:tc>
        <w:tc>
          <w:tcPr>
            <w:tcW w:w="1136" w:type="dxa"/>
          </w:tcPr>
          <w:p w14:paraId="0CA31EB7" w14:textId="77777777" w:rsidR="0020702A" w:rsidRDefault="00887E19">
            <w:pPr>
              <w:pStyle w:val="TableParagraph"/>
              <w:spacing w:before="59"/>
              <w:ind w:right="99"/>
              <w:jc w:val="right"/>
              <w:rPr>
                <w:sz w:val="18"/>
              </w:rPr>
            </w:pPr>
            <w:r>
              <w:rPr>
                <w:w w:val="95"/>
                <w:sz w:val="18"/>
              </w:rPr>
              <w:t>4,807</w:t>
            </w:r>
          </w:p>
        </w:tc>
        <w:tc>
          <w:tcPr>
            <w:tcW w:w="1276" w:type="dxa"/>
          </w:tcPr>
          <w:p w14:paraId="68DE15B0" w14:textId="77777777" w:rsidR="0020702A" w:rsidRDefault="00887E19">
            <w:pPr>
              <w:pStyle w:val="TableParagraph"/>
              <w:spacing w:before="59"/>
              <w:ind w:right="98"/>
              <w:jc w:val="right"/>
              <w:rPr>
                <w:sz w:val="18"/>
              </w:rPr>
            </w:pPr>
            <w:r>
              <w:rPr>
                <w:sz w:val="18"/>
              </w:rPr>
              <w:t>621,889</w:t>
            </w:r>
          </w:p>
        </w:tc>
        <w:tc>
          <w:tcPr>
            <w:tcW w:w="1278" w:type="dxa"/>
          </w:tcPr>
          <w:p w14:paraId="2AF2FE85" w14:textId="77777777" w:rsidR="0020702A" w:rsidRDefault="00887E19">
            <w:pPr>
              <w:pStyle w:val="TableParagraph"/>
              <w:spacing w:before="59"/>
              <w:ind w:right="99"/>
              <w:jc w:val="right"/>
              <w:rPr>
                <w:sz w:val="18"/>
              </w:rPr>
            </w:pPr>
            <w:r>
              <w:rPr>
                <w:sz w:val="18"/>
              </w:rPr>
              <w:t>9,422.56</w:t>
            </w:r>
          </w:p>
        </w:tc>
        <w:tc>
          <w:tcPr>
            <w:tcW w:w="1845" w:type="dxa"/>
          </w:tcPr>
          <w:p w14:paraId="471AF847" w14:textId="77777777" w:rsidR="0020702A" w:rsidRDefault="00887E19">
            <w:pPr>
              <w:pStyle w:val="TableParagraph"/>
              <w:spacing w:before="59"/>
              <w:ind w:right="101"/>
              <w:jc w:val="right"/>
              <w:rPr>
                <w:sz w:val="18"/>
              </w:rPr>
            </w:pPr>
            <w:r>
              <w:rPr>
                <w:sz w:val="18"/>
              </w:rPr>
              <w:t>129.37</w:t>
            </w:r>
          </w:p>
        </w:tc>
      </w:tr>
      <w:tr w:rsidR="002D36D0" w14:paraId="3C589199" w14:textId="77777777">
        <w:trPr>
          <w:trHeight w:val="326"/>
        </w:trPr>
        <w:tc>
          <w:tcPr>
            <w:tcW w:w="1414" w:type="dxa"/>
          </w:tcPr>
          <w:p w14:paraId="330D6A35" w14:textId="77777777" w:rsidR="0020702A" w:rsidRDefault="00887E19">
            <w:pPr>
              <w:pStyle w:val="TableParagraph"/>
              <w:spacing w:before="59"/>
              <w:ind w:right="95"/>
              <w:jc w:val="right"/>
              <w:rPr>
                <w:sz w:val="18"/>
              </w:rPr>
            </w:pPr>
            <w:r>
              <w:rPr>
                <w:sz w:val="18"/>
              </w:rPr>
              <w:t>101-250</w:t>
            </w:r>
          </w:p>
        </w:tc>
        <w:tc>
          <w:tcPr>
            <w:tcW w:w="1134" w:type="dxa"/>
          </w:tcPr>
          <w:p w14:paraId="24B04740" w14:textId="77777777" w:rsidR="0020702A" w:rsidRDefault="00887E19">
            <w:pPr>
              <w:pStyle w:val="TableParagraph"/>
              <w:spacing w:before="59"/>
              <w:ind w:right="95"/>
              <w:jc w:val="right"/>
              <w:rPr>
                <w:sz w:val="18"/>
              </w:rPr>
            </w:pPr>
            <w:r>
              <w:rPr>
                <w:w w:val="95"/>
                <w:sz w:val="18"/>
              </w:rPr>
              <w:t>72</w:t>
            </w:r>
          </w:p>
        </w:tc>
        <w:tc>
          <w:tcPr>
            <w:tcW w:w="1136" w:type="dxa"/>
          </w:tcPr>
          <w:p w14:paraId="19AA2D7B" w14:textId="77777777" w:rsidR="0020702A" w:rsidRDefault="00887E19">
            <w:pPr>
              <w:pStyle w:val="TableParagraph"/>
              <w:spacing w:before="59"/>
              <w:ind w:right="99"/>
              <w:jc w:val="right"/>
              <w:rPr>
                <w:sz w:val="18"/>
              </w:rPr>
            </w:pPr>
            <w:r>
              <w:rPr>
                <w:sz w:val="18"/>
              </w:rPr>
              <w:t>11,361</w:t>
            </w:r>
          </w:p>
        </w:tc>
        <w:tc>
          <w:tcPr>
            <w:tcW w:w="1276" w:type="dxa"/>
          </w:tcPr>
          <w:p w14:paraId="309F893F" w14:textId="77777777" w:rsidR="0020702A" w:rsidRDefault="00887E19">
            <w:pPr>
              <w:pStyle w:val="TableParagraph"/>
              <w:spacing w:before="59"/>
              <w:ind w:right="98"/>
              <w:jc w:val="right"/>
              <w:rPr>
                <w:sz w:val="18"/>
              </w:rPr>
            </w:pPr>
            <w:r>
              <w:rPr>
                <w:sz w:val="18"/>
              </w:rPr>
              <w:t>306,496</w:t>
            </w:r>
          </w:p>
        </w:tc>
        <w:tc>
          <w:tcPr>
            <w:tcW w:w="1278" w:type="dxa"/>
          </w:tcPr>
          <w:p w14:paraId="73610D40" w14:textId="77777777" w:rsidR="0020702A" w:rsidRDefault="00887E19">
            <w:pPr>
              <w:pStyle w:val="TableParagraph"/>
              <w:spacing w:before="59"/>
              <w:ind w:right="99"/>
              <w:jc w:val="right"/>
              <w:rPr>
                <w:sz w:val="18"/>
              </w:rPr>
            </w:pPr>
            <w:r>
              <w:rPr>
                <w:sz w:val="18"/>
              </w:rPr>
              <w:t>4,256.89</w:t>
            </w:r>
          </w:p>
        </w:tc>
        <w:tc>
          <w:tcPr>
            <w:tcW w:w="1845" w:type="dxa"/>
          </w:tcPr>
          <w:p w14:paraId="6D464882" w14:textId="77777777" w:rsidR="0020702A" w:rsidRDefault="00887E19">
            <w:pPr>
              <w:pStyle w:val="TableParagraph"/>
              <w:spacing w:before="59"/>
              <w:ind w:right="101"/>
              <w:jc w:val="right"/>
              <w:rPr>
                <w:sz w:val="18"/>
              </w:rPr>
            </w:pPr>
            <w:r>
              <w:rPr>
                <w:w w:val="95"/>
                <w:sz w:val="18"/>
              </w:rPr>
              <w:t>26.98</w:t>
            </w:r>
          </w:p>
        </w:tc>
      </w:tr>
      <w:tr w:rsidR="002D36D0" w14:paraId="0BB357AC" w14:textId="77777777">
        <w:trPr>
          <w:trHeight w:val="328"/>
        </w:trPr>
        <w:tc>
          <w:tcPr>
            <w:tcW w:w="1414" w:type="dxa"/>
          </w:tcPr>
          <w:p w14:paraId="2CD6637D" w14:textId="77777777" w:rsidR="0020702A" w:rsidRDefault="00887E19">
            <w:pPr>
              <w:pStyle w:val="TableParagraph"/>
              <w:spacing w:before="59"/>
              <w:ind w:right="95"/>
              <w:jc w:val="right"/>
              <w:rPr>
                <w:sz w:val="18"/>
              </w:rPr>
            </w:pPr>
            <w:r>
              <w:rPr>
                <w:sz w:val="18"/>
              </w:rPr>
              <w:t>251-500</w:t>
            </w:r>
          </w:p>
        </w:tc>
        <w:tc>
          <w:tcPr>
            <w:tcW w:w="1134" w:type="dxa"/>
          </w:tcPr>
          <w:p w14:paraId="37B38222" w14:textId="77777777" w:rsidR="0020702A" w:rsidRDefault="00887E19">
            <w:pPr>
              <w:pStyle w:val="TableParagraph"/>
              <w:spacing w:before="59"/>
              <w:ind w:right="95"/>
              <w:jc w:val="right"/>
              <w:rPr>
                <w:sz w:val="18"/>
              </w:rPr>
            </w:pPr>
            <w:r>
              <w:rPr>
                <w:w w:val="95"/>
                <w:sz w:val="18"/>
              </w:rPr>
              <w:t>18</w:t>
            </w:r>
          </w:p>
        </w:tc>
        <w:tc>
          <w:tcPr>
            <w:tcW w:w="1136" w:type="dxa"/>
          </w:tcPr>
          <w:p w14:paraId="7C943661" w14:textId="77777777" w:rsidR="0020702A" w:rsidRDefault="00887E19">
            <w:pPr>
              <w:pStyle w:val="TableParagraph"/>
              <w:spacing w:before="59"/>
              <w:ind w:right="99"/>
              <w:jc w:val="right"/>
              <w:rPr>
                <w:sz w:val="18"/>
              </w:rPr>
            </w:pPr>
            <w:r>
              <w:rPr>
                <w:w w:val="95"/>
                <w:sz w:val="18"/>
              </w:rPr>
              <w:t>6,500</w:t>
            </w:r>
          </w:p>
        </w:tc>
        <w:tc>
          <w:tcPr>
            <w:tcW w:w="1276" w:type="dxa"/>
          </w:tcPr>
          <w:p w14:paraId="5CF713E2" w14:textId="77777777" w:rsidR="0020702A" w:rsidRDefault="00887E19">
            <w:pPr>
              <w:pStyle w:val="TableParagraph"/>
              <w:spacing w:before="59"/>
              <w:ind w:right="98"/>
              <w:jc w:val="right"/>
              <w:rPr>
                <w:sz w:val="18"/>
              </w:rPr>
            </w:pPr>
            <w:r>
              <w:rPr>
                <w:sz w:val="18"/>
              </w:rPr>
              <w:t>124,817</w:t>
            </w:r>
          </w:p>
        </w:tc>
        <w:tc>
          <w:tcPr>
            <w:tcW w:w="1278" w:type="dxa"/>
          </w:tcPr>
          <w:p w14:paraId="0DC2ADA1" w14:textId="77777777" w:rsidR="0020702A" w:rsidRDefault="00887E19">
            <w:pPr>
              <w:pStyle w:val="TableParagraph"/>
              <w:spacing w:before="59"/>
              <w:ind w:right="99"/>
              <w:jc w:val="right"/>
              <w:rPr>
                <w:sz w:val="18"/>
              </w:rPr>
            </w:pPr>
            <w:r>
              <w:rPr>
                <w:sz w:val="18"/>
              </w:rPr>
              <w:t>6,934.28</w:t>
            </w:r>
          </w:p>
        </w:tc>
        <w:tc>
          <w:tcPr>
            <w:tcW w:w="1845" w:type="dxa"/>
          </w:tcPr>
          <w:p w14:paraId="008BBBE1" w14:textId="77777777" w:rsidR="0020702A" w:rsidRDefault="00887E19">
            <w:pPr>
              <w:pStyle w:val="TableParagraph"/>
              <w:spacing w:before="59"/>
              <w:ind w:right="101"/>
              <w:jc w:val="right"/>
              <w:rPr>
                <w:sz w:val="18"/>
              </w:rPr>
            </w:pPr>
            <w:r>
              <w:rPr>
                <w:w w:val="95"/>
                <w:sz w:val="18"/>
              </w:rPr>
              <w:t>19.20</w:t>
            </w:r>
          </w:p>
        </w:tc>
      </w:tr>
      <w:tr w:rsidR="002D36D0" w14:paraId="0E2AF6BA" w14:textId="77777777">
        <w:trPr>
          <w:trHeight w:val="326"/>
        </w:trPr>
        <w:tc>
          <w:tcPr>
            <w:tcW w:w="1414" w:type="dxa"/>
          </w:tcPr>
          <w:p w14:paraId="7A37060C" w14:textId="77777777" w:rsidR="0020702A" w:rsidRDefault="00887E19">
            <w:pPr>
              <w:pStyle w:val="TableParagraph"/>
              <w:spacing w:before="59"/>
              <w:ind w:right="95"/>
              <w:jc w:val="right"/>
              <w:rPr>
                <w:sz w:val="18"/>
              </w:rPr>
            </w:pPr>
            <w:r>
              <w:rPr>
                <w:sz w:val="18"/>
              </w:rPr>
              <w:t>501-1,000</w:t>
            </w:r>
          </w:p>
        </w:tc>
        <w:tc>
          <w:tcPr>
            <w:tcW w:w="1134" w:type="dxa"/>
          </w:tcPr>
          <w:p w14:paraId="2BEFF847" w14:textId="77777777" w:rsidR="0020702A" w:rsidRDefault="00887E19">
            <w:pPr>
              <w:pStyle w:val="TableParagraph"/>
              <w:spacing w:before="59"/>
              <w:ind w:right="95"/>
              <w:jc w:val="right"/>
              <w:rPr>
                <w:sz w:val="18"/>
              </w:rPr>
            </w:pPr>
            <w:r>
              <w:rPr>
                <w:w w:val="95"/>
                <w:sz w:val="18"/>
              </w:rPr>
              <w:t>12</w:t>
            </w:r>
          </w:p>
        </w:tc>
        <w:tc>
          <w:tcPr>
            <w:tcW w:w="1136" w:type="dxa"/>
          </w:tcPr>
          <w:p w14:paraId="30148C0B" w14:textId="77777777" w:rsidR="0020702A" w:rsidRDefault="00887E19">
            <w:pPr>
              <w:pStyle w:val="TableParagraph"/>
              <w:spacing w:before="59"/>
              <w:ind w:right="99"/>
              <w:jc w:val="right"/>
              <w:rPr>
                <w:sz w:val="18"/>
              </w:rPr>
            </w:pPr>
            <w:r>
              <w:rPr>
                <w:w w:val="95"/>
                <w:sz w:val="18"/>
              </w:rPr>
              <w:t>7,980</w:t>
            </w:r>
          </w:p>
        </w:tc>
        <w:tc>
          <w:tcPr>
            <w:tcW w:w="1276" w:type="dxa"/>
          </w:tcPr>
          <w:p w14:paraId="1F4D4A14" w14:textId="77777777" w:rsidR="0020702A" w:rsidRDefault="00887E19">
            <w:pPr>
              <w:pStyle w:val="TableParagraph"/>
              <w:spacing w:before="59"/>
              <w:ind w:right="98"/>
              <w:jc w:val="right"/>
              <w:rPr>
                <w:sz w:val="18"/>
              </w:rPr>
            </w:pPr>
            <w:r>
              <w:rPr>
                <w:sz w:val="18"/>
              </w:rPr>
              <w:t>42,389</w:t>
            </w:r>
          </w:p>
        </w:tc>
        <w:tc>
          <w:tcPr>
            <w:tcW w:w="1278" w:type="dxa"/>
          </w:tcPr>
          <w:p w14:paraId="731FB110" w14:textId="77777777" w:rsidR="0020702A" w:rsidRDefault="00887E19">
            <w:pPr>
              <w:pStyle w:val="TableParagraph"/>
              <w:spacing w:before="59"/>
              <w:ind w:right="99"/>
              <w:jc w:val="right"/>
              <w:rPr>
                <w:sz w:val="18"/>
              </w:rPr>
            </w:pPr>
            <w:r>
              <w:rPr>
                <w:sz w:val="18"/>
              </w:rPr>
              <w:t>3,532.42</w:t>
            </w:r>
          </w:p>
        </w:tc>
        <w:tc>
          <w:tcPr>
            <w:tcW w:w="1845" w:type="dxa"/>
          </w:tcPr>
          <w:p w14:paraId="21D89DD0" w14:textId="77777777" w:rsidR="0020702A" w:rsidRDefault="00887E19">
            <w:pPr>
              <w:pStyle w:val="TableParagraph"/>
              <w:spacing w:before="59"/>
              <w:ind w:right="100"/>
              <w:jc w:val="right"/>
              <w:rPr>
                <w:sz w:val="18"/>
              </w:rPr>
            </w:pPr>
            <w:r>
              <w:rPr>
                <w:w w:val="95"/>
                <w:sz w:val="18"/>
              </w:rPr>
              <w:t>5.31</w:t>
            </w:r>
          </w:p>
        </w:tc>
      </w:tr>
      <w:tr w:rsidR="002D36D0" w14:paraId="581670E5" w14:textId="77777777">
        <w:trPr>
          <w:trHeight w:val="326"/>
        </w:trPr>
        <w:tc>
          <w:tcPr>
            <w:tcW w:w="1414" w:type="dxa"/>
          </w:tcPr>
          <w:p w14:paraId="2147FFF5" w14:textId="77777777" w:rsidR="0020702A" w:rsidRDefault="00887E19">
            <w:pPr>
              <w:pStyle w:val="TableParagraph"/>
              <w:spacing w:before="59"/>
              <w:ind w:right="95"/>
              <w:jc w:val="right"/>
              <w:rPr>
                <w:sz w:val="18"/>
              </w:rPr>
            </w:pPr>
            <w:r>
              <w:rPr>
                <w:sz w:val="18"/>
              </w:rPr>
              <w:t>1,001-5,000</w:t>
            </w:r>
          </w:p>
        </w:tc>
        <w:tc>
          <w:tcPr>
            <w:tcW w:w="1134" w:type="dxa"/>
          </w:tcPr>
          <w:p w14:paraId="6233314B" w14:textId="77777777" w:rsidR="0020702A" w:rsidRDefault="00887E19">
            <w:pPr>
              <w:pStyle w:val="TableParagraph"/>
              <w:spacing w:before="59"/>
              <w:ind w:right="95"/>
              <w:jc w:val="right"/>
              <w:rPr>
                <w:sz w:val="18"/>
              </w:rPr>
            </w:pPr>
            <w:r>
              <w:rPr>
                <w:w w:val="95"/>
                <w:sz w:val="18"/>
              </w:rPr>
              <w:t>13</w:t>
            </w:r>
          </w:p>
        </w:tc>
        <w:tc>
          <w:tcPr>
            <w:tcW w:w="1136" w:type="dxa"/>
          </w:tcPr>
          <w:p w14:paraId="60F6FB89" w14:textId="77777777" w:rsidR="0020702A" w:rsidRDefault="00887E19">
            <w:pPr>
              <w:pStyle w:val="TableParagraph"/>
              <w:spacing w:before="59"/>
              <w:ind w:right="99"/>
              <w:jc w:val="right"/>
              <w:rPr>
                <w:sz w:val="18"/>
              </w:rPr>
            </w:pPr>
            <w:r>
              <w:rPr>
                <w:sz w:val="18"/>
              </w:rPr>
              <w:t>27,300</w:t>
            </w:r>
          </w:p>
        </w:tc>
        <w:tc>
          <w:tcPr>
            <w:tcW w:w="1276" w:type="dxa"/>
          </w:tcPr>
          <w:p w14:paraId="7E1CA92E" w14:textId="77777777" w:rsidR="0020702A" w:rsidRDefault="00887E19">
            <w:pPr>
              <w:pStyle w:val="TableParagraph"/>
              <w:spacing w:before="59"/>
              <w:ind w:right="98"/>
              <w:jc w:val="right"/>
              <w:rPr>
                <w:sz w:val="18"/>
              </w:rPr>
            </w:pPr>
            <w:r>
              <w:rPr>
                <w:sz w:val="18"/>
              </w:rPr>
              <w:t>160,985</w:t>
            </w:r>
          </w:p>
        </w:tc>
        <w:tc>
          <w:tcPr>
            <w:tcW w:w="1278" w:type="dxa"/>
          </w:tcPr>
          <w:p w14:paraId="2C9357ED" w14:textId="77777777" w:rsidR="0020702A" w:rsidRDefault="00887E19">
            <w:pPr>
              <w:pStyle w:val="TableParagraph"/>
              <w:spacing w:before="59"/>
              <w:ind w:right="99"/>
              <w:jc w:val="right"/>
              <w:rPr>
                <w:sz w:val="18"/>
              </w:rPr>
            </w:pPr>
            <w:r>
              <w:rPr>
                <w:sz w:val="18"/>
              </w:rPr>
              <w:t>12,383.46</w:t>
            </w:r>
          </w:p>
        </w:tc>
        <w:tc>
          <w:tcPr>
            <w:tcW w:w="1845" w:type="dxa"/>
          </w:tcPr>
          <w:p w14:paraId="2BA0EFA6" w14:textId="77777777" w:rsidR="0020702A" w:rsidRDefault="00887E19">
            <w:pPr>
              <w:pStyle w:val="TableParagraph"/>
              <w:spacing w:before="59"/>
              <w:ind w:right="100"/>
              <w:jc w:val="right"/>
              <w:rPr>
                <w:sz w:val="18"/>
              </w:rPr>
            </w:pPr>
            <w:r>
              <w:rPr>
                <w:w w:val="95"/>
                <w:sz w:val="18"/>
              </w:rPr>
              <w:t>5.90</w:t>
            </w:r>
          </w:p>
        </w:tc>
      </w:tr>
      <w:tr w:rsidR="002D36D0" w14:paraId="7EC2846D" w14:textId="77777777">
        <w:trPr>
          <w:trHeight w:val="328"/>
        </w:trPr>
        <w:tc>
          <w:tcPr>
            <w:tcW w:w="1414" w:type="dxa"/>
          </w:tcPr>
          <w:p w14:paraId="6FF5E6DE" w14:textId="77777777" w:rsidR="0020702A" w:rsidRDefault="00887E19">
            <w:pPr>
              <w:pStyle w:val="TableParagraph"/>
              <w:spacing w:before="61"/>
              <w:ind w:right="95"/>
              <w:jc w:val="right"/>
              <w:rPr>
                <w:sz w:val="18"/>
              </w:rPr>
            </w:pPr>
            <w:r>
              <w:rPr>
                <w:sz w:val="18"/>
              </w:rPr>
              <w:t>5,001-10,000</w:t>
            </w:r>
          </w:p>
        </w:tc>
        <w:tc>
          <w:tcPr>
            <w:tcW w:w="1134" w:type="dxa"/>
          </w:tcPr>
          <w:p w14:paraId="47A6BF25" w14:textId="77777777" w:rsidR="0020702A" w:rsidRDefault="00887E19">
            <w:pPr>
              <w:pStyle w:val="TableParagraph"/>
              <w:spacing w:before="61"/>
              <w:ind w:right="99"/>
              <w:jc w:val="right"/>
              <w:rPr>
                <w:sz w:val="18"/>
              </w:rPr>
            </w:pPr>
            <w:r>
              <w:rPr>
                <w:w w:val="99"/>
                <w:sz w:val="18"/>
              </w:rPr>
              <w:t>2</w:t>
            </w:r>
          </w:p>
        </w:tc>
        <w:tc>
          <w:tcPr>
            <w:tcW w:w="1136" w:type="dxa"/>
          </w:tcPr>
          <w:p w14:paraId="62FFC8E1" w14:textId="77777777" w:rsidR="0020702A" w:rsidRDefault="00887E19">
            <w:pPr>
              <w:pStyle w:val="TableParagraph"/>
              <w:spacing w:before="61"/>
              <w:ind w:right="99"/>
              <w:jc w:val="right"/>
              <w:rPr>
                <w:sz w:val="18"/>
              </w:rPr>
            </w:pPr>
            <w:r>
              <w:rPr>
                <w:sz w:val="18"/>
              </w:rPr>
              <w:t>12,281</w:t>
            </w:r>
          </w:p>
        </w:tc>
        <w:tc>
          <w:tcPr>
            <w:tcW w:w="1276" w:type="dxa"/>
          </w:tcPr>
          <w:p w14:paraId="09CA42CC" w14:textId="77777777" w:rsidR="0020702A" w:rsidRDefault="00887E19">
            <w:pPr>
              <w:pStyle w:val="TableParagraph"/>
              <w:spacing w:before="61"/>
              <w:ind w:right="98"/>
              <w:jc w:val="right"/>
              <w:rPr>
                <w:sz w:val="18"/>
              </w:rPr>
            </w:pPr>
            <w:r>
              <w:rPr>
                <w:w w:val="95"/>
                <w:sz w:val="18"/>
              </w:rPr>
              <w:t>2,048</w:t>
            </w:r>
          </w:p>
        </w:tc>
        <w:tc>
          <w:tcPr>
            <w:tcW w:w="1278" w:type="dxa"/>
          </w:tcPr>
          <w:p w14:paraId="2F714488" w14:textId="77777777" w:rsidR="0020702A" w:rsidRDefault="00887E19">
            <w:pPr>
              <w:pStyle w:val="TableParagraph"/>
              <w:spacing w:before="61"/>
              <w:ind w:right="99"/>
              <w:jc w:val="right"/>
              <w:rPr>
                <w:sz w:val="18"/>
              </w:rPr>
            </w:pPr>
            <w:r>
              <w:rPr>
                <w:sz w:val="18"/>
              </w:rPr>
              <w:t>1,024.00</w:t>
            </w:r>
          </w:p>
        </w:tc>
        <w:tc>
          <w:tcPr>
            <w:tcW w:w="1845" w:type="dxa"/>
          </w:tcPr>
          <w:p w14:paraId="275EE6A1" w14:textId="77777777" w:rsidR="0020702A" w:rsidRDefault="00887E19">
            <w:pPr>
              <w:pStyle w:val="TableParagraph"/>
              <w:spacing w:before="61"/>
              <w:ind w:right="100"/>
              <w:jc w:val="right"/>
              <w:rPr>
                <w:sz w:val="18"/>
              </w:rPr>
            </w:pPr>
            <w:r>
              <w:rPr>
                <w:w w:val="95"/>
                <w:sz w:val="18"/>
              </w:rPr>
              <w:t>0.17</w:t>
            </w:r>
          </w:p>
        </w:tc>
      </w:tr>
      <w:tr w:rsidR="002D36D0" w14:paraId="2C769847" w14:textId="77777777">
        <w:trPr>
          <w:trHeight w:val="325"/>
        </w:trPr>
        <w:tc>
          <w:tcPr>
            <w:tcW w:w="1414" w:type="dxa"/>
          </w:tcPr>
          <w:p w14:paraId="075F56EB" w14:textId="77777777" w:rsidR="0020702A" w:rsidRDefault="00887E19">
            <w:pPr>
              <w:pStyle w:val="TableParagraph"/>
              <w:spacing w:before="59"/>
              <w:ind w:right="95"/>
              <w:jc w:val="right"/>
              <w:rPr>
                <w:sz w:val="18"/>
              </w:rPr>
            </w:pPr>
            <w:r>
              <w:rPr>
                <w:sz w:val="18"/>
              </w:rPr>
              <w:t>10,001+</w:t>
            </w:r>
          </w:p>
        </w:tc>
        <w:tc>
          <w:tcPr>
            <w:tcW w:w="1134" w:type="dxa"/>
          </w:tcPr>
          <w:p w14:paraId="6F9618A9" w14:textId="77777777" w:rsidR="0020702A" w:rsidRDefault="00887E19">
            <w:pPr>
              <w:pStyle w:val="TableParagraph"/>
              <w:spacing w:before="59"/>
              <w:ind w:right="99"/>
              <w:jc w:val="right"/>
              <w:rPr>
                <w:sz w:val="18"/>
              </w:rPr>
            </w:pPr>
            <w:r>
              <w:rPr>
                <w:w w:val="99"/>
                <w:sz w:val="18"/>
              </w:rPr>
              <w:t>3</w:t>
            </w:r>
          </w:p>
        </w:tc>
        <w:tc>
          <w:tcPr>
            <w:tcW w:w="1136" w:type="dxa"/>
          </w:tcPr>
          <w:p w14:paraId="6C3CFA70" w14:textId="77777777" w:rsidR="0020702A" w:rsidRDefault="00887E19">
            <w:pPr>
              <w:pStyle w:val="TableParagraph"/>
              <w:spacing w:before="59"/>
              <w:ind w:right="99"/>
              <w:jc w:val="right"/>
              <w:rPr>
                <w:sz w:val="18"/>
              </w:rPr>
            </w:pPr>
            <w:r>
              <w:rPr>
                <w:sz w:val="18"/>
              </w:rPr>
              <w:t>120,287</w:t>
            </w:r>
          </w:p>
        </w:tc>
        <w:tc>
          <w:tcPr>
            <w:tcW w:w="1276" w:type="dxa"/>
          </w:tcPr>
          <w:p w14:paraId="7A607C04" w14:textId="77777777" w:rsidR="0020702A" w:rsidRDefault="00887E19">
            <w:pPr>
              <w:pStyle w:val="TableParagraph"/>
              <w:spacing w:before="59"/>
              <w:ind w:right="98"/>
              <w:jc w:val="right"/>
              <w:rPr>
                <w:sz w:val="18"/>
              </w:rPr>
            </w:pPr>
            <w:r>
              <w:rPr>
                <w:sz w:val="18"/>
              </w:rPr>
              <w:t>18,260</w:t>
            </w:r>
          </w:p>
        </w:tc>
        <w:tc>
          <w:tcPr>
            <w:tcW w:w="1278" w:type="dxa"/>
          </w:tcPr>
          <w:p w14:paraId="6282A3DB" w14:textId="77777777" w:rsidR="0020702A" w:rsidRDefault="00887E19">
            <w:pPr>
              <w:pStyle w:val="TableParagraph"/>
              <w:spacing w:before="59"/>
              <w:ind w:right="99"/>
              <w:jc w:val="right"/>
              <w:rPr>
                <w:sz w:val="18"/>
              </w:rPr>
            </w:pPr>
            <w:r>
              <w:rPr>
                <w:sz w:val="18"/>
              </w:rPr>
              <w:t>6,086.67</w:t>
            </w:r>
          </w:p>
        </w:tc>
        <w:tc>
          <w:tcPr>
            <w:tcW w:w="1845" w:type="dxa"/>
          </w:tcPr>
          <w:p w14:paraId="48D4F2E2" w14:textId="77777777" w:rsidR="0020702A" w:rsidRDefault="00887E19">
            <w:pPr>
              <w:pStyle w:val="TableParagraph"/>
              <w:spacing w:before="59"/>
              <w:ind w:right="100"/>
              <w:jc w:val="right"/>
              <w:rPr>
                <w:sz w:val="18"/>
              </w:rPr>
            </w:pPr>
            <w:r>
              <w:rPr>
                <w:w w:val="95"/>
                <w:sz w:val="18"/>
              </w:rPr>
              <w:t>0.15</w:t>
            </w:r>
          </w:p>
        </w:tc>
      </w:tr>
      <w:tr w:rsidR="002D36D0" w14:paraId="36CB8607" w14:textId="77777777">
        <w:trPr>
          <w:trHeight w:val="328"/>
        </w:trPr>
        <w:tc>
          <w:tcPr>
            <w:tcW w:w="1414" w:type="dxa"/>
          </w:tcPr>
          <w:p w14:paraId="5CBC9CE7" w14:textId="77777777" w:rsidR="0020702A" w:rsidRDefault="00887E19">
            <w:pPr>
              <w:pStyle w:val="TableParagraph"/>
              <w:spacing w:before="59"/>
              <w:ind w:right="96"/>
              <w:jc w:val="right"/>
              <w:rPr>
                <w:sz w:val="18"/>
              </w:rPr>
            </w:pPr>
            <w:r>
              <w:rPr>
                <w:sz w:val="18"/>
              </w:rPr>
              <w:t>情報なし</w:t>
            </w:r>
          </w:p>
        </w:tc>
        <w:tc>
          <w:tcPr>
            <w:tcW w:w="1134" w:type="dxa"/>
          </w:tcPr>
          <w:p w14:paraId="4ADC4433" w14:textId="77777777" w:rsidR="0020702A" w:rsidRDefault="00887E19">
            <w:pPr>
              <w:pStyle w:val="TableParagraph"/>
              <w:spacing w:before="59"/>
              <w:ind w:right="95"/>
              <w:jc w:val="right"/>
              <w:rPr>
                <w:sz w:val="18"/>
              </w:rPr>
            </w:pPr>
            <w:r>
              <w:rPr>
                <w:w w:val="95"/>
                <w:sz w:val="18"/>
              </w:rPr>
              <w:t>209</w:t>
            </w:r>
          </w:p>
        </w:tc>
        <w:tc>
          <w:tcPr>
            <w:tcW w:w="1136" w:type="dxa"/>
          </w:tcPr>
          <w:p w14:paraId="7F314326" w14:textId="77777777" w:rsidR="002D36D0" w:rsidRDefault="002D36D0">
            <w:pPr>
              <w:pStyle w:val="TableParagraph"/>
              <w:rPr>
                <w:rFonts w:ascii="Times New Roman"/>
                <w:sz w:val="18"/>
              </w:rPr>
            </w:pPr>
          </w:p>
        </w:tc>
        <w:tc>
          <w:tcPr>
            <w:tcW w:w="1276" w:type="dxa"/>
          </w:tcPr>
          <w:p w14:paraId="1FE9F4DB" w14:textId="77777777" w:rsidR="0020702A" w:rsidRDefault="00887E19">
            <w:pPr>
              <w:pStyle w:val="TableParagraph"/>
              <w:spacing w:before="59"/>
              <w:ind w:right="98"/>
              <w:jc w:val="right"/>
              <w:rPr>
                <w:sz w:val="18"/>
              </w:rPr>
            </w:pPr>
            <w:r>
              <w:rPr>
                <w:sz w:val="18"/>
              </w:rPr>
              <w:t>775,073</w:t>
            </w:r>
          </w:p>
        </w:tc>
        <w:tc>
          <w:tcPr>
            <w:tcW w:w="1278" w:type="dxa"/>
          </w:tcPr>
          <w:p w14:paraId="6D632656" w14:textId="77777777" w:rsidR="0020702A" w:rsidRDefault="00887E19">
            <w:pPr>
              <w:pStyle w:val="TableParagraph"/>
              <w:spacing w:before="59"/>
              <w:ind w:right="99"/>
              <w:jc w:val="right"/>
              <w:rPr>
                <w:sz w:val="18"/>
              </w:rPr>
            </w:pPr>
            <w:r>
              <w:rPr>
                <w:sz w:val="18"/>
              </w:rPr>
              <w:t>3,708.48</w:t>
            </w:r>
          </w:p>
        </w:tc>
        <w:tc>
          <w:tcPr>
            <w:tcW w:w="1845" w:type="dxa"/>
          </w:tcPr>
          <w:p w14:paraId="0FC2949A" w14:textId="77777777" w:rsidR="002D36D0" w:rsidRDefault="002D36D0">
            <w:pPr>
              <w:pStyle w:val="TableParagraph"/>
              <w:rPr>
                <w:rFonts w:ascii="Times New Roman"/>
                <w:sz w:val="18"/>
              </w:rPr>
            </w:pPr>
          </w:p>
        </w:tc>
      </w:tr>
      <w:tr w:rsidR="002D36D0" w14:paraId="7C86B8B0" w14:textId="77777777">
        <w:trPr>
          <w:trHeight w:val="326"/>
        </w:trPr>
        <w:tc>
          <w:tcPr>
            <w:tcW w:w="1414" w:type="dxa"/>
          </w:tcPr>
          <w:p w14:paraId="38E18938" w14:textId="77777777" w:rsidR="0020702A" w:rsidRDefault="00887E19">
            <w:pPr>
              <w:pStyle w:val="TableParagraph"/>
              <w:spacing w:before="59"/>
              <w:ind w:right="95"/>
              <w:jc w:val="right"/>
              <w:rPr>
                <w:sz w:val="18"/>
              </w:rPr>
            </w:pPr>
            <w:r>
              <w:rPr>
                <w:w w:val="95"/>
                <w:sz w:val="18"/>
              </w:rPr>
              <w:t>合計</w:t>
            </w:r>
          </w:p>
        </w:tc>
        <w:tc>
          <w:tcPr>
            <w:tcW w:w="1134" w:type="dxa"/>
          </w:tcPr>
          <w:p w14:paraId="3F59F88B" w14:textId="77777777" w:rsidR="0020702A" w:rsidRDefault="00887E19">
            <w:pPr>
              <w:pStyle w:val="TableParagraph"/>
              <w:spacing w:before="59"/>
              <w:ind w:right="95"/>
              <w:jc w:val="right"/>
              <w:rPr>
                <w:sz w:val="18"/>
              </w:rPr>
            </w:pPr>
            <w:r>
              <w:rPr>
                <w:w w:val="95"/>
                <w:sz w:val="18"/>
              </w:rPr>
              <w:t>769</w:t>
            </w:r>
          </w:p>
        </w:tc>
        <w:tc>
          <w:tcPr>
            <w:tcW w:w="1136" w:type="dxa"/>
          </w:tcPr>
          <w:p w14:paraId="79A0C61B" w14:textId="77777777" w:rsidR="0020702A" w:rsidRDefault="00887E19">
            <w:pPr>
              <w:pStyle w:val="TableParagraph"/>
              <w:spacing w:before="59"/>
              <w:ind w:right="99"/>
              <w:jc w:val="right"/>
              <w:rPr>
                <w:sz w:val="18"/>
              </w:rPr>
            </w:pPr>
            <w:r>
              <w:rPr>
                <w:sz w:val="18"/>
              </w:rPr>
              <w:t>197,091</w:t>
            </w:r>
          </w:p>
        </w:tc>
        <w:tc>
          <w:tcPr>
            <w:tcW w:w="1276" w:type="dxa"/>
          </w:tcPr>
          <w:p w14:paraId="27DD034E" w14:textId="77777777" w:rsidR="0020702A" w:rsidRDefault="00887E19">
            <w:pPr>
              <w:pStyle w:val="TableParagraph"/>
              <w:spacing w:before="59"/>
              <w:ind w:right="99"/>
              <w:jc w:val="right"/>
              <w:rPr>
                <w:sz w:val="18"/>
              </w:rPr>
            </w:pPr>
            <w:r>
              <w:rPr>
                <w:sz w:val="18"/>
              </w:rPr>
              <w:t>3,360,508</w:t>
            </w:r>
          </w:p>
        </w:tc>
        <w:tc>
          <w:tcPr>
            <w:tcW w:w="1278" w:type="dxa"/>
          </w:tcPr>
          <w:p w14:paraId="64D486CC" w14:textId="77777777" w:rsidR="0020702A" w:rsidRDefault="00887E19">
            <w:pPr>
              <w:pStyle w:val="TableParagraph"/>
              <w:spacing w:before="59"/>
              <w:ind w:right="99"/>
              <w:jc w:val="right"/>
              <w:rPr>
                <w:sz w:val="18"/>
              </w:rPr>
            </w:pPr>
            <w:r>
              <w:rPr>
                <w:sz w:val="18"/>
              </w:rPr>
              <w:t>4,369.97</w:t>
            </w:r>
          </w:p>
        </w:tc>
        <w:tc>
          <w:tcPr>
            <w:tcW w:w="1845" w:type="dxa"/>
          </w:tcPr>
          <w:p w14:paraId="48443A8B" w14:textId="77777777" w:rsidR="0020702A" w:rsidRDefault="00887E19">
            <w:pPr>
              <w:pStyle w:val="TableParagraph"/>
              <w:spacing w:before="59"/>
              <w:ind w:right="101"/>
              <w:jc w:val="right"/>
              <w:rPr>
                <w:sz w:val="18"/>
              </w:rPr>
            </w:pPr>
            <w:r>
              <w:rPr>
                <w:w w:val="95"/>
                <w:sz w:val="18"/>
              </w:rPr>
              <w:t>17.05</w:t>
            </w:r>
          </w:p>
        </w:tc>
      </w:tr>
    </w:tbl>
    <w:p w14:paraId="5768421B" w14:textId="77777777" w:rsidR="002D36D0" w:rsidRDefault="002D36D0">
      <w:pPr>
        <w:jc w:val="right"/>
        <w:rPr>
          <w:sz w:val="18"/>
        </w:rPr>
        <w:sectPr w:rsidR="002D36D0">
          <w:pgSz w:w="11910" w:h="16840"/>
          <w:pgMar w:top="1000" w:right="0" w:bottom="1080" w:left="0" w:header="568" w:footer="882" w:gutter="0"/>
          <w:cols w:space="720"/>
        </w:sectPr>
      </w:pPr>
    </w:p>
    <w:p w14:paraId="55BCDD8C" w14:textId="77777777" w:rsidR="002D36D0" w:rsidRDefault="002D36D0">
      <w:pPr>
        <w:pStyle w:val="a3"/>
        <w:rPr>
          <w:sz w:val="20"/>
        </w:rPr>
      </w:pPr>
    </w:p>
    <w:p w14:paraId="498C3899" w14:textId="77777777" w:rsidR="002D36D0" w:rsidRDefault="002D36D0">
      <w:pPr>
        <w:pStyle w:val="a3"/>
        <w:rPr>
          <w:sz w:val="19"/>
        </w:rPr>
      </w:pPr>
    </w:p>
    <w:p w14:paraId="23641F46" w14:textId="77777777" w:rsidR="0020702A" w:rsidRDefault="00887E19">
      <w:pPr>
        <w:pStyle w:val="a3"/>
        <w:tabs>
          <w:tab w:val="left" w:pos="3290"/>
        </w:tabs>
        <w:spacing w:before="1" w:line="273" w:lineRule="auto"/>
        <w:ind w:left="3290" w:right="1557" w:hanging="1589"/>
        <w:rPr>
          <w:lang w:eastAsia="ja-JP"/>
        </w:rPr>
      </w:pPr>
      <w:bookmarkStart w:id="105" w:name="_bookmark70"/>
      <w:bookmarkEnd w:id="105"/>
      <w:r>
        <w:rPr>
          <w:lang w:eastAsia="ja-JP"/>
        </w:rPr>
        <w:t>表 5.47:</w:t>
      </w:r>
      <w:r>
        <w:rPr>
          <w:lang w:eastAsia="ja-JP"/>
        </w:rPr>
        <w:tab/>
        <w:t>2018 年に企業規模によって区別された情報通信分野の企業のサブサンプルにおける GitHub へのコミットに費やした年数での労力</w:t>
      </w:r>
    </w:p>
    <w:p w14:paraId="5310842A" w14:textId="77777777" w:rsidR="002D36D0" w:rsidRDefault="002D36D0">
      <w:pPr>
        <w:pStyle w:val="a3"/>
        <w:spacing w:before="9"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7841001E" w14:textId="77777777">
        <w:trPr>
          <w:trHeight w:val="534"/>
        </w:trPr>
        <w:tc>
          <w:tcPr>
            <w:tcW w:w="1414" w:type="dxa"/>
          </w:tcPr>
          <w:p w14:paraId="3BAB20E4" w14:textId="77777777" w:rsidR="002D36D0" w:rsidRDefault="002D36D0">
            <w:pPr>
              <w:pStyle w:val="TableParagraph"/>
              <w:spacing w:before="3"/>
              <w:rPr>
                <w:sz w:val="23"/>
                <w:lang w:eastAsia="ja-JP"/>
              </w:rPr>
            </w:pPr>
          </w:p>
          <w:p w14:paraId="2F19984E" w14:textId="77777777" w:rsidR="0020702A" w:rsidRDefault="00887E19">
            <w:pPr>
              <w:pStyle w:val="TableParagraph"/>
              <w:ind w:left="107"/>
              <w:rPr>
                <w:sz w:val="18"/>
              </w:rPr>
            </w:pPr>
            <w:r>
              <w:rPr>
                <w:sz w:val="18"/>
              </w:rPr>
              <w:t>サイズクラス</w:t>
            </w:r>
          </w:p>
        </w:tc>
        <w:tc>
          <w:tcPr>
            <w:tcW w:w="1134" w:type="dxa"/>
          </w:tcPr>
          <w:p w14:paraId="03F4BB23" w14:textId="77777777" w:rsidR="0020702A" w:rsidRDefault="00887E19">
            <w:pPr>
              <w:pStyle w:val="TableParagraph"/>
              <w:spacing w:before="59"/>
              <w:ind w:left="107"/>
              <w:rPr>
                <w:sz w:val="18"/>
              </w:rPr>
            </w:pPr>
            <w:r>
              <w:rPr>
                <w:sz w:val="18"/>
              </w:rPr>
              <w:t>会社数</w:t>
            </w:r>
          </w:p>
        </w:tc>
        <w:tc>
          <w:tcPr>
            <w:tcW w:w="1136" w:type="dxa"/>
          </w:tcPr>
          <w:p w14:paraId="5EBBD62D" w14:textId="77777777" w:rsidR="0020702A" w:rsidRDefault="00887E19">
            <w:pPr>
              <w:pStyle w:val="TableParagraph"/>
              <w:spacing w:before="59"/>
              <w:ind w:left="106" w:right="109"/>
              <w:rPr>
                <w:sz w:val="18"/>
              </w:rPr>
            </w:pPr>
            <w:r>
              <w:rPr>
                <w:sz w:val="18"/>
              </w:rPr>
              <w:t>従業員数 (合計)</w:t>
            </w:r>
          </w:p>
        </w:tc>
        <w:tc>
          <w:tcPr>
            <w:tcW w:w="1276" w:type="dxa"/>
          </w:tcPr>
          <w:p w14:paraId="6714597B" w14:textId="77777777" w:rsidR="002D36D0" w:rsidRDefault="002D36D0">
            <w:pPr>
              <w:pStyle w:val="TableParagraph"/>
              <w:spacing w:before="3"/>
              <w:rPr>
                <w:sz w:val="23"/>
              </w:rPr>
            </w:pPr>
          </w:p>
          <w:p w14:paraId="12B9BB6C" w14:textId="77777777" w:rsidR="0020702A" w:rsidRDefault="00887E19">
            <w:pPr>
              <w:pStyle w:val="TableParagraph"/>
              <w:ind w:right="98"/>
              <w:jc w:val="right"/>
              <w:rPr>
                <w:sz w:val="18"/>
              </w:rPr>
            </w:pPr>
            <w:r>
              <w:rPr>
                <w:sz w:val="18"/>
              </w:rPr>
              <w:t>2018年の取り組み</w:t>
            </w:r>
          </w:p>
        </w:tc>
        <w:tc>
          <w:tcPr>
            <w:tcW w:w="1278" w:type="dxa"/>
          </w:tcPr>
          <w:p w14:paraId="7A57DBBF" w14:textId="77777777" w:rsidR="0020702A" w:rsidRDefault="00887E19">
            <w:pPr>
              <w:pStyle w:val="TableParagraph"/>
              <w:spacing w:before="59"/>
              <w:ind w:left="104" w:right="413"/>
              <w:rPr>
                <w:sz w:val="18"/>
              </w:rPr>
            </w:pPr>
            <w:r>
              <w:rPr>
                <w:sz w:val="18"/>
              </w:rPr>
              <w:t>取り組み・会社</w:t>
            </w:r>
          </w:p>
        </w:tc>
        <w:tc>
          <w:tcPr>
            <w:tcW w:w="1845" w:type="dxa"/>
          </w:tcPr>
          <w:p w14:paraId="17963376" w14:textId="77777777" w:rsidR="0020702A" w:rsidRDefault="00887E19">
            <w:pPr>
              <w:pStyle w:val="TableParagraph"/>
              <w:spacing w:before="59"/>
              <w:ind w:left="103"/>
              <w:rPr>
                <w:sz w:val="18"/>
              </w:rPr>
            </w:pPr>
            <w:r>
              <w:rPr>
                <w:sz w:val="18"/>
              </w:rPr>
              <w:t>努力／社員</w:t>
            </w:r>
          </w:p>
        </w:tc>
      </w:tr>
      <w:tr w:rsidR="002D36D0" w14:paraId="409C7FA2" w14:textId="77777777">
        <w:trPr>
          <w:trHeight w:val="325"/>
        </w:trPr>
        <w:tc>
          <w:tcPr>
            <w:tcW w:w="1414" w:type="dxa"/>
          </w:tcPr>
          <w:p w14:paraId="70AE7F53" w14:textId="77777777" w:rsidR="0020702A" w:rsidRDefault="00887E19">
            <w:pPr>
              <w:pStyle w:val="TableParagraph"/>
              <w:spacing w:before="59"/>
              <w:ind w:right="94"/>
              <w:jc w:val="right"/>
              <w:rPr>
                <w:sz w:val="18"/>
              </w:rPr>
            </w:pPr>
            <w:r>
              <w:rPr>
                <w:w w:val="95"/>
                <w:sz w:val="18"/>
              </w:rPr>
              <w:t>1-10</w:t>
            </w:r>
          </w:p>
        </w:tc>
        <w:tc>
          <w:tcPr>
            <w:tcW w:w="1134" w:type="dxa"/>
          </w:tcPr>
          <w:p w14:paraId="715779E0" w14:textId="77777777" w:rsidR="0020702A" w:rsidRDefault="00887E19">
            <w:pPr>
              <w:pStyle w:val="TableParagraph"/>
              <w:spacing w:before="59"/>
              <w:ind w:right="95"/>
              <w:jc w:val="right"/>
              <w:rPr>
                <w:sz w:val="18"/>
              </w:rPr>
            </w:pPr>
            <w:r>
              <w:rPr>
                <w:w w:val="95"/>
                <w:sz w:val="18"/>
              </w:rPr>
              <w:t>157</w:t>
            </w:r>
          </w:p>
        </w:tc>
        <w:tc>
          <w:tcPr>
            <w:tcW w:w="1136" w:type="dxa"/>
          </w:tcPr>
          <w:p w14:paraId="43EB87C7" w14:textId="77777777" w:rsidR="0020702A" w:rsidRDefault="00887E19">
            <w:pPr>
              <w:pStyle w:val="TableParagraph"/>
              <w:spacing w:before="59"/>
              <w:ind w:right="98"/>
              <w:jc w:val="right"/>
              <w:rPr>
                <w:sz w:val="18"/>
              </w:rPr>
            </w:pPr>
            <w:r>
              <w:rPr>
                <w:w w:val="95"/>
                <w:sz w:val="18"/>
              </w:rPr>
              <w:t>644</w:t>
            </w:r>
          </w:p>
        </w:tc>
        <w:tc>
          <w:tcPr>
            <w:tcW w:w="1276" w:type="dxa"/>
          </w:tcPr>
          <w:p w14:paraId="3DC4AB72" w14:textId="77777777" w:rsidR="0020702A" w:rsidRDefault="00887E19">
            <w:pPr>
              <w:pStyle w:val="TableParagraph"/>
              <w:spacing w:before="59"/>
              <w:ind w:right="98"/>
              <w:jc w:val="right"/>
              <w:rPr>
                <w:sz w:val="18"/>
              </w:rPr>
            </w:pPr>
            <w:r>
              <w:rPr>
                <w:sz w:val="18"/>
              </w:rPr>
              <w:t>122.16</w:t>
            </w:r>
          </w:p>
        </w:tc>
        <w:tc>
          <w:tcPr>
            <w:tcW w:w="1278" w:type="dxa"/>
          </w:tcPr>
          <w:p w14:paraId="3CF1F933" w14:textId="77777777" w:rsidR="0020702A" w:rsidRDefault="00887E19">
            <w:pPr>
              <w:pStyle w:val="TableParagraph"/>
              <w:spacing w:before="59"/>
              <w:ind w:right="99"/>
              <w:jc w:val="right"/>
              <w:rPr>
                <w:sz w:val="18"/>
              </w:rPr>
            </w:pPr>
            <w:r>
              <w:rPr>
                <w:sz w:val="18"/>
              </w:rPr>
              <w:t>0.78</w:t>
            </w:r>
          </w:p>
        </w:tc>
        <w:tc>
          <w:tcPr>
            <w:tcW w:w="1845" w:type="dxa"/>
          </w:tcPr>
          <w:p w14:paraId="29F1E9A1" w14:textId="77777777" w:rsidR="0020702A" w:rsidRDefault="00887E19">
            <w:pPr>
              <w:pStyle w:val="TableParagraph"/>
              <w:spacing w:before="59"/>
              <w:ind w:right="101"/>
              <w:jc w:val="right"/>
              <w:rPr>
                <w:sz w:val="18"/>
              </w:rPr>
            </w:pPr>
            <w:r>
              <w:rPr>
                <w:sz w:val="18"/>
              </w:rPr>
              <w:t>0.18968</w:t>
            </w:r>
          </w:p>
        </w:tc>
      </w:tr>
      <w:tr w:rsidR="002D36D0" w14:paraId="1659C108" w14:textId="77777777">
        <w:trPr>
          <w:trHeight w:val="328"/>
        </w:trPr>
        <w:tc>
          <w:tcPr>
            <w:tcW w:w="1414" w:type="dxa"/>
          </w:tcPr>
          <w:p w14:paraId="4ED941E4" w14:textId="77777777" w:rsidR="0020702A" w:rsidRDefault="00887E19">
            <w:pPr>
              <w:pStyle w:val="TableParagraph"/>
              <w:spacing w:before="61"/>
              <w:ind w:right="94"/>
              <w:jc w:val="right"/>
              <w:rPr>
                <w:sz w:val="18"/>
              </w:rPr>
            </w:pPr>
            <w:r>
              <w:rPr>
                <w:w w:val="95"/>
                <w:sz w:val="18"/>
              </w:rPr>
              <w:t>11-50</w:t>
            </w:r>
          </w:p>
        </w:tc>
        <w:tc>
          <w:tcPr>
            <w:tcW w:w="1134" w:type="dxa"/>
          </w:tcPr>
          <w:p w14:paraId="7FC1B213" w14:textId="77777777" w:rsidR="0020702A" w:rsidRDefault="00887E19">
            <w:pPr>
              <w:pStyle w:val="TableParagraph"/>
              <w:spacing w:before="61"/>
              <w:ind w:right="95"/>
              <w:jc w:val="right"/>
              <w:rPr>
                <w:sz w:val="18"/>
              </w:rPr>
            </w:pPr>
            <w:r>
              <w:rPr>
                <w:w w:val="95"/>
                <w:sz w:val="18"/>
              </w:rPr>
              <w:t>217</w:t>
            </w:r>
          </w:p>
        </w:tc>
        <w:tc>
          <w:tcPr>
            <w:tcW w:w="1136" w:type="dxa"/>
          </w:tcPr>
          <w:p w14:paraId="44D97278" w14:textId="77777777" w:rsidR="0020702A" w:rsidRDefault="00887E19">
            <w:pPr>
              <w:pStyle w:val="TableParagraph"/>
              <w:spacing w:before="61"/>
              <w:ind w:right="99"/>
              <w:jc w:val="right"/>
              <w:rPr>
                <w:sz w:val="18"/>
              </w:rPr>
            </w:pPr>
            <w:r>
              <w:rPr>
                <w:w w:val="95"/>
                <w:sz w:val="18"/>
              </w:rPr>
              <w:t>5,931</w:t>
            </w:r>
          </w:p>
        </w:tc>
        <w:tc>
          <w:tcPr>
            <w:tcW w:w="1276" w:type="dxa"/>
          </w:tcPr>
          <w:p w14:paraId="65095144" w14:textId="77777777" w:rsidR="0020702A" w:rsidRDefault="00887E19">
            <w:pPr>
              <w:pStyle w:val="TableParagraph"/>
              <w:spacing w:before="61"/>
              <w:ind w:right="98"/>
              <w:jc w:val="right"/>
              <w:rPr>
                <w:sz w:val="18"/>
              </w:rPr>
            </w:pPr>
            <w:r>
              <w:rPr>
                <w:sz w:val="18"/>
              </w:rPr>
              <w:t>315.95</w:t>
            </w:r>
          </w:p>
        </w:tc>
        <w:tc>
          <w:tcPr>
            <w:tcW w:w="1278" w:type="dxa"/>
          </w:tcPr>
          <w:p w14:paraId="317F7838" w14:textId="77777777" w:rsidR="0020702A" w:rsidRDefault="00887E19">
            <w:pPr>
              <w:pStyle w:val="TableParagraph"/>
              <w:spacing w:before="61"/>
              <w:ind w:right="99"/>
              <w:jc w:val="right"/>
              <w:rPr>
                <w:sz w:val="18"/>
              </w:rPr>
            </w:pPr>
            <w:r>
              <w:rPr>
                <w:sz w:val="18"/>
              </w:rPr>
              <w:t>1.46</w:t>
            </w:r>
          </w:p>
        </w:tc>
        <w:tc>
          <w:tcPr>
            <w:tcW w:w="1845" w:type="dxa"/>
          </w:tcPr>
          <w:p w14:paraId="0233C002" w14:textId="77777777" w:rsidR="0020702A" w:rsidRDefault="00887E19">
            <w:pPr>
              <w:pStyle w:val="TableParagraph"/>
              <w:spacing w:before="61"/>
              <w:ind w:right="101"/>
              <w:jc w:val="right"/>
              <w:rPr>
                <w:sz w:val="18"/>
              </w:rPr>
            </w:pPr>
            <w:r>
              <w:rPr>
                <w:sz w:val="18"/>
              </w:rPr>
              <w:t>0.05327</w:t>
            </w:r>
          </w:p>
        </w:tc>
      </w:tr>
      <w:tr w:rsidR="002D36D0" w14:paraId="5BEBA81A" w14:textId="77777777">
        <w:trPr>
          <w:trHeight w:val="326"/>
        </w:trPr>
        <w:tc>
          <w:tcPr>
            <w:tcW w:w="1414" w:type="dxa"/>
          </w:tcPr>
          <w:p w14:paraId="0C4EFB25" w14:textId="77777777" w:rsidR="0020702A" w:rsidRDefault="00887E19">
            <w:pPr>
              <w:pStyle w:val="TableParagraph"/>
              <w:spacing w:before="59"/>
              <w:ind w:right="94"/>
              <w:jc w:val="right"/>
              <w:rPr>
                <w:sz w:val="18"/>
              </w:rPr>
            </w:pPr>
            <w:r>
              <w:rPr>
                <w:w w:val="95"/>
                <w:sz w:val="18"/>
              </w:rPr>
              <w:t>51-100</w:t>
            </w:r>
          </w:p>
        </w:tc>
        <w:tc>
          <w:tcPr>
            <w:tcW w:w="1134" w:type="dxa"/>
          </w:tcPr>
          <w:p w14:paraId="4D057D80" w14:textId="77777777" w:rsidR="0020702A" w:rsidRDefault="00887E19">
            <w:pPr>
              <w:pStyle w:val="TableParagraph"/>
              <w:spacing w:before="59"/>
              <w:ind w:right="95"/>
              <w:jc w:val="right"/>
              <w:rPr>
                <w:sz w:val="18"/>
              </w:rPr>
            </w:pPr>
            <w:r>
              <w:rPr>
                <w:w w:val="95"/>
                <w:sz w:val="18"/>
              </w:rPr>
              <w:t>66</w:t>
            </w:r>
          </w:p>
        </w:tc>
        <w:tc>
          <w:tcPr>
            <w:tcW w:w="1136" w:type="dxa"/>
          </w:tcPr>
          <w:p w14:paraId="66AC8724" w14:textId="77777777" w:rsidR="0020702A" w:rsidRDefault="00887E19">
            <w:pPr>
              <w:pStyle w:val="TableParagraph"/>
              <w:spacing w:before="59"/>
              <w:ind w:right="99"/>
              <w:jc w:val="right"/>
              <w:rPr>
                <w:sz w:val="18"/>
              </w:rPr>
            </w:pPr>
            <w:r>
              <w:rPr>
                <w:w w:val="95"/>
                <w:sz w:val="18"/>
              </w:rPr>
              <w:t>4,807</w:t>
            </w:r>
          </w:p>
        </w:tc>
        <w:tc>
          <w:tcPr>
            <w:tcW w:w="1276" w:type="dxa"/>
          </w:tcPr>
          <w:p w14:paraId="03C962A6" w14:textId="77777777" w:rsidR="0020702A" w:rsidRDefault="00887E19">
            <w:pPr>
              <w:pStyle w:val="TableParagraph"/>
              <w:spacing w:before="59"/>
              <w:ind w:right="98"/>
              <w:jc w:val="right"/>
              <w:rPr>
                <w:sz w:val="18"/>
              </w:rPr>
            </w:pPr>
            <w:r>
              <w:rPr>
                <w:sz w:val="18"/>
              </w:rPr>
              <w:t>233.20</w:t>
            </w:r>
          </w:p>
        </w:tc>
        <w:tc>
          <w:tcPr>
            <w:tcW w:w="1278" w:type="dxa"/>
          </w:tcPr>
          <w:p w14:paraId="5FDA235D" w14:textId="77777777" w:rsidR="0020702A" w:rsidRDefault="00887E19">
            <w:pPr>
              <w:pStyle w:val="TableParagraph"/>
              <w:spacing w:before="59"/>
              <w:ind w:right="99"/>
              <w:jc w:val="right"/>
              <w:rPr>
                <w:sz w:val="18"/>
              </w:rPr>
            </w:pPr>
            <w:r>
              <w:rPr>
                <w:sz w:val="18"/>
              </w:rPr>
              <w:t>3.53</w:t>
            </w:r>
          </w:p>
        </w:tc>
        <w:tc>
          <w:tcPr>
            <w:tcW w:w="1845" w:type="dxa"/>
          </w:tcPr>
          <w:p w14:paraId="4E8B954E" w14:textId="77777777" w:rsidR="0020702A" w:rsidRDefault="00887E19">
            <w:pPr>
              <w:pStyle w:val="TableParagraph"/>
              <w:spacing w:before="59"/>
              <w:ind w:right="101"/>
              <w:jc w:val="right"/>
              <w:rPr>
                <w:sz w:val="18"/>
              </w:rPr>
            </w:pPr>
            <w:r>
              <w:rPr>
                <w:sz w:val="18"/>
              </w:rPr>
              <w:t>0.04851</w:t>
            </w:r>
          </w:p>
        </w:tc>
      </w:tr>
      <w:tr w:rsidR="002D36D0" w14:paraId="6761B973" w14:textId="77777777">
        <w:trPr>
          <w:trHeight w:val="328"/>
        </w:trPr>
        <w:tc>
          <w:tcPr>
            <w:tcW w:w="1414" w:type="dxa"/>
          </w:tcPr>
          <w:p w14:paraId="7A9CD452" w14:textId="77777777" w:rsidR="0020702A" w:rsidRDefault="00887E19">
            <w:pPr>
              <w:pStyle w:val="TableParagraph"/>
              <w:spacing w:before="59"/>
              <w:ind w:right="95"/>
              <w:jc w:val="right"/>
              <w:rPr>
                <w:sz w:val="18"/>
              </w:rPr>
            </w:pPr>
            <w:r>
              <w:rPr>
                <w:sz w:val="18"/>
              </w:rPr>
              <w:t>101-250</w:t>
            </w:r>
          </w:p>
        </w:tc>
        <w:tc>
          <w:tcPr>
            <w:tcW w:w="1134" w:type="dxa"/>
          </w:tcPr>
          <w:p w14:paraId="6D8A36B0" w14:textId="77777777" w:rsidR="0020702A" w:rsidRDefault="00887E19">
            <w:pPr>
              <w:pStyle w:val="TableParagraph"/>
              <w:spacing w:before="59"/>
              <w:ind w:right="95"/>
              <w:jc w:val="right"/>
              <w:rPr>
                <w:sz w:val="18"/>
              </w:rPr>
            </w:pPr>
            <w:r>
              <w:rPr>
                <w:w w:val="95"/>
                <w:sz w:val="18"/>
              </w:rPr>
              <w:t>72</w:t>
            </w:r>
          </w:p>
        </w:tc>
        <w:tc>
          <w:tcPr>
            <w:tcW w:w="1136" w:type="dxa"/>
          </w:tcPr>
          <w:p w14:paraId="6A60E32A" w14:textId="77777777" w:rsidR="0020702A" w:rsidRDefault="00887E19">
            <w:pPr>
              <w:pStyle w:val="TableParagraph"/>
              <w:spacing w:before="59"/>
              <w:ind w:right="99"/>
              <w:jc w:val="right"/>
              <w:rPr>
                <w:sz w:val="18"/>
              </w:rPr>
            </w:pPr>
            <w:r>
              <w:rPr>
                <w:sz w:val="18"/>
              </w:rPr>
              <w:t>11,361</w:t>
            </w:r>
          </w:p>
        </w:tc>
        <w:tc>
          <w:tcPr>
            <w:tcW w:w="1276" w:type="dxa"/>
          </w:tcPr>
          <w:p w14:paraId="21F7AB62" w14:textId="77777777" w:rsidR="0020702A" w:rsidRDefault="00887E19">
            <w:pPr>
              <w:pStyle w:val="TableParagraph"/>
              <w:spacing w:before="59"/>
              <w:ind w:right="98"/>
              <w:jc w:val="right"/>
              <w:rPr>
                <w:sz w:val="18"/>
              </w:rPr>
            </w:pPr>
            <w:r>
              <w:rPr>
                <w:sz w:val="18"/>
              </w:rPr>
              <w:t>94.09</w:t>
            </w:r>
          </w:p>
        </w:tc>
        <w:tc>
          <w:tcPr>
            <w:tcW w:w="1278" w:type="dxa"/>
          </w:tcPr>
          <w:p w14:paraId="3576A25F" w14:textId="77777777" w:rsidR="0020702A" w:rsidRDefault="00887E19">
            <w:pPr>
              <w:pStyle w:val="TableParagraph"/>
              <w:spacing w:before="59"/>
              <w:ind w:right="99"/>
              <w:jc w:val="right"/>
              <w:rPr>
                <w:sz w:val="18"/>
              </w:rPr>
            </w:pPr>
            <w:r>
              <w:rPr>
                <w:sz w:val="18"/>
              </w:rPr>
              <w:t>1.31</w:t>
            </w:r>
          </w:p>
        </w:tc>
        <w:tc>
          <w:tcPr>
            <w:tcW w:w="1845" w:type="dxa"/>
          </w:tcPr>
          <w:p w14:paraId="233FF333" w14:textId="77777777" w:rsidR="0020702A" w:rsidRDefault="00887E19">
            <w:pPr>
              <w:pStyle w:val="TableParagraph"/>
              <w:spacing w:before="59"/>
              <w:ind w:right="101"/>
              <w:jc w:val="right"/>
              <w:rPr>
                <w:sz w:val="18"/>
              </w:rPr>
            </w:pPr>
            <w:r>
              <w:rPr>
                <w:sz w:val="18"/>
              </w:rPr>
              <w:t>0.00828</w:t>
            </w:r>
          </w:p>
        </w:tc>
      </w:tr>
      <w:tr w:rsidR="002D36D0" w14:paraId="1F20F97F" w14:textId="77777777">
        <w:trPr>
          <w:trHeight w:val="325"/>
        </w:trPr>
        <w:tc>
          <w:tcPr>
            <w:tcW w:w="1414" w:type="dxa"/>
          </w:tcPr>
          <w:p w14:paraId="2B146D62" w14:textId="77777777" w:rsidR="0020702A" w:rsidRDefault="00887E19">
            <w:pPr>
              <w:pStyle w:val="TableParagraph"/>
              <w:spacing w:before="59"/>
              <w:ind w:right="95"/>
              <w:jc w:val="right"/>
              <w:rPr>
                <w:sz w:val="18"/>
              </w:rPr>
            </w:pPr>
            <w:r>
              <w:rPr>
                <w:sz w:val="18"/>
              </w:rPr>
              <w:t>251-500</w:t>
            </w:r>
          </w:p>
        </w:tc>
        <w:tc>
          <w:tcPr>
            <w:tcW w:w="1134" w:type="dxa"/>
          </w:tcPr>
          <w:p w14:paraId="49B52510" w14:textId="77777777" w:rsidR="0020702A" w:rsidRDefault="00887E19">
            <w:pPr>
              <w:pStyle w:val="TableParagraph"/>
              <w:spacing w:before="59"/>
              <w:ind w:right="95"/>
              <w:jc w:val="right"/>
              <w:rPr>
                <w:sz w:val="18"/>
              </w:rPr>
            </w:pPr>
            <w:r>
              <w:rPr>
                <w:w w:val="95"/>
                <w:sz w:val="18"/>
              </w:rPr>
              <w:t>18</w:t>
            </w:r>
          </w:p>
        </w:tc>
        <w:tc>
          <w:tcPr>
            <w:tcW w:w="1136" w:type="dxa"/>
          </w:tcPr>
          <w:p w14:paraId="455BB632" w14:textId="77777777" w:rsidR="0020702A" w:rsidRDefault="00887E19">
            <w:pPr>
              <w:pStyle w:val="TableParagraph"/>
              <w:spacing w:before="59"/>
              <w:ind w:right="99"/>
              <w:jc w:val="right"/>
              <w:rPr>
                <w:sz w:val="18"/>
              </w:rPr>
            </w:pPr>
            <w:r>
              <w:rPr>
                <w:w w:val="95"/>
                <w:sz w:val="18"/>
              </w:rPr>
              <w:t>6,500</w:t>
            </w:r>
          </w:p>
        </w:tc>
        <w:tc>
          <w:tcPr>
            <w:tcW w:w="1276" w:type="dxa"/>
          </w:tcPr>
          <w:p w14:paraId="6A697EC4" w14:textId="77777777" w:rsidR="0020702A" w:rsidRDefault="00887E19">
            <w:pPr>
              <w:pStyle w:val="TableParagraph"/>
              <w:spacing w:before="59"/>
              <w:ind w:right="98"/>
              <w:jc w:val="right"/>
              <w:rPr>
                <w:sz w:val="18"/>
              </w:rPr>
            </w:pPr>
            <w:r>
              <w:rPr>
                <w:sz w:val="18"/>
              </w:rPr>
              <w:t>42.27</w:t>
            </w:r>
          </w:p>
        </w:tc>
        <w:tc>
          <w:tcPr>
            <w:tcW w:w="1278" w:type="dxa"/>
          </w:tcPr>
          <w:p w14:paraId="6C3126E7" w14:textId="77777777" w:rsidR="0020702A" w:rsidRDefault="00887E19">
            <w:pPr>
              <w:pStyle w:val="TableParagraph"/>
              <w:spacing w:before="59"/>
              <w:ind w:right="99"/>
              <w:jc w:val="right"/>
              <w:rPr>
                <w:sz w:val="18"/>
              </w:rPr>
            </w:pPr>
            <w:r>
              <w:rPr>
                <w:sz w:val="18"/>
              </w:rPr>
              <w:t>2.35</w:t>
            </w:r>
          </w:p>
        </w:tc>
        <w:tc>
          <w:tcPr>
            <w:tcW w:w="1845" w:type="dxa"/>
          </w:tcPr>
          <w:p w14:paraId="34AE55DE" w14:textId="77777777" w:rsidR="0020702A" w:rsidRDefault="00887E19">
            <w:pPr>
              <w:pStyle w:val="TableParagraph"/>
              <w:spacing w:before="59"/>
              <w:ind w:right="101"/>
              <w:jc w:val="right"/>
              <w:rPr>
                <w:sz w:val="18"/>
              </w:rPr>
            </w:pPr>
            <w:r>
              <w:rPr>
                <w:sz w:val="18"/>
              </w:rPr>
              <w:t>0.00650</w:t>
            </w:r>
          </w:p>
        </w:tc>
      </w:tr>
      <w:tr w:rsidR="002D36D0" w14:paraId="6516ABCF" w14:textId="77777777">
        <w:trPr>
          <w:trHeight w:val="326"/>
        </w:trPr>
        <w:tc>
          <w:tcPr>
            <w:tcW w:w="1414" w:type="dxa"/>
          </w:tcPr>
          <w:p w14:paraId="4F103A6D" w14:textId="77777777" w:rsidR="0020702A" w:rsidRDefault="00887E19">
            <w:pPr>
              <w:pStyle w:val="TableParagraph"/>
              <w:spacing w:before="59"/>
              <w:ind w:right="95"/>
              <w:jc w:val="right"/>
              <w:rPr>
                <w:sz w:val="18"/>
              </w:rPr>
            </w:pPr>
            <w:r>
              <w:rPr>
                <w:sz w:val="18"/>
              </w:rPr>
              <w:t>501-1,000</w:t>
            </w:r>
          </w:p>
        </w:tc>
        <w:tc>
          <w:tcPr>
            <w:tcW w:w="1134" w:type="dxa"/>
          </w:tcPr>
          <w:p w14:paraId="3C9E57C4" w14:textId="77777777" w:rsidR="0020702A" w:rsidRDefault="00887E19">
            <w:pPr>
              <w:pStyle w:val="TableParagraph"/>
              <w:spacing w:before="59"/>
              <w:ind w:right="95"/>
              <w:jc w:val="right"/>
              <w:rPr>
                <w:sz w:val="18"/>
              </w:rPr>
            </w:pPr>
            <w:r>
              <w:rPr>
                <w:w w:val="95"/>
                <w:sz w:val="18"/>
              </w:rPr>
              <w:t>12</w:t>
            </w:r>
          </w:p>
        </w:tc>
        <w:tc>
          <w:tcPr>
            <w:tcW w:w="1136" w:type="dxa"/>
          </w:tcPr>
          <w:p w14:paraId="2199D0D3" w14:textId="77777777" w:rsidR="0020702A" w:rsidRDefault="00887E19">
            <w:pPr>
              <w:pStyle w:val="TableParagraph"/>
              <w:spacing w:before="59"/>
              <w:ind w:right="99"/>
              <w:jc w:val="right"/>
              <w:rPr>
                <w:sz w:val="18"/>
              </w:rPr>
            </w:pPr>
            <w:r>
              <w:rPr>
                <w:w w:val="95"/>
                <w:sz w:val="18"/>
              </w:rPr>
              <w:t>7,980</w:t>
            </w:r>
          </w:p>
        </w:tc>
        <w:tc>
          <w:tcPr>
            <w:tcW w:w="1276" w:type="dxa"/>
          </w:tcPr>
          <w:p w14:paraId="24ECE13B" w14:textId="77777777" w:rsidR="0020702A" w:rsidRDefault="00887E19">
            <w:pPr>
              <w:pStyle w:val="TableParagraph"/>
              <w:spacing w:before="59"/>
              <w:ind w:right="98"/>
              <w:jc w:val="right"/>
              <w:rPr>
                <w:sz w:val="18"/>
              </w:rPr>
            </w:pPr>
            <w:r>
              <w:rPr>
                <w:sz w:val="18"/>
              </w:rPr>
              <w:t>12.66</w:t>
            </w:r>
          </w:p>
        </w:tc>
        <w:tc>
          <w:tcPr>
            <w:tcW w:w="1278" w:type="dxa"/>
          </w:tcPr>
          <w:p w14:paraId="2E895F37" w14:textId="77777777" w:rsidR="0020702A" w:rsidRDefault="00887E19">
            <w:pPr>
              <w:pStyle w:val="TableParagraph"/>
              <w:spacing w:before="59"/>
              <w:ind w:right="99"/>
              <w:jc w:val="right"/>
              <w:rPr>
                <w:sz w:val="18"/>
              </w:rPr>
            </w:pPr>
            <w:r>
              <w:rPr>
                <w:sz w:val="18"/>
              </w:rPr>
              <w:t>1.06</w:t>
            </w:r>
          </w:p>
        </w:tc>
        <w:tc>
          <w:tcPr>
            <w:tcW w:w="1845" w:type="dxa"/>
          </w:tcPr>
          <w:p w14:paraId="67167F18" w14:textId="77777777" w:rsidR="0020702A" w:rsidRDefault="00887E19">
            <w:pPr>
              <w:pStyle w:val="TableParagraph"/>
              <w:spacing w:before="59"/>
              <w:ind w:right="101"/>
              <w:jc w:val="right"/>
              <w:rPr>
                <w:sz w:val="18"/>
              </w:rPr>
            </w:pPr>
            <w:r>
              <w:rPr>
                <w:sz w:val="18"/>
              </w:rPr>
              <w:t>0.00159</w:t>
            </w:r>
          </w:p>
        </w:tc>
      </w:tr>
      <w:tr w:rsidR="002D36D0" w14:paraId="60A13172" w14:textId="77777777">
        <w:trPr>
          <w:trHeight w:val="328"/>
        </w:trPr>
        <w:tc>
          <w:tcPr>
            <w:tcW w:w="1414" w:type="dxa"/>
          </w:tcPr>
          <w:p w14:paraId="31CA1A36" w14:textId="77777777" w:rsidR="0020702A" w:rsidRDefault="00887E19">
            <w:pPr>
              <w:pStyle w:val="TableParagraph"/>
              <w:spacing w:before="61"/>
              <w:ind w:right="95"/>
              <w:jc w:val="right"/>
              <w:rPr>
                <w:sz w:val="18"/>
              </w:rPr>
            </w:pPr>
            <w:r>
              <w:rPr>
                <w:sz w:val="18"/>
              </w:rPr>
              <w:t>1,001-5,000</w:t>
            </w:r>
          </w:p>
        </w:tc>
        <w:tc>
          <w:tcPr>
            <w:tcW w:w="1134" w:type="dxa"/>
          </w:tcPr>
          <w:p w14:paraId="315C66AE" w14:textId="77777777" w:rsidR="0020702A" w:rsidRDefault="00887E19">
            <w:pPr>
              <w:pStyle w:val="TableParagraph"/>
              <w:spacing w:before="61"/>
              <w:ind w:right="95"/>
              <w:jc w:val="right"/>
              <w:rPr>
                <w:sz w:val="18"/>
              </w:rPr>
            </w:pPr>
            <w:r>
              <w:rPr>
                <w:w w:val="95"/>
                <w:sz w:val="18"/>
              </w:rPr>
              <w:t>13</w:t>
            </w:r>
          </w:p>
        </w:tc>
        <w:tc>
          <w:tcPr>
            <w:tcW w:w="1136" w:type="dxa"/>
          </w:tcPr>
          <w:p w14:paraId="40DBEB9D" w14:textId="77777777" w:rsidR="0020702A" w:rsidRDefault="00887E19">
            <w:pPr>
              <w:pStyle w:val="TableParagraph"/>
              <w:spacing w:before="61"/>
              <w:ind w:right="99"/>
              <w:jc w:val="right"/>
              <w:rPr>
                <w:sz w:val="18"/>
              </w:rPr>
            </w:pPr>
            <w:r>
              <w:rPr>
                <w:sz w:val="18"/>
              </w:rPr>
              <w:t>27,300</w:t>
            </w:r>
          </w:p>
        </w:tc>
        <w:tc>
          <w:tcPr>
            <w:tcW w:w="1276" w:type="dxa"/>
          </w:tcPr>
          <w:p w14:paraId="4FEACE09" w14:textId="77777777" w:rsidR="0020702A" w:rsidRDefault="00887E19">
            <w:pPr>
              <w:pStyle w:val="TableParagraph"/>
              <w:spacing w:before="61"/>
              <w:ind w:right="98"/>
              <w:jc w:val="right"/>
              <w:rPr>
                <w:sz w:val="18"/>
              </w:rPr>
            </w:pPr>
            <w:r>
              <w:rPr>
                <w:sz w:val="18"/>
              </w:rPr>
              <w:t>56.05</w:t>
            </w:r>
          </w:p>
        </w:tc>
        <w:tc>
          <w:tcPr>
            <w:tcW w:w="1278" w:type="dxa"/>
          </w:tcPr>
          <w:p w14:paraId="7DEF0D9A" w14:textId="77777777" w:rsidR="0020702A" w:rsidRDefault="00887E19">
            <w:pPr>
              <w:pStyle w:val="TableParagraph"/>
              <w:spacing w:before="61"/>
              <w:ind w:right="99"/>
              <w:jc w:val="right"/>
              <w:rPr>
                <w:sz w:val="18"/>
              </w:rPr>
            </w:pPr>
            <w:r>
              <w:rPr>
                <w:sz w:val="18"/>
              </w:rPr>
              <w:t>4.31</w:t>
            </w:r>
          </w:p>
        </w:tc>
        <w:tc>
          <w:tcPr>
            <w:tcW w:w="1845" w:type="dxa"/>
          </w:tcPr>
          <w:p w14:paraId="56E9C115" w14:textId="77777777" w:rsidR="0020702A" w:rsidRDefault="00887E19">
            <w:pPr>
              <w:pStyle w:val="TableParagraph"/>
              <w:spacing w:before="61"/>
              <w:ind w:right="101"/>
              <w:jc w:val="right"/>
              <w:rPr>
                <w:sz w:val="18"/>
              </w:rPr>
            </w:pPr>
            <w:r>
              <w:rPr>
                <w:sz w:val="18"/>
              </w:rPr>
              <w:t>0.00205</w:t>
            </w:r>
          </w:p>
        </w:tc>
      </w:tr>
      <w:tr w:rsidR="002D36D0" w14:paraId="0C15ADB9" w14:textId="77777777">
        <w:trPr>
          <w:trHeight w:val="326"/>
        </w:trPr>
        <w:tc>
          <w:tcPr>
            <w:tcW w:w="1414" w:type="dxa"/>
          </w:tcPr>
          <w:p w14:paraId="22F2D50E" w14:textId="77777777" w:rsidR="0020702A" w:rsidRDefault="00887E19">
            <w:pPr>
              <w:pStyle w:val="TableParagraph"/>
              <w:spacing w:before="59"/>
              <w:ind w:right="95"/>
              <w:jc w:val="right"/>
              <w:rPr>
                <w:sz w:val="18"/>
              </w:rPr>
            </w:pPr>
            <w:r>
              <w:rPr>
                <w:sz w:val="18"/>
              </w:rPr>
              <w:t>5,001-10,000</w:t>
            </w:r>
          </w:p>
        </w:tc>
        <w:tc>
          <w:tcPr>
            <w:tcW w:w="1134" w:type="dxa"/>
          </w:tcPr>
          <w:p w14:paraId="58E4507A" w14:textId="77777777" w:rsidR="0020702A" w:rsidRDefault="00887E19">
            <w:pPr>
              <w:pStyle w:val="TableParagraph"/>
              <w:spacing w:before="59"/>
              <w:ind w:right="99"/>
              <w:jc w:val="right"/>
              <w:rPr>
                <w:sz w:val="18"/>
              </w:rPr>
            </w:pPr>
            <w:r>
              <w:rPr>
                <w:w w:val="99"/>
                <w:sz w:val="18"/>
              </w:rPr>
              <w:t>2</w:t>
            </w:r>
          </w:p>
        </w:tc>
        <w:tc>
          <w:tcPr>
            <w:tcW w:w="1136" w:type="dxa"/>
          </w:tcPr>
          <w:p w14:paraId="49F042B8" w14:textId="77777777" w:rsidR="0020702A" w:rsidRDefault="00887E19">
            <w:pPr>
              <w:pStyle w:val="TableParagraph"/>
              <w:spacing w:before="59"/>
              <w:ind w:right="99"/>
              <w:jc w:val="right"/>
              <w:rPr>
                <w:sz w:val="18"/>
              </w:rPr>
            </w:pPr>
            <w:r>
              <w:rPr>
                <w:sz w:val="18"/>
              </w:rPr>
              <w:t>12,281</w:t>
            </w:r>
          </w:p>
        </w:tc>
        <w:tc>
          <w:tcPr>
            <w:tcW w:w="1276" w:type="dxa"/>
          </w:tcPr>
          <w:p w14:paraId="213C63FD" w14:textId="77777777" w:rsidR="0020702A" w:rsidRDefault="00887E19">
            <w:pPr>
              <w:pStyle w:val="TableParagraph"/>
              <w:spacing w:before="59"/>
              <w:ind w:right="98"/>
              <w:jc w:val="right"/>
              <w:rPr>
                <w:sz w:val="18"/>
              </w:rPr>
            </w:pPr>
            <w:r>
              <w:rPr>
                <w:sz w:val="18"/>
              </w:rPr>
              <w:t>0.54</w:t>
            </w:r>
          </w:p>
        </w:tc>
        <w:tc>
          <w:tcPr>
            <w:tcW w:w="1278" w:type="dxa"/>
          </w:tcPr>
          <w:p w14:paraId="24D49DE7" w14:textId="77777777" w:rsidR="0020702A" w:rsidRDefault="00887E19">
            <w:pPr>
              <w:pStyle w:val="TableParagraph"/>
              <w:spacing w:before="59"/>
              <w:ind w:right="99"/>
              <w:jc w:val="right"/>
              <w:rPr>
                <w:sz w:val="18"/>
              </w:rPr>
            </w:pPr>
            <w:r>
              <w:rPr>
                <w:sz w:val="18"/>
              </w:rPr>
              <w:t>0.27</w:t>
            </w:r>
          </w:p>
        </w:tc>
        <w:tc>
          <w:tcPr>
            <w:tcW w:w="1845" w:type="dxa"/>
          </w:tcPr>
          <w:p w14:paraId="0BBA7B37" w14:textId="77777777" w:rsidR="0020702A" w:rsidRDefault="00887E19">
            <w:pPr>
              <w:pStyle w:val="TableParagraph"/>
              <w:spacing w:before="59"/>
              <w:ind w:right="101"/>
              <w:jc w:val="right"/>
              <w:rPr>
                <w:sz w:val="18"/>
              </w:rPr>
            </w:pPr>
            <w:r>
              <w:rPr>
                <w:sz w:val="18"/>
              </w:rPr>
              <w:t>0.00004</w:t>
            </w:r>
          </w:p>
        </w:tc>
      </w:tr>
      <w:tr w:rsidR="002D36D0" w14:paraId="61910164" w14:textId="77777777">
        <w:trPr>
          <w:trHeight w:val="328"/>
        </w:trPr>
        <w:tc>
          <w:tcPr>
            <w:tcW w:w="1414" w:type="dxa"/>
          </w:tcPr>
          <w:p w14:paraId="36B64349" w14:textId="77777777" w:rsidR="0020702A" w:rsidRDefault="00887E19">
            <w:pPr>
              <w:pStyle w:val="TableParagraph"/>
              <w:spacing w:before="59"/>
              <w:ind w:right="95"/>
              <w:jc w:val="right"/>
              <w:rPr>
                <w:sz w:val="18"/>
              </w:rPr>
            </w:pPr>
            <w:r>
              <w:rPr>
                <w:sz w:val="18"/>
              </w:rPr>
              <w:t>10,001+</w:t>
            </w:r>
          </w:p>
        </w:tc>
        <w:tc>
          <w:tcPr>
            <w:tcW w:w="1134" w:type="dxa"/>
          </w:tcPr>
          <w:p w14:paraId="09402063" w14:textId="77777777" w:rsidR="0020702A" w:rsidRDefault="00887E19">
            <w:pPr>
              <w:pStyle w:val="TableParagraph"/>
              <w:spacing w:before="59"/>
              <w:ind w:right="99"/>
              <w:jc w:val="right"/>
              <w:rPr>
                <w:sz w:val="18"/>
              </w:rPr>
            </w:pPr>
            <w:r>
              <w:rPr>
                <w:w w:val="99"/>
                <w:sz w:val="18"/>
              </w:rPr>
              <w:t>3</w:t>
            </w:r>
          </w:p>
        </w:tc>
        <w:tc>
          <w:tcPr>
            <w:tcW w:w="1136" w:type="dxa"/>
          </w:tcPr>
          <w:p w14:paraId="7C2739C6" w14:textId="77777777" w:rsidR="0020702A" w:rsidRDefault="00887E19">
            <w:pPr>
              <w:pStyle w:val="TableParagraph"/>
              <w:spacing w:before="59"/>
              <w:ind w:right="99"/>
              <w:jc w:val="right"/>
              <w:rPr>
                <w:sz w:val="18"/>
              </w:rPr>
            </w:pPr>
            <w:r>
              <w:rPr>
                <w:sz w:val="18"/>
              </w:rPr>
              <w:t>120,287</w:t>
            </w:r>
          </w:p>
        </w:tc>
        <w:tc>
          <w:tcPr>
            <w:tcW w:w="1276" w:type="dxa"/>
          </w:tcPr>
          <w:p w14:paraId="07E04989" w14:textId="77777777" w:rsidR="0020702A" w:rsidRDefault="00887E19">
            <w:pPr>
              <w:pStyle w:val="TableParagraph"/>
              <w:spacing w:before="59"/>
              <w:ind w:right="98"/>
              <w:jc w:val="right"/>
              <w:rPr>
                <w:sz w:val="18"/>
              </w:rPr>
            </w:pPr>
            <w:r>
              <w:rPr>
                <w:sz w:val="18"/>
              </w:rPr>
              <w:t>5.74</w:t>
            </w:r>
          </w:p>
        </w:tc>
        <w:tc>
          <w:tcPr>
            <w:tcW w:w="1278" w:type="dxa"/>
          </w:tcPr>
          <w:p w14:paraId="4271AFC3" w14:textId="77777777" w:rsidR="0020702A" w:rsidRDefault="00887E19">
            <w:pPr>
              <w:pStyle w:val="TableParagraph"/>
              <w:spacing w:before="59"/>
              <w:ind w:right="99"/>
              <w:jc w:val="right"/>
              <w:rPr>
                <w:sz w:val="18"/>
              </w:rPr>
            </w:pPr>
            <w:r>
              <w:rPr>
                <w:sz w:val="18"/>
              </w:rPr>
              <w:t>1.91</w:t>
            </w:r>
          </w:p>
        </w:tc>
        <w:tc>
          <w:tcPr>
            <w:tcW w:w="1845" w:type="dxa"/>
          </w:tcPr>
          <w:p w14:paraId="1E709F03" w14:textId="77777777" w:rsidR="0020702A" w:rsidRDefault="00887E19">
            <w:pPr>
              <w:pStyle w:val="TableParagraph"/>
              <w:spacing w:before="59"/>
              <w:ind w:right="101"/>
              <w:jc w:val="right"/>
              <w:rPr>
                <w:sz w:val="18"/>
              </w:rPr>
            </w:pPr>
            <w:r>
              <w:rPr>
                <w:sz w:val="18"/>
              </w:rPr>
              <w:t>0.00005</w:t>
            </w:r>
          </w:p>
        </w:tc>
      </w:tr>
      <w:tr w:rsidR="002D36D0" w14:paraId="39F52C1F" w14:textId="77777777">
        <w:trPr>
          <w:trHeight w:val="326"/>
        </w:trPr>
        <w:tc>
          <w:tcPr>
            <w:tcW w:w="1414" w:type="dxa"/>
          </w:tcPr>
          <w:p w14:paraId="12EF483A" w14:textId="77777777" w:rsidR="0020702A" w:rsidRDefault="00887E19">
            <w:pPr>
              <w:pStyle w:val="TableParagraph"/>
              <w:spacing w:before="59"/>
              <w:ind w:right="96"/>
              <w:jc w:val="right"/>
              <w:rPr>
                <w:sz w:val="18"/>
              </w:rPr>
            </w:pPr>
            <w:r>
              <w:rPr>
                <w:sz w:val="18"/>
              </w:rPr>
              <w:t>情報なし</w:t>
            </w:r>
          </w:p>
        </w:tc>
        <w:tc>
          <w:tcPr>
            <w:tcW w:w="1134" w:type="dxa"/>
          </w:tcPr>
          <w:p w14:paraId="00B285F5" w14:textId="77777777" w:rsidR="0020702A" w:rsidRDefault="00887E19">
            <w:pPr>
              <w:pStyle w:val="TableParagraph"/>
              <w:spacing w:before="59"/>
              <w:ind w:right="95"/>
              <w:jc w:val="right"/>
              <w:rPr>
                <w:sz w:val="18"/>
              </w:rPr>
            </w:pPr>
            <w:r>
              <w:rPr>
                <w:w w:val="95"/>
                <w:sz w:val="18"/>
              </w:rPr>
              <w:t>209</w:t>
            </w:r>
          </w:p>
        </w:tc>
        <w:tc>
          <w:tcPr>
            <w:tcW w:w="1136" w:type="dxa"/>
          </w:tcPr>
          <w:p w14:paraId="5BC9B3E9" w14:textId="77777777" w:rsidR="002D36D0" w:rsidRDefault="002D36D0">
            <w:pPr>
              <w:pStyle w:val="TableParagraph"/>
              <w:rPr>
                <w:rFonts w:ascii="Times New Roman"/>
                <w:sz w:val="20"/>
              </w:rPr>
            </w:pPr>
          </w:p>
        </w:tc>
        <w:tc>
          <w:tcPr>
            <w:tcW w:w="1276" w:type="dxa"/>
          </w:tcPr>
          <w:p w14:paraId="6407DC6B" w14:textId="77777777" w:rsidR="0020702A" w:rsidRDefault="00887E19">
            <w:pPr>
              <w:pStyle w:val="TableParagraph"/>
              <w:spacing w:before="59"/>
              <w:ind w:right="98"/>
              <w:jc w:val="right"/>
              <w:rPr>
                <w:sz w:val="18"/>
              </w:rPr>
            </w:pPr>
            <w:r>
              <w:rPr>
                <w:sz w:val="18"/>
              </w:rPr>
              <w:t>237.57</w:t>
            </w:r>
          </w:p>
        </w:tc>
        <w:tc>
          <w:tcPr>
            <w:tcW w:w="1278" w:type="dxa"/>
          </w:tcPr>
          <w:p w14:paraId="1C9FD3F5" w14:textId="77777777" w:rsidR="0020702A" w:rsidRDefault="00887E19">
            <w:pPr>
              <w:pStyle w:val="TableParagraph"/>
              <w:spacing w:before="59"/>
              <w:ind w:right="99"/>
              <w:jc w:val="right"/>
              <w:rPr>
                <w:sz w:val="18"/>
              </w:rPr>
            </w:pPr>
            <w:r>
              <w:rPr>
                <w:sz w:val="18"/>
              </w:rPr>
              <w:t>1.14</w:t>
            </w:r>
          </w:p>
        </w:tc>
        <w:tc>
          <w:tcPr>
            <w:tcW w:w="1845" w:type="dxa"/>
          </w:tcPr>
          <w:p w14:paraId="3A9324BD" w14:textId="77777777" w:rsidR="002D36D0" w:rsidRDefault="002D36D0">
            <w:pPr>
              <w:pStyle w:val="TableParagraph"/>
              <w:rPr>
                <w:rFonts w:ascii="Times New Roman"/>
                <w:sz w:val="20"/>
              </w:rPr>
            </w:pPr>
          </w:p>
        </w:tc>
      </w:tr>
      <w:tr w:rsidR="002D36D0" w14:paraId="494E3CD2" w14:textId="77777777">
        <w:trPr>
          <w:trHeight w:val="328"/>
        </w:trPr>
        <w:tc>
          <w:tcPr>
            <w:tcW w:w="1414" w:type="dxa"/>
          </w:tcPr>
          <w:p w14:paraId="0DAA635A" w14:textId="77777777" w:rsidR="0020702A" w:rsidRDefault="00887E19">
            <w:pPr>
              <w:pStyle w:val="TableParagraph"/>
              <w:spacing w:before="59"/>
              <w:ind w:right="95"/>
              <w:jc w:val="right"/>
              <w:rPr>
                <w:sz w:val="18"/>
              </w:rPr>
            </w:pPr>
            <w:r>
              <w:rPr>
                <w:w w:val="95"/>
                <w:sz w:val="18"/>
              </w:rPr>
              <w:t>合計</w:t>
            </w:r>
          </w:p>
        </w:tc>
        <w:tc>
          <w:tcPr>
            <w:tcW w:w="1134" w:type="dxa"/>
          </w:tcPr>
          <w:p w14:paraId="5CB22F1D" w14:textId="77777777" w:rsidR="0020702A" w:rsidRDefault="00887E19">
            <w:pPr>
              <w:pStyle w:val="TableParagraph"/>
              <w:spacing w:before="59"/>
              <w:ind w:right="95"/>
              <w:jc w:val="right"/>
              <w:rPr>
                <w:sz w:val="18"/>
              </w:rPr>
            </w:pPr>
            <w:r>
              <w:rPr>
                <w:w w:val="95"/>
                <w:sz w:val="18"/>
              </w:rPr>
              <w:t>769</w:t>
            </w:r>
          </w:p>
        </w:tc>
        <w:tc>
          <w:tcPr>
            <w:tcW w:w="1136" w:type="dxa"/>
          </w:tcPr>
          <w:p w14:paraId="3AC646F3" w14:textId="77777777" w:rsidR="0020702A" w:rsidRDefault="00887E19">
            <w:pPr>
              <w:pStyle w:val="TableParagraph"/>
              <w:spacing w:before="59"/>
              <w:ind w:right="99"/>
              <w:jc w:val="right"/>
              <w:rPr>
                <w:sz w:val="18"/>
              </w:rPr>
            </w:pPr>
            <w:r>
              <w:rPr>
                <w:sz w:val="18"/>
              </w:rPr>
              <w:t>197,091</w:t>
            </w:r>
          </w:p>
        </w:tc>
        <w:tc>
          <w:tcPr>
            <w:tcW w:w="1276" w:type="dxa"/>
          </w:tcPr>
          <w:p w14:paraId="639CA2D4" w14:textId="77777777" w:rsidR="0020702A" w:rsidRDefault="00887E19">
            <w:pPr>
              <w:pStyle w:val="TableParagraph"/>
              <w:spacing w:before="59"/>
              <w:ind w:right="98"/>
              <w:jc w:val="right"/>
              <w:rPr>
                <w:sz w:val="18"/>
              </w:rPr>
            </w:pPr>
            <w:r>
              <w:rPr>
                <w:sz w:val="18"/>
              </w:rPr>
              <w:t>882.66</w:t>
            </w:r>
          </w:p>
        </w:tc>
        <w:tc>
          <w:tcPr>
            <w:tcW w:w="1278" w:type="dxa"/>
          </w:tcPr>
          <w:p w14:paraId="0B1F94F5" w14:textId="77777777" w:rsidR="0020702A" w:rsidRDefault="00887E19">
            <w:pPr>
              <w:pStyle w:val="TableParagraph"/>
              <w:spacing w:before="59"/>
              <w:ind w:right="99"/>
              <w:jc w:val="right"/>
              <w:rPr>
                <w:sz w:val="18"/>
              </w:rPr>
            </w:pPr>
            <w:r>
              <w:rPr>
                <w:sz w:val="18"/>
              </w:rPr>
              <w:t>1.46</w:t>
            </w:r>
          </w:p>
        </w:tc>
        <w:tc>
          <w:tcPr>
            <w:tcW w:w="1845" w:type="dxa"/>
          </w:tcPr>
          <w:p w14:paraId="55A22ABB" w14:textId="77777777" w:rsidR="0020702A" w:rsidRDefault="00887E19">
            <w:pPr>
              <w:pStyle w:val="TableParagraph"/>
              <w:spacing w:before="59"/>
              <w:ind w:right="101"/>
              <w:jc w:val="right"/>
              <w:rPr>
                <w:sz w:val="18"/>
              </w:rPr>
            </w:pPr>
            <w:r>
              <w:rPr>
                <w:sz w:val="18"/>
              </w:rPr>
              <w:t>0.00448</w:t>
            </w:r>
          </w:p>
        </w:tc>
      </w:tr>
    </w:tbl>
    <w:p w14:paraId="59802BEA" w14:textId="77777777" w:rsidR="002D36D0" w:rsidRDefault="002D36D0">
      <w:pPr>
        <w:pStyle w:val="a3"/>
        <w:rPr>
          <w:sz w:val="24"/>
        </w:rPr>
      </w:pPr>
    </w:p>
    <w:p w14:paraId="242761F9" w14:textId="77777777" w:rsidR="00A21111" w:rsidRDefault="00A21111" w:rsidP="00A21111">
      <w:pPr>
        <w:pStyle w:val="4"/>
        <w:spacing w:before="211"/>
        <w:rPr>
          <w:lang w:eastAsia="ja-JP"/>
        </w:rPr>
      </w:pPr>
      <w:r>
        <w:rPr>
          <w:lang w:eastAsia="ja-JP"/>
        </w:rPr>
        <w:t>企業のオープンソースソフトウェアへの投資と売上高の相関関係</w:t>
      </w:r>
    </w:p>
    <w:p w14:paraId="15E656AA" w14:textId="77777777" w:rsidR="00A21111" w:rsidRDefault="00A21111" w:rsidP="00A21111">
      <w:pPr>
        <w:pStyle w:val="a3"/>
        <w:rPr>
          <w:b/>
          <w:sz w:val="21"/>
          <w:lang w:eastAsia="ja-JP"/>
        </w:rPr>
      </w:pPr>
    </w:p>
    <w:p w14:paraId="40977CFE" w14:textId="77777777" w:rsidR="00A21111" w:rsidRDefault="00A21111" w:rsidP="00A21111">
      <w:pPr>
        <w:pStyle w:val="a3"/>
        <w:ind w:left="1702" w:right="1414"/>
        <w:jc w:val="both"/>
        <w:rPr>
          <w:lang w:eastAsia="ja-JP"/>
        </w:rPr>
      </w:pPr>
      <w:r>
        <w:rPr>
          <w:lang w:eastAsia="ja-JP"/>
        </w:rPr>
        <w:t>EU 加盟国レベルでの OSS 投資関連コストの分析では、コンピュータプログラミング分野の従業員一人当 たり離職率と正の相関があることが明らかになった。この正の相関を EU 加盟国レベルで検証するために、必ずしも因果関係ではないが、個別企業の OSS 投資に関連するコストを総売上高と従業員一人当たりの売上高にリンクさせた。特に後者は、IDC（2019）やNagle（2018）がLinuxについて提示したように、コスト削減効果と収益向上効果の両方をカバーするOSSの便益を示す指標である。</w:t>
      </w:r>
    </w:p>
    <w:p w14:paraId="0EA2EFD2" w14:textId="77777777" w:rsidR="00A21111" w:rsidRDefault="00A21111" w:rsidP="00A21111">
      <w:pPr>
        <w:pStyle w:val="a3"/>
        <w:rPr>
          <w:sz w:val="21"/>
          <w:lang w:eastAsia="ja-JP"/>
        </w:rPr>
      </w:pPr>
    </w:p>
    <w:p w14:paraId="1BD71313" w14:textId="77777777" w:rsidR="00A21111" w:rsidRDefault="00A21111" w:rsidP="00A21111">
      <w:pPr>
        <w:pStyle w:val="a3"/>
        <w:spacing w:before="1"/>
        <w:ind w:left="1702" w:right="1410"/>
        <w:jc w:val="both"/>
        <w:rPr>
          <w:lang w:eastAsia="ja-JP"/>
        </w:rPr>
      </w:pPr>
      <w:r>
        <w:rPr>
          <w:lang w:eastAsia="ja-JP"/>
        </w:rPr>
        <w:t>まず、企業あたりの貢献者数またはコミット数と、従業員あたりの離職率または回転率の間には、有意な正の相関が見いだせない。そこで、第二段階として、従業員数（Empl）、業種、国を基準とした企業規模を対数化したすべての変数を用いた単純な多変量モデルで制御する。</w:t>
      </w:r>
    </w:p>
    <w:p w14:paraId="250373D4" w14:textId="77777777" w:rsidR="00A21111" w:rsidRDefault="00A21111" w:rsidP="00A21111">
      <w:pPr>
        <w:pStyle w:val="a3"/>
        <w:spacing w:before="9"/>
        <w:rPr>
          <w:sz w:val="20"/>
          <w:lang w:eastAsia="ja-JP"/>
        </w:rPr>
      </w:pPr>
    </w:p>
    <w:p w14:paraId="107F6123" w14:textId="77777777" w:rsidR="00A21111" w:rsidRDefault="00A21111" w:rsidP="00A21111">
      <w:pPr>
        <w:pStyle w:val="a3"/>
        <w:spacing w:before="1"/>
        <w:ind w:left="1702" w:right="1407"/>
        <w:jc w:val="both"/>
        <w:rPr>
          <w:lang w:eastAsia="ja-JP"/>
        </w:rPr>
      </w:pPr>
      <w:r>
        <w:rPr>
          <w:lang w:eastAsia="ja-JP"/>
        </w:rPr>
        <w:t>このアプローチにより、企業の営業収入を従属変数とした場合、次のような結果が得られた。3 つのコスト変数すべてにおいて、正の関係が観察される。しかし、GitHub への貢献者数に関する係数のみが有意であり、コミット数や関連する努力は有意ではない。資本金など他の説明変数が欠落していることや、時系列の欠落や識別戦略が明確でないため、因果関係を主張できないことは認めます。しかし、EU 加盟国レベルで既に明らかにされている OSS への投資と GDP で測定される生産高との正の連 関は確認することができる。したがって、マクロレベルで見出されたこの正のリンクは、Nagle（2018）がすでに示したように、ミクロレベルでも存在すると想定できる。</w:t>
      </w:r>
    </w:p>
    <w:p w14:paraId="01BE3C62" w14:textId="77777777" w:rsidR="00A21111" w:rsidRDefault="00A21111" w:rsidP="00A21111">
      <w:pPr>
        <w:pStyle w:val="a3"/>
        <w:spacing w:before="10"/>
        <w:rPr>
          <w:sz w:val="20"/>
          <w:lang w:eastAsia="ja-JP"/>
        </w:rPr>
      </w:pPr>
    </w:p>
    <w:p w14:paraId="7A1F25B5" w14:textId="77777777" w:rsidR="00A21111" w:rsidRDefault="00A21111" w:rsidP="00A21111">
      <w:pPr>
        <w:pStyle w:val="a3"/>
        <w:ind w:left="1702" w:right="1406"/>
        <w:jc w:val="both"/>
        <w:rPr>
          <w:lang w:eastAsia="ja-JP"/>
        </w:rPr>
      </w:pPr>
      <w:r>
        <w:rPr>
          <w:lang w:eastAsia="ja-JP"/>
        </w:rPr>
        <w:t>対数を用いているため、0.158 という係数は弾性値として解釈できる。非常に単純な仮定ではあるが、貢献者数が 1%増加すると、企業の売上高は 0.158%増加する。貢献者ベースのマクロ経済モデルにおける弾力性は 0.064 であり、欧州加盟国の OSS 貢献者数が 1%増加すると、GDP は 0.158%増加する。</w:t>
      </w:r>
    </w:p>
    <w:p w14:paraId="17F6941C" w14:textId="77777777" w:rsidR="00A21111" w:rsidRDefault="00A21111" w:rsidP="00A21111">
      <w:pPr>
        <w:jc w:val="both"/>
        <w:rPr>
          <w:lang w:eastAsia="ja-JP"/>
        </w:rPr>
        <w:sectPr w:rsidR="00A21111">
          <w:headerReference w:type="even" r:id="rId47"/>
          <w:headerReference w:type="default" r:id="rId48"/>
          <w:pgSz w:w="11910" w:h="16840"/>
          <w:pgMar w:top="1000" w:right="0" w:bottom="1080" w:left="0" w:header="568" w:footer="882" w:gutter="0"/>
          <w:cols w:space="720"/>
        </w:sectPr>
      </w:pPr>
    </w:p>
    <w:p w14:paraId="699CAA3F" w14:textId="77777777" w:rsidR="00A21111" w:rsidRDefault="00A21111" w:rsidP="00A21111">
      <w:pPr>
        <w:pStyle w:val="a3"/>
        <w:spacing w:before="7"/>
        <w:rPr>
          <w:sz w:val="27"/>
          <w:lang w:eastAsia="ja-JP"/>
        </w:rPr>
      </w:pPr>
    </w:p>
    <w:p w14:paraId="3A3C15F1" w14:textId="77777777" w:rsidR="00A21111" w:rsidRDefault="00A21111" w:rsidP="00A21111">
      <w:pPr>
        <w:pStyle w:val="a3"/>
        <w:spacing w:before="93"/>
        <w:ind w:left="1702" w:right="1412"/>
        <w:jc w:val="both"/>
        <w:rPr>
          <w:lang w:eastAsia="ja-JP"/>
        </w:rPr>
      </w:pPr>
      <w:r>
        <w:rPr>
          <w:lang w:eastAsia="ja-JP"/>
        </w:rPr>
        <w:t>は0.064%増加する。全体として、企業のミクロレベルの売上高とEU加盟国のGDPの両方に対して、同様の範囲の影響が観察される。</w:t>
      </w:r>
    </w:p>
    <w:p w14:paraId="2E229D56" w14:textId="77777777" w:rsidR="00A21111" w:rsidRDefault="00A21111" w:rsidP="00A21111">
      <w:pPr>
        <w:pStyle w:val="a3"/>
        <w:spacing w:before="8"/>
        <w:rPr>
          <w:sz w:val="28"/>
          <w:lang w:eastAsia="ja-JP"/>
        </w:rPr>
      </w:pPr>
    </w:p>
    <w:p w14:paraId="00FABD78" w14:textId="77777777" w:rsidR="00A21111" w:rsidRDefault="00A21111" w:rsidP="00A21111">
      <w:pPr>
        <w:pStyle w:val="a3"/>
        <w:ind w:left="1702"/>
        <w:jc w:val="both"/>
      </w:pPr>
      <w:bookmarkStart w:id="106" w:name="_bookmark71"/>
      <w:bookmarkEnd w:id="106"/>
      <w:r>
        <w:t>表5.48:回帰分析の結果</w:t>
      </w:r>
    </w:p>
    <w:p w14:paraId="2E43542D" w14:textId="77777777" w:rsidR="00A21111" w:rsidRDefault="00A21111" w:rsidP="00A21111">
      <w:pPr>
        <w:pStyle w:val="a3"/>
        <w:rPr>
          <w:sz w:val="16"/>
        </w:rPr>
      </w:pPr>
    </w:p>
    <w:tbl>
      <w:tblPr>
        <w:tblStyle w:val="TableNormal"/>
        <w:tblW w:w="0" w:type="auto"/>
        <w:tblInd w:w="1709" w:type="dxa"/>
        <w:tblLayout w:type="fixed"/>
        <w:tblLook w:val="01E0" w:firstRow="1" w:lastRow="1" w:firstColumn="1" w:lastColumn="1" w:noHBand="0" w:noVBand="0"/>
      </w:tblPr>
      <w:tblGrid>
        <w:gridCol w:w="1806"/>
        <w:gridCol w:w="1115"/>
        <w:gridCol w:w="1119"/>
        <w:gridCol w:w="1122"/>
      </w:tblGrid>
      <w:tr w:rsidR="00A21111" w14:paraId="7F8CA25B" w14:textId="77777777" w:rsidTr="00CE39DA">
        <w:trPr>
          <w:trHeight w:val="257"/>
        </w:trPr>
        <w:tc>
          <w:tcPr>
            <w:tcW w:w="2921" w:type="dxa"/>
            <w:gridSpan w:val="2"/>
            <w:tcBorders>
              <w:top w:val="single" w:sz="4" w:space="0" w:color="000000"/>
            </w:tcBorders>
          </w:tcPr>
          <w:p w14:paraId="680102EF" w14:textId="77777777" w:rsidR="00A21111" w:rsidRDefault="00A21111" w:rsidP="00CE39DA">
            <w:pPr>
              <w:pStyle w:val="TableParagraph"/>
              <w:spacing w:before="4" w:line="233" w:lineRule="exact"/>
              <w:ind w:right="423"/>
              <w:jc w:val="right"/>
            </w:pPr>
            <w:r>
              <w:t>(1)</w:t>
            </w:r>
          </w:p>
        </w:tc>
        <w:tc>
          <w:tcPr>
            <w:tcW w:w="1119" w:type="dxa"/>
            <w:tcBorders>
              <w:top w:val="single" w:sz="4" w:space="0" w:color="000000"/>
            </w:tcBorders>
          </w:tcPr>
          <w:p w14:paraId="09DA8633" w14:textId="77777777" w:rsidR="00A21111" w:rsidRDefault="00A21111" w:rsidP="00CE39DA">
            <w:pPr>
              <w:pStyle w:val="TableParagraph"/>
              <w:spacing w:before="4" w:line="233" w:lineRule="exact"/>
              <w:ind w:left="129" w:right="128"/>
              <w:jc w:val="center"/>
            </w:pPr>
            <w:r>
              <w:t>(2)</w:t>
            </w:r>
          </w:p>
        </w:tc>
        <w:tc>
          <w:tcPr>
            <w:tcW w:w="1122" w:type="dxa"/>
            <w:tcBorders>
              <w:top w:val="single" w:sz="4" w:space="0" w:color="000000"/>
            </w:tcBorders>
          </w:tcPr>
          <w:p w14:paraId="1F5AF599" w14:textId="77777777" w:rsidR="00A21111" w:rsidRDefault="00A21111" w:rsidP="00CE39DA">
            <w:pPr>
              <w:pStyle w:val="TableParagraph"/>
              <w:spacing w:before="4" w:line="233" w:lineRule="exact"/>
              <w:ind w:left="129" w:right="129"/>
              <w:jc w:val="center"/>
            </w:pPr>
            <w:r>
              <w:t>(3)</w:t>
            </w:r>
          </w:p>
        </w:tc>
      </w:tr>
      <w:tr w:rsidR="00A21111" w14:paraId="3C2F855D" w14:textId="77777777" w:rsidTr="00CE39DA">
        <w:trPr>
          <w:trHeight w:val="403"/>
        </w:trPr>
        <w:tc>
          <w:tcPr>
            <w:tcW w:w="5162" w:type="dxa"/>
            <w:gridSpan w:val="4"/>
          </w:tcPr>
          <w:p w14:paraId="513D6A9A" w14:textId="77777777" w:rsidR="00A21111" w:rsidRDefault="00A21111" w:rsidP="00CE39DA">
            <w:pPr>
              <w:pStyle w:val="TableParagraph"/>
              <w:tabs>
                <w:tab w:val="left" w:pos="5160"/>
              </w:tabs>
              <w:spacing w:before="8"/>
            </w:pPr>
            <w:r>
              <w:rPr>
                <w:u w:val="single"/>
              </w:rPr>
              <w:t>バリアブル</w:t>
            </w:r>
            <w:r>
              <w:rPr>
                <w:u w:val="single"/>
              </w:rPr>
              <w:tab/>
            </w:r>
          </w:p>
        </w:tc>
      </w:tr>
      <w:tr w:rsidR="00A21111" w14:paraId="78504ACF" w14:textId="77777777" w:rsidTr="00CE39DA">
        <w:trPr>
          <w:trHeight w:val="914"/>
        </w:trPr>
        <w:tc>
          <w:tcPr>
            <w:tcW w:w="1806" w:type="dxa"/>
          </w:tcPr>
          <w:p w14:paraId="061C1E73" w14:textId="77777777" w:rsidR="00A21111" w:rsidRDefault="00A21111" w:rsidP="00CE39DA">
            <w:pPr>
              <w:pStyle w:val="TableParagraph"/>
              <w:spacing w:before="135"/>
              <w:ind w:left="69"/>
            </w:pPr>
            <w:r>
              <w:t>lnContributors</w:t>
            </w:r>
          </w:p>
          <w:p w14:paraId="7FC8D733" w14:textId="77777777" w:rsidR="00A21111" w:rsidRDefault="00A21111" w:rsidP="00CE39DA">
            <w:pPr>
              <w:pStyle w:val="TableParagraph"/>
              <w:spacing w:before="1"/>
              <w:rPr>
                <w:sz w:val="23"/>
              </w:rPr>
            </w:pPr>
          </w:p>
          <w:p w14:paraId="56F4ACEC" w14:textId="77777777" w:rsidR="00A21111" w:rsidRDefault="00A21111" w:rsidP="00CE39DA">
            <w:pPr>
              <w:pStyle w:val="TableParagraph"/>
              <w:spacing w:line="241" w:lineRule="exact"/>
              <w:ind w:left="69"/>
            </w:pPr>
            <w:r>
              <w:t>lnCommits</w:t>
            </w:r>
          </w:p>
        </w:tc>
        <w:tc>
          <w:tcPr>
            <w:tcW w:w="1115" w:type="dxa"/>
          </w:tcPr>
          <w:p w14:paraId="039ABB12" w14:textId="77777777" w:rsidR="00A21111" w:rsidRDefault="00A21111" w:rsidP="00CE39DA">
            <w:pPr>
              <w:pStyle w:val="TableParagraph"/>
              <w:spacing w:before="135" w:line="244" w:lineRule="auto"/>
              <w:ind w:left="145" w:right="130" w:firstLine="4"/>
            </w:pPr>
            <w:r>
              <w:t>0.158*** (0.0492)</w:t>
            </w:r>
          </w:p>
        </w:tc>
        <w:tc>
          <w:tcPr>
            <w:tcW w:w="1119" w:type="dxa"/>
          </w:tcPr>
          <w:p w14:paraId="62075324" w14:textId="77777777" w:rsidR="00A21111" w:rsidRDefault="00A21111" w:rsidP="00CE39DA">
            <w:pPr>
              <w:pStyle w:val="TableParagraph"/>
              <w:rPr>
                <w:sz w:val="24"/>
              </w:rPr>
            </w:pPr>
          </w:p>
          <w:p w14:paraId="4E0D6F5C" w14:textId="77777777" w:rsidR="00A21111" w:rsidRDefault="00A21111" w:rsidP="00CE39DA">
            <w:pPr>
              <w:pStyle w:val="TableParagraph"/>
              <w:spacing w:before="9"/>
              <w:rPr>
                <w:sz w:val="32"/>
              </w:rPr>
            </w:pPr>
          </w:p>
          <w:p w14:paraId="7475E9BF" w14:textId="77777777" w:rsidR="00A21111" w:rsidRDefault="00A21111" w:rsidP="00CE39DA">
            <w:pPr>
              <w:pStyle w:val="TableParagraph"/>
              <w:spacing w:before="1" w:line="241" w:lineRule="exact"/>
              <w:ind w:right="218"/>
              <w:jc w:val="right"/>
            </w:pPr>
            <w:r>
              <w:t>0.0207</w:t>
            </w:r>
          </w:p>
        </w:tc>
        <w:tc>
          <w:tcPr>
            <w:tcW w:w="1122" w:type="dxa"/>
          </w:tcPr>
          <w:p w14:paraId="6A952F9B" w14:textId="77777777" w:rsidR="00A21111" w:rsidRDefault="00A21111" w:rsidP="00CE39DA">
            <w:pPr>
              <w:pStyle w:val="TableParagraph"/>
              <w:rPr>
                <w:rFonts w:ascii="Times New Roman"/>
                <w:sz w:val="20"/>
              </w:rPr>
            </w:pPr>
          </w:p>
        </w:tc>
      </w:tr>
      <w:tr w:rsidR="00A21111" w14:paraId="34693508" w14:textId="77777777" w:rsidTr="00CE39DA">
        <w:trPr>
          <w:trHeight w:val="519"/>
        </w:trPr>
        <w:tc>
          <w:tcPr>
            <w:tcW w:w="1806" w:type="dxa"/>
          </w:tcPr>
          <w:p w14:paraId="3B52F0EB" w14:textId="77777777" w:rsidR="00A21111" w:rsidRDefault="00A21111" w:rsidP="00CE39DA">
            <w:pPr>
              <w:pStyle w:val="TableParagraph"/>
              <w:spacing w:before="7"/>
            </w:pPr>
          </w:p>
          <w:p w14:paraId="77F13BD0" w14:textId="77777777" w:rsidR="00A21111" w:rsidRDefault="00A21111" w:rsidP="00CE39DA">
            <w:pPr>
              <w:pStyle w:val="TableParagraph"/>
              <w:spacing w:line="239" w:lineRule="exact"/>
              <w:ind w:left="69"/>
            </w:pPr>
            <w:r>
              <w:t>lnEffort</w:t>
            </w:r>
          </w:p>
        </w:tc>
        <w:tc>
          <w:tcPr>
            <w:tcW w:w="1115" w:type="dxa"/>
          </w:tcPr>
          <w:p w14:paraId="7C908F99" w14:textId="77777777" w:rsidR="00A21111" w:rsidRDefault="00A21111" w:rsidP="00CE39DA">
            <w:pPr>
              <w:pStyle w:val="TableParagraph"/>
              <w:rPr>
                <w:rFonts w:ascii="Times New Roman"/>
                <w:sz w:val="20"/>
              </w:rPr>
            </w:pPr>
          </w:p>
        </w:tc>
        <w:tc>
          <w:tcPr>
            <w:tcW w:w="1119" w:type="dxa"/>
          </w:tcPr>
          <w:p w14:paraId="50E1D64B" w14:textId="77777777" w:rsidR="00A21111" w:rsidRDefault="00A21111" w:rsidP="00CE39DA">
            <w:pPr>
              <w:pStyle w:val="TableParagraph"/>
              <w:spacing w:before="1"/>
              <w:ind w:right="148"/>
              <w:jc w:val="right"/>
            </w:pPr>
            <w:r>
              <w:t>(0.0282)</w:t>
            </w:r>
          </w:p>
        </w:tc>
        <w:tc>
          <w:tcPr>
            <w:tcW w:w="1122" w:type="dxa"/>
          </w:tcPr>
          <w:p w14:paraId="02E6E2E0" w14:textId="77777777" w:rsidR="00A21111" w:rsidRDefault="00A21111" w:rsidP="00CE39DA">
            <w:pPr>
              <w:pStyle w:val="TableParagraph"/>
              <w:spacing w:before="7"/>
            </w:pPr>
          </w:p>
          <w:p w14:paraId="6E9A66DE" w14:textId="77777777" w:rsidR="00A21111" w:rsidRDefault="00A21111" w:rsidP="00CE39DA">
            <w:pPr>
              <w:pStyle w:val="TableParagraph"/>
              <w:spacing w:line="239" w:lineRule="exact"/>
              <w:ind w:left="129" w:right="129"/>
              <w:jc w:val="center"/>
            </w:pPr>
            <w:r>
              <w:t>0.0190</w:t>
            </w:r>
          </w:p>
        </w:tc>
      </w:tr>
      <w:tr w:rsidR="00A21111" w14:paraId="034AE7D8" w14:textId="77777777" w:rsidTr="00CE39DA">
        <w:trPr>
          <w:trHeight w:val="520"/>
        </w:trPr>
        <w:tc>
          <w:tcPr>
            <w:tcW w:w="1806" w:type="dxa"/>
          </w:tcPr>
          <w:p w14:paraId="43245158" w14:textId="77777777" w:rsidR="00A21111" w:rsidRDefault="00A21111" w:rsidP="00CE39DA">
            <w:pPr>
              <w:pStyle w:val="TableParagraph"/>
              <w:spacing w:before="8"/>
            </w:pPr>
          </w:p>
          <w:p w14:paraId="635163D9" w14:textId="77777777" w:rsidR="00A21111" w:rsidRDefault="00A21111" w:rsidP="00CE39DA">
            <w:pPr>
              <w:pStyle w:val="TableParagraph"/>
              <w:spacing w:line="239" w:lineRule="exact"/>
              <w:ind w:left="69"/>
            </w:pPr>
            <w:r>
              <w:t>lEmployment</w:t>
            </w:r>
          </w:p>
        </w:tc>
        <w:tc>
          <w:tcPr>
            <w:tcW w:w="1115" w:type="dxa"/>
          </w:tcPr>
          <w:p w14:paraId="44707597" w14:textId="77777777" w:rsidR="00A21111" w:rsidRDefault="00A21111" w:rsidP="00CE39DA">
            <w:pPr>
              <w:pStyle w:val="TableParagraph"/>
              <w:spacing w:before="8"/>
            </w:pPr>
          </w:p>
          <w:p w14:paraId="295C0211" w14:textId="77777777" w:rsidR="00A21111" w:rsidRDefault="00A21111" w:rsidP="00CE39DA">
            <w:pPr>
              <w:pStyle w:val="TableParagraph"/>
              <w:spacing w:line="239" w:lineRule="exact"/>
              <w:ind w:left="125" w:right="129"/>
              <w:jc w:val="center"/>
            </w:pPr>
            <w:r>
              <w:t>0.997***</w:t>
            </w:r>
          </w:p>
        </w:tc>
        <w:tc>
          <w:tcPr>
            <w:tcW w:w="1119" w:type="dxa"/>
          </w:tcPr>
          <w:p w14:paraId="49C80258" w14:textId="77777777" w:rsidR="00A21111" w:rsidRDefault="00A21111" w:rsidP="00CE39DA">
            <w:pPr>
              <w:pStyle w:val="TableParagraph"/>
              <w:spacing w:before="8"/>
            </w:pPr>
          </w:p>
          <w:p w14:paraId="190EBE57" w14:textId="77777777" w:rsidR="00A21111" w:rsidRDefault="00A21111" w:rsidP="00CE39DA">
            <w:pPr>
              <w:pStyle w:val="TableParagraph"/>
              <w:spacing w:line="239" w:lineRule="exact"/>
              <w:ind w:right="152"/>
              <w:jc w:val="right"/>
            </w:pPr>
            <w:r>
              <w:t>1.015***</w:t>
            </w:r>
          </w:p>
        </w:tc>
        <w:tc>
          <w:tcPr>
            <w:tcW w:w="1122" w:type="dxa"/>
          </w:tcPr>
          <w:p w14:paraId="65A8D74F" w14:textId="77777777" w:rsidR="00A21111" w:rsidRDefault="00A21111" w:rsidP="00CE39DA">
            <w:pPr>
              <w:pStyle w:val="TableParagraph"/>
              <w:spacing w:line="253" w:lineRule="exact"/>
              <w:ind w:left="148"/>
            </w:pPr>
            <w:r>
              <w:t>(0.0263)</w:t>
            </w:r>
          </w:p>
          <w:p w14:paraId="1958EB63" w14:textId="77777777" w:rsidR="00A21111" w:rsidRDefault="00A21111" w:rsidP="00CE39DA">
            <w:pPr>
              <w:pStyle w:val="TableParagraph"/>
              <w:spacing w:before="8" w:line="239" w:lineRule="exact"/>
              <w:ind w:left="155"/>
            </w:pPr>
            <w:r>
              <w:t>1.015***</w:t>
            </w:r>
          </w:p>
        </w:tc>
      </w:tr>
      <w:tr w:rsidR="00A21111" w14:paraId="3953F778" w14:textId="77777777" w:rsidTr="00CE39DA">
        <w:trPr>
          <w:trHeight w:val="516"/>
        </w:trPr>
        <w:tc>
          <w:tcPr>
            <w:tcW w:w="1806" w:type="dxa"/>
          </w:tcPr>
          <w:p w14:paraId="6BAD09C1" w14:textId="77777777" w:rsidR="00A21111" w:rsidRDefault="00A21111" w:rsidP="00CE39DA">
            <w:pPr>
              <w:pStyle w:val="TableParagraph"/>
              <w:spacing w:before="6"/>
            </w:pPr>
          </w:p>
          <w:p w14:paraId="685C2B79" w14:textId="77777777" w:rsidR="00A21111" w:rsidRDefault="00A21111" w:rsidP="00CE39DA">
            <w:pPr>
              <w:pStyle w:val="TableParagraph"/>
              <w:spacing w:line="237" w:lineRule="exact"/>
              <w:ind w:left="69"/>
            </w:pPr>
            <w:r>
              <w:t>セクターダミー</w:t>
            </w:r>
          </w:p>
        </w:tc>
        <w:tc>
          <w:tcPr>
            <w:tcW w:w="1115" w:type="dxa"/>
          </w:tcPr>
          <w:p w14:paraId="32FCA330" w14:textId="77777777" w:rsidR="00A21111" w:rsidRDefault="00A21111" w:rsidP="00CE39DA">
            <w:pPr>
              <w:pStyle w:val="TableParagraph"/>
              <w:spacing w:line="253" w:lineRule="exact"/>
              <w:ind w:left="126" w:right="129"/>
              <w:jc w:val="center"/>
            </w:pPr>
            <w:r>
              <w:t>(0.0258)</w:t>
            </w:r>
          </w:p>
          <w:p w14:paraId="210D474D" w14:textId="77777777" w:rsidR="00A21111" w:rsidRDefault="00A21111" w:rsidP="00CE39DA">
            <w:pPr>
              <w:pStyle w:val="TableParagraph"/>
              <w:spacing w:before="7" w:line="237" w:lineRule="exact"/>
              <w:ind w:left="123" w:right="129"/>
              <w:jc w:val="center"/>
            </w:pPr>
            <w:r>
              <w:t>はい</w:t>
            </w:r>
          </w:p>
        </w:tc>
        <w:tc>
          <w:tcPr>
            <w:tcW w:w="1119" w:type="dxa"/>
          </w:tcPr>
          <w:p w14:paraId="157506CE" w14:textId="77777777" w:rsidR="00A21111" w:rsidRDefault="00A21111" w:rsidP="00CE39DA">
            <w:pPr>
              <w:pStyle w:val="TableParagraph"/>
              <w:spacing w:line="253" w:lineRule="exact"/>
              <w:ind w:left="129" w:right="130"/>
              <w:jc w:val="center"/>
            </w:pPr>
            <w:r>
              <w:t>(0.0260)</w:t>
            </w:r>
          </w:p>
          <w:p w14:paraId="4592B84B" w14:textId="77777777" w:rsidR="00A21111" w:rsidRDefault="00A21111" w:rsidP="00CE39DA">
            <w:pPr>
              <w:pStyle w:val="TableParagraph"/>
              <w:spacing w:before="7" w:line="237" w:lineRule="exact"/>
              <w:ind w:left="129" w:right="129"/>
              <w:jc w:val="center"/>
            </w:pPr>
            <w:r>
              <w:t>はい</w:t>
            </w:r>
          </w:p>
        </w:tc>
        <w:tc>
          <w:tcPr>
            <w:tcW w:w="1122" w:type="dxa"/>
          </w:tcPr>
          <w:p w14:paraId="28B4FC93" w14:textId="77777777" w:rsidR="00A21111" w:rsidRDefault="00A21111" w:rsidP="00CE39DA">
            <w:pPr>
              <w:pStyle w:val="TableParagraph"/>
              <w:spacing w:line="253" w:lineRule="exact"/>
              <w:ind w:left="129" w:right="132"/>
              <w:jc w:val="center"/>
            </w:pPr>
            <w:r>
              <w:t>(0.0260)</w:t>
            </w:r>
          </w:p>
          <w:p w14:paraId="424A5963" w14:textId="77777777" w:rsidR="00A21111" w:rsidRDefault="00A21111" w:rsidP="00CE39DA">
            <w:pPr>
              <w:pStyle w:val="TableParagraph"/>
              <w:spacing w:before="7" w:line="237" w:lineRule="exact"/>
              <w:ind w:left="129" w:right="130"/>
              <w:jc w:val="center"/>
            </w:pPr>
            <w:r>
              <w:t>はい</w:t>
            </w:r>
          </w:p>
        </w:tc>
      </w:tr>
      <w:tr w:rsidR="00A21111" w14:paraId="7E888C0E" w14:textId="77777777" w:rsidTr="00CE39DA">
        <w:trPr>
          <w:trHeight w:val="508"/>
        </w:trPr>
        <w:tc>
          <w:tcPr>
            <w:tcW w:w="1806" w:type="dxa"/>
          </w:tcPr>
          <w:p w14:paraId="65497B87" w14:textId="77777777" w:rsidR="00A21111" w:rsidRDefault="00A21111" w:rsidP="00CE39DA">
            <w:pPr>
              <w:pStyle w:val="TableParagraph"/>
              <w:spacing w:before="2" w:line="252" w:lineRule="exact"/>
              <w:ind w:left="69" w:right="824"/>
            </w:pPr>
            <w:r>
              <w:t>国別ダミー</w:t>
            </w:r>
          </w:p>
        </w:tc>
        <w:tc>
          <w:tcPr>
            <w:tcW w:w="1115" w:type="dxa"/>
          </w:tcPr>
          <w:p w14:paraId="4F14C814" w14:textId="77777777" w:rsidR="00A21111" w:rsidRDefault="00A21111" w:rsidP="00CE39DA">
            <w:pPr>
              <w:pStyle w:val="TableParagraph"/>
              <w:spacing w:before="7"/>
              <w:rPr>
                <w:sz w:val="21"/>
              </w:rPr>
            </w:pPr>
          </w:p>
          <w:p w14:paraId="6B4C7F87" w14:textId="77777777" w:rsidR="00A21111" w:rsidRDefault="00A21111" w:rsidP="00CE39DA">
            <w:pPr>
              <w:pStyle w:val="TableParagraph"/>
              <w:spacing w:before="1" w:line="239" w:lineRule="exact"/>
              <w:ind w:left="123" w:right="129"/>
              <w:jc w:val="center"/>
            </w:pPr>
            <w:r>
              <w:t>はい</w:t>
            </w:r>
          </w:p>
        </w:tc>
        <w:tc>
          <w:tcPr>
            <w:tcW w:w="1119" w:type="dxa"/>
          </w:tcPr>
          <w:p w14:paraId="70C55D32" w14:textId="77777777" w:rsidR="00A21111" w:rsidRDefault="00A21111" w:rsidP="00CE39DA">
            <w:pPr>
              <w:pStyle w:val="TableParagraph"/>
              <w:spacing w:before="7"/>
              <w:rPr>
                <w:sz w:val="21"/>
              </w:rPr>
            </w:pPr>
          </w:p>
          <w:p w14:paraId="5E952A71" w14:textId="77777777" w:rsidR="00A21111" w:rsidRDefault="00A21111" w:rsidP="00CE39DA">
            <w:pPr>
              <w:pStyle w:val="TableParagraph"/>
              <w:spacing w:before="1" w:line="239" w:lineRule="exact"/>
              <w:ind w:left="369"/>
            </w:pPr>
            <w:r>
              <w:t>はい</w:t>
            </w:r>
          </w:p>
        </w:tc>
        <w:tc>
          <w:tcPr>
            <w:tcW w:w="1122" w:type="dxa"/>
          </w:tcPr>
          <w:p w14:paraId="1B8A24D1" w14:textId="77777777" w:rsidR="00A21111" w:rsidRDefault="00A21111" w:rsidP="00CE39DA">
            <w:pPr>
              <w:pStyle w:val="TableParagraph"/>
              <w:spacing w:before="7"/>
              <w:rPr>
                <w:sz w:val="21"/>
              </w:rPr>
            </w:pPr>
          </w:p>
          <w:p w14:paraId="1DB331C1" w14:textId="77777777" w:rsidR="00A21111" w:rsidRDefault="00A21111" w:rsidP="00CE39DA">
            <w:pPr>
              <w:pStyle w:val="TableParagraph"/>
              <w:spacing w:before="1" w:line="239" w:lineRule="exact"/>
              <w:ind w:left="129" w:right="130"/>
              <w:jc w:val="center"/>
            </w:pPr>
            <w:r>
              <w:t>はい</w:t>
            </w:r>
          </w:p>
        </w:tc>
      </w:tr>
      <w:tr w:rsidR="00A21111" w14:paraId="2567C5E9" w14:textId="77777777" w:rsidTr="00CE39DA">
        <w:trPr>
          <w:trHeight w:val="260"/>
        </w:trPr>
        <w:tc>
          <w:tcPr>
            <w:tcW w:w="1806" w:type="dxa"/>
          </w:tcPr>
          <w:p w14:paraId="5771F836" w14:textId="77777777" w:rsidR="00A21111" w:rsidRDefault="00A21111" w:rsidP="00CE39DA">
            <w:pPr>
              <w:pStyle w:val="TableParagraph"/>
              <w:spacing w:line="240" w:lineRule="exact"/>
              <w:ind w:left="69"/>
            </w:pPr>
            <w:r>
              <w:t>観察記録</w:t>
            </w:r>
          </w:p>
        </w:tc>
        <w:tc>
          <w:tcPr>
            <w:tcW w:w="1115" w:type="dxa"/>
          </w:tcPr>
          <w:p w14:paraId="4A4C04A9" w14:textId="77777777" w:rsidR="00A21111" w:rsidRDefault="00A21111" w:rsidP="00CE39DA">
            <w:pPr>
              <w:pStyle w:val="TableParagraph"/>
              <w:spacing w:line="240" w:lineRule="exact"/>
              <w:ind w:left="125" w:right="129"/>
              <w:jc w:val="center"/>
            </w:pPr>
            <w:r>
              <w:t>744</w:t>
            </w:r>
          </w:p>
        </w:tc>
        <w:tc>
          <w:tcPr>
            <w:tcW w:w="1119" w:type="dxa"/>
          </w:tcPr>
          <w:p w14:paraId="615BA773" w14:textId="77777777" w:rsidR="00A21111" w:rsidRDefault="00A21111" w:rsidP="00CE39DA">
            <w:pPr>
              <w:pStyle w:val="TableParagraph"/>
              <w:spacing w:line="240" w:lineRule="exact"/>
              <w:ind w:left="129" w:right="129"/>
              <w:jc w:val="center"/>
            </w:pPr>
            <w:r>
              <w:t>731</w:t>
            </w:r>
          </w:p>
        </w:tc>
        <w:tc>
          <w:tcPr>
            <w:tcW w:w="1122" w:type="dxa"/>
          </w:tcPr>
          <w:p w14:paraId="1433E1BD" w14:textId="77777777" w:rsidR="00A21111" w:rsidRDefault="00A21111" w:rsidP="00CE39DA">
            <w:pPr>
              <w:pStyle w:val="TableParagraph"/>
              <w:spacing w:line="240" w:lineRule="exact"/>
              <w:ind w:left="128" w:right="132"/>
              <w:jc w:val="center"/>
            </w:pPr>
            <w:r>
              <w:t>731</w:t>
            </w:r>
          </w:p>
        </w:tc>
      </w:tr>
      <w:tr w:rsidR="00A21111" w14:paraId="2D4AFBF2" w14:textId="77777777" w:rsidTr="00CE39DA">
        <w:trPr>
          <w:trHeight w:val="260"/>
        </w:trPr>
        <w:tc>
          <w:tcPr>
            <w:tcW w:w="1806" w:type="dxa"/>
          </w:tcPr>
          <w:p w14:paraId="1920429B" w14:textId="77777777" w:rsidR="00A21111" w:rsidRDefault="00A21111" w:rsidP="00CE39DA">
            <w:pPr>
              <w:pStyle w:val="TableParagraph"/>
              <w:spacing w:before="1" w:line="239" w:lineRule="exact"/>
              <w:ind w:left="69"/>
            </w:pPr>
            <w:r>
              <w:t>R二乗</w:t>
            </w:r>
          </w:p>
        </w:tc>
        <w:tc>
          <w:tcPr>
            <w:tcW w:w="1115" w:type="dxa"/>
          </w:tcPr>
          <w:p w14:paraId="05A7E850" w14:textId="77777777" w:rsidR="00A21111" w:rsidRDefault="00A21111" w:rsidP="00CE39DA">
            <w:pPr>
              <w:pStyle w:val="TableParagraph"/>
              <w:spacing w:before="1" w:line="239" w:lineRule="exact"/>
              <w:ind w:left="126" w:right="127"/>
              <w:jc w:val="center"/>
            </w:pPr>
            <w:r>
              <w:t>0.849</w:t>
            </w:r>
          </w:p>
        </w:tc>
        <w:tc>
          <w:tcPr>
            <w:tcW w:w="1119" w:type="dxa"/>
          </w:tcPr>
          <w:p w14:paraId="1587FACA" w14:textId="77777777" w:rsidR="00A21111" w:rsidRDefault="00A21111" w:rsidP="00CE39DA">
            <w:pPr>
              <w:pStyle w:val="TableParagraph"/>
              <w:spacing w:before="1" w:line="239" w:lineRule="exact"/>
              <w:ind w:left="283"/>
            </w:pPr>
            <w:r>
              <w:t>0.849</w:t>
            </w:r>
          </w:p>
        </w:tc>
        <w:tc>
          <w:tcPr>
            <w:tcW w:w="1122" w:type="dxa"/>
          </w:tcPr>
          <w:p w14:paraId="1CACD3ED" w14:textId="77777777" w:rsidR="00A21111" w:rsidRDefault="00A21111" w:rsidP="00CE39DA">
            <w:pPr>
              <w:pStyle w:val="TableParagraph"/>
              <w:spacing w:before="1" w:line="239" w:lineRule="exact"/>
              <w:ind w:left="129" w:right="130"/>
              <w:jc w:val="center"/>
            </w:pPr>
            <w:r>
              <w:t>0.849</w:t>
            </w:r>
          </w:p>
        </w:tc>
      </w:tr>
      <w:tr w:rsidR="00A21111" w14:paraId="3EA06A6B" w14:textId="77777777" w:rsidTr="00CE39DA">
        <w:trPr>
          <w:trHeight w:val="259"/>
        </w:trPr>
        <w:tc>
          <w:tcPr>
            <w:tcW w:w="1806" w:type="dxa"/>
          </w:tcPr>
          <w:p w14:paraId="30B04C61" w14:textId="77777777" w:rsidR="00A21111" w:rsidRDefault="00A21111" w:rsidP="00CE39DA">
            <w:pPr>
              <w:pStyle w:val="TableParagraph"/>
              <w:spacing w:line="239" w:lineRule="exact"/>
              <w:ind w:left="69"/>
            </w:pPr>
            <w:r>
              <w:t>N</w:t>
            </w:r>
          </w:p>
        </w:tc>
        <w:tc>
          <w:tcPr>
            <w:tcW w:w="1115" w:type="dxa"/>
          </w:tcPr>
          <w:p w14:paraId="766EFA6E" w14:textId="77777777" w:rsidR="00A21111" w:rsidRDefault="00A21111" w:rsidP="00CE39DA">
            <w:pPr>
              <w:pStyle w:val="TableParagraph"/>
              <w:spacing w:line="239" w:lineRule="exact"/>
              <w:ind w:left="125" w:right="129"/>
              <w:jc w:val="center"/>
            </w:pPr>
            <w:r>
              <w:t>744</w:t>
            </w:r>
          </w:p>
        </w:tc>
        <w:tc>
          <w:tcPr>
            <w:tcW w:w="1119" w:type="dxa"/>
          </w:tcPr>
          <w:p w14:paraId="1A8A3BF5" w14:textId="77777777" w:rsidR="00A21111" w:rsidRDefault="00A21111" w:rsidP="00CE39DA">
            <w:pPr>
              <w:pStyle w:val="TableParagraph"/>
              <w:spacing w:line="239" w:lineRule="exact"/>
              <w:ind w:left="129" w:right="129"/>
              <w:jc w:val="center"/>
            </w:pPr>
            <w:r>
              <w:t>731</w:t>
            </w:r>
          </w:p>
        </w:tc>
        <w:tc>
          <w:tcPr>
            <w:tcW w:w="1122" w:type="dxa"/>
          </w:tcPr>
          <w:p w14:paraId="442AF25B" w14:textId="77777777" w:rsidR="00A21111" w:rsidRDefault="00A21111" w:rsidP="00CE39DA">
            <w:pPr>
              <w:pStyle w:val="TableParagraph"/>
              <w:spacing w:line="239" w:lineRule="exact"/>
              <w:ind w:left="128" w:right="132"/>
              <w:jc w:val="center"/>
            </w:pPr>
            <w:r>
              <w:t>731</w:t>
            </w:r>
          </w:p>
        </w:tc>
      </w:tr>
      <w:tr w:rsidR="00A21111" w14:paraId="44894868" w14:textId="77777777" w:rsidTr="00CE39DA">
        <w:trPr>
          <w:trHeight w:val="260"/>
        </w:trPr>
        <w:tc>
          <w:tcPr>
            <w:tcW w:w="1806" w:type="dxa"/>
          </w:tcPr>
          <w:p w14:paraId="2B1F7126" w14:textId="77777777" w:rsidR="00A21111" w:rsidRDefault="00A21111" w:rsidP="00CE39DA">
            <w:pPr>
              <w:pStyle w:val="TableParagraph"/>
              <w:spacing w:line="240" w:lineRule="exact"/>
              <w:ind w:left="69"/>
            </w:pPr>
            <w:r>
              <w:t>R2</w:t>
            </w:r>
          </w:p>
        </w:tc>
        <w:tc>
          <w:tcPr>
            <w:tcW w:w="1115" w:type="dxa"/>
          </w:tcPr>
          <w:p w14:paraId="70449651" w14:textId="77777777" w:rsidR="00A21111" w:rsidRDefault="00A21111" w:rsidP="00CE39DA">
            <w:pPr>
              <w:pStyle w:val="TableParagraph"/>
              <w:spacing w:line="240" w:lineRule="exact"/>
              <w:ind w:left="126" w:right="127"/>
              <w:jc w:val="center"/>
            </w:pPr>
            <w:r>
              <w:t>0.849</w:t>
            </w:r>
          </w:p>
        </w:tc>
        <w:tc>
          <w:tcPr>
            <w:tcW w:w="1119" w:type="dxa"/>
          </w:tcPr>
          <w:p w14:paraId="1247A7A0" w14:textId="77777777" w:rsidR="00A21111" w:rsidRDefault="00A21111" w:rsidP="00CE39DA">
            <w:pPr>
              <w:pStyle w:val="TableParagraph"/>
              <w:spacing w:line="240" w:lineRule="exact"/>
              <w:ind w:left="283"/>
            </w:pPr>
            <w:r>
              <w:t>0.849</w:t>
            </w:r>
          </w:p>
        </w:tc>
        <w:tc>
          <w:tcPr>
            <w:tcW w:w="1122" w:type="dxa"/>
          </w:tcPr>
          <w:p w14:paraId="61F664E3" w14:textId="77777777" w:rsidR="00A21111" w:rsidRDefault="00A21111" w:rsidP="00CE39DA">
            <w:pPr>
              <w:pStyle w:val="TableParagraph"/>
              <w:spacing w:line="240" w:lineRule="exact"/>
              <w:ind w:left="129" w:right="130"/>
              <w:jc w:val="center"/>
            </w:pPr>
            <w:r>
              <w:t>0.849</w:t>
            </w:r>
          </w:p>
        </w:tc>
      </w:tr>
      <w:tr w:rsidR="00A21111" w14:paraId="7E2BE89D" w14:textId="77777777" w:rsidTr="00CE39DA">
        <w:trPr>
          <w:trHeight w:val="255"/>
        </w:trPr>
        <w:tc>
          <w:tcPr>
            <w:tcW w:w="1806" w:type="dxa"/>
            <w:tcBorders>
              <w:bottom w:val="single" w:sz="4" w:space="0" w:color="000000"/>
            </w:tcBorders>
          </w:tcPr>
          <w:p w14:paraId="61ABA5DB" w14:textId="77777777" w:rsidR="00A21111" w:rsidRDefault="00A21111" w:rsidP="00CE39DA">
            <w:pPr>
              <w:pStyle w:val="TableParagraph"/>
              <w:spacing w:before="1" w:line="234" w:lineRule="exact"/>
              <w:ind w:left="69"/>
            </w:pPr>
            <w:r>
              <w:t>対数尤度</w:t>
            </w:r>
          </w:p>
        </w:tc>
        <w:tc>
          <w:tcPr>
            <w:tcW w:w="1115" w:type="dxa"/>
            <w:tcBorders>
              <w:bottom w:val="single" w:sz="4" w:space="0" w:color="000000"/>
            </w:tcBorders>
          </w:tcPr>
          <w:p w14:paraId="1106A7DD" w14:textId="77777777" w:rsidR="00A21111" w:rsidRDefault="00A21111" w:rsidP="00CE39DA">
            <w:pPr>
              <w:pStyle w:val="TableParagraph"/>
              <w:spacing w:before="1" w:line="234" w:lineRule="exact"/>
              <w:ind w:left="125" w:right="129"/>
              <w:jc w:val="center"/>
            </w:pPr>
            <w:r>
              <w:t>-1097</w:t>
            </w:r>
          </w:p>
        </w:tc>
        <w:tc>
          <w:tcPr>
            <w:tcW w:w="1119" w:type="dxa"/>
            <w:tcBorders>
              <w:bottom w:val="single" w:sz="4" w:space="0" w:color="000000"/>
            </w:tcBorders>
          </w:tcPr>
          <w:p w14:paraId="476292F1" w14:textId="77777777" w:rsidR="00A21111" w:rsidRDefault="00A21111" w:rsidP="00CE39DA">
            <w:pPr>
              <w:pStyle w:val="TableParagraph"/>
              <w:spacing w:before="1" w:line="234" w:lineRule="exact"/>
              <w:ind w:left="278"/>
            </w:pPr>
            <w:r>
              <w:t>-1082</w:t>
            </w:r>
          </w:p>
        </w:tc>
        <w:tc>
          <w:tcPr>
            <w:tcW w:w="1122" w:type="dxa"/>
            <w:tcBorders>
              <w:bottom w:val="single" w:sz="4" w:space="0" w:color="000000"/>
            </w:tcBorders>
          </w:tcPr>
          <w:p w14:paraId="2BABF03C" w14:textId="77777777" w:rsidR="00A21111" w:rsidRDefault="00A21111" w:rsidP="00CE39DA">
            <w:pPr>
              <w:pStyle w:val="TableParagraph"/>
              <w:spacing w:before="1" w:line="234" w:lineRule="exact"/>
              <w:ind w:left="129" w:right="130"/>
              <w:jc w:val="center"/>
            </w:pPr>
            <w:r>
              <w:t>-1082</w:t>
            </w:r>
          </w:p>
        </w:tc>
      </w:tr>
    </w:tbl>
    <w:p w14:paraId="7587BF6D" w14:textId="77777777" w:rsidR="00A21111" w:rsidRDefault="00A21111" w:rsidP="00A21111">
      <w:pPr>
        <w:pStyle w:val="a3"/>
        <w:ind w:left="1771"/>
        <w:jc w:val="both"/>
        <w:rPr>
          <w:lang w:eastAsia="ja-JP"/>
        </w:rPr>
      </w:pPr>
      <w:r>
        <w:rPr>
          <w:lang w:eastAsia="ja-JP"/>
        </w:rPr>
        <w:t>括弧内はロバスト標準誤差</w:t>
      </w:r>
    </w:p>
    <w:p w14:paraId="73C7A41E" w14:textId="77777777" w:rsidR="00A21111" w:rsidRDefault="00A21111" w:rsidP="00A21111">
      <w:pPr>
        <w:pStyle w:val="a3"/>
        <w:spacing w:before="8"/>
        <w:ind w:left="1771"/>
        <w:jc w:val="both"/>
        <w:rPr>
          <w:lang w:eastAsia="ja-JP"/>
        </w:rPr>
      </w:pPr>
      <w:r>
        <w:rPr>
          <w:lang w:eastAsia="ja-JP"/>
        </w:rPr>
        <w:t>*** p&lt;0.01, ** p&lt;0.05, * p&lt;0.1</w:t>
      </w:r>
    </w:p>
    <w:p w14:paraId="4CF005EA" w14:textId="77777777" w:rsidR="00A21111" w:rsidRDefault="00A21111" w:rsidP="00A21111">
      <w:pPr>
        <w:pStyle w:val="a3"/>
        <w:spacing w:before="10"/>
        <w:rPr>
          <w:sz w:val="21"/>
          <w:lang w:eastAsia="ja-JP"/>
        </w:rPr>
      </w:pPr>
    </w:p>
    <w:p w14:paraId="2F1FB4F4" w14:textId="77777777" w:rsidR="00A21111" w:rsidRDefault="00A21111" w:rsidP="00A21111">
      <w:pPr>
        <w:pStyle w:val="a3"/>
        <w:ind w:left="1702" w:right="1413"/>
        <w:jc w:val="both"/>
        <w:rPr>
          <w:lang w:eastAsia="ja-JP"/>
        </w:rPr>
      </w:pPr>
      <w:r>
        <w:rPr>
          <w:lang w:eastAsia="ja-JP"/>
        </w:rPr>
        <w:t>この回帰分析では、従業員一人当たりの離職率を従属変数とした回帰分析も行った。しかし、このアプローチでは、有意な結果は得られなかった。</w:t>
      </w:r>
    </w:p>
    <w:p w14:paraId="6E6DD166" w14:textId="77777777" w:rsidR="00A21111" w:rsidRDefault="00A21111" w:rsidP="00A21111">
      <w:pPr>
        <w:pStyle w:val="a3"/>
        <w:spacing w:before="9"/>
        <w:rPr>
          <w:sz w:val="20"/>
          <w:lang w:eastAsia="ja-JP"/>
        </w:rPr>
      </w:pPr>
    </w:p>
    <w:p w14:paraId="06073151" w14:textId="77777777" w:rsidR="00A21111" w:rsidRDefault="00A21111" w:rsidP="00A21111">
      <w:pPr>
        <w:pStyle w:val="4"/>
        <w:rPr>
          <w:lang w:eastAsia="ja-JP"/>
        </w:rPr>
      </w:pPr>
      <w:r>
        <w:rPr>
          <w:lang w:eastAsia="ja-JP"/>
        </w:rPr>
        <w:t>コストベース影響度分析の概要</w:t>
      </w:r>
    </w:p>
    <w:p w14:paraId="5CFB9C42" w14:textId="77777777" w:rsidR="00A21111" w:rsidRDefault="00A21111" w:rsidP="00A21111">
      <w:pPr>
        <w:pStyle w:val="a3"/>
        <w:rPr>
          <w:b/>
          <w:sz w:val="21"/>
          <w:lang w:eastAsia="ja-JP"/>
        </w:rPr>
      </w:pPr>
    </w:p>
    <w:p w14:paraId="3BA673C8" w14:textId="77777777" w:rsidR="00A21111" w:rsidRDefault="00A21111" w:rsidP="00A21111">
      <w:pPr>
        <w:pStyle w:val="a3"/>
        <w:ind w:left="1702" w:right="1408"/>
        <w:jc w:val="both"/>
        <w:rPr>
          <w:lang w:eastAsia="ja-JP"/>
        </w:rPr>
      </w:pPr>
      <w:r>
        <w:rPr>
          <w:lang w:eastAsia="ja-JP"/>
        </w:rPr>
        <w:t>まとめると、2018年にGitHubで最もアクティブな組織である欧州企業のサンプルの分析は、加盟国レベルに基づく分析を補完し、いくつかの追加的な洞察を明らかにするものである。まず、企業のOSSへの関与は、コントリビューター数、コミット数、取り組み数に基づいて定量化することができます。サンプルに含まれる企業を規模別に分類すると、企業の規模が小さいほど、オープンソースへの投資額が相対的に高くなることがわかります。これは重要な洞察であり、政策的含意の導出に関連するものです。第二に、企業を部門別に分類することで、情報通信部門の支配的な役割を確認する一方、その他の部門、例えば専門的、科学的、技術的活動を行う企業の関連性を明らかにすることができます。製造業におけるオープンソースへの貢献に対する企業の実際の関与は、明らかにまだ拡大の余地を残しています。しかし、その関与の度合いは、部門間でそれほど大きな違いはありません。企業規模の偏りは、全分野で顕著なパターンであり、また、情報通信分野で活動する企業だけをみても同様です。</w:t>
      </w:r>
    </w:p>
    <w:p w14:paraId="7BB49765" w14:textId="77777777" w:rsidR="00A21111" w:rsidRDefault="00A21111" w:rsidP="00A21111">
      <w:pPr>
        <w:pStyle w:val="a3"/>
        <w:spacing w:before="11"/>
        <w:rPr>
          <w:sz w:val="20"/>
          <w:lang w:eastAsia="ja-JP"/>
        </w:rPr>
      </w:pPr>
    </w:p>
    <w:p w14:paraId="5A20F26E" w14:textId="77777777" w:rsidR="00A21111" w:rsidRDefault="00A21111" w:rsidP="00A21111">
      <w:pPr>
        <w:pStyle w:val="a3"/>
        <w:ind w:left="1702" w:right="1410"/>
        <w:jc w:val="both"/>
        <w:rPr>
          <w:lang w:eastAsia="ja-JP"/>
        </w:rPr>
      </w:pPr>
      <w:r>
        <w:rPr>
          <w:lang w:eastAsia="ja-JP"/>
        </w:rPr>
        <w:t>最後に、EU 加盟国のマクロレベルでは、OSS への投資と企業の従業員一人当たりの売上高には正の相関があ ることがわかった。この比率は、OSS への貢献や利用による人件費削減効果と収益向上効果の両方を包含している。サンプル企業のレベルでは、GitHub への貢献者数と企業の離職率の間に有意な正の関係があることだけが明らかになったが、コミット数および関連する労力に依存した場合はそうではない。また、従業員一人当たりの離職率には正の相関がない。</w:t>
      </w:r>
    </w:p>
    <w:p w14:paraId="3D013FC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3F96D24" w14:textId="77777777" w:rsidR="00A21111" w:rsidRDefault="00A21111" w:rsidP="00A21111">
      <w:pPr>
        <w:pStyle w:val="a3"/>
        <w:spacing w:before="7"/>
        <w:rPr>
          <w:sz w:val="27"/>
          <w:lang w:eastAsia="ja-JP"/>
        </w:rPr>
      </w:pPr>
    </w:p>
    <w:p w14:paraId="42DCFDD5" w14:textId="77777777" w:rsidR="00A21111" w:rsidRDefault="00A21111" w:rsidP="00A21111">
      <w:pPr>
        <w:pStyle w:val="a3"/>
        <w:spacing w:before="93"/>
        <w:ind w:left="1702" w:right="1417"/>
        <w:jc w:val="both"/>
        <w:rPr>
          <w:lang w:eastAsia="ja-JP"/>
        </w:rPr>
      </w:pPr>
      <w:r>
        <w:rPr>
          <w:lang w:eastAsia="ja-JP"/>
        </w:rPr>
        <w:t>は，ミクロレベルでは，貢献者数，コミット数，労力など，どの指標とも相関がある．</w:t>
      </w:r>
    </w:p>
    <w:p w14:paraId="3302A2AE" w14:textId="77777777" w:rsidR="00A21111" w:rsidRDefault="00A21111" w:rsidP="00A21111">
      <w:pPr>
        <w:pStyle w:val="a3"/>
        <w:spacing w:before="11"/>
        <w:rPr>
          <w:sz w:val="20"/>
          <w:lang w:eastAsia="ja-JP"/>
        </w:rPr>
      </w:pPr>
    </w:p>
    <w:p w14:paraId="0727BFF0" w14:textId="77777777" w:rsidR="00A21111" w:rsidRDefault="00A21111" w:rsidP="00A21111">
      <w:pPr>
        <w:pStyle w:val="a3"/>
        <w:ind w:left="1702" w:right="1410"/>
        <w:jc w:val="both"/>
        <w:rPr>
          <w:lang w:eastAsia="ja-JP"/>
        </w:rPr>
      </w:pPr>
      <w:r>
        <w:rPr>
          <w:lang w:eastAsia="ja-JP"/>
        </w:rPr>
        <w:t>このアプローチにより、コストの観点からは新しく強固な洞察が得られたが、OSS に貢献し利用す ることの利点は、利用可能なデータでは十分にカバーされていない。そこで、今回のステークホルダー調査には、OSS や OSH の性質や市場規模、関連するビジネスモデ ルに関する質問も含まれており、データに基づくアプローチで得られた知見の補完と検証に貢献し ている。特に、OSS に基づく収益に関する追加情報は、より重要であるが、すぐに収益を生まないその他の便益に ついても、便益の定量化を解釈し、これまでに明らかになった費用便益比率を確認することを可能にしている。</w:t>
      </w:r>
    </w:p>
    <w:p w14:paraId="1AFAFBAF" w14:textId="77777777" w:rsidR="00A21111" w:rsidRDefault="00A21111" w:rsidP="00A21111">
      <w:pPr>
        <w:pStyle w:val="a3"/>
        <w:spacing w:before="10"/>
        <w:rPr>
          <w:sz w:val="20"/>
          <w:lang w:eastAsia="ja-JP"/>
        </w:rPr>
      </w:pPr>
    </w:p>
    <w:p w14:paraId="29962378" w14:textId="77777777" w:rsidR="00A21111" w:rsidRDefault="00A21111" w:rsidP="00887E19">
      <w:pPr>
        <w:pStyle w:val="2"/>
        <w:numPr>
          <w:ilvl w:val="1"/>
          <w:numId w:val="45"/>
        </w:numPr>
        <w:tabs>
          <w:tab w:val="left" w:pos="3142"/>
        </w:tabs>
        <w:jc w:val="both"/>
      </w:pPr>
      <w:bookmarkStart w:id="107" w:name="_TOC_250032"/>
      <w:r>
        <w:rPr>
          <w:color w:val="315BAA"/>
        </w:rPr>
        <w:t>経済効果</w:t>
      </w:r>
      <w:bookmarkEnd w:id="107"/>
      <w:r>
        <w:rPr>
          <w:color w:val="315BAA"/>
        </w:rPr>
        <w:t xml:space="preserve"> 分析の概要</w:t>
      </w:r>
    </w:p>
    <w:p w14:paraId="7FDB8396" w14:textId="77777777" w:rsidR="00A21111" w:rsidRDefault="00A21111" w:rsidP="00A21111">
      <w:pPr>
        <w:pStyle w:val="a3"/>
        <w:spacing w:before="120"/>
        <w:ind w:left="1702" w:right="1408"/>
        <w:jc w:val="both"/>
        <w:rPr>
          <w:lang w:eastAsia="ja-JP"/>
        </w:rPr>
      </w:pPr>
      <w:r>
        <w:rPr>
          <w:lang w:eastAsia="ja-JP"/>
        </w:rPr>
        <w:t>OSS の経済効果に関する分析は、まず OSS コードの生産と在庫、特にその利用、影響、便益に関す るデータが限られているという課題に直面する。そのため、OSS コードの生産に関する利用可能なデータ に焦点を当てることにした。先行研究によれば、OSS コードの生産者は、OSS コードを積極的に利用していることが推測される。さらに、OSS に積極的に貢献している企業の生産性に関連する利益などは、他者が作成した OSS コードを単に使用している企業よりも有意に高い（例：Hecht 2020）。したがって、OSS開発への投資コストは、収益や生産性の向上などのメリットでカバーされるだけでなく、それを大きく上回ることが予想される。</w:t>
      </w:r>
    </w:p>
    <w:p w14:paraId="23541F42" w14:textId="77777777" w:rsidR="00A21111" w:rsidRDefault="00A21111" w:rsidP="00A21111">
      <w:pPr>
        <w:pStyle w:val="a3"/>
        <w:spacing w:before="10"/>
        <w:rPr>
          <w:sz w:val="20"/>
          <w:lang w:eastAsia="ja-JP"/>
        </w:rPr>
      </w:pPr>
    </w:p>
    <w:p w14:paraId="6D3FF3ED" w14:textId="77777777" w:rsidR="00A21111" w:rsidRDefault="00A21111" w:rsidP="00A21111">
      <w:pPr>
        <w:pStyle w:val="a3"/>
        <w:ind w:left="1702" w:right="1409"/>
        <w:jc w:val="both"/>
        <w:rPr>
          <w:lang w:eastAsia="ja-JP"/>
        </w:rPr>
      </w:pPr>
      <w:r>
        <w:rPr>
          <w:lang w:eastAsia="ja-JP"/>
        </w:rPr>
        <w:t>最初のステップでは、OSS への貢献と投資が様々なインパクトの次元に及ぼす影響を特定するた めに、EU 加盟国およびその他の関連する OSS アクティブ国に基づいてマクロ経済時系列モデルを構築し た。まず、EU の GDP に与える影響から始め、加盟国による貢献が大きく影響していることを見出した。最終的に、GDP への影響は、以下の範囲に定量化することが可能である。</w:t>
      </w:r>
    </w:p>
    <w:p w14:paraId="497DB9D7" w14:textId="77777777" w:rsidR="00A21111" w:rsidRDefault="00A21111" w:rsidP="00A21111">
      <w:pPr>
        <w:pStyle w:val="a3"/>
        <w:ind w:left="1702" w:right="1410"/>
        <w:jc w:val="both"/>
        <w:rPr>
          <w:lang w:eastAsia="ja-JP"/>
        </w:rPr>
      </w:pPr>
      <w:r>
        <w:rPr>
          <w:lang w:eastAsia="ja-JP"/>
        </w:rPr>
        <w:t>2018年には600億ユーロと950億ユーロ。補完的に、EU加盟国内の労働生産性は、グローバルなOSSコードのプールの恩恵を受けるだけでなく、GitHubへの各国からの貢献もあるのです。</w:t>
      </w:r>
    </w:p>
    <w:p w14:paraId="774F58ED" w14:textId="77777777" w:rsidR="00A21111" w:rsidRDefault="00A21111" w:rsidP="00A21111">
      <w:pPr>
        <w:pStyle w:val="a3"/>
        <w:spacing w:before="10"/>
        <w:rPr>
          <w:sz w:val="20"/>
          <w:lang w:eastAsia="ja-JP"/>
        </w:rPr>
      </w:pPr>
    </w:p>
    <w:p w14:paraId="3A13648C" w14:textId="77777777" w:rsidR="00A21111" w:rsidRDefault="00A21111" w:rsidP="00A21111">
      <w:pPr>
        <w:pStyle w:val="a3"/>
        <w:ind w:left="1702" w:right="1411"/>
        <w:jc w:val="both"/>
        <w:rPr>
          <w:lang w:eastAsia="ja-JP"/>
        </w:rPr>
      </w:pPr>
      <w:r>
        <w:rPr>
          <w:lang w:eastAsia="ja-JP"/>
        </w:rPr>
        <w:t>輸出または付加価値貿易によって測定される国際競争力だけでなく、国の経済の複雑さ、すなわち輸出ポートフォリオの多様性と複雑さは、OSSへの国の貢献によって強化されますが、OSSのグローバルプールが輸出パフォーマンスに挑戦しています。</w:t>
      </w:r>
    </w:p>
    <w:p w14:paraId="150530CB" w14:textId="77777777" w:rsidR="00A21111" w:rsidRDefault="00A21111" w:rsidP="00A21111">
      <w:pPr>
        <w:pStyle w:val="a3"/>
        <w:spacing w:before="10"/>
        <w:rPr>
          <w:sz w:val="20"/>
          <w:lang w:eastAsia="ja-JP"/>
        </w:rPr>
      </w:pPr>
    </w:p>
    <w:p w14:paraId="032D9EBC" w14:textId="77777777" w:rsidR="00A21111" w:rsidRDefault="00A21111" w:rsidP="00A21111">
      <w:pPr>
        <w:pStyle w:val="a3"/>
        <w:spacing w:before="1"/>
        <w:ind w:left="1702" w:right="1409"/>
        <w:jc w:val="both"/>
        <w:rPr>
          <w:lang w:eastAsia="ja-JP"/>
        </w:rPr>
      </w:pPr>
      <w:r>
        <w:rPr>
          <w:lang w:eastAsia="ja-JP"/>
        </w:rPr>
        <w:t>OSS と各種指標で測定されるイノベーションの関連性は、かなり弱い。インクリメンタルイノベーションの一形態であるOSSコードへの頻繁な限界貢献は、例えば特許取得に必要なラディカルイノベーションに結びつけることは困難である。しかし、OSSは情報技術分野のスタートアップ企業の原動力となっている。ライトら（2020）による180カ国以上を対象としたモデルの結果によれば、EU加盟国によるGitHubへのコミットが10％増加すると、EU域内の情報技術分野のスタートアップが1000社近く追加で発生することになる。最後に、OSS への貢献が一般的な雇用、特に IT 分野の雇用に与える強固な正の影響は見られず、これは OSS が追加従業員を必要とする追加収益を生むだけでなく、</w:t>
      </w:r>
      <w:r>
        <w:rPr>
          <w:spacing w:val="-3"/>
          <w:lang w:eastAsia="ja-JP"/>
        </w:rPr>
        <w:t>自身の</w:t>
      </w:r>
      <w:r>
        <w:rPr>
          <w:lang w:eastAsia="ja-JP"/>
        </w:rPr>
        <w:t>ソフトウェア開発者を救うという両義的効果により説明できる。</w:t>
      </w:r>
    </w:p>
    <w:p w14:paraId="082F549D" w14:textId="77777777" w:rsidR="00A21111" w:rsidRDefault="00A21111" w:rsidP="00A21111">
      <w:pPr>
        <w:pStyle w:val="a3"/>
        <w:spacing w:before="10"/>
        <w:rPr>
          <w:sz w:val="20"/>
          <w:lang w:eastAsia="ja-JP"/>
        </w:rPr>
      </w:pPr>
    </w:p>
    <w:p w14:paraId="1ACDB500" w14:textId="77777777" w:rsidR="00A21111" w:rsidRDefault="00A21111" w:rsidP="00A21111">
      <w:pPr>
        <w:pStyle w:val="a3"/>
        <w:ind w:left="1702" w:right="1409"/>
        <w:jc w:val="both"/>
        <w:rPr>
          <w:lang w:eastAsia="ja-JP"/>
        </w:rPr>
      </w:pPr>
      <w:r>
        <w:rPr>
          <w:lang w:eastAsia="ja-JP"/>
        </w:rPr>
        <w:t>全体として、OSSは、主に生産性と競争力にプラスの影響を与え、成長を促進していることが観察される。しかし、OSSとイノベーションの関係は、Wrightら(2020)が明らかにしたスタートアップ企業創出へのポジティブな影響を除いては、どちらかといえば両義的である。最後に、OSSは必ずしも雇用を増加させる直接的なドライバーではなく、生産性、ひいては競争力へのプラスの効果を介して間接的に作用しているに過ぎない。</w:t>
      </w:r>
    </w:p>
    <w:p w14:paraId="60A580A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8466CF0" w14:textId="77777777" w:rsidR="00A21111" w:rsidRDefault="00A21111" w:rsidP="00A21111">
      <w:pPr>
        <w:pStyle w:val="a3"/>
        <w:spacing w:before="7"/>
        <w:rPr>
          <w:sz w:val="27"/>
          <w:lang w:eastAsia="ja-JP"/>
        </w:rPr>
      </w:pPr>
    </w:p>
    <w:p w14:paraId="50CE0D8D" w14:textId="77777777" w:rsidR="00A21111" w:rsidRDefault="00A21111" w:rsidP="00A21111">
      <w:pPr>
        <w:pStyle w:val="a3"/>
        <w:spacing w:before="93"/>
        <w:ind w:left="1702" w:right="1412"/>
        <w:jc w:val="both"/>
        <w:rPr>
          <w:lang w:eastAsia="ja-JP"/>
        </w:rPr>
      </w:pPr>
      <w:r>
        <w:rPr>
          <w:lang w:eastAsia="ja-JP"/>
        </w:rPr>
        <w:t>これは、OSS の市場価格が存在せず、OSS に基づいて生み出された企業の収益に関するデータ が入手できないためである。</w:t>
      </w:r>
    </w:p>
    <w:p w14:paraId="0BEAB650" w14:textId="77777777" w:rsidR="00A21111" w:rsidRDefault="00A21111" w:rsidP="00A21111">
      <w:pPr>
        <w:pStyle w:val="a3"/>
        <w:spacing w:before="9"/>
        <w:rPr>
          <w:sz w:val="20"/>
          <w:lang w:eastAsia="ja-JP"/>
        </w:rPr>
      </w:pPr>
    </w:p>
    <w:p w14:paraId="4660D79B" w14:textId="77777777" w:rsidR="00A21111" w:rsidRDefault="00A21111" w:rsidP="00A21111">
      <w:pPr>
        <w:pStyle w:val="a3"/>
        <w:ind w:left="1702" w:right="1408"/>
        <w:jc w:val="both"/>
        <w:rPr>
          <w:lang w:eastAsia="ja-JP"/>
        </w:rPr>
      </w:pPr>
      <w:r>
        <w:rPr>
          <w:lang w:eastAsia="ja-JP"/>
        </w:rPr>
        <w:t>まず、EU 加盟国のマクロ経済レベルからスタートし、OSS に関する取り組みを定量化する。その努力は、最終的にマクロ経済分析の結果、すなわち EU における OSS の GDP への貢献度に結びつけられる。その結果、EU のコストと便益、すなわち追加的な GDP の比率の範囲を決定することができる。</w:t>
      </w:r>
    </w:p>
    <w:p w14:paraId="0C3C2629" w14:textId="77777777" w:rsidR="00A21111" w:rsidRDefault="00A21111" w:rsidP="00A21111">
      <w:pPr>
        <w:pStyle w:val="a3"/>
        <w:spacing w:before="1"/>
        <w:rPr>
          <w:sz w:val="21"/>
          <w:lang w:eastAsia="ja-JP"/>
        </w:rPr>
      </w:pPr>
    </w:p>
    <w:p w14:paraId="7A90A5FE" w14:textId="77777777" w:rsidR="00A21111" w:rsidRDefault="00A21111" w:rsidP="00A21111">
      <w:pPr>
        <w:pStyle w:val="a3"/>
        <w:ind w:left="1702" w:right="1409"/>
        <w:jc w:val="both"/>
        <w:rPr>
          <w:lang w:eastAsia="ja-JP"/>
        </w:rPr>
      </w:pPr>
      <w:r>
        <w:rPr>
          <w:lang w:eastAsia="ja-JP"/>
        </w:rPr>
        <w:t>次に、EU 加盟国の中で最も OSS に積極的な貢献をしている企業について、彼らが OSS に投じた努力量を算出している。加盟国のコスト計算を補完するために、このミクロ経済学的な企業ベースの分析により、企業規模別、セクター別の企業の OSS への投資に関する洞察が明らかにされた。特に、非常に活発な零細企業がGitHubへの貢献の大きな割合を占めていることが強調されている。さらに、投資の約半分は情報通信セクターの企業によるものである。残りの半分は、サービス業や製造業が占めている。このように非常に活発な企業の投資を、業績、すなわち売上高や従業員一人当たりの売上高と結びつけて、利益面にも対応させたが、大きな関係は見出せなかった。最後に、マクロ経済ベースのアプローチとミクロ経済ベースのアプローチでコストを比較したところ、かなり一貫した結果が得られ、我々のアプローチ全般を確認することができた。</w:t>
      </w:r>
    </w:p>
    <w:p w14:paraId="1A3CFCD5" w14:textId="77777777" w:rsidR="00A21111" w:rsidRDefault="00A21111" w:rsidP="00A21111">
      <w:pPr>
        <w:pStyle w:val="a3"/>
        <w:spacing w:before="8"/>
        <w:rPr>
          <w:sz w:val="20"/>
          <w:lang w:eastAsia="ja-JP"/>
        </w:rPr>
      </w:pPr>
    </w:p>
    <w:p w14:paraId="30BC3F16" w14:textId="77777777" w:rsidR="00A21111" w:rsidRDefault="00A21111" w:rsidP="00A21111">
      <w:pPr>
        <w:pStyle w:val="a3"/>
        <w:ind w:left="1702" w:right="1408"/>
        <w:jc w:val="both"/>
        <w:rPr>
          <w:lang w:eastAsia="ja-JP"/>
        </w:rPr>
      </w:pPr>
      <w:r>
        <w:rPr>
          <w:lang w:eastAsia="ja-JP"/>
        </w:rPr>
        <w:t>しかし、マクロ経済学的分析とコスト重視の分析には、まだいくつかのギャップやミッシングリンクが見ら れる。したがって、一般的な OSS のメリットと、特に企業が OSS に基づいて生み出す収益について、ステークホルダー調査からさらなる知見が得られている。Linux Foundation の Core Infrastructure Initiative (CII) とハーバード大学の Laboratory for Innovation Science (LISH) が実施した調査の結果をさらに利用することができる。これら2つの調査だけでなく、他の調査の結果も、一般的な影響に関する我々の知見、特にこれまでに判明した費用対効果比を検証するのに役立っている。</w:t>
      </w:r>
    </w:p>
    <w:p w14:paraId="40CD0250" w14:textId="77777777" w:rsidR="00A21111" w:rsidRDefault="00A21111" w:rsidP="00A21111">
      <w:pPr>
        <w:pStyle w:val="a3"/>
        <w:rPr>
          <w:sz w:val="21"/>
          <w:lang w:eastAsia="ja-JP"/>
        </w:rPr>
      </w:pPr>
    </w:p>
    <w:p w14:paraId="13DE904E" w14:textId="77777777" w:rsidR="00A21111" w:rsidRDefault="00A21111" w:rsidP="00887E19">
      <w:pPr>
        <w:pStyle w:val="2"/>
        <w:numPr>
          <w:ilvl w:val="1"/>
          <w:numId w:val="45"/>
        </w:numPr>
        <w:tabs>
          <w:tab w:val="left" w:pos="3141"/>
          <w:tab w:val="left" w:pos="3142"/>
        </w:tabs>
        <w:rPr>
          <w:lang w:eastAsia="ja-JP"/>
        </w:rPr>
      </w:pPr>
      <w:bookmarkStart w:id="108" w:name="_TOC_250031"/>
      <w:bookmarkEnd w:id="108"/>
      <w:r>
        <w:rPr>
          <w:color w:val="315BAA"/>
          <w:lang w:eastAsia="ja-JP"/>
        </w:rPr>
        <w:t>オープンソースハードウェア企業</w:t>
      </w:r>
    </w:p>
    <w:p w14:paraId="5C52C09F" w14:textId="77777777" w:rsidR="00A21111" w:rsidRDefault="00A21111" w:rsidP="00A21111">
      <w:pPr>
        <w:pStyle w:val="4"/>
        <w:spacing w:before="117"/>
        <w:jc w:val="left"/>
        <w:rPr>
          <w:lang w:eastAsia="ja-JP"/>
        </w:rPr>
      </w:pPr>
      <w:r>
        <w:rPr>
          <w:lang w:eastAsia="ja-JP"/>
        </w:rPr>
        <w:t>はじめに</w:t>
      </w:r>
    </w:p>
    <w:p w14:paraId="6DB48E1E" w14:textId="77777777" w:rsidR="00A21111" w:rsidRDefault="00A21111" w:rsidP="00A21111">
      <w:pPr>
        <w:pStyle w:val="a3"/>
        <w:spacing w:before="3"/>
        <w:rPr>
          <w:b/>
          <w:sz w:val="21"/>
          <w:lang w:eastAsia="ja-JP"/>
        </w:rPr>
      </w:pPr>
    </w:p>
    <w:p w14:paraId="42BD067D" w14:textId="77777777" w:rsidR="00A21111" w:rsidRDefault="00A21111" w:rsidP="00A21111">
      <w:pPr>
        <w:pStyle w:val="a3"/>
        <w:ind w:left="1702" w:right="1408"/>
        <w:jc w:val="both"/>
        <w:rPr>
          <w:lang w:eastAsia="ja-JP"/>
        </w:rPr>
      </w:pPr>
      <w:r>
        <w:rPr>
          <w:lang w:eastAsia="ja-JP"/>
        </w:rPr>
        <w:t>OSS に取り組んでいる企業に関する時系列を含む広範かつ詳細なデータとは対照的に、OSH に取り組んでいる企業に関する情報はほとんどない。例えば、欧州企業のデータベースでは、「オープンソース」に言及している企業は1000社近くあるが、RISC-V Foundationを除いては、2020年にスイスの非営利企業団体RISC-V Internationalとしてスイスに移転している。したがって、OSH製品の認証プラットフォームが調査される前に、最初のステップでは、この分野のスタートアップ企業に焦点が当てられています。</w:t>
      </w:r>
    </w:p>
    <w:p w14:paraId="68AED155" w14:textId="77777777" w:rsidR="00A21111" w:rsidRDefault="00A21111" w:rsidP="00A21111">
      <w:pPr>
        <w:pStyle w:val="a3"/>
        <w:spacing w:before="8"/>
        <w:rPr>
          <w:sz w:val="20"/>
          <w:lang w:eastAsia="ja-JP"/>
        </w:rPr>
      </w:pPr>
    </w:p>
    <w:p w14:paraId="15A1A79D" w14:textId="77777777" w:rsidR="00A21111" w:rsidRDefault="00A21111" w:rsidP="00A21111">
      <w:pPr>
        <w:pStyle w:val="4"/>
        <w:jc w:val="left"/>
        <w:rPr>
          <w:lang w:eastAsia="ja-JP"/>
        </w:rPr>
      </w:pPr>
      <w:r>
        <w:rPr>
          <w:lang w:eastAsia="ja-JP"/>
        </w:rPr>
        <w:t>スタートアップ企業</w:t>
      </w:r>
    </w:p>
    <w:p w14:paraId="75A7DD91" w14:textId="77777777" w:rsidR="00A21111" w:rsidRDefault="00A21111" w:rsidP="00A21111">
      <w:pPr>
        <w:pStyle w:val="a3"/>
        <w:spacing w:before="11"/>
        <w:rPr>
          <w:b/>
          <w:sz w:val="20"/>
          <w:lang w:eastAsia="ja-JP"/>
        </w:rPr>
      </w:pPr>
    </w:p>
    <w:p w14:paraId="43EBF1F8" w14:textId="77777777" w:rsidR="00A21111" w:rsidRDefault="00A21111" w:rsidP="00A21111">
      <w:pPr>
        <w:pStyle w:val="a3"/>
        <w:ind w:left="1702" w:right="1419"/>
        <w:rPr>
          <w:lang w:eastAsia="ja-JP"/>
        </w:rPr>
      </w:pPr>
      <w:r>
        <w:rPr>
          <w:lang w:eastAsia="ja-JP"/>
        </w:rPr>
        <w:t>Crunchbaseで "Open Source Hardware "を検索すると、全世界で61社しかヒットしない。そのうち8社だけがEUに本社を構えています。</w:t>
      </w:r>
    </w:p>
    <w:p w14:paraId="4DAE9F52" w14:textId="77777777" w:rsidR="00A21111" w:rsidRDefault="00A21111" w:rsidP="00A21111">
      <w:pPr>
        <w:rPr>
          <w:lang w:eastAsia="ja-JP"/>
        </w:rPr>
        <w:sectPr w:rsidR="00A21111">
          <w:pgSz w:w="11910" w:h="16840"/>
          <w:pgMar w:top="1000" w:right="0" w:bottom="1080" w:left="0" w:header="568" w:footer="882" w:gutter="0"/>
          <w:cols w:space="720"/>
        </w:sectPr>
      </w:pPr>
    </w:p>
    <w:p w14:paraId="3F22D9AA" w14:textId="77777777" w:rsidR="00A21111" w:rsidRDefault="00A21111" w:rsidP="00A21111">
      <w:pPr>
        <w:pStyle w:val="a3"/>
        <w:rPr>
          <w:sz w:val="20"/>
          <w:lang w:eastAsia="ja-JP"/>
        </w:rPr>
      </w:pPr>
    </w:p>
    <w:p w14:paraId="37053689" w14:textId="77777777" w:rsidR="00A21111" w:rsidRDefault="00A21111" w:rsidP="00A21111">
      <w:pPr>
        <w:pStyle w:val="a3"/>
        <w:rPr>
          <w:sz w:val="19"/>
          <w:lang w:eastAsia="ja-JP"/>
        </w:rPr>
      </w:pPr>
    </w:p>
    <w:p w14:paraId="5E09EF33" w14:textId="77777777" w:rsidR="00A21111" w:rsidRDefault="00E90D8E" w:rsidP="00A21111">
      <w:pPr>
        <w:pStyle w:val="a3"/>
        <w:tabs>
          <w:tab w:val="left" w:pos="3573"/>
        </w:tabs>
        <w:spacing w:before="1" w:line="276" w:lineRule="auto"/>
        <w:ind w:left="3574" w:right="1882" w:hanging="1872"/>
        <w:rPr>
          <w:lang w:eastAsia="ja-JP"/>
        </w:rPr>
      </w:pPr>
      <w:r>
        <w:pict w14:anchorId="3DC0EEB6">
          <v:group id="_x0000_s2236" style="position:absolute;left:0;text-align:left;margin-left:84.7pt;margin-top:35.85pt;width:360.75pt;height:247.25pt;z-index:-251565056;mso-wrap-distance-left:0;mso-wrap-distance-right:0;mso-position-horizontal-relative:page" coordorigin="1694,717" coordsize="7215,4945">
            <v:line id="_x0000_s2237" style="position:absolute" from="4421,1183" to="4421,5435" strokecolor="#d9d9d9" strokeweight=".26mm"/>
            <v:line id="_x0000_s2238" style="position:absolute" from="5460,1183" to="5460,5435" strokecolor="#d9d9d9" strokeweight=".26mm"/>
            <v:line id="_x0000_s2239" style="position:absolute" from="6502,1183" to="6502,5435" strokecolor="#d9d9d9" strokeweight=".26mm"/>
            <v:line id="_x0000_s2240" style="position:absolute" from="7541,1183" to="7541,5435" strokecolor="#d9d9d9" strokeweight=".26mm"/>
            <v:line id="_x0000_s2241" style="position:absolute" from="3381,1296" to="8165,1296" strokecolor="#eb6a09" strokeweight="3.96pt"/>
            <v:line id="_x0000_s2242" style="position:absolute" from="3381,1519" to="4836,1519" strokecolor="#eb6a09" strokeweight="3.96pt"/>
            <v:line id="_x0000_s2243" style="position:absolute" from="3381,1742" to="4006,1742" strokecolor="#eb6a09" strokeweight="3.96pt"/>
            <v:line id="_x0000_s2244" style="position:absolute" from="3381,1965" to="3797,1965" strokecolor="#eb6a09" strokeweight="3.96pt"/>
            <v:line id="_x0000_s2245" style="position:absolute" from="3381,2190" to="3797,2190" strokecolor="#eb6a09" strokeweight="4.08pt"/>
            <v:line id="_x0000_s2246" style="position:absolute" from="3381,2414" to="3797,2414" strokecolor="#eb6a09" strokeweight="3.96pt"/>
            <v:line id="_x0000_s2247" style="position:absolute" from="3381,2637" to="3797,2637" strokecolor="#eb6a09" strokeweight="3.96pt"/>
            <v:line id="_x0000_s2248" style="position:absolute" from="3381,2861" to="3588,2861" strokecolor="#eb6a09" strokeweight="3.96pt"/>
            <v:line id="_x0000_s2249" style="position:absolute" from="3381,3084" to="3588,3084" strokecolor="#eb6a09" strokeweight="3.96pt"/>
            <v:line id="_x0000_s2250" style="position:absolute" from="3381,3309" to="3588,3309" strokecolor="#eb6a09" strokeweight="3.96pt"/>
            <v:line id="_x0000_s2251" style="position:absolute" from="3381,3533" to="3588,3533" strokecolor="#eb6a09" strokeweight="3.96pt"/>
            <v:line id="_x0000_s2252" style="position:absolute" from="3381,3756" to="3588,3756" strokecolor="#eb6a09" strokeweight="3.96pt"/>
            <v:line id="_x0000_s2253" style="position:absolute" from="3381,3979" to="3588,3979" strokecolor="#eb6a09" strokeweight="3.96pt"/>
            <v:line id="_x0000_s2254" style="position:absolute" from="3381,4205" to="3588,4205" strokecolor="#eb6a09" strokeweight="3.96pt"/>
            <v:line id="_x0000_s2255" style="position:absolute" from="3381,4428" to="3588,4428" strokecolor="#eb6a09" strokeweight="3.96pt"/>
            <v:line id="_x0000_s2256" style="position:absolute" from="3381,4651" to="3588,4651" strokecolor="#eb6a09" strokeweight="3.96pt"/>
            <v:line id="_x0000_s2257" style="position:absolute" from="3381,4874" to="3588,4874" strokecolor="#eb6a09" strokeweight="3.96pt"/>
            <v:line id="_x0000_s2258" style="position:absolute" from="3381,5100" to="3588,5100" strokecolor="#eb6a09" strokeweight="3.96pt"/>
            <v:line id="_x0000_s2259" style="position:absolute" from="3381,5323" to="5254,5323" strokecolor="#eb6a09" strokeweight="3.96pt"/>
            <v:line id="_x0000_s2260" style="position:absolute" from="3381,1183" to="3381,5435" strokecolor="#d9d9d9" strokeweight=".26mm"/>
            <v:line id="_x0000_s2261" style="position:absolute" from="8581,1183" to="8581,5435" strokecolor="#d9d9d9" strokeweight=".26mm"/>
            <v:rect id="_x0000_s2262" style="position:absolute;left:1701;top:724;width:7200;height:4930" filled="f" strokecolor="#d9d9d9" strokeweight=".26mm"/>
            <v:shape id="_x0000_s2263" type="#_x0000_t202" style="position:absolute;left:1827;top:1214;width:1413;height:4208" filled="f" stroked="f">
              <v:textbox inset="0,0,0,0">
                <w:txbxContent>
                  <w:p w14:paraId="4BA06D3D" w14:textId="77777777" w:rsidR="00A21111" w:rsidRDefault="00A21111" w:rsidP="00A21111">
                    <w:pPr>
                      <w:spacing w:line="173" w:lineRule="exact"/>
                      <w:ind w:right="20"/>
                      <w:jc w:val="right"/>
                      <w:rPr>
                        <w:sz w:val="18"/>
                        <w:lang w:eastAsia="ja-JP"/>
                      </w:rPr>
                    </w:pPr>
                    <w:r>
                      <w:rPr>
                        <w:color w:val="585858"/>
                        <w:w w:val="105"/>
                        <w:sz w:val="18"/>
                        <w:lang w:eastAsia="ja-JP"/>
                      </w:rPr>
                      <w:t>米国</w:t>
                    </w:r>
                  </w:p>
                  <w:p w14:paraId="648B9739" w14:textId="77777777" w:rsidR="00A21111" w:rsidRDefault="00A21111" w:rsidP="00A21111">
                    <w:pPr>
                      <w:spacing w:before="16" w:line="259" w:lineRule="auto"/>
                      <w:ind w:left="819" w:right="18" w:firstLine="90"/>
                      <w:jc w:val="right"/>
                      <w:rPr>
                        <w:sz w:val="18"/>
                        <w:lang w:eastAsia="ja-JP"/>
                      </w:rPr>
                    </w:pPr>
                    <w:r>
                      <w:rPr>
                        <w:color w:val="585858"/>
                        <w:sz w:val="18"/>
                        <w:lang w:eastAsia="ja-JP"/>
                      </w:rPr>
                      <w:t xml:space="preserve">中国 </w:t>
                    </w:r>
                    <w:r>
                      <w:rPr>
                        <w:color w:val="585858"/>
                        <w:spacing w:val="-2"/>
                        <w:w w:val="95"/>
                        <w:sz w:val="18"/>
                        <w:lang w:eastAsia="ja-JP"/>
                      </w:rPr>
                      <w:t xml:space="preserve">フランス </w:t>
                    </w:r>
                    <w:r>
                      <w:rPr>
                        <w:color w:val="585858"/>
                        <w:w w:val="105"/>
                        <w:sz w:val="18"/>
                        <w:lang w:eastAsia="ja-JP"/>
                      </w:rPr>
                      <w:t xml:space="preserve">インド </w:t>
                    </w:r>
                    <w:r>
                      <w:rPr>
                        <w:color w:val="585858"/>
                        <w:spacing w:val="-2"/>
                        <w:sz w:val="18"/>
                        <w:lang w:eastAsia="ja-JP"/>
                      </w:rPr>
                      <w:t xml:space="preserve">イスラエル </w:t>
                    </w:r>
                    <w:r>
                      <w:rPr>
                        <w:color w:val="585858"/>
                        <w:sz w:val="18"/>
                        <w:lang w:eastAsia="ja-JP"/>
                      </w:rPr>
                      <w:t>ヨルダン</w:t>
                    </w:r>
                  </w:p>
                  <w:p w14:paraId="5A354C48" w14:textId="77777777" w:rsidR="00A21111" w:rsidRDefault="00A21111" w:rsidP="00A21111">
                    <w:pPr>
                      <w:spacing w:before="1"/>
                      <w:ind w:right="20"/>
                      <w:jc w:val="right"/>
                      <w:rPr>
                        <w:sz w:val="18"/>
                        <w:lang w:eastAsia="ja-JP"/>
                      </w:rPr>
                    </w:pPr>
                    <w:r>
                      <w:rPr>
                        <w:color w:val="585858"/>
                        <w:spacing w:val="-3"/>
                        <w:w w:val="110"/>
                        <w:sz w:val="18"/>
                        <w:lang w:eastAsia="ja-JP"/>
                      </w:rPr>
                      <w:t>イギリス</w:t>
                    </w:r>
                  </w:p>
                  <w:p w14:paraId="49BC598C" w14:textId="77777777" w:rsidR="00A21111" w:rsidRDefault="00A21111" w:rsidP="00A21111">
                    <w:pPr>
                      <w:spacing w:before="17" w:line="259" w:lineRule="auto"/>
                      <w:ind w:left="430" w:right="19" w:firstLine="327"/>
                      <w:jc w:val="right"/>
                      <w:rPr>
                        <w:sz w:val="18"/>
                        <w:lang w:eastAsia="ja-JP"/>
                      </w:rPr>
                    </w:pPr>
                    <w:r>
                      <w:rPr>
                        <w:color w:val="585858"/>
                        <w:spacing w:val="-1"/>
                        <w:sz w:val="18"/>
                        <w:lang w:eastAsia="ja-JP"/>
                      </w:rPr>
                      <w:t xml:space="preserve">カナダ </w:t>
                    </w:r>
                    <w:r>
                      <w:rPr>
                        <w:color w:val="585858"/>
                        <w:spacing w:val="-1"/>
                        <w:w w:val="105"/>
                        <w:sz w:val="18"/>
                        <w:lang w:eastAsia="ja-JP"/>
                      </w:rPr>
                      <w:t xml:space="preserve">デンマーク </w:t>
                    </w:r>
                    <w:r>
                      <w:rPr>
                        <w:color w:val="585858"/>
                        <w:spacing w:val="-2"/>
                        <w:w w:val="105"/>
                        <w:sz w:val="18"/>
                        <w:lang w:eastAsia="ja-JP"/>
                      </w:rPr>
                      <w:t xml:space="preserve">フィンランド </w:t>
                    </w:r>
                    <w:r>
                      <w:rPr>
                        <w:color w:val="585858"/>
                        <w:spacing w:val="-4"/>
                        <w:w w:val="105"/>
                        <w:sz w:val="18"/>
                        <w:lang w:eastAsia="ja-JP"/>
                      </w:rPr>
                      <w:t>香港</w:t>
                    </w:r>
                  </w:p>
                  <w:p w14:paraId="59C41F35" w14:textId="77777777" w:rsidR="00A21111" w:rsidRDefault="00A21111" w:rsidP="00A21111">
                    <w:pPr>
                      <w:spacing w:before="2" w:line="259" w:lineRule="auto"/>
                      <w:ind w:left="352" w:right="18" w:firstLine="447"/>
                      <w:jc w:val="right"/>
                      <w:rPr>
                        <w:sz w:val="18"/>
                        <w:lang w:eastAsia="ja-JP"/>
                      </w:rPr>
                    </w:pPr>
                    <w:r>
                      <w:rPr>
                        <w:color w:val="585858"/>
                        <w:w w:val="105"/>
                        <w:sz w:val="18"/>
                        <w:lang w:eastAsia="ja-JP"/>
                      </w:rPr>
                      <w:t xml:space="preserve">アイルランド </w:t>
                    </w:r>
                    <w:r>
                      <w:rPr>
                        <w:color w:val="585858"/>
                        <w:w w:val="95"/>
                        <w:sz w:val="18"/>
                        <w:lang w:eastAsia="ja-JP"/>
                      </w:rPr>
                      <w:t xml:space="preserve">日本 </w:t>
                    </w:r>
                    <w:r>
                      <w:rPr>
                        <w:color w:val="585858"/>
                        <w:spacing w:val="-1"/>
                        <w:sz w:val="18"/>
                        <w:lang w:eastAsia="ja-JP"/>
                      </w:rPr>
                      <w:t xml:space="preserve">パキスタン </w:t>
                    </w:r>
                    <w:r>
                      <w:rPr>
                        <w:color w:val="585858"/>
                        <w:spacing w:val="-2"/>
                        <w:sz w:val="18"/>
                        <w:lang w:eastAsia="ja-JP"/>
                      </w:rPr>
                      <w:t xml:space="preserve">ルーマニア </w:t>
                    </w:r>
                    <w:r>
                      <w:rPr>
                        <w:color w:val="585858"/>
                        <w:spacing w:val="-3"/>
                        <w:w w:val="105"/>
                        <w:sz w:val="18"/>
                        <w:lang w:eastAsia="ja-JP"/>
                      </w:rPr>
                      <w:t>韓国</w:t>
                    </w:r>
                  </w:p>
                  <w:p w14:paraId="53EE1BCE" w14:textId="77777777" w:rsidR="00A21111" w:rsidRDefault="00A21111" w:rsidP="00A21111">
                    <w:pPr>
                      <w:spacing w:before="1" w:line="259" w:lineRule="auto"/>
                      <w:ind w:left="401" w:right="21" w:firstLine="528"/>
                      <w:jc w:val="right"/>
                      <w:rPr>
                        <w:sz w:val="18"/>
                        <w:lang w:eastAsia="ja-JP"/>
                      </w:rPr>
                    </w:pPr>
                    <w:r>
                      <w:rPr>
                        <w:color w:val="585858"/>
                        <w:spacing w:val="-3"/>
                        <w:sz w:val="18"/>
                        <w:lang w:eastAsia="ja-JP"/>
                      </w:rPr>
                      <w:t xml:space="preserve">スペイン </w:t>
                    </w:r>
                    <w:r>
                      <w:rPr>
                        <w:color w:val="585858"/>
                        <w:spacing w:val="-3"/>
                        <w:w w:val="105"/>
                        <w:sz w:val="18"/>
                        <w:lang w:eastAsia="ja-JP"/>
                      </w:rPr>
                      <w:t>スイス</w:t>
                    </w:r>
                  </w:p>
                  <w:p w14:paraId="70AD88B9" w14:textId="77777777" w:rsidR="00A21111" w:rsidRDefault="00A21111" w:rsidP="00A21111">
                    <w:pPr>
                      <w:ind w:right="18"/>
                      <w:jc w:val="right"/>
                      <w:rPr>
                        <w:sz w:val="18"/>
                        <w:lang w:eastAsia="ja-JP"/>
                      </w:rPr>
                    </w:pPr>
                    <w:r>
                      <w:rPr>
                        <w:color w:val="585858"/>
                        <w:w w:val="110"/>
                        <w:sz w:val="18"/>
                        <w:lang w:eastAsia="ja-JP"/>
                      </w:rPr>
                      <w:t>情報なし</w:t>
                    </w:r>
                  </w:p>
                </w:txbxContent>
              </v:textbox>
            </v:shape>
            <v:shape id="_x0000_s2264" type="#_x0000_t202" style="position:absolute;left:8481;top:873;width:222;height:180" filled="f" stroked="f">
              <v:textbox inset="0,0,0,0">
                <w:txbxContent>
                  <w:p w14:paraId="0E2B972E" w14:textId="77777777" w:rsidR="00A21111" w:rsidRDefault="00A21111" w:rsidP="00A21111">
                    <w:pPr>
                      <w:spacing w:line="173" w:lineRule="exact"/>
                      <w:rPr>
                        <w:sz w:val="18"/>
                      </w:rPr>
                    </w:pPr>
                    <w:r>
                      <w:rPr>
                        <w:color w:val="585858"/>
                        <w:sz w:val="18"/>
                      </w:rPr>
                      <w:t>25</w:t>
                    </w:r>
                  </w:p>
                </w:txbxContent>
              </v:textbox>
            </v:shape>
            <v:shape id="_x0000_s2265" type="#_x0000_t202" style="position:absolute;left:7441;top:873;width:222;height:180" filled="f" stroked="f">
              <v:textbox inset="0,0,0,0">
                <w:txbxContent>
                  <w:p w14:paraId="5082751A" w14:textId="77777777" w:rsidR="00A21111" w:rsidRDefault="00A21111" w:rsidP="00A21111">
                    <w:pPr>
                      <w:spacing w:line="173" w:lineRule="exact"/>
                      <w:rPr>
                        <w:sz w:val="18"/>
                      </w:rPr>
                    </w:pPr>
                    <w:r>
                      <w:rPr>
                        <w:color w:val="585858"/>
                        <w:sz w:val="18"/>
                      </w:rPr>
                      <w:t>20</w:t>
                    </w:r>
                  </w:p>
                </w:txbxContent>
              </v:textbox>
            </v:shape>
            <v:shape id="_x0000_s2266" type="#_x0000_t202" style="position:absolute;left:6401;top:873;width:222;height:180" filled="f" stroked="f">
              <v:textbox inset="0,0,0,0">
                <w:txbxContent>
                  <w:p w14:paraId="3F055A4E" w14:textId="77777777" w:rsidR="00A21111" w:rsidRDefault="00A21111" w:rsidP="00A21111">
                    <w:pPr>
                      <w:spacing w:line="173" w:lineRule="exact"/>
                      <w:rPr>
                        <w:sz w:val="18"/>
                      </w:rPr>
                    </w:pPr>
                    <w:r>
                      <w:rPr>
                        <w:color w:val="585858"/>
                        <w:sz w:val="18"/>
                      </w:rPr>
                      <w:t>15</w:t>
                    </w:r>
                  </w:p>
                </w:txbxContent>
              </v:textbox>
            </v:shape>
            <v:shape id="_x0000_s2267" type="#_x0000_t202" style="position:absolute;left:5361;top:873;width:222;height:180" filled="f" stroked="f">
              <v:textbox inset="0,0,0,0">
                <w:txbxContent>
                  <w:p w14:paraId="28E0A165" w14:textId="77777777" w:rsidR="00A21111" w:rsidRDefault="00A21111" w:rsidP="00A21111">
                    <w:pPr>
                      <w:spacing w:line="173" w:lineRule="exact"/>
                      <w:rPr>
                        <w:sz w:val="18"/>
                      </w:rPr>
                    </w:pPr>
                    <w:r>
                      <w:rPr>
                        <w:color w:val="585858"/>
                        <w:sz w:val="18"/>
                      </w:rPr>
                      <w:t>10</w:t>
                    </w:r>
                  </w:p>
                </w:txbxContent>
              </v:textbox>
            </v:shape>
            <v:shape id="_x0000_s2268" type="#_x0000_t202" style="position:absolute;left:4371;top:873;width:121;height:180" filled="f" stroked="f">
              <v:textbox inset="0,0,0,0">
                <w:txbxContent>
                  <w:p w14:paraId="2A2005E2" w14:textId="77777777" w:rsidR="00A21111" w:rsidRDefault="00A21111" w:rsidP="00A21111">
                    <w:pPr>
                      <w:spacing w:line="173" w:lineRule="exact"/>
                      <w:rPr>
                        <w:sz w:val="18"/>
                      </w:rPr>
                    </w:pPr>
                    <w:r>
                      <w:rPr>
                        <w:color w:val="585858"/>
                        <w:w w:val="99"/>
                        <w:sz w:val="18"/>
                      </w:rPr>
                      <w:t>5</w:t>
                    </w:r>
                  </w:p>
                </w:txbxContent>
              </v:textbox>
            </v:shape>
            <v:shape id="_x0000_s2269" type="#_x0000_t202" style="position:absolute;left:3331;top:873;width:121;height:180" filled="f" stroked="f">
              <v:textbox inset="0,0,0,0">
                <w:txbxContent>
                  <w:p w14:paraId="57572EB4" w14:textId="77777777" w:rsidR="00A21111" w:rsidRDefault="00A21111" w:rsidP="00A21111">
                    <w:pPr>
                      <w:spacing w:line="173" w:lineRule="exact"/>
                      <w:rPr>
                        <w:sz w:val="18"/>
                      </w:rPr>
                    </w:pPr>
                    <w:r>
                      <w:rPr>
                        <w:color w:val="585858"/>
                        <w:w w:val="99"/>
                        <w:sz w:val="18"/>
                      </w:rPr>
                      <w:t>0</w:t>
                    </w:r>
                  </w:p>
                </w:txbxContent>
              </v:textbox>
            </v:shape>
            <w10:wrap type="topAndBottom" anchorx="page"/>
          </v:group>
        </w:pict>
      </w:r>
      <w:bookmarkStart w:id="109" w:name="_bookmark72"/>
      <w:bookmarkEnd w:id="109"/>
      <w:r w:rsidR="00A21111">
        <w:rPr>
          <w:lang w:eastAsia="ja-JP"/>
        </w:rPr>
        <w:t>図 5.14:</w:t>
      </w:r>
      <w:r w:rsidR="00A21111">
        <w:rPr>
          <w:lang w:eastAsia="ja-JP"/>
        </w:rPr>
        <w:tab/>
        <w:t>Amadeus でオープンソースハードウェアに言及している国別上場企業数 (n = 61) (出典: Crunchbase)</w:t>
      </w:r>
    </w:p>
    <w:p w14:paraId="3E2A51AB" w14:textId="77777777" w:rsidR="00A21111" w:rsidRDefault="00A21111" w:rsidP="00A21111">
      <w:pPr>
        <w:pStyle w:val="a3"/>
        <w:spacing w:before="202"/>
        <w:ind w:left="1702" w:right="1408"/>
        <w:jc w:val="both"/>
        <w:rPr>
          <w:lang w:eastAsia="ja-JP"/>
        </w:rPr>
      </w:pPr>
      <w:r>
        <w:rPr>
          <w:lang w:eastAsia="ja-JP"/>
        </w:rPr>
        <w:t>設立年を見ると、2013年まではダイナミックな展開が見られる。しかし、それ以降、OSHに基づき設立された企業の数は減少していることがわかる。Crunchbaseのデータ品質には、最近資金調達した企業がまだ含まれていないなどの欠点があるが、この数値はダイナミックなポジティブな発展を確認することはできない。</w:t>
      </w:r>
    </w:p>
    <w:p w14:paraId="788BD44D" w14:textId="77777777" w:rsidR="00A21111" w:rsidRDefault="00A21111" w:rsidP="00A21111">
      <w:pPr>
        <w:pStyle w:val="a3"/>
        <w:spacing w:before="10"/>
        <w:rPr>
          <w:sz w:val="20"/>
          <w:lang w:eastAsia="ja-JP"/>
        </w:rPr>
      </w:pPr>
    </w:p>
    <w:p w14:paraId="275C7D3E" w14:textId="77777777" w:rsidR="00A21111" w:rsidRDefault="00A21111" w:rsidP="00A21111">
      <w:pPr>
        <w:pStyle w:val="a3"/>
        <w:ind w:left="1702" w:right="1411"/>
        <w:jc w:val="both"/>
        <w:rPr>
          <w:lang w:eastAsia="ja-JP"/>
        </w:rPr>
      </w:pPr>
      <w:r>
        <w:rPr>
          <w:lang w:eastAsia="ja-JP"/>
        </w:rPr>
        <w:t>OSHに基づく企業の成長が限定的であることは、従業員50人未満の企業の割合が75％を超えていることからも確認できる。61社のうち半数以上の企業は、売上高について情報を提供していない。残りの半分のうち、3分の1は100万ドル以下、残りの3分の2は100万ドルから1000万ドルの間であり、このことも成長の可能性が限られていることを示している。</w:t>
      </w:r>
    </w:p>
    <w:p w14:paraId="223D835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E3CBCA" w14:textId="77777777" w:rsidR="00A21111" w:rsidRDefault="00A21111" w:rsidP="00A21111">
      <w:pPr>
        <w:pStyle w:val="a3"/>
        <w:rPr>
          <w:sz w:val="20"/>
          <w:lang w:eastAsia="ja-JP"/>
        </w:rPr>
      </w:pPr>
    </w:p>
    <w:p w14:paraId="3A0DC68C" w14:textId="77777777" w:rsidR="00A21111" w:rsidRDefault="00A21111" w:rsidP="00A21111">
      <w:pPr>
        <w:pStyle w:val="a3"/>
        <w:rPr>
          <w:sz w:val="19"/>
          <w:lang w:eastAsia="ja-JP"/>
        </w:rPr>
      </w:pPr>
    </w:p>
    <w:p w14:paraId="3D86AB3F" w14:textId="77777777" w:rsidR="00A21111" w:rsidRDefault="00E90D8E" w:rsidP="00A21111">
      <w:pPr>
        <w:pStyle w:val="a3"/>
        <w:tabs>
          <w:tab w:val="left" w:pos="3573"/>
        </w:tabs>
        <w:spacing w:before="1" w:line="276" w:lineRule="auto"/>
        <w:ind w:left="3574" w:right="1626" w:hanging="1872"/>
        <w:rPr>
          <w:lang w:eastAsia="ja-JP"/>
        </w:rPr>
      </w:pPr>
      <w:r>
        <w:pict w14:anchorId="2D927EE1">
          <v:group id="_x0000_s2270" style="position:absolute;left:0;text-align:left;margin-left:84.7pt;margin-top:35.85pt;width:425.95pt;height:243.85pt;z-index:-251564032;mso-wrap-distance-left:0;mso-wrap-distance-right:0;mso-position-horizontal-relative:page" coordorigin="1694,717" coordsize="8519,4877">
            <v:line id="_x0000_s2271" style="position:absolute" from="2121,4607" to="9785,4607" strokecolor="#d9d9d9" strokeweight=".26mm"/>
            <v:line id="_x0000_s2272" style="position:absolute" from="2121,4083" to="9785,4083" strokecolor="#d9d9d9" strokeweight=".26mm"/>
            <v:line id="_x0000_s2273" style="position:absolute" from="2121,3560" to="9785,3560" strokecolor="#d9d9d9" strokeweight=".26mm"/>
            <v:line id="_x0000_s2274" style="position:absolute" from="2121,3037" to="9785,3037" strokecolor="#d9d9d9" strokeweight=".26mm"/>
            <v:line id="_x0000_s2275" style="position:absolute" from="2121,2514" to="9785,2514" strokecolor="#d9d9d9" strokeweight=".26mm"/>
            <v:line id="_x0000_s2276" style="position:absolute" from="2121,1991" to="9785,1991" strokecolor="#d9d9d9" strokeweight=".26mm"/>
            <v:line id="_x0000_s2277" style="position:absolute" from="2121,1467" to="9785,1467" strokecolor="#d9d9d9" strokeweight=".26mm"/>
            <v:shape id="_x0000_s2278" style="position:absolute;left:2120;top:1467;width:7665;height:3138" coordorigin="2121,1468" coordsize="7665,3138" path="m2121,4605r452,l3022,4605r451,l3924,4605r451,-522l4826,3560r452,523l5726,2514r452,1046l6629,3037,7080,1468r451,1046l7982,2514r452,1046l8882,3560r452,-523l9785,4083e" filled="f" strokecolor="#eb6a09" strokeweight=".79mm">
              <v:path arrowok="t"/>
            </v:shape>
            <v:shape id="_x0000_s2279" type="#_x0000_t75" style="position:absolute;left:2063;top:4550;width:116;height:116">
              <v:imagedata r:id="rId49" o:title=""/>
            </v:shape>
            <v:shape id="_x0000_s2280" type="#_x0000_t75" style="position:absolute;left:2514;top:4550;width:116;height:116">
              <v:imagedata r:id="rId50" o:title=""/>
            </v:shape>
            <v:shape id="_x0000_s2281" type="#_x0000_t75" style="position:absolute;left:2963;top:4550;width:116;height:116">
              <v:imagedata r:id="rId49" o:title=""/>
            </v:shape>
            <v:shape id="_x0000_s2282" type="#_x0000_t75" style="position:absolute;left:3414;top:4550;width:116;height:116">
              <v:imagedata r:id="rId50" o:title=""/>
            </v:shape>
            <v:shape id="_x0000_s2283" type="#_x0000_t75" style="position:absolute;left:3865;top:4550;width:116;height:116">
              <v:imagedata r:id="rId50" o:title=""/>
            </v:shape>
            <v:shape id="_x0000_s2284" type="#_x0000_t75" style="position:absolute;left:4317;top:4026;width:116;height:116">
              <v:imagedata r:id="rId51" o:title=""/>
            </v:shape>
            <v:shape id="_x0000_s2285" type="#_x0000_t75" style="position:absolute;left:4768;top:3503;width:116;height:116">
              <v:imagedata r:id="rId51" o:title=""/>
            </v:shape>
            <v:shape id="_x0000_s2286" type="#_x0000_t75" style="position:absolute;left:5219;top:4026;width:116;height:116">
              <v:imagedata r:id="rId51" o:title=""/>
            </v:shape>
            <v:shape id="_x0000_s2287" type="#_x0000_t75" style="position:absolute;left:5668;top:2457;width:116;height:116">
              <v:imagedata r:id="rId49" o:title=""/>
            </v:shape>
            <v:shape id="_x0000_s2288" type="#_x0000_t75" style="position:absolute;left:6119;top:3503;width:116;height:116">
              <v:imagedata r:id="rId51" o:title=""/>
            </v:shape>
            <v:shape id="_x0000_s2289" type="#_x0000_t75" style="position:absolute;left:6570;top:2980;width:116;height:116">
              <v:imagedata r:id="rId51" o:title=""/>
            </v:shape>
            <v:shape id="_x0000_s2290" type="#_x0000_t75" style="position:absolute;left:7021;top:1410;width:116;height:116">
              <v:imagedata r:id="rId52" o:title=""/>
            </v:shape>
            <v:shape id="_x0000_s2291" type="#_x0000_t75" style="position:absolute;left:7473;top:2457;width:116;height:116">
              <v:imagedata r:id="rId50" o:title=""/>
            </v:shape>
            <v:shape id="_x0000_s2292" type="#_x0000_t75" style="position:absolute;left:7924;top:2457;width:116;height:116">
              <v:imagedata r:id="rId49" o:title=""/>
            </v:shape>
            <v:shape id="_x0000_s2293" type="#_x0000_t75" style="position:absolute;left:8375;top:3503;width:116;height:116">
              <v:imagedata r:id="rId51" o:title=""/>
            </v:shape>
            <v:shape id="_x0000_s2294" type="#_x0000_t75" style="position:absolute;left:8824;top:3503;width:116;height:116">
              <v:imagedata r:id="rId51" o:title=""/>
            </v:shape>
            <v:shape id="_x0000_s2295" type="#_x0000_t75" style="position:absolute;left:9275;top:2980;width:116;height:116">
              <v:imagedata r:id="rId51" o:title=""/>
            </v:shape>
            <v:shape id="_x0000_s2296" type="#_x0000_t75" style="position:absolute;left:9726;top:4026;width:116;height:116">
              <v:imagedata r:id="rId51" o:title=""/>
            </v:shape>
            <v:shape id="_x0000_s2297" type="#_x0000_t202" style="position:absolute;left:1701;top:724;width:8504;height:4862" filled="f" strokecolor="#d9d9d9" strokeweight=".26mm">
              <v:textbox inset="0,0,0,0">
                <w:txbxContent>
                  <w:p w14:paraId="24B2C953" w14:textId="77777777" w:rsidR="00A21111" w:rsidRDefault="00A21111" w:rsidP="00A21111">
                    <w:pPr>
                      <w:spacing w:before="98"/>
                      <w:ind w:left="148"/>
                      <w:rPr>
                        <w:sz w:val="18"/>
                      </w:rPr>
                    </w:pPr>
                    <w:r>
                      <w:rPr>
                        <w:color w:val="585858"/>
                        <w:w w:val="99"/>
                        <w:sz w:val="18"/>
                      </w:rPr>
                      <w:t>8</w:t>
                    </w:r>
                  </w:p>
                  <w:p w14:paraId="79E22926" w14:textId="77777777" w:rsidR="00A21111" w:rsidRDefault="00A21111" w:rsidP="00A21111">
                    <w:pPr>
                      <w:rPr>
                        <w:sz w:val="18"/>
                      </w:rPr>
                    </w:pPr>
                  </w:p>
                  <w:p w14:paraId="74519941" w14:textId="77777777" w:rsidR="00A21111" w:rsidRDefault="00A21111" w:rsidP="00A21111">
                    <w:pPr>
                      <w:spacing w:before="109"/>
                      <w:ind w:left="148"/>
                      <w:rPr>
                        <w:sz w:val="18"/>
                      </w:rPr>
                    </w:pPr>
                    <w:r>
                      <w:rPr>
                        <w:color w:val="585858"/>
                        <w:w w:val="99"/>
                        <w:sz w:val="18"/>
                      </w:rPr>
                      <w:t>7</w:t>
                    </w:r>
                  </w:p>
                  <w:p w14:paraId="79713597" w14:textId="77777777" w:rsidR="00A21111" w:rsidRDefault="00A21111" w:rsidP="00A21111">
                    <w:pPr>
                      <w:rPr>
                        <w:sz w:val="18"/>
                      </w:rPr>
                    </w:pPr>
                  </w:p>
                  <w:p w14:paraId="0721E01D" w14:textId="77777777" w:rsidR="00A21111" w:rsidRDefault="00A21111" w:rsidP="00A21111">
                    <w:pPr>
                      <w:spacing w:before="109"/>
                      <w:ind w:left="148"/>
                      <w:rPr>
                        <w:sz w:val="18"/>
                      </w:rPr>
                    </w:pPr>
                    <w:r>
                      <w:rPr>
                        <w:color w:val="585858"/>
                        <w:w w:val="99"/>
                        <w:sz w:val="18"/>
                      </w:rPr>
                      <w:t>6</w:t>
                    </w:r>
                  </w:p>
                  <w:p w14:paraId="399F6E8F" w14:textId="77777777" w:rsidR="00A21111" w:rsidRDefault="00A21111" w:rsidP="00A21111">
                    <w:pPr>
                      <w:rPr>
                        <w:sz w:val="18"/>
                      </w:rPr>
                    </w:pPr>
                  </w:p>
                  <w:p w14:paraId="34613C5E" w14:textId="77777777" w:rsidR="00A21111" w:rsidRDefault="00A21111" w:rsidP="00A21111">
                    <w:pPr>
                      <w:spacing w:before="109"/>
                      <w:ind w:left="148"/>
                      <w:rPr>
                        <w:sz w:val="18"/>
                      </w:rPr>
                    </w:pPr>
                    <w:r>
                      <w:rPr>
                        <w:color w:val="585858"/>
                        <w:w w:val="99"/>
                        <w:sz w:val="18"/>
                      </w:rPr>
                      <w:t>5</w:t>
                    </w:r>
                  </w:p>
                  <w:p w14:paraId="1155A284" w14:textId="77777777" w:rsidR="00A21111" w:rsidRDefault="00A21111" w:rsidP="00A21111">
                    <w:pPr>
                      <w:rPr>
                        <w:sz w:val="18"/>
                      </w:rPr>
                    </w:pPr>
                  </w:p>
                  <w:p w14:paraId="1D48568E" w14:textId="77777777" w:rsidR="00A21111" w:rsidRDefault="00A21111" w:rsidP="00A21111">
                    <w:pPr>
                      <w:spacing w:before="109"/>
                      <w:ind w:left="148"/>
                      <w:rPr>
                        <w:sz w:val="18"/>
                      </w:rPr>
                    </w:pPr>
                    <w:r>
                      <w:rPr>
                        <w:color w:val="585858"/>
                        <w:w w:val="99"/>
                        <w:sz w:val="18"/>
                      </w:rPr>
                      <w:t>4</w:t>
                    </w:r>
                  </w:p>
                  <w:p w14:paraId="7B2D4CB1" w14:textId="77777777" w:rsidR="00A21111" w:rsidRDefault="00A21111" w:rsidP="00A21111">
                    <w:pPr>
                      <w:rPr>
                        <w:sz w:val="18"/>
                      </w:rPr>
                    </w:pPr>
                  </w:p>
                  <w:p w14:paraId="13E40A9B" w14:textId="77777777" w:rsidR="00A21111" w:rsidRDefault="00A21111" w:rsidP="00A21111">
                    <w:pPr>
                      <w:spacing w:before="109"/>
                      <w:ind w:left="148"/>
                      <w:rPr>
                        <w:sz w:val="18"/>
                      </w:rPr>
                    </w:pPr>
                    <w:r>
                      <w:rPr>
                        <w:color w:val="585858"/>
                        <w:w w:val="99"/>
                        <w:sz w:val="18"/>
                      </w:rPr>
                      <w:t>3</w:t>
                    </w:r>
                  </w:p>
                  <w:p w14:paraId="2E7789CB" w14:textId="77777777" w:rsidR="00A21111" w:rsidRDefault="00A21111" w:rsidP="00A21111">
                    <w:pPr>
                      <w:rPr>
                        <w:sz w:val="18"/>
                      </w:rPr>
                    </w:pPr>
                  </w:p>
                  <w:p w14:paraId="3AEDEE0A" w14:textId="77777777" w:rsidR="00A21111" w:rsidRDefault="00A21111" w:rsidP="00A21111">
                    <w:pPr>
                      <w:spacing w:before="109"/>
                      <w:ind w:left="148"/>
                      <w:rPr>
                        <w:sz w:val="18"/>
                      </w:rPr>
                    </w:pPr>
                    <w:r>
                      <w:rPr>
                        <w:color w:val="585858"/>
                        <w:w w:val="99"/>
                        <w:sz w:val="18"/>
                      </w:rPr>
                      <w:t>2</w:t>
                    </w:r>
                  </w:p>
                  <w:p w14:paraId="54D1BF70" w14:textId="77777777" w:rsidR="00A21111" w:rsidRDefault="00A21111" w:rsidP="00A21111">
                    <w:pPr>
                      <w:rPr>
                        <w:sz w:val="18"/>
                      </w:rPr>
                    </w:pPr>
                  </w:p>
                  <w:p w14:paraId="0DAA024F" w14:textId="77777777" w:rsidR="00A21111" w:rsidRDefault="00A21111" w:rsidP="00A21111">
                    <w:pPr>
                      <w:spacing w:before="110"/>
                      <w:ind w:left="148"/>
                      <w:rPr>
                        <w:sz w:val="18"/>
                      </w:rPr>
                    </w:pPr>
                    <w:r>
                      <w:rPr>
                        <w:color w:val="585858"/>
                        <w:w w:val="99"/>
                        <w:sz w:val="18"/>
                      </w:rPr>
                      <w:t>1</w:t>
                    </w:r>
                  </w:p>
                  <w:p w14:paraId="4E274346" w14:textId="77777777" w:rsidR="00A21111" w:rsidRDefault="00A21111" w:rsidP="00A21111">
                    <w:pPr>
                      <w:rPr>
                        <w:sz w:val="18"/>
                      </w:rPr>
                    </w:pPr>
                  </w:p>
                  <w:p w14:paraId="534CC592" w14:textId="77777777" w:rsidR="00A21111" w:rsidRDefault="00A21111" w:rsidP="00A21111">
                    <w:pPr>
                      <w:spacing w:before="109"/>
                      <w:ind w:left="148"/>
                      <w:rPr>
                        <w:sz w:val="18"/>
                      </w:rPr>
                    </w:pPr>
                    <w:r>
                      <w:rPr>
                        <w:color w:val="585858"/>
                        <w:w w:val="99"/>
                        <w:sz w:val="18"/>
                      </w:rPr>
                      <w:t>0</w:t>
                    </w:r>
                  </w:p>
                  <w:p w14:paraId="43445685" w14:textId="77777777" w:rsidR="00A21111" w:rsidRDefault="00A21111" w:rsidP="00A21111">
                    <w:pPr>
                      <w:spacing w:before="21"/>
                      <w:ind w:left="210"/>
                      <w:rPr>
                        <w:sz w:val="18"/>
                      </w:rPr>
                    </w:pPr>
                    <w:r>
                      <w:rPr>
                        <w:color w:val="585858"/>
                        <w:sz w:val="18"/>
                      </w:rPr>
                      <w:t>1998 2001 2002 2004 2005 2007 2008 2009 2010 2011 2012 2013 2014 2015 2016 2017 2018 2019</w:t>
                    </w:r>
                  </w:p>
                </w:txbxContent>
              </v:textbox>
            </v:shape>
            <w10:wrap type="topAndBottom" anchorx="page"/>
          </v:group>
        </w:pict>
      </w:r>
      <w:r>
        <w:pict w14:anchorId="681A5182">
          <v:line id="_x0000_s2234" style="position:absolute;left:0;text-align:left;z-index:-251567104;mso-position-horizontal-relative:page" from="106.05pt,47.25pt" to="489.25pt,47.25pt" strokecolor="#d9d9d9" strokeweight=".26mm">
            <w10:wrap anchorx="page"/>
          </v:line>
        </w:pict>
      </w:r>
      <w:bookmarkStart w:id="110" w:name="_bookmark73"/>
      <w:bookmarkEnd w:id="110"/>
      <w:r w:rsidR="00A21111">
        <w:rPr>
          <w:lang w:eastAsia="ja-JP"/>
        </w:rPr>
        <w:t>図 5.15:</w:t>
      </w:r>
      <w:r w:rsidR="00A21111">
        <w:rPr>
          <w:lang w:eastAsia="ja-JP"/>
        </w:rPr>
        <w:tab/>
        <w:t>Crunchbase に掲載されたオープンソースハードウェアに言及している企業の創業年別件数 (n = 61)</w:t>
      </w:r>
    </w:p>
    <w:p w14:paraId="7264672D" w14:textId="77777777" w:rsidR="00A21111" w:rsidRDefault="00A21111" w:rsidP="00A21111">
      <w:pPr>
        <w:pStyle w:val="a3"/>
        <w:spacing w:before="201"/>
        <w:ind w:left="1702" w:right="1411"/>
        <w:jc w:val="both"/>
        <w:rPr>
          <w:lang w:eastAsia="ja-JP"/>
        </w:rPr>
      </w:pPr>
      <w:r>
        <w:rPr>
          <w:lang w:eastAsia="ja-JP"/>
        </w:rPr>
        <w:t>最後に、新興企業の属する業界について見てみよう。ハードウェアとソフトウェアの組み合わせに加え、コンシューマーエレクトロニクス分野の企業も多く見受けられます。製造業は6分の1の企業が挙げている。全体として、業種とその組み合わせは、幅広い分野の多様性を示唆し、また、様々な応用分野におけるハードとソフトの融合が見られる。</w:t>
      </w:r>
    </w:p>
    <w:p w14:paraId="10D71AA4" w14:textId="77777777" w:rsidR="00A21111" w:rsidRDefault="00A21111" w:rsidP="00A21111">
      <w:pPr>
        <w:pStyle w:val="a3"/>
        <w:spacing w:before="5"/>
        <w:rPr>
          <w:sz w:val="28"/>
          <w:lang w:eastAsia="ja-JP"/>
        </w:rPr>
      </w:pPr>
    </w:p>
    <w:p w14:paraId="2725D1A2" w14:textId="77777777" w:rsidR="00A21111" w:rsidRDefault="00E90D8E" w:rsidP="00A21111">
      <w:pPr>
        <w:pStyle w:val="a3"/>
        <w:tabs>
          <w:tab w:val="left" w:pos="3573"/>
        </w:tabs>
        <w:spacing w:line="276" w:lineRule="auto"/>
        <w:ind w:left="3574" w:right="1626" w:hanging="1872"/>
        <w:rPr>
          <w:lang w:eastAsia="ja-JP"/>
        </w:rPr>
      </w:pPr>
      <w:r>
        <w:pict w14:anchorId="54B5C4E9">
          <v:group id="_x0000_s2298" style="position:absolute;left:0;text-align:left;margin-left:84.7pt;margin-top:35.85pt;width:425.95pt;height:248.85pt;z-index:-251563008;mso-wrap-distance-left:0;mso-wrap-distance-right:0;mso-position-horizontal-relative:page" coordorigin="1694,717" coordsize="8519,4977">
            <v:shape id="_x0000_s2299" type="#_x0000_t75" style="position:absolute;left:3117;top:1880;width:5568;height:3256">
              <v:imagedata r:id="rId53" o:title=""/>
            </v:shape>
            <v:rect id="_x0000_s2300" style="position:absolute;left:1701;top:724;width:8504;height:4962" filled="f" strokecolor="#d9d9d9" strokeweight=".26mm"/>
            <v:shape id="_x0000_s2301" type="#_x0000_t202" style="position:absolute;left:8376;top:4438;width:403;height:396" filled="f" stroked="f">
              <v:textbox inset="0,0,0,0">
                <w:txbxContent>
                  <w:p w14:paraId="3F66FA02" w14:textId="77777777" w:rsidR="00A21111" w:rsidRDefault="00A21111" w:rsidP="00A21111">
                    <w:pPr>
                      <w:spacing w:line="173" w:lineRule="exact"/>
                      <w:ind w:left="9"/>
                      <w:rPr>
                        <w:sz w:val="18"/>
                      </w:rPr>
                    </w:pPr>
                    <w:r>
                      <w:rPr>
                        <w:color w:val="585858"/>
                        <w:sz w:val="18"/>
                      </w:rPr>
                      <w:t>1-10</w:t>
                    </w:r>
                  </w:p>
                  <w:p w14:paraId="6C91FBC9" w14:textId="77777777" w:rsidR="00A21111" w:rsidRDefault="00A21111" w:rsidP="00A21111">
                    <w:pPr>
                      <w:spacing w:before="9"/>
                      <w:rPr>
                        <w:sz w:val="18"/>
                      </w:rPr>
                    </w:pPr>
                    <w:r>
                      <w:rPr>
                        <w:color w:val="585858"/>
                        <w:w w:val="105"/>
                        <w:sz w:val="18"/>
                      </w:rPr>
                      <w:t>39%</w:t>
                    </w:r>
                  </w:p>
                </w:txbxContent>
              </v:textbox>
            </v:shape>
            <v:shape id="_x0000_s2302" type="#_x0000_t202" style="position:absolute;left:2546;top:3516;width:484;height:397" filled="f" stroked="f">
              <v:textbox inset="0,0,0,0">
                <w:txbxContent>
                  <w:p w14:paraId="27F68D19" w14:textId="77777777" w:rsidR="00A21111" w:rsidRDefault="00A21111" w:rsidP="00A21111">
                    <w:pPr>
                      <w:spacing w:line="173" w:lineRule="exact"/>
                      <w:rPr>
                        <w:sz w:val="18"/>
                      </w:rPr>
                    </w:pPr>
                    <w:r>
                      <w:rPr>
                        <w:color w:val="585858"/>
                        <w:sz w:val="18"/>
                      </w:rPr>
                      <w:t>11-50</w:t>
                    </w:r>
                  </w:p>
                  <w:p w14:paraId="388FB706" w14:textId="77777777" w:rsidR="00A21111" w:rsidRDefault="00A21111" w:rsidP="00A21111">
                    <w:pPr>
                      <w:spacing w:before="9"/>
                      <w:ind w:left="40"/>
                      <w:rPr>
                        <w:sz w:val="18"/>
                      </w:rPr>
                    </w:pPr>
                    <w:r>
                      <w:rPr>
                        <w:color w:val="585858"/>
                        <w:w w:val="105"/>
                        <w:sz w:val="18"/>
                      </w:rPr>
                      <w:t>35%</w:t>
                    </w:r>
                  </w:p>
                </w:txbxContent>
              </v:textbox>
            </v:shape>
            <v:shape id="_x0000_s2303" type="#_x0000_t202" style="position:absolute;left:7180;top:1589;width:1322;height:396" filled="f" stroked="f">
              <v:textbox inset="0,0,0,0">
                <w:txbxContent>
                  <w:p w14:paraId="03111C6D" w14:textId="77777777" w:rsidR="00A21111" w:rsidRDefault="00A21111" w:rsidP="00A21111">
                    <w:pPr>
                      <w:spacing w:line="173" w:lineRule="exact"/>
                      <w:ind w:right="18"/>
                      <w:jc w:val="center"/>
                      <w:rPr>
                        <w:sz w:val="18"/>
                      </w:rPr>
                    </w:pPr>
                    <w:r>
                      <w:rPr>
                        <w:color w:val="585858"/>
                        <w:w w:val="110"/>
                        <w:sz w:val="18"/>
                      </w:rPr>
                      <w:t>情報なし</w:t>
                    </w:r>
                  </w:p>
                  <w:p w14:paraId="427C3C91" w14:textId="77777777" w:rsidR="00A21111" w:rsidRDefault="00A21111" w:rsidP="00A21111">
                    <w:pPr>
                      <w:spacing w:before="9"/>
                      <w:ind w:right="15"/>
                      <w:jc w:val="center"/>
                      <w:rPr>
                        <w:sz w:val="18"/>
                      </w:rPr>
                    </w:pPr>
                    <w:r>
                      <w:rPr>
                        <w:color w:val="585858"/>
                        <w:w w:val="105"/>
                        <w:sz w:val="18"/>
                      </w:rPr>
                      <w:t>16%</w:t>
                    </w:r>
                  </w:p>
                </w:txbxContent>
              </v:textbox>
            </v:shape>
            <v:shape id="_x0000_s2304" type="#_x0000_t202" style="position:absolute;left:5073;top:1429;width:685;height:396" filled="f" stroked="f">
              <v:textbox inset="0,0,0,0">
                <w:txbxContent>
                  <w:p w14:paraId="4837B3DC" w14:textId="77777777" w:rsidR="00A21111" w:rsidRDefault="00A21111" w:rsidP="00A21111">
                    <w:pPr>
                      <w:spacing w:line="173" w:lineRule="exact"/>
                      <w:ind w:right="18"/>
                      <w:jc w:val="center"/>
                      <w:rPr>
                        <w:sz w:val="18"/>
                      </w:rPr>
                    </w:pPr>
                    <w:r>
                      <w:rPr>
                        <w:color w:val="585858"/>
                        <w:sz w:val="18"/>
                      </w:rPr>
                      <w:t>101-250</w:t>
                    </w:r>
                  </w:p>
                  <w:p w14:paraId="1BFBE98C" w14:textId="77777777" w:rsidR="00A21111" w:rsidRDefault="00A21111" w:rsidP="00A21111">
                    <w:pPr>
                      <w:spacing w:before="9"/>
                      <w:ind w:right="17"/>
                      <w:jc w:val="center"/>
                      <w:rPr>
                        <w:sz w:val="18"/>
                      </w:rPr>
                    </w:pPr>
                    <w:r>
                      <w:rPr>
                        <w:color w:val="585858"/>
                        <w:w w:val="110"/>
                        <w:sz w:val="18"/>
                      </w:rPr>
                      <w:t>3%</w:t>
                    </w:r>
                  </w:p>
                </w:txbxContent>
              </v:textbox>
            </v:shape>
            <v:shape id="_x0000_s2305" type="#_x0000_t202" style="position:absolute;left:4298;top:1504;width:584;height:396" filled="f" stroked="f">
              <v:textbox inset="0,0,0,0">
                <w:txbxContent>
                  <w:p w14:paraId="43B35C7D" w14:textId="77777777" w:rsidR="00A21111" w:rsidRDefault="00A21111" w:rsidP="00A21111">
                    <w:pPr>
                      <w:spacing w:line="173" w:lineRule="exact"/>
                      <w:ind w:left="-1" w:right="18"/>
                      <w:jc w:val="center"/>
                      <w:rPr>
                        <w:sz w:val="18"/>
                      </w:rPr>
                    </w:pPr>
                    <w:r>
                      <w:rPr>
                        <w:color w:val="585858"/>
                        <w:sz w:val="18"/>
                      </w:rPr>
                      <w:t>51-100</w:t>
                    </w:r>
                  </w:p>
                  <w:p w14:paraId="52EFFCD4" w14:textId="77777777" w:rsidR="00A21111" w:rsidRDefault="00A21111" w:rsidP="00A21111">
                    <w:pPr>
                      <w:spacing w:before="9"/>
                      <w:ind w:left="1" w:right="18"/>
                      <w:jc w:val="center"/>
                      <w:rPr>
                        <w:sz w:val="18"/>
                      </w:rPr>
                    </w:pPr>
                    <w:r>
                      <w:rPr>
                        <w:color w:val="585858"/>
                        <w:w w:val="110"/>
                        <w:sz w:val="18"/>
                      </w:rPr>
                      <w:t>7%</w:t>
                    </w:r>
                  </w:p>
                </w:txbxContent>
              </v:textbox>
            </v:shape>
            <w10:wrap type="topAndBottom" anchorx="page"/>
          </v:group>
        </w:pict>
      </w:r>
      <w:r>
        <w:pict w14:anchorId="5C5012EF">
          <v:line id="_x0000_s2235" style="position:absolute;left:0;text-align:left;z-index:-251566080;mso-position-horizontal-relative:page" from="106.05pt,-127.1pt" to="489.25pt,-127.1pt" strokecolor="#d9d9d9" strokeweight=".26mm">
            <w10:wrap anchorx="page"/>
          </v:line>
        </w:pict>
      </w:r>
      <w:bookmarkStart w:id="111" w:name="_bookmark74"/>
      <w:bookmarkEnd w:id="111"/>
      <w:r w:rsidR="00A21111">
        <w:rPr>
          <w:lang w:eastAsia="ja-JP"/>
        </w:rPr>
        <w:t>図 5.16:</w:t>
      </w:r>
      <w:r w:rsidR="00A21111">
        <w:rPr>
          <w:lang w:eastAsia="ja-JP"/>
        </w:rPr>
        <w:tab/>
        <w:t>Crunchbaseに掲載されたオープンソースハードウェアに言及した企業数（従業員数で区別）（n = 61</w:t>
      </w:r>
    </w:p>
    <w:p w14:paraId="70E7F556" w14:textId="77777777" w:rsidR="00A21111" w:rsidRDefault="00A21111" w:rsidP="00A21111">
      <w:pPr>
        <w:spacing w:line="276" w:lineRule="auto"/>
        <w:rPr>
          <w:lang w:eastAsia="ja-JP"/>
        </w:rPr>
        <w:sectPr w:rsidR="00A21111">
          <w:pgSz w:w="11910" w:h="16840"/>
          <w:pgMar w:top="1000" w:right="0" w:bottom="1080" w:left="0" w:header="568" w:footer="882" w:gutter="0"/>
          <w:cols w:space="720"/>
        </w:sectPr>
      </w:pPr>
    </w:p>
    <w:p w14:paraId="0DBBDB02" w14:textId="77777777" w:rsidR="00A21111" w:rsidRDefault="00A21111" w:rsidP="00A21111">
      <w:pPr>
        <w:pStyle w:val="a3"/>
        <w:rPr>
          <w:sz w:val="20"/>
          <w:lang w:eastAsia="ja-JP"/>
        </w:rPr>
      </w:pPr>
    </w:p>
    <w:p w14:paraId="7ACD8B74" w14:textId="77777777" w:rsidR="00A21111" w:rsidRDefault="00A21111" w:rsidP="00A21111">
      <w:pPr>
        <w:pStyle w:val="a3"/>
        <w:rPr>
          <w:sz w:val="19"/>
          <w:lang w:eastAsia="ja-JP"/>
        </w:rPr>
      </w:pPr>
    </w:p>
    <w:p w14:paraId="3A6BD608" w14:textId="77777777" w:rsidR="00A21111" w:rsidRDefault="00A21111" w:rsidP="00A21111">
      <w:pPr>
        <w:pStyle w:val="a3"/>
        <w:tabs>
          <w:tab w:val="left" w:pos="3290"/>
        </w:tabs>
        <w:spacing w:before="1" w:line="276" w:lineRule="auto"/>
        <w:ind w:left="3290" w:right="1958" w:hanging="1589"/>
        <w:rPr>
          <w:lang w:eastAsia="ja-JP"/>
        </w:rPr>
      </w:pPr>
      <w:bookmarkStart w:id="112" w:name="_bookmark75"/>
      <w:bookmarkEnd w:id="112"/>
      <w:r>
        <w:rPr>
          <w:lang w:eastAsia="ja-JP"/>
        </w:rPr>
        <w:t>表 5.49:</w:t>
      </w:r>
      <w:r>
        <w:rPr>
          <w:lang w:eastAsia="ja-JP"/>
        </w:rPr>
        <w:tab/>
        <w:t>オープンソースハードウェアに言及した Crunchbase の新興企業の産業グループ (n = 61)</w:t>
      </w:r>
    </w:p>
    <w:p w14:paraId="55FEB22B" w14:textId="77777777" w:rsidR="00A21111" w:rsidRDefault="00A21111" w:rsidP="00A21111">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36"/>
        <w:gridCol w:w="559"/>
      </w:tblGrid>
      <w:tr w:rsidR="00A21111" w14:paraId="6832A6D2" w14:textId="77777777" w:rsidTr="00CE39DA">
        <w:trPr>
          <w:trHeight w:val="184"/>
        </w:trPr>
        <w:tc>
          <w:tcPr>
            <w:tcW w:w="7936" w:type="dxa"/>
          </w:tcPr>
          <w:p w14:paraId="2705FD7B" w14:textId="77777777" w:rsidR="00A21111" w:rsidRDefault="00A21111" w:rsidP="00CE39DA">
            <w:pPr>
              <w:pStyle w:val="TableParagraph"/>
              <w:spacing w:line="164" w:lineRule="exact"/>
              <w:ind w:left="107"/>
              <w:rPr>
                <w:b/>
                <w:sz w:val="16"/>
              </w:rPr>
            </w:pPr>
            <w:r>
              <w:rPr>
                <w:b/>
                <w:sz w:val="16"/>
              </w:rPr>
              <w:t>産業別グループ</w:t>
            </w:r>
          </w:p>
        </w:tc>
        <w:tc>
          <w:tcPr>
            <w:tcW w:w="559" w:type="dxa"/>
          </w:tcPr>
          <w:p w14:paraId="2BDA13B4" w14:textId="77777777" w:rsidR="00A21111" w:rsidRDefault="00A21111" w:rsidP="00CE39DA">
            <w:pPr>
              <w:pStyle w:val="TableParagraph"/>
              <w:spacing w:line="164" w:lineRule="exact"/>
              <w:ind w:right="96"/>
              <w:jc w:val="right"/>
              <w:rPr>
                <w:b/>
                <w:sz w:val="16"/>
              </w:rPr>
            </w:pPr>
            <w:r>
              <w:rPr>
                <w:b/>
                <w:sz w:val="16"/>
              </w:rPr>
              <w:t>n</w:t>
            </w:r>
          </w:p>
        </w:tc>
      </w:tr>
      <w:tr w:rsidR="00A21111" w14:paraId="6D14D262" w14:textId="77777777" w:rsidTr="00CE39DA">
        <w:trPr>
          <w:trHeight w:val="184"/>
        </w:trPr>
        <w:tc>
          <w:tcPr>
            <w:tcW w:w="7936" w:type="dxa"/>
          </w:tcPr>
          <w:p w14:paraId="7A36BC99" w14:textId="77777777" w:rsidR="00A21111" w:rsidRDefault="00A21111" w:rsidP="00CE39DA">
            <w:pPr>
              <w:pStyle w:val="TableParagraph"/>
              <w:spacing w:line="164" w:lineRule="exact"/>
              <w:ind w:left="107"/>
              <w:rPr>
                <w:sz w:val="16"/>
                <w:lang w:eastAsia="ja-JP"/>
              </w:rPr>
            </w:pPr>
            <w:r>
              <w:rPr>
                <w:sz w:val="16"/>
                <w:lang w:eastAsia="ja-JP"/>
              </w:rPr>
              <w:t>ハードウエア、インターネットサービス、ソフトウエア</w:t>
            </w:r>
          </w:p>
        </w:tc>
        <w:tc>
          <w:tcPr>
            <w:tcW w:w="559" w:type="dxa"/>
          </w:tcPr>
          <w:p w14:paraId="20EE3285" w14:textId="77777777" w:rsidR="00A21111" w:rsidRDefault="00A21111" w:rsidP="00CE39DA">
            <w:pPr>
              <w:pStyle w:val="TableParagraph"/>
              <w:spacing w:line="164" w:lineRule="exact"/>
              <w:ind w:right="95"/>
              <w:jc w:val="right"/>
              <w:rPr>
                <w:sz w:val="16"/>
              </w:rPr>
            </w:pPr>
            <w:r>
              <w:rPr>
                <w:sz w:val="16"/>
              </w:rPr>
              <w:t>6</w:t>
            </w:r>
          </w:p>
        </w:tc>
      </w:tr>
      <w:tr w:rsidR="00A21111" w14:paraId="555E2026" w14:textId="77777777" w:rsidTr="00CE39DA">
        <w:trPr>
          <w:trHeight w:val="184"/>
        </w:trPr>
        <w:tc>
          <w:tcPr>
            <w:tcW w:w="7936" w:type="dxa"/>
          </w:tcPr>
          <w:p w14:paraId="52D7F109" w14:textId="77777777" w:rsidR="00A21111" w:rsidRDefault="00A21111" w:rsidP="00CE39DA">
            <w:pPr>
              <w:pStyle w:val="TableParagraph"/>
              <w:spacing w:line="164" w:lineRule="exact"/>
              <w:ind w:left="107"/>
              <w:rPr>
                <w:sz w:val="16"/>
                <w:lang w:eastAsia="ja-JP"/>
              </w:rPr>
            </w:pPr>
            <w:r>
              <w:rPr>
                <w:sz w:val="16"/>
                <w:lang w:eastAsia="ja-JP"/>
              </w:rPr>
              <w:t>ハードウェア、ソフトウェア</w:t>
            </w:r>
          </w:p>
        </w:tc>
        <w:tc>
          <w:tcPr>
            <w:tcW w:w="559" w:type="dxa"/>
          </w:tcPr>
          <w:p w14:paraId="4146D4CA" w14:textId="77777777" w:rsidR="00A21111" w:rsidRDefault="00A21111" w:rsidP="00CE39DA">
            <w:pPr>
              <w:pStyle w:val="TableParagraph"/>
              <w:spacing w:line="164" w:lineRule="exact"/>
              <w:ind w:right="95"/>
              <w:jc w:val="right"/>
              <w:rPr>
                <w:sz w:val="16"/>
              </w:rPr>
            </w:pPr>
            <w:r>
              <w:rPr>
                <w:sz w:val="16"/>
              </w:rPr>
              <w:t>6</w:t>
            </w:r>
          </w:p>
        </w:tc>
      </w:tr>
      <w:tr w:rsidR="00A21111" w14:paraId="394A9B67" w14:textId="77777777" w:rsidTr="00CE39DA">
        <w:trPr>
          <w:trHeight w:val="184"/>
        </w:trPr>
        <w:tc>
          <w:tcPr>
            <w:tcW w:w="7936" w:type="dxa"/>
          </w:tcPr>
          <w:p w14:paraId="170438AF" w14:textId="77777777" w:rsidR="00A21111" w:rsidRDefault="00A21111" w:rsidP="00CE39DA">
            <w:pPr>
              <w:pStyle w:val="TableParagraph"/>
              <w:spacing w:line="164" w:lineRule="exact"/>
              <w:ind w:left="107"/>
              <w:rPr>
                <w:sz w:val="16"/>
                <w:lang w:eastAsia="ja-JP"/>
              </w:rPr>
            </w:pPr>
            <w:r>
              <w:rPr>
                <w:sz w:val="16"/>
                <w:lang w:eastAsia="ja-JP"/>
              </w:rPr>
              <w:t>ハードウェア、情報技術、ソフトウェア</w:t>
            </w:r>
          </w:p>
        </w:tc>
        <w:tc>
          <w:tcPr>
            <w:tcW w:w="559" w:type="dxa"/>
          </w:tcPr>
          <w:p w14:paraId="17FF541D" w14:textId="77777777" w:rsidR="00A21111" w:rsidRDefault="00A21111" w:rsidP="00CE39DA">
            <w:pPr>
              <w:pStyle w:val="TableParagraph"/>
              <w:spacing w:line="164" w:lineRule="exact"/>
              <w:ind w:right="95"/>
              <w:jc w:val="right"/>
              <w:rPr>
                <w:sz w:val="16"/>
              </w:rPr>
            </w:pPr>
            <w:r>
              <w:rPr>
                <w:sz w:val="16"/>
              </w:rPr>
              <w:t>3</w:t>
            </w:r>
          </w:p>
        </w:tc>
      </w:tr>
      <w:tr w:rsidR="00A21111" w14:paraId="00ED028F" w14:textId="77777777" w:rsidTr="00CE39DA">
        <w:trPr>
          <w:trHeight w:val="184"/>
        </w:trPr>
        <w:tc>
          <w:tcPr>
            <w:tcW w:w="7936" w:type="dxa"/>
          </w:tcPr>
          <w:p w14:paraId="7E38811A" w14:textId="77777777" w:rsidR="00A21111" w:rsidRDefault="00A21111" w:rsidP="00CE39DA">
            <w:pPr>
              <w:pStyle w:val="TableParagraph"/>
              <w:spacing w:line="164" w:lineRule="exact"/>
              <w:ind w:left="107"/>
              <w:rPr>
                <w:sz w:val="16"/>
                <w:lang w:eastAsia="ja-JP"/>
              </w:rPr>
            </w:pPr>
            <w:r>
              <w:rPr>
                <w:sz w:val="16"/>
                <w:lang w:eastAsia="ja-JP"/>
              </w:rPr>
              <w:t>教育, ハードウェア, ソフトウェア</w:t>
            </w:r>
          </w:p>
        </w:tc>
        <w:tc>
          <w:tcPr>
            <w:tcW w:w="559" w:type="dxa"/>
          </w:tcPr>
          <w:p w14:paraId="58BDB59C" w14:textId="77777777" w:rsidR="00A21111" w:rsidRDefault="00A21111" w:rsidP="00CE39DA">
            <w:pPr>
              <w:pStyle w:val="TableParagraph"/>
              <w:spacing w:line="164" w:lineRule="exact"/>
              <w:ind w:right="95"/>
              <w:jc w:val="right"/>
              <w:rPr>
                <w:sz w:val="16"/>
              </w:rPr>
            </w:pPr>
            <w:r>
              <w:rPr>
                <w:sz w:val="16"/>
              </w:rPr>
              <w:t>2</w:t>
            </w:r>
          </w:p>
        </w:tc>
      </w:tr>
      <w:tr w:rsidR="00A21111" w14:paraId="264AFBB9" w14:textId="77777777" w:rsidTr="00CE39DA">
        <w:trPr>
          <w:trHeight w:val="181"/>
        </w:trPr>
        <w:tc>
          <w:tcPr>
            <w:tcW w:w="7936" w:type="dxa"/>
          </w:tcPr>
          <w:p w14:paraId="1F87D61B" w14:textId="77777777" w:rsidR="00A21111" w:rsidRDefault="00A21111" w:rsidP="00CE39DA">
            <w:pPr>
              <w:pStyle w:val="TableParagraph"/>
              <w:spacing w:line="162" w:lineRule="exact"/>
              <w:ind w:left="107"/>
              <w:rPr>
                <w:sz w:val="16"/>
              </w:rPr>
            </w:pPr>
            <w:r>
              <w:rPr>
                <w:sz w:val="16"/>
              </w:rPr>
              <w:t>ハードウェア</w:t>
            </w:r>
          </w:p>
        </w:tc>
        <w:tc>
          <w:tcPr>
            <w:tcW w:w="559" w:type="dxa"/>
          </w:tcPr>
          <w:p w14:paraId="392D9F74" w14:textId="77777777" w:rsidR="00A21111" w:rsidRDefault="00A21111" w:rsidP="00CE39DA">
            <w:pPr>
              <w:pStyle w:val="TableParagraph"/>
              <w:spacing w:line="162" w:lineRule="exact"/>
              <w:ind w:right="95"/>
              <w:jc w:val="right"/>
              <w:rPr>
                <w:sz w:val="16"/>
              </w:rPr>
            </w:pPr>
            <w:r>
              <w:rPr>
                <w:sz w:val="16"/>
              </w:rPr>
              <w:t>2</w:t>
            </w:r>
          </w:p>
        </w:tc>
      </w:tr>
      <w:tr w:rsidR="00A21111" w14:paraId="131E78BD" w14:textId="77777777" w:rsidTr="00CE39DA">
        <w:trPr>
          <w:trHeight w:val="184"/>
        </w:trPr>
        <w:tc>
          <w:tcPr>
            <w:tcW w:w="7936" w:type="dxa"/>
          </w:tcPr>
          <w:p w14:paraId="25A7AA72" w14:textId="77777777" w:rsidR="00A21111" w:rsidRDefault="00A21111" w:rsidP="00CE39DA">
            <w:pPr>
              <w:pStyle w:val="TableParagraph"/>
              <w:spacing w:line="164" w:lineRule="exact"/>
              <w:ind w:left="107"/>
              <w:rPr>
                <w:sz w:val="16"/>
                <w:lang w:eastAsia="ja-JP"/>
              </w:rPr>
            </w:pPr>
            <w:r>
              <w:rPr>
                <w:sz w:val="16"/>
                <w:lang w:eastAsia="ja-JP"/>
              </w:rPr>
              <w:t>ハードウェア、情報技術、インターネットサービス、ソフトウェア</w:t>
            </w:r>
          </w:p>
        </w:tc>
        <w:tc>
          <w:tcPr>
            <w:tcW w:w="559" w:type="dxa"/>
          </w:tcPr>
          <w:p w14:paraId="2C42A0C5" w14:textId="77777777" w:rsidR="00A21111" w:rsidRDefault="00A21111" w:rsidP="00CE39DA">
            <w:pPr>
              <w:pStyle w:val="TableParagraph"/>
              <w:spacing w:line="164" w:lineRule="exact"/>
              <w:ind w:right="95"/>
              <w:jc w:val="right"/>
              <w:rPr>
                <w:sz w:val="16"/>
              </w:rPr>
            </w:pPr>
            <w:r>
              <w:rPr>
                <w:sz w:val="16"/>
              </w:rPr>
              <w:t>2</w:t>
            </w:r>
          </w:p>
        </w:tc>
      </w:tr>
      <w:tr w:rsidR="00A21111" w14:paraId="467F1696" w14:textId="77777777" w:rsidTr="00CE39DA">
        <w:trPr>
          <w:trHeight w:val="184"/>
        </w:trPr>
        <w:tc>
          <w:tcPr>
            <w:tcW w:w="7936" w:type="dxa"/>
          </w:tcPr>
          <w:p w14:paraId="130AB5F7" w14:textId="77777777" w:rsidR="00A21111" w:rsidRDefault="00A21111" w:rsidP="00CE39DA">
            <w:pPr>
              <w:pStyle w:val="TableParagraph"/>
              <w:spacing w:line="164" w:lineRule="exact"/>
              <w:ind w:left="107"/>
              <w:rPr>
                <w:sz w:val="16"/>
              </w:rPr>
            </w:pPr>
            <w:r>
              <w:rPr>
                <w:sz w:val="16"/>
              </w:rPr>
              <w:t>ソフトウェア</w:t>
            </w:r>
          </w:p>
        </w:tc>
        <w:tc>
          <w:tcPr>
            <w:tcW w:w="559" w:type="dxa"/>
          </w:tcPr>
          <w:p w14:paraId="1CF38D43" w14:textId="77777777" w:rsidR="00A21111" w:rsidRDefault="00A21111" w:rsidP="00CE39DA">
            <w:pPr>
              <w:pStyle w:val="TableParagraph"/>
              <w:spacing w:line="164" w:lineRule="exact"/>
              <w:ind w:right="95"/>
              <w:jc w:val="right"/>
              <w:rPr>
                <w:sz w:val="16"/>
              </w:rPr>
            </w:pPr>
            <w:r>
              <w:rPr>
                <w:sz w:val="16"/>
              </w:rPr>
              <w:t>2</w:t>
            </w:r>
          </w:p>
        </w:tc>
      </w:tr>
      <w:tr w:rsidR="00A21111" w14:paraId="184E9AC9" w14:textId="77777777" w:rsidTr="00CE39DA">
        <w:trPr>
          <w:trHeight w:val="369"/>
        </w:trPr>
        <w:tc>
          <w:tcPr>
            <w:tcW w:w="7936" w:type="dxa"/>
          </w:tcPr>
          <w:p w14:paraId="14924AC4" w14:textId="77777777" w:rsidR="00A21111" w:rsidRDefault="00A21111" w:rsidP="00CE39DA">
            <w:pPr>
              <w:pStyle w:val="TableParagraph"/>
              <w:spacing w:before="1" w:line="184" w:lineRule="exact"/>
              <w:ind w:left="107"/>
              <w:rPr>
                <w:sz w:val="16"/>
                <w:lang w:eastAsia="ja-JP"/>
              </w:rPr>
            </w:pPr>
            <w:r>
              <w:rPr>
                <w:sz w:val="16"/>
                <w:lang w:eastAsia="ja-JP"/>
              </w:rPr>
              <w:t>農業・農村、人工知能、コミュニティ・ライフスタイル、データ・分析、食品・飲料、ハードウェア、ヘルスケア、インターネットサービス、科学・工学、ソフトウェア</w:t>
            </w:r>
          </w:p>
        </w:tc>
        <w:tc>
          <w:tcPr>
            <w:tcW w:w="559" w:type="dxa"/>
          </w:tcPr>
          <w:p w14:paraId="4B4B059D" w14:textId="77777777" w:rsidR="00A21111" w:rsidRDefault="00A21111" w:rsidP="00CE39DA">
            <w:pPr>
              <w:pStyle w:val="TableParagraph"/>
              <w:spacing w:before="10"/>
              <w:rPr>
                <w:sz w:val="15"/>
                <w:lang w:eastAsia="ja-JP"/>
              </w:rPr>
            </w:pPr>
          </w:p>
          <w:p w14:paraId="18232BA8" w14:textId="77777777" w:rsidR="00A21111" w:rsidRDefault="00A21111" w:rsidP="00CE39DA">
            <w:pPr>
              <w:pStyle w:val="TableParagraph"/>
              <w:spacing w:before="1" w:line="166" w:lineRule="exact"/>
              <w:ind w:right="95"/>
              <w:jc w:val="right"/>
              <w:rPr>
                <w:sz w:val="16"/>
              </w:rPr>
            </w:pPr>
            <w:r>
              <w:rPr>
                <w:sz w:val="16"/>
              </w:rPr>
              <w:t>1</w:t>
            </w:r>
          </w:p>
        </w:tc>
      </w:tr>
      <w:tr w:rsidR="00A21111" w14:paraId="03FB52F3" w14:textId="77777777" w:rsidTr="00CE39DA">
        <w:trPr>
          <w:trHeight w:val="181"/>
        </w:trPr>
        <w:tc>
          <w:tcPr>
            <w:tcW w:w="7936" w:type="dxa"/>
          </w:tcPr>
          <w:p w14:paraId="1A94C0D4" w14:textId="77777777" w:rsidR="00A21111" w:rsidRDefault="00A21111" w:rsidP="00CE39DA">
            <w:pPr>
              <w:pStyle w:val="TableParagraph"/>
              <w:spacing w:line="162" w:lineRule="exact"/>
              <w:ind w:left="107"/>
              <w:rPr>
                <w:sz w:val="16"/>
                <w:lang w:eastAsia="ja-JP"/>
              </w:rPr>
            </w:pPr>
            <w:r>
              <w:rPr>
                <w:sz w:val="16"/>
                <w:lang w:eastAsia="ja-JP"/>
              </w:rPr>
              <w:t>農業・農村, 食品・飲料, ソフトウェア</w:t>
            </w:r>
          </w:p>
        </w:tc>
        <w:tc>
          <w:tcPr>
            <w:tcW w:w="559" w:type="dxa"/>
          </w:tcPr>
          <w:p w14:paraId="57B63425" w14:textId="77777777" w:rsidR="00A21111" w:rsidRDefault="00A21111" w:rsidP="00CE39DA">
            <w:pPr>
              <w:pStyle w:val="TableParagraph"/>
              <w:spacing w:line="162" w:lineRule="exact"/>
              <w:ind w:right="95"/>
              <w:jc w:val="right"/>
              <w:rPr>
                <w:sz w:val="16"/>
              </w:rPr>
            </w:pPr>
            <w:r>
              <w:rPr>
                <w:sz w:val="16"/>
              </w:rPr>
              <w:t>1</w:t>
            </w:r>
          </w:p>
        </w:tc>
      </w:tr>
      <w:tr w:rsidR="00A21111" w14:paraId="5F03A114" w14:textId="77777777" w:rsidTr="00CE39DA">
        <w:trPr>
          <w:trHeight w:val="369"/>
        </w:trPr>
        <w:tc>
          <w:tcPr>
            <w:tcW w:w="7936" w:type="dxa"/>
          </w:tcPr>
          <w:p w14:paraId="5BA9F025" w14:textId="77777777" w:rsidR="00A21111" w:rsidRDefault="00A21111" w:rsidP="00CE39DA">
            <w:pPr>
              <w:pStyle w:val="TableParagraph"/>
              <w:spacing w:before="1" w:line="184" w:lineRule="exact"/>
              <w:ind w:left="107"/>
              <w:rPr>
                <w:sz w:val="16"/>
                <w:lang w:eastAsia="ja-JP"/>
              </w:rPr>
            </w:pPr>
            <w:r>
              <w:rPr>
                <w:sz w:val="16"/>
                <w:lang w:eastAsia="ja-JP"/>
              </w:rPr>
              <w:t>コマース・ショッピング、家電、消費財、ハードウエア、インターネットサービス、製造業</w:t>
            </w:r>
          </w:p>
        </w:tc>
        <w:tc>
          <w:tcPr>
            <w:tcW w:w="559" w:type="dxa"/>
          </w:tcPr>
          <w:p w14:paraId="216E9A4E" w14:textId="77777777" w:rsidR="00A21111" w:rsidRDefault="00A21111" w:rsidP="00CE39DA">
            <w:pPr>
              <w:pStyle w:val="TableParagraph"/>
              <w:spacing w:before="10"/>
              <w:rPr>
                <w:sz w:val="15"/>
                <w:lang w:eastAsia="ja-JP"/>
              </w:rPr>
            </w:pPr>
          </w:p>
          <w:p w14:paraId="2B22542A" w14:textId="77777777" w:rsidR="00A21111" w:rsidRDefault="00A21111" w:rsidP="00CE39DA">
            <w:pPr>
              <w:pStyle w:val="TableParagraph"/>
              <w:spacing w:before="1" w:line="166" w:lineRule="exact"/>
              <w:ind w:right="95"/>
              <w:jc w:val="right"/>
              <w:rPr>
                <w:sz w:val="16"/>
              </w:rPr>
            </w:pPr>
            <w:r>
              <w:rPr>
                <w:sz w:val="16"/>
              </w:rPr>
              <w:t>1</w:t>
            </w:r>
          </w:p>
        </w:tc>
      </w:tr>
      <w:tr w:rsidR="00A21111" w14:paraId="38108B65" w14:textId="77777777" w:rsidTr="00CE39DA">
        <w:trPr>
          <w:trHeight w:val="184"/>
        </w:trPr>
        <w:tc>
          <w:tcPr>
            <w:tcW w:w="7936" w:type="dxa"/>
          </w:tcPr>
          <w:p w14:paraId="29476398" w14:textId="77777777" w:rsidR="00A21111" w:rsidRDefault="00A21111" w:rsidP="00CE39DA">
            <w:pPr>
              <w:pStyle w:val="TableParagraph"/>
              <w:spacing w:line="164" w:lineRule="exact"/>
              <w:ind w:left="107"/>
              <w:rPr>
                <w:sz w:val="16"/>
                <w:lang w:eastAsia="ja-JP"/>
              </w:rPr>
            </w:pPr>
            <w:r>
              <w:rPr>
                <w:sz w:val="16"/>
                <w:lang w:eastAsia="ja-JP"/>
              </w:rPr>
              <w:t>コマース・ショッピング、コンシューマエレクトロニクス、ハードウェア</w:t>
            </w:r>
          </w:p>
        </w:tc>
        <w:tc>
          <w:tcPr>
            <w:tcW w:w="559" w:type="dxa"/>
          </w:tcPr>
          <w:p w14:paraId="32C48434" w14:textId="77777777" w:rsidR="00A21111" w:rsidRDefault="00A21111" w:rsidP="00CE39DA">
            <w:pPr>
              <w:pStyle w:val="TableParagraph"/>
              <w:spacing w:line="164" w:lineRule="exact"/>
              <w:ind w:right="95"/>
              <w:jc w:val="right"/>
              <w:rPr>
                <w:sz w:val="16"/>
              </w:rPr>
            </w:pPr>
            <w:r>
              <w:rPr>
                <w:sz w:val="16"/>
              </w:rPr>
              <w:t>1</w:t>
            </w:r>
          </w:p>
        </w:tc>
      </w:tr>
      <w:tr w:rsidR="00A21111" w14:paraId="74615C8D" w14:textId="77777777" w:rsidTr="00CE39DA">
        <w:trPr>
          <w:trHeight w:val="366"/>
        </w:trPr>
        <w:tc>
          <w:tcPr>
            <w:tcW w:w="7936" w:type="dxa"/>
          </w:tcPr>
          <w:p w14:paraId="6DC0669F" w14:textId="77777777" w:rsidR="00A21111" w:rsidRDefault="00A21111" w:rsidP="00CE39DA">
            <w:pPr>
              <w:pStyle w:val="TableParagraph"/>
              <w:spacing w:before="3" w:line="182" w:lineRule="exact"/>
              <w:ind w:left="107"/>
              <w:rPr>
                <w:sz w:val="16"/>
                <w:lang w:eastAsia="ja-JP"/>
              </w:rPr>
            </w:pPr>
            <w:r>
              <w:rPr>
                <w:sz w:val="16"/>
                <w:lang w:eastAsia="ja-JP"/>
              </w:rPr>
              <w:t>コマース・ショッピング、消費財、コンテンツ・出版、デザイン、製造、メディア・エンターテインメント、モバイル、ソフトウェア</w:t>
            </w:r>
          </w:p>
        </w:tc>
        <w:tc>
          <w:tcPr>
            <w:tcW w:w="559" w:type="dxa"/>
          </w:tcPr>
          <w:p w14:paraId="092DE62A" w14:textId="77777777" w:rsidR="00A21111" w:rsidRDefault="00A21111" w:rsidP="00CE39DA">
            <w:pPr>
              <w:pStyle w:val="TableParagraph"/>
              <w:spacing w:before="8"/>
              <w:rPr>
                <w:sz w:val="15"/>
                <w:lang w:eastAsia="ja-JP"/>
              </w:rPr>
            </w:pPr>
          </w:p>
          <w:p w14:paraId="40E38B3C" w14:textId="77777777" w:rsidR="00A21111" w:rsidRDefault="00A21111" w:rsidP="00CE39DA">
            <w:pPr>
              <w:pStyle w:val="TableParagraph"/>
              <w:spacing w:line="166" w:lineRule="exact"/>
              <w:ind w:right="95"/>
              <w:jc w:val="right"/>
              <w:rPr>
                <w:sz w:val="16"/>
              </w:rPr>
            </w:pPr>
            <w:r>
              <w:rPr>
                <w:sz w:val="16"/>
              </w:rPr>
              <w:t>1</w:t>
            </w:r>
          </w:p>
        </w:tc>
      </w:tr>
      <w:tr w:rsidR="00A21111" w14:paraId="38ABE4AC" w14:textId="77777777" w:rsidTr="00CE39DA">
        <w:trPr>
          <w:trHeight w:val="184"/>
        </w:trPr>
        <w:tc>
          <w:tcPr>
            <w:tcW w:w="7936" w:type="dxa"/>
          </w:tcPr>
          <w:p w14:paraId="562892AB" w14:textId="77777777" w:rsidR="00A21111" w:rsidRDefault="00A21111" w:rsidP="00CE39DA">
            <w:pPr>
              <w:pStyle w:val="TableParagraph"/>
              <w:spacing w:line="164" w:lineRule="exact"/>
              <w:ind w:left="107"/>
              <w:rPr>
                <w:sz w:val="16"/>
                <w:lang w:eastAsia="ja-JP"/>
              </w:rPr>
            </w:pPr>
            <w:r>
              <w:rPr>
                <w:sz w:val="16"/>
                <w:lang w:eastAsia="ja-JP"/>
              </w:rPr>
              <w:t>コマース・ショッピング、消費財、ソフトウェア</w:t>
            </w:r>
          </w:p>
        </w:tc>
        <w:tc>
          <w:tcPr>
            <w:tcW w:w="559" w:type="dxa"/>
          </w:tcPr>
          <w:p w14:paraId="6D8F974A" w14:textId="77777777" w:rsidR="00A21111" w:rsidRDefault="00A21111" w:rsidP="00CE39DA">
            <w:pPr>
              <w:pStyle w:val="TableParagraph"/>
              <w:spacing w:line="164" w:lineRule="exact"/>
              <w:ind w:right="95"/>
              <w:jc w:val="right"/>
              <w:rPr>
                <w:sz w:val="16"/>
              </w:rPr>
            </w:pPr>
            <w:r>
              <w:rPr>
                <w:sz w:val="16"/>
              </w:rPr>
              <w:t>1</w:t>
            </w:r>
          </w:p>
        </w:tc>
      </w:tr>
      <w:tr w:rsidR="00A21111" w14:paraId="087011BD" w14:textId="77777777" w:rsidTr="00CE39DA">
        <w:trPr>
          <w:trHeight w:val="184"/>
        </w:trPr>
        <w:tc>
          <w:tcPr>
            <w:tcW w:w="7936" w:type="dxa"/>
          </w:tcPr>
          <w:p w14:paraId="35707ED0" w14:textId="77777777" w:rsidR="00A21111" w:rsidRDefault="00A21111" w:rsidP="00CE39DA">
            <w:pPr>
              <w:pStyle w:val="TableParagraph"/>
              <w:spacing w:line="164" w:lineRule="exact"/>
              <w:ind w:left="107"/>
              <w:rPr>
                <w:sz w:val="16"/>
                <w:lang w:eastAsia="ja-JP"/>
              </w:rPr>
            </w:pPr>
            <w:r>
              <w:rPr>
                <w:sz w:val="16"/>
                <w:lang w:eastAsia="ja-JP"/>
              </w:rPr>
              <w:t>商業・ショッピング、ハードウェア、製造、科学・工学</w:t>
            </w:r>
          </w:p>
        </w:tc>
        <w:tc>
          <w:tcPr>
            <w:tcW w:w="559" w:type="dxa"/>
          </w:tcPr>
          <w:p w14:paraId="37BDD3B8" w14:textId="77777777" w:rsidR="00A21111" w:rsidRDefault="00A21111" w:rsidP="00CE39DA">
            <w:pPr>
              <w:pStyle w:val="TableParagraph"/>
              <w:spacing w:line="164" w:lineRule="exact"/>
              <w:ind w:right="95"/>
              <w:jc w:val="right"/>
              <w:rPr>
                <w:sz w:val="16"/>
              </w:rPr>
            </w:pPr>
            <w:r>
              <w:rPr>
                <w:sz w:val="16"/>
              </w:rPr>
              <w:t>1</w:t>
            </w:r>
          </w:p>
        </w:tc>
      </w:tr>
      <w:tr w:rsidR="00A21111" w14:paraId="24C9E9FA" w14:textId="77777777" w:rsidTr="00CE39DA">
        <w:trPr>
          <w:trHeight w:val="367"/>
        </w:trPr>
        <w:tc>
          <w:tcPr>
            <w:tcW w:w="7936" w:type="dxa"/>
          </w:tcPr>
          <w:p w14:paraId="4E65359C" w14:textId="77777777" w:rsidR="00A21111" w:rsidRDefault="00A21111" w:rsidP="00CE39DA">
            <w:pPr>
              <w:pStyle w:val="TableParagraph"/>
              <w:spacing w:before="3" w:line="182" w:lineRule="exact"/>
              <w:ind w:left="107" w:right="8"/>
              <w:rPr>
                <w:sz w:val="16"/>
                <w:lang w:eastAsia="ja-JP"/>
              </w:rPr>
            </w:pPr>
            <w:r>
              <w:rPr>
                <w:sz w:val="16"/>
                <w:lang w:eastAsia="ja-JP"/>
              </w:rPr>
              <w:t>コミュニティ・ライフスタイル、家電、消費財、ハードウェア、インターネットサービス、科学・工学、ソフトウェア</w:t>
            </w:r>
          </w:p>
        </w:tc>
        <w:tc>
          <w:tcPr>
            <w:tcW w:w="559" w:type="dxa"/>
          </w:tcPr>
          <w:p w14:paraId="1BC6731F" w14:textId="77777777" w:rsidR="00A21111" w:rsidRDefault="00A21111" w:rsidP="00CE39DA">
            <w:pPr>
              <w:pStyle w:val="TableParagraph"/>
              <w:spacing w:before="9"/>
              <w:rPr>
                <w:sz w:val="15"/>
                <w:lang w:eastAsia="ja-JP"/>
              </w:rPr>
            </w:pPr>
          </w:p>
          <w:p w14:paraId="273B30BF" w14:textId="77777777" w:rsidR="00A21111" w:rsidRDefault="00A21111" w:rsidP="00CE39DA">
            <w:pPr>
              <w:pStyle w:val="TableParagraph"/>
              <w:spacing w:line="166" w:lineRule="exact"/>
              <w:ind w:right="95"/>
              <w:jc w:val="right"/>
              <w:rPr>
                <w:sz w:val="16"/>
              </w:rPr>
            </w:pPr>
            <w:r>
              <w:rPr>
                <w:sz w:val="16"/>
              </w:rPr>
              <w:t>1</w:t>
            </w:r>
          </w:p>
        </w:tc>
      </w:tr>
      <w:tr w:rsidR="00A21111" w14:paraId="601D3BD5" w14:textId="77777777" w:rsidTr="00CE39DA">
        <w:trPr>
          <w:trHeight w:val="184"/>
        </w:trPr>
        <w:tc>
          <w:tcPr>
            <w:tcW w:w="7936" w:type="dxa"/>
          </w:tcPr>
          <w:p w14:paraId="7121E672" w14:textId="77777777" w:rsidR="00A21111" w:rsidRDefault="00A21111" w:rsidP="00CE39DA">
            <w:pPr>
              <w:pStyle w:val="TableParagraph"/>
              <w:spacing w:line="164" w:lineRule="exact"/>
              <w:ind w:left="107"/>
              <w:rPr>
                <w:sz w:val="16"/>
                <w:lang w:eastAsia="ja-JP"/>
              </w:rPr>
            </w:pPr>
            <w:r>
              <w:rPr>
                <w:sz w:val="16"/>
                <w:lang w:eastAsia="ja-JP"/>
              </w:rPr>
              <w:t>コミュニティとライフスタイル, ハードウェア, ソフトウェア</w:t>
            </w:r>
          </w:p>
        </w:tc>
        <w:tc>
          <w:tcPr>
            <w:tcW w:w="559" w:type="dxa"/>
          </w:tcPr>
          <w:p w14:paraId="3C92A052" w14:textId="77777777" w:rsidR="00A21111" w:rsidRDefault="00A21111" w:rsidP="00CE39DA">
            <w:pPr>
              <w:pStyle w:val="TableParagraph"/>
              <w:spacing w:line="164" w:lineRule="exact"/>
              <w:ind w:right="95"/>
              <w:jc w:val="right"/>
              <w:rPr>
                <w:sz w:val="16"/>
              </w:rPr>
            </w:pPr>
            <w:r>
              <w:rPr>
                <w:sz w:val="16"/>
              </w:rPr>
              <w:t>1</w:t>
            </w:r>
          </w:p>
        </w:tc>
      </w:tr>
      <w:tr w:rsidR="00A21111" w14:paraId="0647C0A9" w14:textId="77777777" w:rsidTr="00CE39DA">
        <w:trPr>
          <w:trHeight w:val="184"/>
        </w:trPr>
        <w:tc>
          <w:tcPr>
            <w:tcW w:w="7936" w:type="dxa"/>
          </w:tcPr>
          <w:p w14:paraId="5C8D569C" w14:textId="77777777" w:rsidR="00A21111" w:rsidRDefault="00A21111" w:rsidP="00CE39DA">
            <w:pPr>
              <w:pStyle w:val="TableParagraph"/>
              <w:spacing w:line="164" w:lineRule="exact"/>
              <w:ind w:left="107"/>
              <w:rPr>
                <w:sz w:val="16"/>
                <w:lang w:eastAsia="ja-JP"/>
              </w:rPr>
            </w:pPr>
            <w:r>
              <w:rPr>
                <w:sz w:val="16"/>
                <w:lang w:eastAsia="ja-JP"/>
              </w:rPr>
              <w:t>地域・生活関連、インターネットサービス</w:t>
            </w:r>
          </w:p>
        </w:tc>
        <w:tc>
          <w:tcPr>
            <w:tcW w:w="559" w:type="dxa"/>
          </w:tcPr>
          <w:p w14:paraId="35407EA8" w14:textId="77777777" w:rsidR="00A21111" w:rsidRDefault="00A21111" w:rsidP="00CE39DA">
            <w:pPr>
              <w:pStyle w:val="TableParagraph"/>
              <w:spacing w:line="164" w:lineRule="exact"/>
              <w:ind w:right="95"/>
              <w:jc w:val="right"/>
              <w:rPr>
                <w:sz w:val="16"/>
              </w:rPr>
            </w:pPr>
            <w:r>
              <w:rPr>
                <w:sz w:val="16"/>
              </w:rPr>
              <w:t>1</w:t>
            </w:r>
          </w:p>
        </w:tc>
      </w:tr>
      <w:tr w:rsidR="00A21111" w14:paraId="43D862E8" w14:textId="77777777" w:rsidTr="00CE39DA">
        <w:trPr>
          <w:trHeight w:val="184"/>
        </w:trPr>
        <w:tc>
          <w:tcPr>
            <w:tcW w:w="7936" w:type="dxa"/>
          </w:tcPr>
          <w:p w14:paraId="09B6CDC4" w14:textId="77777777" w:rsidR="00A21111" w:rsidRDefault="00A21111" w:rsidP="00CE39DA">
            <w:pPr>
              <w:pStyle w:val="TableParagraph"/>
              <w:spacing w:line="164" w:lineRule="exact"/>
              <w:ind w:left="107"/>
              <w:rPr>
                <w:sz w:val="16"/>
                <w:lang w:eastAsia="ja-JP"/>
              </w:rPr>
            </w:pPr>
            <w:r>
              <w:rPr>
                <w:sz w:val="16"/>
                <w:lang w:eastAsia="ja-JP"/>
              </w:rPr>
              <w:t>地域・生活関連、ものづくり</w:t>
            </w:r>
          </w:p>
        </w:tc>
        <w:tc>
          <w:tcPr>
            <w:tcW w:w="559" w:type="dxa"/>
          </w:tcPr>
          <w:p w14:paraId="45009EC9" w14:textId="77777777" w:rsidR="00A21111" w:rsidRDefault="00A21111" w:rsidP="00CE39DA">
            <w:pPr>
              <w:pStyle w:val="TableParagraph"/>
              <w:spacing w:line="164" w:lineRule="exact"/>
              <w:ind w:right="95"/>
              <w:jc w:val="right"/>
              <w:rPr>
                <w:sz w:val="16"/>
              </w:rPr>
            </w:pPr>
            <w:r>
              <w:rPr>
                <w:sz w:val="16"/>
              </w:rPr>
              <w:t>1</w:t>
            </w:r>
          </w:p>
        </w:tc>
      </w:tr>
      <w:tr w:rsidR="00A21111" w14:paraId="64EFE0D8" w14:textId="77777777" w:rsidTr="00CE39DA">
        <w:trPr>
          <w:trHeight w:val="184"/>
        </w:trPr>
        <w:tc>
          <w:tcPr>
            <w:tcW w:w="7936" w:type="dxa"/>
          </w:tcPr>
          <w:p w14:paraId="5F57289C" w14:textId="77777777" w:rsidR="00A21111" w:rsidRDefault="00A21111" w:rsidP="00CE39DA">
            <w:pPr>
              <w:pStyle w:val="TableParagraph"/>
              <w:spacing w:line="164" w:lineRule="exact"/>
              <w:ind w:left="107"/>
              <w:rPr>
                <w:sz w:val="16"/>
                <w:lang w:eastAsia="ja-JP"/>
              </w:rPr>
            </w:pPr>
            <w:r>
              <w:rPr>
                <w:sz w:val="16"/>
                <w:lang w:eastAsia="ja-JP"/>
              </w:rPr>
              <w:t>家電、消費財、教育、ハードウエア、インターネットサービス、ソフトウエア</w:t>
            </w:r>
          </w:p>
        </w:tc>
        <w:tc>
          <w:tcPr>
            <w:tcW w:w="559" w:type="dxa"/>
          </w:tcPr>
          <w:p w14:paraId="2DBDC9B5" w14:textId="77777777" w:rsidR="00A21111" w:rsidRDefault="00A21111" w:rsidP="00CE39DA">
            <w:pPr>
              <w:pStyle w:val="TableParagraph"/>
              <w:spacing w:line="164" w:lineRule="exact"/>
              <w:ind w:right="95"/>
              <w:jc w:val="right"/>
              <w:rPr>
                <w:sz w:val="16"/>
              </w:rPr>
            </w:pPr>
            <w:r>
              <w:rPr>
                <w:sz w:val="16"/>
              </w:rPr>
              <w:t>1</w:t>
            </w:r>
          </w:p>
        </w:tc>
      </w:tr>
      <w:tr w:rsidR="00A21111" w14:paraId="27B39413" w14:textId="77777777" w:rsidTr="00CE39DA">
        <w:trPr>
          <w:trHeight w:val="184"/>
        </w:trPr>
        <w:tc>
          <w:tcPr>
            <w:tcW w:w="7936" w:type="dxa"/>
          </w:tcPr>
          <w:p w14:paraId="6191B23B" w14:textId="77777777" w:rsidR="00A21111" w:rsidRDefault="00A21111" w:rsidP="00CE39DA">
            <w:pPr>
              <w:pStyle w:val="TableParagraph"/>
              <w:spacing w:line="164" w:lineRule="exact"/>
              <w:ind w:left="107"/>
              <w:rPr>
                <w:sz w:val="16"/>
                <w:lang w:eastAsia="ja-JP"/>
              </w:rPr>
            </w:pPr>
            <w:r>
              <w:rPr>
                <w:sz w:val="16"/>
                <w:lang w:eastAsia="ja-JP"/>
              </w:rPr>
              <w:t>家電、消費財、ハードウエア、製造業</w:t>
            </w:r>
          </w:p>
        </w:tc>
        <w:tc>
          <w:tcPr>
            <w:tcW w:w="559" w:type="dxa"/>
          </w:tcPr>
          <w:p w14:paraId="2D6F73A0" w14:textId="77777777" w:rsidR="00A21111" w:rsidRDefault="00A21111" w:rsidP="00CE39DA">
            <w:pPr>
              <w:pStyle w:val="TableParagraph"/>
              <w:spacing w:line="164" w:lineRule="exact"/>
              <w:ind w:right="95"/>
              <w:jc w:val="right"/>
              <w:rPr>
                <w:sz w:val="16"/>
              </w:rPr>
            </w:pPr>
            <w:r>
              <w:rPr>
                <w:sz w:val="16"/>
              </w:rPr>
              <w:t>1</w:t>
            </w:r>
          </w:p>
        </w:tc>
      </w:tr>
      <w:tr w:rsidR="00A21111" w14:paraId="0BE867C6" w14:textId="77777777" w:rsidTr="00CE39DA">
        <w:trPr>
          <w:trHeight w:val="182"/>
        </w:trPr>
        <w:tc>
          <w:tcPr>
            <w:tcW w:w="7936" w:type="dxa"/>
          </w:tcPr>
          <w:p w14:paraId="2F44534D" w14:textId="77777777" w:rsidR="00A21111" w:rsidRDefault="00A21111" w:rsidP="00CE39DA">
            <w:pPr>
              <w:pStyle w:val="TableParagraph"/>
              <w:spacing w:line="162" w:lineRule="exact"/>
              <w:ind w:left="107"/>
              <w:rPr>
                <w:sz w:val="16"/>
                <w:lang w:eastAsia="ja-JP"/>
              </w:rPr>
            </w:pPr>
            <w:r>
              <w:rPr>
                <w:sz w:val="16"/>
                <w:lang w:eastAsia="ja-JP"/>
              </w:rPr>
              <w:t>家電、消費財、ハードウエア、理工系</w:t>
            </w:r>
          </w:p>
        </w:tc>
        <w:tc>
          <w:tcPr>
            <w:tcW w:w="559" w:type="dxa"/>
          </w:tcPr>
          <w:p w14:paraId="6B3C85DD" w14:textId="77777777" w:rsidR="00A21111" w:rsidRDefault="00A21111" w:rsidP="00CE39DA">
            <w:pPr>
              <w:pStyle w:val="TableParagraph"/>
              <w:spacing w:line="162" w:lineRule="exact"/>
              <w:ind w:right="95"/>
              <w:jc w:val="right"/>
              <w:rPr>
                <w:sz w:val="16"/>
              </w:rPr>
            </w:pPr>
            <w:r>
              <w:rPr>
                <w:sz w:val="16"/>
              </w:rPr>
              <w:t>1</w:t>
            </w:r>
          </w:p>
        </w:tc>
      </w:tr>
      <w:tr w:rsidR="00A21111" w14:paraId="1523CC4F" w14:textId="77777777" w:rsidTr="00CE39DA">
        <w:trPr>
          <w:trHeight w:val="184"/>
        </w:trPr>
        <w:tc>
          <w:tcPr>
            <w:tcW w:w="7936" w:type="dxa"/>
          </w:tcPr>
          <w:p w14:paraId="6DE1CD66" w14:textId="77777777" w:rsidR="00A21111" w:rsidRDefault="00A21111" w:rsidP="00CE39DA">
            <w:pPr>
              <w:pStyle w:val="TableParagraph"/>
              <w:spacing w:line="164" w:lineRule="exact"/>
              <w:ind w:left="107"/>
              <w:rPr>
                <w:sz w:val="16"/>
                <w:lang w:eastAsia="ja-JP"/>
              </w:rPr>
            </w:pPr>
            <w:r>
              <w:rPr>
                <w:sz w:val="16"/>
                <w:lang w:eastAsia="ja-JP"/>
              </w:rPr>
              <w:t>コンシューマーエレクトロニクス、デザイン、ハードウェア、製造、ソフトウェア</w:t>
            </w:r>
          </w:p>
        </w:tc>
        <w:tc>
          <w:tcPr>
            <w:tcW w:w="559" w:type="dxa"/>
          </w:tcPr>
          <w:p w14:paraId="0A91C449" w14:textId="77777777" w:rsidR="00A21111" w:rsidRDefault="00A21111" w:rsidP="00CE39DA">
            <w:pPr>
              <w:pStyle w:val="TableParagraph"/>
              <w:spacing w:line="164" w:lineRule="exact"/>
              <w:ind w:right="95"/>
              <w:jc w:val="right"/>
              <w:rPr>
                <w:sz w:val="16"/>
              </w:rPr>
            </w:pPr>
            <w:r>
              <w:rPr>
                <w:sz w:val="16"/>
              </w:rPr>
              <w:t>1</w:t>
            </w:r>
          </w:p>
        </w:tc>
      </w:tr>
      <w:tr w:rsidR="00A21111" w14:paraId="394BCBF3" w14:textId="77777777" w:rsidTr="00CE39DA">
        <w:trPr>
          <w:trHeight w:val="184"/>
        </w:trPr>
        <w:tc>
          <w:tcPr>
            <w:tcW w:w="7936" w:type="dxa"/>
          </w:tcPr>
          <w:p w14:paraId="1961B77C" w14:textId="77777777" w:rsidR="00A21111" w:rsidRDefault="00A21111" w:rsidP="00CE39DA">
            <w:pPr>
              <w:pStyle w:val="TableParagraph"/>
              <w:spacing w:line="164" w:lineRule="exact"/>
              <w:ind w:left="107"/>
              <w:rPr>
                <w:sz w:val="16"/>
                <w:lang w:eastAsia="ja-JP"/>
              </w:rPr>
            </w:pPr>
            <w:r>
              <w:rPr>
                <w:sz w:val="16"/>
                <w:lang w:eastAsia="ja-JP"/>
              </w:rPr>
              <w:t>家電、教育、ハードウエア、製造、理工系</w:t>
            </w:r>
          </w:p>
        </w:tc>
        <w:tc>
          <w:tcPr>
            <w:tcW w:w="559" w:type="dxa"/>
          </w:tcPr>
          <w:p w14:paraId="54C8E025" w14:textId="77777777" w:rsidR="00A21111" w:rsidRDefault="00A21111" w:rsidP="00CE39DA">
            <w:pPr>
              <w:pStyle w:val="TableParagraph"/>
              <w:spacing w:line="164" w:lineRule="exact"/>
              <w:ind w:right="95"/>
              <w:jc w:val="right"/>
              <w:rPr>
                <w:sz w:val="16"/>
              </w:rPr>
            </w:pPr>
            <w:r>
              <w:rPr>
                <w:sz w:val="16"/>
              </w:rPr>
              <w:t>1</w:t>
            </w:r>
          </w:p>
        </w:tc>
      </w:tr>
      <w:tr w:rsidR="00A21111" w14:paraId="46A8380D" w14:textId="77777777" w:rsidTr="00CE39DA">
        <w:trPr>
          <w:trHeight w:val="184"/>
        </w:trPr>
        <w:tc>
          <w:tcPr>
            <w:tcW w:w="7936" w:type="dxa"/>
          </w:tcPr>
          <w:p w14:paraId="2BDC0152" w14:textId="77777777" w:rsidR="00A21111" w:rsidRDefault="00A21111" w:rsidP="00CE39DA">
            <w:pPr>
              <w:pStyle w:val="TableParagraph"/>
              <w:spacing w:line="164" w:lineRule="exact"/>
              <w:ind w:left="107"/>
              <w:rPr>
                <w:sz w:val="16"/>
                <w:lang w:eastAsia="ja-JP"/>
              </w:rPr>
            </w:pPr>
            <w:r>
              <w:rPr>
                <w:sz w:val="16"/>
                <w:lang w:eastAsia="ja-JP"/>
              </w:rPr>
              <w:t>コンシューマーエレクトロニクス、ハードウエア</w:t>
            </w:r>
          </w:p>
        </w:tc>
        <w:tc>
          <w:tcPr>
            <w:tcW w:w="559" w:type="dxa"/>
          </w:tcPr>
          <w:p w14:paraId="322B6AAD" w14:textId="77777777" w:rsidR="00A21111" w:rsidRDefault="00A21111" w:rsidP="00CE39DA">
            <w:pPr>
              <w:pStyle w:val="TableParagraph"/>
              <w:spacing w:line="164" w:lineRule="exact"/>
              <w:ind w:right="95"/>
              <w:jc w:val="right"/>
              <w:rPr>
                <w:sz w:val="16"/>
              </w:rPr>
            </w:pPr>
            <w:r>
              <w:rPr>
                <w:sz w:val="16"/>
              </w:rPr>
              <w:t>1</w:t>
            </w:r>
          </w:p>
        </w:tc>
      </w:tr>
      <w:tr w:rsidR="00A21111" w14:paraId="7D229A05" w14:textId="77777777" w:rsidTr="00CE39DA">
        <w:trPr>
          <w:trHeight w:val="184"/>
        </w:trPr>
        <w:tc>
          <w:tcPr>
            <w:tcW w:w="7936" w:type="dxa"/>
          </w:tcPr>
          <w:p w14:paraId="3E7B3652" w14:textId="77777777" w:rsidR="00A21111" w:rsidRDefault="00A21111" w:rsidP="00CE39DA">
            <w:pPr>
              <w:pStyle w:val="TableParagraph"/>
              <w:spacing w:line="164" w:lineRule="exact"/>
              <w:ind w:left="107"/>
              <w:rPr>
                <w:sz w:val="16"/>
                <w:lang w:eastAsia="ja-JP"/>
              </w:rPr>
            </w:pPr>
            <w:r>
              <w:rPr>
                <w:sz w:val="16"/>
                <w:lang w:eastAsia="ja-JP"/>
              </w:rPr>
              <w:t>家電、ハードウェア、情報技術、ソフトウェア、輸送機器</w:t>
            </w:r>
          </w:p>
        </w:tc>
        <w:tc>
          <w:tcPr>
            <w:tcW w:w="559" w:type="dxa"/>
          </w:tcPr>
          <w:p w14:paraId="17DFBB56" w14:textId="77777777" w:rsidR="00A21111" w:rsidRDefault="00A21111" w:rsidP="00CE39DA">
            <w:pPr>
              <w:pStyle w:val="TableParagraph"/>
              <w:spacing w:line="164" w:lineRule="exact"/>
              <w:ind w:right="95"/>
              <w:jc w:val="right"/>
              <w:rPr>
                <w:sz w:val="16"/>
              </w:rPr>
            </w:pPr>
            <w:r>
              <w:rPr>
                <w:sz w:val="16"/>
              </w:rPr>
              <w:t>1</w:t>
            </w:r>
          </w:p>
        </w:tc>
      </w:tr>
      <w:tr w:rsidR="00A21111" w14:paraId="14C55F04" w14:textId="77777777" w:rsidTr="00CE39DA">
        <w:trPr>
          <w:trHeight w:val="181"/>
        </w:trPr>
        <w:tc>
          <w:tcPr>
            <w:tcW w:w="7936" w:type="dxa"/>
          </w:tcPr>
          <w:p w14:paraId="337BB278" w14:textId="77777777" w:rsidR="00A21111" w:rsidRDefault="00A21111" w:rsidP="00CE39DA">
            <w:pPr>
              <w:pStyle w:val="TableParagraph"/>
              <w:spacing w:line="162" w:lineRule="exact"/>
              <w:ind w:left="107"/>
              <w:rPr>
                <w:sz w:val="16"/>
                <w:lang w:eastAsia="ja-JP"/>
              </w:rPr>
            </w:pPr>
            <w:r>
              <w:rPr>
                <w:sz w:val="16"/>
                <w:lang w:eastAsia="ja-JP"/>
              </w:rPr>
              <w:t>コンシューマーエレクトロニクス、ハードウエア、製造</w:t>
            </w:r>
          </w:p>
        </w:tc>
        <w:tc>
          <w:tcPr>
            <w:tcW w:w="559" w:type="dxa"/>
          </w:tcPr>
          <w:p w14:paraId="2B7A7ACA" w14:textId="77777777" w:rsidR="00A21111" w:rsidRDefault="00A21111" w:rsidP="00CE39DA">
            <w:pPr>
              <w:pStyle w:val="TableParagraph"/>
              <w:spacing w:line="162" w:lineRule="exact"/>
              <w:ind w:right="95"/>
              <w:jc w:val="right"/>
              <w:rPr>
                <w:sz w:val="16"/>
              </w:rPr>
            </w:pPr>
            <w:r>
              <w:rPr>
                <w:sz w:val="16"/>
              </w:rPr>
              <w:t>1</w:t>
            </w:r>
          </w:p>
        </w:tc>
      </w:tr>
      <w:tr w:rsidR="00A21111" w14:paraId="5B07D897" w14:textId="77777777" w:rsidTr="00CE39DA">
        <w:trPr>
          <w:trHeight w:val="184"/>
        </w:trPr>
        <w:tc>
          <w:tcPr>
            <w:tcW w:w="7936" w:type="dxa"/>
          </w:tcPr>
          <w:p w14:paraId="72DAE8CD" w14:textId="77777777" w:rsidR="00A21111" w:rsidRDefault="00A21111" w:rsidP="00CE39DA">
            <w:pPr>
              <w:pStyle w:val="TableParagraph"/>
              <w:spacing w:line="164" w:lineRule="exact"/>
              <w:ind w:left="107"/>
              <w:rPr>
                <w:sz w:val="16"/>
                <w:lang w:eastAsia="ja-JP"/>
              </w:rPr>
            </w:pPr>
            <w:r>
              <w:rPr>
                <w:sz w:val="16"/>
                <w:lang w:eastAsia="ja-JP"/>
              </w:rPr>
              <w:t>家電、ハードウエア、理工系、ソフトウエア</w:t>
            </w:r>
          </w:p>
        </w:tc>
        <w:tc>
          <w:tcPr>
            <w:tcW w:w="559" w:type="dxa"/>
          </w:tcPr>
          <w:p w14:paraId="53220432" w14:textId="77777777" w:rsidR="00A21111" w:rsidRDefault="00A21111" w:rsidP="00CE39DA">
            <w:pPr>
              <w:pStyle w:val="TableParagraph"/>
              <w:spacing w:line="164" w:lineRule="exact"/>
              <w:ind w:right="95"/>
              <w:jc w:val="right"/>
              <w:rPr>
                <w:sz w:val="16"/>
              </w:rPr>
            </w:pPr>
            <w:r>
              <w:rPr>
                <w:sz w:val="16"/>
              </w:rPr>
              <w:t>1</w:t>
            </w:r>
          </w:p>
        </w:tc>
      </w:tr>
      <w:tr w:rsidR="00A21111" w14:paraId="0F9CA1B0" w14:textId="77777777" w:rsidTr="00CE39DA">
        <w:trPr>
          <w:trHeight w:val="184"/>
        </w:trPr>
        <w:tc>
          <w:tcPr>
            <w:tcW w:w="7936" w:type="dxa"/>
          </w:tcPr>
          <w:p w14:paraId="570CFE4F" w14:textId="77777777" w:rsidR="00A21111" w:rsidRDefault="00A21111" w:rsidP="00CE39DA">
            <w:pPr>
              <w:pStyle w:val="TableParagraph"/>
              <w:spacing w:line="164" w:lineRule="exact"/>
              <w:ind w:left="107"/>
              <w:rPr>
                <w:sz w:val="16"/>
                <w:lang w:eastAsia="ja-JP"/>
              </w:rPr>
            </w:pPr>
            <w:r>
              <w:rPr>
                <w:sz w:val="16"/>
                <w:lang w:eastAsia="ja-JP"/>
              </w:rPr>
              <w:t>コンテンツ・出版、教育、メディア・エンターテインメント</w:t>
            </w:r>
          </w:p>
        </w:tc>
        <w:tc>
          <w:tcPr>
            <w:tcW w:w="559" w:type="dxa"/>
          </w:tcPr>
          <w:p w14:paraId="2884F44B" w14:textId="77777777" w:rsidR="00A21111" w:rsidRDefault="00A21111" w:rsidP="00CE39DA">
            <w:pPr>
              <w:pStyle w:val="TableParagraph"/>
              <w:spacing w:line="164" w:lineRule="exact"/>
              <w:ind w:right="95"/>
              <w:jc w:val="right"/>
              <w:rPr>
                <w:sz w:val="16"/>
              </w:rPr>
            </w:pPr>
            <w:r>
              <w:rPr>
                <w:sz w:val="16"/>
              </w:rPr>
              <w:t>1</w:t>
            </w:r>
          </w:p>
        </w:tc>
      </w:tr>
      <w:tr w:rsidR="00A21111" w14:paraId="7379DE4A" w14:textId="77777777" w:rsidTr="00CE39DA">
        <w:trPr>
          <w:trHeight w:val="184"/>
        </w:trPr>
        <w:tc>
          <w:tcPr>
            <w:tcW w:w="7936" w:type="dxa"/>
          </w:tcPr>
          <w:p w14:paraId="06F39882" w14:textId="77777777" w:rsidR="00A21111" w:rsidRDefault="00A21111" w:rsidP="00CE39DA">
            <w:pPr>
              <w:pStyle w:val="TableParagraph"/>
              <w:spacing w:line="164" w:lineRule="exact"/>
              <w:ind w:left="107"/>
              <w:rPr>
                <w:sz w:val="16"/>
                <w:lang w:eastAsia="ja-JP"/>
              </w:rPr>
            </w:pPr>
            <w:r>
              <w:rPr>
                <w:sz w:val="16"/>
                <w:lang w:eastAsia="ja-JP"/>
              </w:rPr>
              <w:t>コンテンツ・出版、ハードウェア、メディア・エンターテインメント</w:t>
            </w:r>
          </w:p>
        </w:tc>
        <w:tc>
          <w:tcPr>
            <w:tcW w:w="559" w:type="dxa"/>
          </w:tcPr>
          <w:p w14:paraId="4A2E7636" w14:textId="77777777" w:rsidR="00A21111" w:rsidRDefault="00A21111" w:rsidP="00CE39DA">
            <w:pPr>
              <w:pStyle w:val="TableParagraph"/>
              <w:spacing w:line="164" w:lineRule="exact"/>
              <w:ind w:right="95"/>
              <w:jc w:val="right"/>
              <w:rPr>
                <w:sz w:val="16"/>
              </w:rPr>
            </w:pPr>
            <w:r>
              <w:rPr>
                <w:sz w:val="16"/>
              </w:rPr>
              <w:t>1</w:t>
            </w:r>
          </w:p>
        </w:tc>
      </w:tr>
      <w:tr w:rsidR="00A21111" w14:paraId="4816B908" w14:textId="77777777" w:rsidTr="00CE39DA">
        <w:trPr>
          <w:trHeight w:val="184"/>
        </w:trPr>
        <w:tc>
          <w:tcPr>
            <w:tcW w:w="7936" w:type="dxa"/>
          </w:tcPr>
          <w:p w14:paraId="2551B392" w14:textId="77777777" w:rsidR="00A21111" w:rsidRDefault="00A21111" w:rsidP="00CE39DA">
            <w:pPr>
              <w:pStyle w:val="TableParagraph"/>
              <w:spacing w:line="164" w:lineRule="exact"/>
              <w:ind w:left="107"/>
              <w:rPr>
                <w:sz w:val="16"/>
                <w:lang w:eastAsia="ja-JP"/>
              </w:rPr>
            </w:pPr>
            <w:r>
              <w:rPr>
                <w:sz w:val="16"/>
                <w:lang w:eastAsia="ja-JP"/>
              </w:rPr>
              <w:t>エネルギー、ソフトウェア</w:t>
            </w:r>
          </w:p>
        </w:tc>
        <w:tc>
          <w:tcPr>
            <w:tcW w:w="559" w:type="dxa"/>
          </w:tcPr>
          <w:p w14:paraId="4A62B717" w14:textId="77777777" w:rsidR="00A21111" w:rsidRDefault="00A21111" w:rsidP="00CE39DA">
            <w:pPr>
              <w:pStyle w:val="TableParagraph"/>
              <w:spacing w:line="164" w:lineRule="exact"/>
              <w:ind w:right="95"/>
              <w:jc w:val="right"/>
              <w:rPr>
                <w:sz w:val="16"/>
              </w:rPr>
            </w:pPr>
            <w:r>
              <w:rPr>
                <w:sz w:val="16"/>
              </w:rPr>
              <w:t>1</w:t>
            </w:r>
          </w:p>
        </w:tc>
      </w:tr>
      <w:tr w:rsidR="00A21111" w14:paraId="211CF942" w14:textId="77777777" w:rsidTr="00CE39DA">
        <w:trPr>
          <w:trHeight w:val="184"/>
        </w:trPr>
        <w:tc>
          <w:tcPr>
            <w:tcW w:w="7936" w:type="dxa"/>
          </w:tcPr>
          <w:p w14:paraId="2AC55348" w14:textId="77777777" w:rsidR="00A21111" w:rsidRDefault="00A21111" w:rsidP="00CE39DA">
            <w:pPr>
              <w:pStyle w:val="TableParagraph"/>
              <w:spacing w:line="164" w:lineRule="exact"/>
              <w:ind w:left="107"/>
              <w:rPr>
                <w:sz w:val="16"/>
              </w:rPr>
            </w:pPr>
            <w:r>
              <w:rPr>
                <w:sz w:val="16"/>
              </w:rPr>
              <w:t>金融サービス</w:t>
            </w:r>
          </w:p>
        </w:tc>
        <w:tc>
          <w:tcPr>
            <w:tcW w:w="559" w:type="dxa"/>
          </w:tcPr>
          <w:p w14:paraId="6F18AFCB" w14:textId="77777777" w:rsidR="00A21111" w:rsidRDefault="00A21111" w:rsidP="00CE39DA">
            <w:pPr>
              <w:pStyle w:val="TableParagraph"/>
              <w:spacing w:line="164" w:lineRule="exact"/>
              <w:ind w:right="95"/>
              <w:jc w:val="right"/>
              <w:rPr>
                <w:sz w:val="16"/>
              </w:rPr>
            </w:pPr>
            <w:r>
              <w:rPr>
                <w:sz w:val="16"/>
              </w:rPr>
              <w:t>1</w:t>
            </w:r>
          </w:p>
        </w:tc>
      </w:tr>
      <w:tr w:rsidR="00A21111" w14:paraId="1CD3A8FB" w14:textId="77777777" w:rsidTr="00CE39DA">
        <w:trPr>
          <w:trHeight w:val="181"/>
        </w:trPr>
        <w:tc>
          <w:tcPr>
            <w:tcW w:w="7936" w:type="dxa"/>
          </w:tcPr>
          <w:p w14:paraId="6F930BDA" w14:textId="77777777" w:rsidR="00A21111" w:rsidRDefault="00A21111" w:rsidP="00CE39DA">
            <w:pPr>
              <w:pStyle w:val="TableParagraph"/>
              <w:spacing w:line="162" w:lineRule="exact"/>
              <w:ind w:left="107"/>
              <w:rPr>
                <w:sz w:val="16"/>
                <w:lang w:eastAsia="ja-JP"/>
              </w:rPr>
            </w:pPr>
            <w:r>
              <w:rPr>
                <w:sz w:val="16"/>
                <w:lang w:eastAsia="ja-JP"/>
              </w:rPr>
              <w:t>金融サービス、情報技術、ペイメント、ソフトウェア</w:t>
            </w:r>
          </w:p>
        </w:tc>
        <w:tc>
          <w:tcPr>
            <w:tcW w:w="559" w:type="dxa"/>
          </w:tcPr>
          <w:p w14:paraId="773A90D8" w14:textId="77777777" w:rsidR="00A21111" w:rsidRDefault="00A21111" w:rsidP="00CE39DA">
            <w:pPr>
              <w:pStyle w:val="TableParagraph"/>
              <w:spacing w:line="162" w:lineRule="exact"/>
              <w:ind w:right="95"/>
              <w:jc w:val="right"/>
              <w:rPr>
                <w:sz w:val="16"/>
              </w:rPr>
            </w:pPr>
            <w:r>
              <w:rPr>
                <w:sz w:val="16"/>
              </w:rPr>
              <w:t>1</w:t>
            </w:r>
          </w:p>
        </w:tc>
      </w:tr>
      <w:tr w:rsidR="00A21111" w14:paraId="42289F97" w14:textId="77777777" w:rsidTr="00CE39DA">
        <w:trPr>
          <w:trHeight w:val="184"/>
        </w:trPr>
        <w:tc>
          <w:tcPr>
            <w:tcW w:w="7936" w:type="dxa"/>
          </w:tcPr>
          <w:p w14:paraId="7F06580E" w14:textId="77777777" w:rsidR="00A21111" w:rsidRDefault="00A21111" w:rsidP="00CE39DA">
            <w:pPr>
              <w:pStyle w:val="TableParagraph"/>
              <w:spacing w:line="165" w:lineRule="exact"/>
              <w:ind w:left="107"/>
              <w:rPr>
                <w:sz w:val="16"/>
                <w:lang w:eastAsia="ja-JP"/>
              </w:rPr>
            </w:pPr>
            <w:r>
              <w:rPr>
                <w:sz w:val="16"/>
                <w:lang w:eastAsia="ja-JP"/>
              </w:rPr>
              <w:t>ハードウェア、ヘルスケア、情報技術、インターネットサービス、プロフェッショナルサービス、ソフトウェア</w:t>
            </w:r>
          </w:p>
        </w:tc>
        <w:tc>
          <w:tcPr>
            <w:tcW w:w="559" w:type="dxa"/>
          </w:tcPr>
          <w:p w14:paraId="316D1E1A" w14:textId="77777777" w:rsidR="00A21111" w:rsidRDefault="00A21111" w:rsidP="00CE39DA">
            <w:pPr>
              <w:pStyle w:val="TableParagraph"/>
              <w:spacing w:line="165" w:lineRule="exact"/>
              <w:ind w:right="95"/>
              <w:jc w:val="right"/>
              <w:rPr>
                <w:sz w:val="16"/>
              </w:rPr>
            </w:pPr>
            <w:r>
              <w:rPr>
                <w:sz w:val="16"/>
              </w:rPr>
              <w:t>1</w:t>
            </w:r>
          </w:p>
        </w:tc>
      </w:tr>
      <w:tr w:rsidR="00A21111" w14:paraId="0E9CAE9E" w14:textId="77777777" w:rsidTr="00CE39DA">
        <w:trPr>
          <w:trHeight w:val="184"/>
        </w:trPr>
        <w:tc>
          <w:tcPr>
            <w:tcW w:w="7936" w:type="dxa"/>
          </w:tcPr>
          <w:p w14:paraId="2B7F3D06" w14:textId="77777777" w:rsidR="00A21111" w:rsidRDefault="00A21111" w:rsidP="00CE39DA">
            <w:pPr>
              <w:pStyle w:val="TableParagraph"/>
              <w:spacing w:line="164" w:lineRule="exact"/>
              <w:ind w:left="107"/>
              <w:rPr>
                <w:sz w:val="16"/>
                <w:lang w:eastAsia="ja-JP"/>
              </w:rPr>
            </w:pPr>
            <w:r>
              <w:rPr>
                <w:sz w:val="16"/>
                <w:lang w:eastAsia="ja-JP"/>
              </w:rPr>
              <w:t>ハードウェア、情報技術、インターネットサービス、プライバシーとセキュリティ、ソフトウェア</w:t>
            </w:r>
          </w:p>
        </w:tc>
        <w:tc>
          <w:tcPr>
            <w:tcW w:w="559" w:type="dxa"/>
          </w:tcPr>
          <w:p w14:paraId="4B54C880" w14:textId="77777777" w:rsidR="00A21111" w:rsidRDefault="00A21111" w:rsidP="00CE39DA">
            <w:pPr>
              <w:pStyle w:val="TableParagraph"/>
              <w:spacing w:line="164" w:lineRule="exact"/>
              <w:ind w:right="95"/>
              <w:jc w:val="right"/>
              <w:rPr>
                <w:sz w:val="16"/>
              </w:rPr>
            </w:pPr>
            <w:r>
              <w:rPr>
                <w:sz w:val="16"/>
              </w:rPr>
              <w:t>1</w:t>
            </w:r>
          </w:p>
        </w:tc>
      </w:tr>
      <w:tr w:rsidR="00A21111" w14:paraId="28DA70A3" w14:textId="77777777" w:rsidTr="00CE39DA">
        <w:trPr>
          <w:trHeight w:val="184"/>
        </w:trPr>
        <w:tc>
          <w:tcPr>
            <w:tcW w:w="7936" w:type="dxa"/>
          </w:tcPr>
          <w:p w14:paraId="2BE3AE41" w14:textId="77777777" w:rsidR="00A21111" w:rsidRDefault="00A21111" w:rsidP="00CE39DA">
            <w:pPr>
              <w:pStyle w:val="TableParagraph"/>
              <w:spacing w:line="164" w:lineRule="exact"/>
              <w:ind w:left="107"/>
              <w:rPr>
                <w:sz w:val="16"/>
                <w:lang w:eastAsia="ja-JP"/>
              </w:rPr>
            </w:pPr>
            <w:r>
              <w:rPr>
                <w:sz w:val="16"/>
                <w:lang w:eastAsia="ja-JP"/>
              </w:rPr>
              <w:t>ハードウェア、インターネットサービス、製造、科学技術、ソフトウェア</w:t>
            </w:r>
          </w:p>
        </w:tc>
        <w:tc>
          <w:tcPr>
            <w:tcW w:w="559" w:type="dxa"/>
          </w:tcPr>
          <w:p w14:paraId="58A0B8B2" w14:textId="77777777" w:rsidR="00A21111" w:rsidRDefault="00A21111" w:rsidP="00CE39DA">
            <w:pPr>
              <w:pStyle w:val="TableParagraph"/>
              <w:spacing w:line="164" w:lineRule="exact"/>
              <w:ind w:right="95"/>
              <w:jc w:val="right"/>
              <w:rPr>
                <w:sz w:val="16"/>
              </w:rPr>
            </w:pPr>
            <w:r>
              <w:rPr>
                <w:sz w:val="16"/>
              </w:rPr>
              <w:t>1</w:t>
            </w:r>
          </w:p>
        </w:tc>
      </w:tr>
      <w:tr w:rsidR="00A21111" w14:paraId="4ABCAD30" w14:textId="77777777" w:rsidTr="00CE39DA">
        <w:trPr>
          <w:trHeight w:val="184"/>
        </w:trPr>
        <w:tc>
          <w:tcPr>
            <w:tcW w:w="7936" w:type="dxa"/>
          </w:tcPr>
          <w:p w14:paraId="5F1FED3D" w14:textId="77777777" w:rsidR="00A21111" w:rsidRDefault="00A21111" w:rsidP="00CE39DA">
            <w:pPr>
              <w:pStyle w:val="TableParagraph"/>
              <w:spacing w:line="164" w:lineRule="exact"/>
              <w:ind w:left="107"/>
              <w:rPr>
                <w:sz w:val="16"/>
              </w:rPr>
            </w:pPr>
            <w:r>
              <w:rPr>
                <w:sz w:val="16"/>
              </w:rPr>
              <w:t>ハードウェア、製造</w:t>
            </w:r>
          </w:p>
        </w:tc>
        <w:tc>
          <w:tcPr>
            <w:tcW w:w="559" w:type="dxa"/>
          </w:tcPr>
          <w:p w14:paraId="66DD16B3" w14:textId="77777777" w:rsidR="00A21111" w:rsidRDefault="00A21111" w:rsidP="00CE39DA">
            <w:pPr>
              <w:pStyle w:val="TableParagraph"/>
              <w:spacing w:line="164" w:lineRule="exact"/>
              <w:ind w:right="95"/>
              <w:jc w:val="right"/>
              <w:rPr>
                <w:sz w:val="16"/>
              </w:rPr>
            </w:pPr>
            <w:r>
              <w:rPr>
                <w:sz w:val="16"/>
              </w:rPr>
              <w:t>1</w:t>
            </w:r>
          </w:p>
        </w:tc>
      </w:tr>
      <w:tr w:rsidR="00A21111" w14:paraId="5491B839" w14:textId="77777777" w:rsidTr="00CE39DA">
        <w:trPr>
          <w:trHeight w:val="184"/>
        </w:trPr>
        <w:tc>
          <w:tcPr>
            <w:tcW w:w="7936" w:type="dxa"/>
          </w:tcPr>
          <w:p w14:paraId="434CF450" w14:textId="77777777" w:rsidR="00A21111" w:rsidRDefault="00A21111" w:rsidP="00CE39DA">
            <w:pPr>
              <w:pStyle w:val="TableParagraph"/>
              <w:spacing w:line="164" w:lineRule="exact"/>
              <w:ind w:left="107"/>
              <w:rPr>
                <w:sz w:val="16"/>
                <w:lang w:eastAsia="ja-JP"/>
              </w:rPr>
            </w:pPr>
            <w:r>
              <w:rPr>
                <w:sz w:val="16"/>
                <w:lang w:eastAsia="ja-JP"/>
              </w:rPr>
              <w:t>ハードウェア、プロフェッショナルサービス、ソフトウェア</w:t>
            </w:r>
          </w:p>
        </w:tc>
        <w:tc>
          <w:tcPr>
            <w:tcW w:w="559" w:type="dxa"/>
          </w:tcPr>
          <w:p w14:paraId="7A456DC9" w14:textId="77777777" w:rsidR="00A21111" w:rsidRDefault="00A21111" w:rsidP="00CE39DA">
            <w:pPr>
              <w:pStyle w:val="TableParagraph"/>
              <w:spacing w:line="164" w:lineRule="exact"/>
              <w:ind w:right="95"/>
              <w:jc w:val="right"/>
              <w:rPr>
                <w:sz w:val="16"/>
              </w:rPr>
            </w:pPr>
            <w:r>
              <w:rPr>
                <w:sz w:val="16"/>
              </w:rPr>
              <w:t>1</w:t>
            </w:r>
          </w:p>
        </w:tc>
      </w:tr>
      <w:tr w:rsidR="00A21111" w14:paraId="4633C6C1" w14:textId="77777777" w:rsidTr="00CE39DA">
        <w:trPr>
          <w:trHeight w:val="182"/>
        </w:trPr>
        <w:tc>
          <w:tcPr>
            <w:tcW w:w="7936" w:type="dxa"/>
          </w:tcPr>
          <w:p w14:paraId="75553473" w14:textId="77777777" w:rsidR="00A21111" w:rsidRDefault="00A21111" w:rsidP="00CE39DA">
            <w:pPr>
              <w:pStyle w:val="TableParagraph"/>
              <w:spacing w:line="162" w:lineRule="exact"/>
              <w:ind w:left="107"/>
              <w:rPr>
                <w:sz w:val="16"/>
                <w:lang w:eastAsia="ja-JP"/>
              </w:rPr>
            </w:pPr>
            <w:r>
              <w:rPr>
                <w:sz w:val="16"/>
                <w:lang w:eastAsia="ja-JP"/>
              </w:rPr>
              <w:t>ハードウェア、科学・工学、ソフトウェア、サステナビリティ</w:t>
            </w:r>
          </w:p>
        </w:tc>
        <w:tc>
          <w:tcPr>
            <w:tcW w:w="559" w:type="dxa"/>
          </w:tcPr>
          <w:p w14:paraId="60CA267F" w14:textId="77777777" w:rsidR="00A21111" w:rsidRDefault="00A21111" w:rsidP="00CE39DA">
            <w:pPr>
              <w:pStyle w:val="TableParagraph"/>
              <w:spacing w:line="162" w:lineRule="exact"/>
              <w:ind w:right="95"/>
              <w:jc w:val="right"/>
              <w:rPr>
                <w:sz w:val="16"/>
              </w:rPr>
            </w:pPr>
            <w:r>
              <w:rPr>
                <w:sz w:val="16"/>
              </w:rPr>
              <w:t>1</w:t>
            </w:r>
          </w:p>
        </w:tc>
      </w:tr>
      <w:tr w:rsidR="00A21111" w14:paraId="44583920" w14:textId="77777777" w:rsidTr="00CE39DA">
        <w:trPr>
          <w:trHeight w:val="184"/>
        </w:trPr>
        <w:tc>
          <w:tcPr>
            <w:tcW w:w="7936" w:type="dxa"/>
          </w:tcPr>
          <w:p w14:paraId="4B5CB42D" w14:textId="77777777" w:rsidR="00A21111" w:rsidRDefault="00A21111" w:rsidP="00CE39DA">
            <w:pPr>
              <w:pStyle w:val="TableParagraph"/>
              <w:spacing w:line="164" w:lineRule="exact"/>
              <w:ind w:left="107"/>
              <w:rPr>
                <w:sz w:val="16"/>
                <w:lang w:eastAsia="ja-JP"/>
              </w:rPr>
            </w:pPr>
            <w:r>
              <w:rPr>
                <w:sz w:val="16"/>
                <w:lang w:eastAsia="ja-JP"/>
              </w:rPr>
              <w:t>ハードウェア、ソフトウェア、交通</w:t>
            </w:r>
          </w:p>
        </w:tc>
        <w:tc>
          <w:tcPr>
            <w:tcW w:w="559" w:type="dxa"/>
          </w:tcPr>
          <w:p w14:paraId="3E7908ED" w14:textId="77777777" w:rsidR="00A21111" w:rsidRDefault="00A21111" w:rsidP="00CE39DA">
            <w:pPr>
              <w:pStyle w:val="TableParagraph"/>
              <w:spacing w:line="164" w:lineRule="exact"/>
              <w:ind w:right="95"/>
              <w:jc w:val="right"/>
              <w:rPr>
                <w:sz w:val="16"/>
              </w:rPr>
            </w:pPr>
            <w:r>
              <w:rPr>
                <w:sz w:val="16"/>
              </w:rPr>
              <w:t>1</w:t>
            </w:r>
          </w:p>
        </w:tc>
      </w:tr>
      <w:tr w:rsidR="00A21111" w14:paraId="5360869D" w14:textId="77777777" w:rsidTr="00CE39DA">
        <w:trPr>
          <w:trHeight w:val="184"/>
        </w:trPr>
        <w:tc>
          <w:tcPr>
            <w:tcW w:w="7936" w:type="dxa"/>
          </w:tcPr>
          <w:p w14:paraId="07944FFA" w14:textId="77777777" w:rsidR="00A21111" w:rsidRDefault="00A21111" w:rsidP="00CE39DA">
            <w:pPr>
              <w:pStyle w:val="TableParagraph"/>
              <w:spacing w:line="164" w:lineRule="exact"/>
              <w:ind w:left="107"/>
              <w:rPr>
                <w:sz w:val="16"/>
              </w:rPr>
            </w:pPr>
            <w:r>
              <w:rPr>
                <w:sz w:val="16"/>
              </w:rPr>
              <w:t>健康管理</w:t>
            </w:r>
          </w:p>
        </w:tc>
        <w:tc>
          <w:tcPr>
            <w:tcW w:w="559" w:type="dxa"/>
          </w:tcPr>
          <w:p w14:paraId="5FCCEB02" w14:textId="77777777" w:rsidR="00A21111" w:rsidRDefault="00A21111" w:rsidP="00CE39DA">
            <w:pPr>
              <w:pStyle w:val="TableParagraph"/>
              <w:spacing w:line="164" w:lineRule="exact"/>
              <w:ind w:right="95"/>
              <w:jc w:val="right"/>
              <w:rPr>
                <w:sz w:val="16"/>
              </w:rPr>
            </w:pPr>
            <w:r>
              <w:rPr>
                <w:sz w:val="16"/>
              </w:rPr>
              <w:t>1</w:t>
            </w:r>
          </w:p>
        </w:tc>
      </w:tr>
      <w:tr w:rsidR="00A21111" w14:paraId="70188245" w14:textId="77777777" w:rsidTr="00CE39DA">
        <w:trPr>
          <w:trHeight w:val="184"/>
        </w:trPr>
        <w:tc>
          <w:tcPr>
            <w:tcW w:w="7936" w:type="dxa"/>
          </w:tcPr>
          <w:p w14:paraId="39191B8A" w14:textId="77777777" w:rsidR="00A21111" w:rsidRDefault="00A21111" w:rsidP="00CE39DA">
            <w:pPr>
              <w:pStyle w:val="TableParagraph"/>
              <w:spacing w:line="164" w:lineRule="exact"/>
              <w:ind w:left="107"/>
              <w:rPr>
                <w:sz w:val="16"/>
              </w:rPr>
            </w:pPr>
            <w:r>
              <w:rPr>
                <w:sz w:val="16"/>
              </w:rPr>
              <w:t>情報技術</w:t>
            </w:r>
          </w:p>
        </w:tc>
        <w:tc>
          <w:tcPr>
            <w:tcW w:w="559" w:type="dxa"/>
          </w:tcPr>
          <w:p w14:paraId="13424332" w14:textId="77777777" w:rsidR="00A21111" w:rsidRDefault="00A21111" w:rsidP="00CE39DA">
            <w:pPr>
              <w:pStyle w:val="TableParagraph"/>
              <w:spacing w:line="164" w:lineRule="exact"/>
              <w:ind w:right="95"/>
              <w:jc w:val="right"/>
              <w:rPr>
                <w:sz w:val="16"/>
              </w:rPr>
            </w:pPr>
            <w:r>
              <w:rPr>
                <w:sz w:val="16"/>
              </w:rPr>
              <w:t>1</w:t>
            </w:r>
          </w:p>
        </w:tc>
      </w:tr>
      <w:tr w:rsidR="00A21111" w14:paraId="68404583" w14:textId="77777777" w:rsidTr="00CE39DA">
        <w:trPr>
          <w:trHeight w:val="184"/>
        </w:trPr>
        <w:tc>
          <w:tcPr>
            <w:tcW w:w="7936" w:type="dxa"/>
          </w:tcPr>
          <w:p w14:paraId="774A783D" w14:textId="77777777" w:rsidR="00A21111" w:rsidRDefault="00A21111" w:rsidP="00CE39DA">
            <w:pPr>
              <w:pStyle w:val="TableParagraph"/>
              <w:spacing w:line="164" w:lineRule="exact"/>
              <w:ind w:left="107"/>
              <w:rPr>
                <w:sz w:val="16"/>
                <w:lang w:eastAsia="ja-JP"/>
              </w:rPr>
            </w:pPr>
            <w:r>
              <w:rPr>
                <w:sz w:val="16"/>
                <w:lang w:eastAsia="ja-JP"/>
              </w:rPr>
              <w:t>情報技術、ソフトウェア</w:t>
            </w:r>
          </w:p>
        </w:tc>
        <w:tc>
          <w:tcPr>
            <w:tcW w:w="559" w:type="dxa"/>
          </w:tcPr>
          <w:p w14:paraId="7EF3C101" w14:textId="77777777" w:rsidR="00A21111" w:rsidRDefault="00A21111" w:rsidP="00CE39DA">
            <w:pPr>
              <w:pStyle w:val="TableParagraph"/>
              <w:spacing w:line="164" w:lineRule="exact"/>
              <w:ind w:right="95"/>
              <w:jc w:val="right"/>
              <w:rPr>
                <w:sz w:val="16"/>
              </w:rPr>
            </w:pPr>
            <w:r>
              <w:rPr>
                <w:sz w:val="16"/>
              </w:rPr>
              <w:t>1</w:t>
            </w:r>
          </w:p>
        </w:tc>
      </w:tr>
      <w:tr w:rsidR="00A21111" w14:paraId="54C16498" w14:textId="77777777" w:rsidTr="00CE39DA">
        <w:trPr>
          <w:trHeight w:val="184"/>
        </w:trPr>
        <w:tc>
          <w:tcPr>
            <w:tcW w:w="7936" w:type="dxa"/>
          </w:tcPr>
          <w:p w14:paraId="04B7A010" w14:textId="77777777" w:rsidR="00A21111" w:rsidRDefault="00A21111" w:rsidP="00CE39DA">
            <w:pPr>
              <w:pStyle w:val="TableParagraph"/>
              <w:spacing w:line="164" w:lineRule="exact"/>
              <w:ind w:left="107"/>
              <w:rPr>
                <w:sz w:val="16"/>
              </w:rPr>
            </w:pPr>
            <w:r>
              <w:rPr>
                <w:sz w:val="16"/>
              </w:rPr>
              <w:t>製造</w:t>
            </w:r>
          </w:p>
        </w:tc>
        <w:tc>
          <w:tcPr>
            <w:tcW w:w="559" w:type="dxa"/>
          </w:tcPr>
          <w:p w14:paraId="138447C1" w14:textId="77777777" w:rsidR="00A21111" w:rsidRDefault="00A21111" w:rsidP="00CE39DA">
            <w:pPr>
              <w:pStyle w:val="TableParagraph"/>
              <w:spacing w:line="164" w:lineRule="exact"/>
              <w:ind w:right="95"/>
              <w:jc w:val="right"/>
              <w:rPr>
                <w:sz w:val="16"/>
              </w:rPr>
            </w:pPr>
            <w:r>
              <w:rPr>
                <w:sz w:val="16"/>
              </w:rPr>
              <w:t>1</w:t>
            </w:r>
          </w:p>
        </w:tc>
      </w:tr>
      <w:tr w:rsidR="00A21111" w14:paraId="7FD63853" w14:textId="77777777" w:rsidTr="00CE39DA">
        <w:trPr>
          <w:trHeight w:val="182"/>
        </w:trPr>
        <w:tc>
          <w:tcPr>
            <w:tcW w:w="7936" w:type="dxa"/>
          </w:tcPr>
          <w:p w14:paraId="1A3CFEE0" w14:textId="77777777" w:rsidR="00A21111" w:rsidRDefault="00A21111" w:rsidP="00CE39DA">
            <w:pPr>
              <w:pStyle w:val="TableParagraph"/>
              <w:spacing w:line="162" w:lineRule="exact"/>
              <w:ind w:left="107"/>
              <w:rPr>
                <w:sz w:val="16"/>
              </w:rPr>
            </w:pPr>
            <w:r>
              <w:rPr>
                <w:sz w:val="16"/>
              </w:rPr>
              <w:t>交通機関</w:t>
            </w:r>
          </w:p>
        </w:tc>
        <w:tc>
          <w:tcPr>
            <w:tcW w:w="559" w:type="dxa"/>
          </w:tcPr>
          <w:p w14:paraId="310AA12E" w14:textId="77777777" w:rsidR="00A21111" w:rsidRDefault="00A21111" w:rsidP="00CE39DA">
            <w:pPr>
              <w:pStyle w:val="TableParagraph"/>
              <w:spacing w:line="162" w:lineRule="exact"/>
              <w:ind w:right="95"/>
              <w:jc w:val="right"/>
              <w:rPr>
                <w:sz w:val="16"/>
              </w:rPr>
            </w:pPr>
            <w:r>
              <w:rPr>
                <w:sz w:val="16"/>
              </w:rPr>
              <w:t>1</w:t>
            </w:r>
          </w:p>
        </w:tc>
      </w:tr>
      <w:tr w:rsidR="00A21111" w14:paraId="574AF481" w14:textId="77777777" w:rsidTr="00CE39DA">
        <w:trPr>
          <w:trHeight w:val="184"/>
        </w:trPr>
        <w:tc>
          <w:tcPr>
            <w:tcW w:w="7936" w:type="dxa"/>
          </w:tcPr>
          <w:p w14:paraId="583BC774" w14:textId="77777777" w:rsidR="00A21111" w:rsidRDefault="00A21111" w:rsidP="00CE39DA">
            <w:pPr>
              <w:pStyle w:val="TableParagraph"/>
              <w:spacing w:line="164" w:lineRule="exact"/>
              <w:ind w:left="107"/>
              <w:rPr>
                <w:sz w:val="16"/>
              </w:rPr>
            </w:pPr>
            <w:r>
              <w:rPr>
                <w:sz w:val="16"/>
              </w:rPr>
              <w:t>情報なし</w:t>
            </w:r>
          </w:p>
        </w:tc>
        <w:tc>
          <w:tcPr>
            <w:tcW w:w="559" w:type="dxa"/>
          </w:tcPr>
          <w:p w14:paraId="085F9E5C" w14:textId="77777777" w:rsidR="00A21111" w:rsidRDefault="00A21111" w:rsidP="00CE39DA">
            <w:pPr>
              <w:pStyle w:val="TableParagraph"/>
              <w:spacing w:line="164" w:lineRule="exact"/>
              <w:ind w:right="95"/>
              <w:jc w:val="right"/>
              <w:rPr>
                <w:sz w:val="16"/>
              </w:rPr>
            </w:pPr>
            <w:r>
              <w:rPr>
                <w:sz w:val="16"/>
              </w:rPr>
              <w:t>1</w:t>
            </w:r>
          </w:p>
        </w:tc>
      </w:tr>
    </w:tbl>
    <w:p w14:paraId="7192E4D5" w14:textId="77777777" w:rsidR="00A21111" w:rsidRDefault="00A21111" w:rsidP="00A21111">
      <w:pPr>
        <w:pStyle w:val="a3"/>
        <w:rPr>
          <w:sz w:val="24"/>
        </w:rPr>
      </w:pPr>
    </w:p>
    <w:p w14:paraId="2B61B5C4" w14:textId="77777777" w:rsidR="00A21111" w:rsidRDefault="00A21111" w:rsidP="00A21111">
      <w:pPr>
        <w:pStyle w:val="4"/>
        <w:spacing w:before="153"/>
        <w:jc w:val="left"/>
      </w:pPr>
      <w:r>
        <w:t>認定資格</w:t>
      </w:r>
    </w:p>
    <w:p w14:paraId="5E86F9BE" w14:textId="77777777" w:rsidR="00A21111" w:rsidRDefault="00A21111" w:rsidP="00A21111">
      <w:pPr>
        <w:pStyle w:val="a3"/>
        <w:rPr>
          <w:b/>
          <w:sz w:val="21"/>
        </w:rPr>
      </w:pPr>
    </w:p>
    <w:p w14:paraId="7B27CA2F" w14:textId="77777777" w:rsidR="00A21111" w:rsidRDefault="00A21111" w:rsidP="00A21111">
      <w:pPr>
        <w:pStyle w:val="a3"/>
        <w:spacing w:line="242" w:lineRule="auto"/>
        <w:ind w:left="1702" w:right="1334"/>
        <w:rPr>
          <w:lang w:eastAsia="ja-JP"/>
        </w:rPr>
      </w:pPr>
      <w:r>
        <w:rPr>
          <w:lang w:eastAsia="ja-JP"/>
        </w:rPr>
        <w:t>最後に、OSHの分野で活躍する企業を特徴づける、まだあまり確立されていない新しいデータソースを紹介する。</w:t>
      </w:r>
    </w:p>
    <w:p w14:paraId="408456F3" w14:textId="77777777" w:rsidR="00A21111" w:rsidRDefault="00A21111" w:rsidP="00A21111">
      <w:pPr>
        <w:pStyle w:val="a3"/>
        <w:spacing w:before="6"/>
        <w:rPr>
          <w:sz w:val="20"/>
          <w:lang w:eastAsia="ja-JP"/>
        </w:rPr>
      </w:pPr>
    </w:p>
    <w:p w14:paraId="30087515" w14:textId="77777777" w:rsidR="00A21111" w:rsidRDefault="00A21111" w:rsidP="00A21111">
      <w:pPr>
        <w:pStyle w:val="a3"/>
        <w:ind w:left="1702" w:right="1412"/>
        <w:jc w:val="both"/>
        <w:rPr>
          <w:lang w:eastAsia="ja-JP"/>
        </w:rPr>
      </w:pPr>
      <w:r>
        <w:t>OSHdata（https://oshdata.com/）は、2020年に発足した独立したプロジェクトで、2020年3月の第10回オープンハードウェアサミットに向けて、OSHの状況について振り返り、静的レポートを作成することから始めています。</w:t>
      </w:r>
      <w:r>
        <w:rPr>
          <w:lang w:eastAsia="ja-JP"/>
        </w:rPr>
        <w:t>OSHdataによると、OSHコミュニティはダイナミックで成長中であり、正式なムーブメントとしてはまだ初期段階にあるとのことです。OSHdataは、OSHプロジェクトの認定を提供しています。以下の数字は、OSHdata（2020年）のライセンスデータベース（https://certification.oshwa.org/list.htm.l）</w:t>
      </w:r>
      <w:r>
        <w:rPr>
          <w:lang w:eastAsia="ja-JP"/>
        </w:rPr>
        <w:lastRenderedPageBreak/>
        <w:t>によるものである。</w:t>
      </w:r>
    </w:p>
    <w:p w14:paraId="4F80611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B18E375" w14:textId="77777777" w:rsidR="00A21111" w:rsidRDefault="00A21111" w:rsidP="00A21111">
      <w:pPr>
        <w:pStyle w:val="a3"/>
        <w:spacing w:before="7"/>
        <w:rPr>
          <w:sz w:val="27"/>
          <w:lang w:eastAsia="ja-JP"/>
        </w:rPr>
      </w:pPr>
    </w:p>
    <w:p w14:paraId="54DAB2E7" w14:textId="77777777" w:rsidR="00A21111" w:rsidRDefault="00A21111" w:rsidP="00A21111">
      <w:pPr>
        <w:pStyle w:val="a3"/>
        <w:spacing w:before="93"/>
        <w:ind w:left="1702" w:right="1409"/>
        <w:jc w:val="both"/>
        <w:rPr>
          <w:lang w:eastAsia="ja-JP"/>
        </w:rPr>
      </w:pPr>
      <w:r>
        <w:rPr>
          <w:lang w:eastAsia="ja-JP"/>
        </w:rPr>
        <w:t>2020年5月現在、37カ国から900を超えるプロジェクトが認証されています。認定数は増加傾向にあります。認定プロジェクトが200から300になるには1年近くかかりましたが、2020年に400から900になるには半年ほどかかりました。認証された製品の6割近くが販売可能で、平均販売価格は211.47ドルですが、ここは大きな幅があります。7割近くを占めるプロジェクトカテゴリーの筆頭はエレクトロニクスで、Crunchbaseに掲載されている企業の業種分布を裏付けているようなものだ。しかし、3Dプリントに関するプロジェクトは10％しかなく、これもCrunchbaseのリストでは産業として明示されていない。</w:t>
      </w:r>
    </w:p>
    <w:p w14:paraId="650E38FC" w14:textId="77777777" w:rsidR="00A21111" w:rsidRDefault="00A21111" w:rsidP="00A21111">
      <w:pPr>
        <w:pStyle w:val="a3"/>
        <w:spacing w:before="7"/>
        <w:rPr>
          <w:sz w:val="28"/>
          <w:lang w:eastAsia="ja-JP"/>
        </w:rPr>
      </w:pPr>
    </w:p>
    <w:p w14:paraId="6DACF90E" w14:textId="77777777" w:rsidR="00A21111" w:rsidRDefault="00E90D8E" w:rsidP="00A21111">
      <w:pPr>
        <w:pStyle w:val="a3"/>
        <w:tabs>
          <w:tab w:val="left" w:pos="3573"/>
        </w:tabs>
        <w:spacing w:line="276" w:lineRule="auto"/>
        <w:ind w:left="3574" w:right="1791" w:hanging="1872"/>
      </w:pPr>
      <w:r>
        <w:pict w14:anchorId="06F33112">
          <v:group id="_x0000_s2306" style="position:absolute;left:0;text-align:left;margin-left:84.7pt;margin-top:35.8pt;width:425.95pt;height:285.5pt;z-index:-251561984;mso-wrap-distance-left:0;mso-wrap-distance-right:0;mso-position-horizontal-relative:page" coordorigin="1694,716" coordsize="8519,5710">
            <v:line id="_x0000_s2307" style="position:absolute" from="2293,5124" to="9785,5124" strokecolor="#d9d9d9" strokeweight=".26mm"/>
            <v:line id="_x0000_s2308" style="position:absolute" from="2293,4288" to="9785,4288" strokecolor="#d9d9d9" strokeweight=".26mm"/>
            <v:line id="_x0000_s2309" style="position:absolute" from="2293,3451" to="9785,3451" strokecolor="#d9d9d9" strokeweight=".26mm"/>
            <v:line id="_x0000_s2310" style="position:absolute" from="2293,2616" to="9785,2616" strokecolor="#d9d9d9" strokeweight=".26mm"/>
            <v:line id="_x0000_s2311" style="position:absolute" from="2293,1780" to="9785,1780" strokecolor="#d9d9d9" strokeweight=".26mm"/>
            <v:shape id="_x0000_s2312" style="position:absolute;left:2293;top:1486;width:7492;height:4081" coordorigin="2293,1487" coordsize="7492,4081" path="m2293,5248r1873,319l6038,5040,7913,4824,9785,1487e" filled="f" strokecolor="#b0c700" strokeweight=".79mm">
              <v:path arrowok="t"/>
            </v:shape>
            <v:line id="_x0000_s2313" style="position:absolute" from="2293,943" to="9785,943" strokecolor="#d9d9d9" strokeweight=".26mm"/>
            <v:line id="_x0000_s2314" style="position:absolute" from="2293,5960" to="9785,5960" strokecolor="#d9d9d9" strokeweight=".26mm"/>
            <v:rect id="_x0000_s2315" style="position:absolute;left:1701;top:723;width:8504;height:5695" filled="f" strokecolor="#d9d9d9" strokeweight=".26mm"/>
            <v:shape id="_x0000_s2316" type="#_x0000_t202" style="position:absolute;left:1828;top:862;width:323;height:180" filled="f" stroked="f">
              <v:textbox inset="0,0,0,0">
                <w:txbxContent>
                  <w:p w14:paraId="69B76093" w14:textId="77777777" w:rsidR="00A21111" w:rsidRDefault="00A21111" w:rsidP="00A21111">
                    <w:pPr>
                      <w:spacing w:line="173" w:lineRule="exact"/>
                      <w:rPr>
                        <w:sz w:val="18"/>
                      </w:rPr>
                    </w:pPr>
                    <w:r>
                      <w:rPr>
                        <w:color w:val="585858"/>
                        <w:sz w:val="18"/>
                      </w:rPr>
                      <w:t>600</w:t>
                    </w:r>
                  </w:p>
                </w:txbxContent>
              </v:textbox>
            </v:shape>
            <v:shape id="_x0000_s2317" type="#_x0000_t202" style="position:absolute;left:1828;top:1699;width:323;height:180" filled="f" stroked="f">
              <v:textbox inset="0,0,0,0">
                <w:txbxContent>
                  <w:p w14:paraId="27B4712E" w14:textId="77777777" w:rsidR="00A21111" w:rsidRDefault="00A21111" w:rsidP="00A21111">
                    <w:pPr>
                      <w:spacing w:line="173" w:lineRule="exact"/>
                      <w:rPr>
                        <w:sz w:val="18"/>
                      </w:rPr>
                    </w:pPr>
                    <w:r>
                      <w:rPr>
                        <w:color w:val="585858"/>
                        <w:sz w:val="18"/>
                      </w:rPr>
                      <w:t>500</w:t>
                    </w:r>
                  </w:p>
                </w:txbxContent>
              </v:textbox>
            </v:shape>
            <v:shape id="_x0000_s2318" type="#_x0000_t202" style="position:absolute;left:1828;top:2535;width:323;height:180" filled="f" stroked="f">
              <v:textbox inset="0,0,0,0">
                <w:txbxContent>
                  <w:p w14:paraId="0EBEDE63" w14:textId="77777777" w:rsidR="00A21111" w:rsidRDefault="00A21111" w:rsidP="00A21111">
                    <w:pPr>
                      <w:spacing w:line="173" w:lineRule="exact"/>
                      <w:rPr>
                        <w:sz w:val="18"/>
                      </w:rPr>
                    </w:pPr>
                    <w:r>
                      <w:rPr>
                        <w:color w:val="585858"/>
                        <w:sz w:val="18"/>
                      </w:rPr>
                      <w:t>400</w:t>
                    </w:r>
                  </w:p>
                </w:txbxContent>
              </v:textbox>
            </v:shape>
            <v:shape id="_x0000_s2319" type="#_x0000_t202" style="position:absolute;left:1828;top:3371;width:323;height:180" filled="f" stroked="f">
              <v:textbox inset="0,0,0,0">
                <w:txbxContent>
                  <w:p w14:paraId="29E0979B" w14:textId="77777777" w:rsidR="00A21111" w:rsidRDefault="00A21111" w:rsidP="00A21111">
                    <w:pPr>
                      <w:spacing w:line="173" w:lineRule="exact"/>
                      <w:rPr>
                        <w:sz w:val="18"/>
                      </w:rPr>
                    </w:pPr>
                    <w:r>
                      <w:rPr>
                        <w:color w:val="585858"/>
                        <w:sz w:val="18"/>
                      </w:rPr>
                      <w:t>300</w:t>
                    </w:r>
                  </w:p>
                </w:txbxContent>
              </v:textbox>
            </v:shape>
            <v:shape id="_x0000_s2320" type="#_x0000_t202" style="position:absolute;left:1828;top:4208;width:323;height:180" filled="f" stroked="f">
              <v:textbox inset="0,0,0,0">
                <w:txbxContent>
                  <w:p w14:paraId="276E0ABA" w14:textId="77777777" w:rsidR="00A21111" w:rsidRDefault="00A21111" w:rsidP="00A21111">
                    <w:pPr>
                      <w:spacing w:line="173" w:lineRule="exact"/>
                      <w:rPr>
                        <w:sz w:val="18"/>
                      </w:rPr>
                    </w:pPr>
                    <w:r>
                      <w:rPr>
                        <w:color w:val="585858"/>
                        <w:sz w:val="18"/>
                      </w:rPr>
                      <w:t>200</w:t>
                    </w:r>
                  </w:p>
                </w:txbxContent>
              </v:textbox>
            </v:shape>
            <v:shape id="_x0000_s2321" type="#_x0000_t202" style="position:absolute;left:1828;top:5044;width:323;height:180" filled="f" stroked="f">
              <v:textbox inset="0,0,0,0">
                <w:txbxContent>
                  <w:p w14:paraId="299F056D" w14:textId="77777777" w:rsidR="00A21111" w:rsidRDefault="00A21111" w:rsidP="00A21111">
                    <w:pPr>
                      <w:spacing w:line="173" w:lineRule="exact"/>
                      <w:rPr>
                        <w:sz w:val="18"/>
                      </w:rPr>
                    </w:pPr>
                    <w:r>
                      <w:rPr>
                        <w:color w:val="585858"/>
                        <w:sz w:val="18"/>
                      </w:rPr>
                      <w:t>100</w:t>
                    </w:r>
                  </w:p>
                </w:txbxContent>
              </v:textbox>
            </v:shape>
            <v:shape id="_x0000_s2322" type="#_x0000_t202" style="position:absolute;left:2029;top:5880;width:486;height:409" filled="f" stroked="f">
              <v:textbox inset="0,0,0,0">
                <w:txbxContent>
                  <w:p w14:paraId="179FACFC" w14:textId="77777777" w:rsidR="00A21111" w:rsidRDefault="00A21111" w:rsidP="00A21111">
                    <w:pPr>
                      <w:spacing w:line="173" w:lineRule="exact"/>
                      <w:rPr>
                        <w:sz w:val="18"/>
                      </w:rPr>
                    </w:pPr>
                    <w:r>
                      <w:rPr>
                        <w:color w:val="585858"/>
                        <w:w w:val="99"/>
                        <w:sz w:val="18"/>
                      </w:rPr>
                      <w:t>0</w:t>
                    </w:r>
                  </w:p>
                  <w:p w14:paraId="63BC048E" w14:textId="77777777" w:rsidR="00A21111" w:rsidRDefault="00A21111" w:rsidP="00A21111">
                    <w:pPr>
                      <w:spacing w:before="21"/>
                      <w:ind w:left="62"/>
                      <w:rPr>
                        <w:sz w:val="18"/>
                      </w:rPr>
                    </w:pPr>
                    <w:r>
                      <w:rPr>
                        <w:color w:val="585858"/>
                        <w:sz w:val="18"/>
                      </w:rPr>
                      <w:t>2016</w:t>
                    </w:r>
                  </w:p>
                </w:txbxContent>
              </v:textbox>
            </v:shape>
            <v:shape id="_x0000_s2323" type="#_x0000_t202" style="position:absolute;left:3964;top:6108;width:424;height:180" filled="f" stroked="f">
              <v:textbox inset="0,0,0,0">
                <w:txbxContent>
                  <w:p w14:paraId="22A89501" w14:textId="77777777" w:rsidR="00A21111" w:rsidRDefault="00A21111" w:rsidP="00A21111">
                    <w:pPr>
                      <w:spacing w:line="173" w:lineRule="exact"/>
                      <w:rPr>
                        <w:sz w:val="18"/>
                      </w:rPr>
                    </w:pPr>
                    <w:r>
                      <w:rPr>
                        <w:color w:val="585858"/>
                        <w:sz w:val="18"/>
                      </w:rPr>
                      <w:t>2017</w:t>
                    </w:r>
                  </w:p>
                </w:txbxContent>
              </v:textbox>
            </v:shape>
            <v:shape id="_x0000_s2324" type="#_x0000_t202" style="position:absolute;left:5837;top:6108;width:424;height:180" filled="f" stroked="f">
              <v:textbox inset="0,0,0,0">
                <w:txbxContent>
                  <w:p w14:paraId="2E51FCF1" w14:textId="77777777" w:rsidR="00A21111" w:rsidRDefault="00A21111" w:rsidP="00A21111">
                    <w:pPr>
                      <w:spacing w:line="173" w:lineRule="exact"/>
                      <w:rPr>
                        <w:sz w:val="18"/>
                      </w:rPr>
                    </w:pPr>
                    <w:r>
                      <w:rPr>
                        <w:color w:val="585858"/>
                        <w:sz w:val="18"/>
                      </w:rPr>
                      <w:t>2018</w:t>
                    </w:r>
                  </w:p>
                </w:txbxContent>
              </v:textbox>
            </v:shape>
            <v:shape id="_x0000_s2325" type="#_x0000_t202" style="position:absolute;left:7711;top:6108;width:424;height:180" filled="f" stroked="f">
              <v:textbox inset="0,0,0,0">
                <w:txbxContent>
                  <w:p w14:paraId="29B847FA" w14:textId="77777777" w:rsidR="00A21111" w:rsidRDefault="00A21111" w:rsidP="00A21111">
                    <w:pPr>
                      <w:spacing w:line="173" w:lineRule="exact"/>
                      <w:rPr>
                        <w:sz w:val="18"/>
                      </w:rPr>
                    </w:pPr>
                    <w:r>
                      <w:rPr>
                        <w:color w:val="585858"/>
                        <w:sz w:val="18"/>
                      </w:rPr>
                      <w:t>2019</w:t>
                    </w:r>
                  </w:p>
                </w:txbxContent>
              </v:textbox>
            </v:shape>
            <v:shape id="_x0000_s2326" type="#_x0000_t202" style="position:absolute;left:9584;top:6108;width:424;height:180" filled="f" stroked="f">
              <v:textbox inset="0,0,0,0">
                <w:txbxContent>
                  <w:p w14:paraId="384BB7E4" w14:textId="77777777" w:rsidR="00A21111" w:rsidRDefault="00A21111" w:rsidP="00A21111">
                    <w:pPr>
                      <w:spacing w:line="173" w:lineRule="exact"/>
                      <w:rPr>
                        <w:sz w:val="18"/>
                      </w:rPr>
                    </w:pPr>
                    <w:r>
                      <w:rPr>
                        <w:color w:val="585858"/>
                        <w:sz w:val="18"/>
                      </w:rPr>
                      <w:t>2020</w:t>
                    </w:r>
                  </w:p>
                </w:txbxContent>
              </v:textbox>
            </v:shape>
            <w10:wrap type="topAndBottom" anchorx="page"/>
          </v:group>
        </w:pict>
      </w:r>
      <w:bookmarkStart w:id="113" w:name="_bookmark76"/>
      <w:bookmarkEnd w:id="113"/>
      <w:r w:rsidR="00A21111">
        <w:t>図 5.17:</w:t>
      </w:r>
      <w:r w:rsidR="00A21111">
        <w:tab/>
        <w:t>オープンソースハードウェアプロジェクトの年度別認証件数（出典：https://certification.oshwa.org/list.html）</w:t>
      </w:r>
    </w:p>
    <w:p w14:paraId="1FDB824D" w14:textId="77777777" w:rsidR="00A21111" w:rsidRDefault="00A21111" w:rsidP="00A21111">
      <w:pPr>
        <w:pStyle w:val="a3"/>
        <w:spacing w:before="203"/>
        <w:ind w:left="1702" w:right="1408"/>
        <w:jc w:val="both"/>
        <w:rPr>
          <w:lang w:eastAsia="ja-JP"/>
        </w:rPr>
      </w:pPr>
      <w:r>
        <w:rPr>
          <w:lang w:eastAsia="ja-JP"/>
        </w:rPr>
        <w:t>EU加盟国に所在する企業は、認定プロジェクトの数で米国に次いで2位となっています。ヨーロッパの企業やクリエイターが認証したプロジェクトは205種類で、これに対してアメリカは633種類。これは、全世界の認証プロジェクトの90%に相当します。</w:t>
      </w:r>
    </w:p>
    <w:p w14:paraId="43229352" w14:textId="77777777" w:rsidR="00A21111" w:rsidRDefault="00A21111" w:rsidP="00A21111">
      <w:pPr>
        <w:pStyle w:val="a3"/>
        <w:spacing w:before="8"/>
        <w:rPr>
          <w:sz w:val="20"/>
          <w:lang w:eastAsia="ja-JP"/>
        </w:rPr>
      </w:pPr>
    </w:p>
    <w:p w14:paraId="207A9858" w14:textId="77777777" w:rsidR="00A21111" w:rsidRDefault="00A21111" w:rsidP="00A21111">
      <w:pPr>
        <w:pStyle w:val="a3"/>
        <w:ind w:left="1702" w:right="1411"/>
        <w:jc w:val="both"/>
        <w:rPr>
          <w:lang w:eastAsia="ja-JP"/>
        </w:rPr>
      </w:pPr>
      <w:r>
        <w:rPr>
          <w:lang w:eastAsia="ja-JP"/>
        </w:rPr>
        <w:t>EU全体における認証の分布は、予想通り、テクノロジーと製造業のリーダーであるドイツがリードしています。しかし、ヨーロッパのオープンソースハードウェアの中心地は、OlimexやANAVI Technologyのような企業の多大な貢献により、明らかにブルガリアのプロブディフであり、ブルガリアはドイツに近い第2位につけています。フランスやスペインなど、他のEU加盟国の企業は、10個以下の認証しか持っていません。</w:t>
      </w:r>
    </w:p>
    <w:p w14:paraId="1A331C7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5D8F447" w14:textId="77777777" w:rsidR="00A21111" w:rsidRDefault="00A21111" w:rsidP="00A21111">
      <w:pPr>
        <w:pStyle w:val="a3"/>
        <w:rPr>
          <w:sz w:val="20"/>
          <w:lang w:eastAsia="ja-JP"/>
        </w:rPr>
      </w:pPr>
    </w:p>
    <w:p w14:paraId="5F200DD9" w14:textId="77777777" w:rsidR="00A21111" w:rsidRDefault="00A21111" w:rsidP="00A21111">
      <w:pPr>
        <w:pStyle w:val="a3"/>
        <w:rPr>
          <w:sz w:val="19"/>
          <w:lang w:eastAsia="ja-JP"/>
        </w:rPr>
      </w:pPr>
    </w:p>
    <w:p w14:paraId="6BC037AA" w14:textId="77777777" w:rsidR="00A21111" w:rsidRDefault="00E90D8E" w:rsidP="00A21111">
      <w:pPr>
        <w:pStyle w:val="a3"/>
        <w:tabs>
          <w:tab w:val="left" w:pos="3573"/>
        </w:tabs>
        <w:spacing w:before="1" w:line="276" w:lineRule="auto"/>
        <w:ind w:left="3574" w:right="2277" w:hanging="1872"/>
      </w:pPr>
      <w:r>
        <w:pict w14:anchorId="3AAE35A3">
          <v:group id="_x0000_s2327" style="position:absolute;left:0;text-align:left;margin-left:84.7pt;margin-top:35.85pt;width:425.95pt;height:240.75pt;z-index:-251560960;mso-wrap-distance-left:0;mso-wrap-distance-right:0;mso-position-horizontal-relative:page" coordorigin="1694,717" coordsize="8519,4815">
            <v:shape id="_x0000_s2328" type="#_x0000_t75" style="position:absolute;left:3680;top:2206;width:5384;height:3163">
              <v:imagedata r:id="rId54" o:title=""/>
            </v:shape>
            <v:rect id="_x0000_s2329" style="position:absolute;left:1701;top:724;width:8504;height:4800" filled="f" strokecolor="#d9d9d9" strokeweight=".26mm"/>
            <v:shape id="_x0000_s2330" type="#_x0000_t202" style="position:absolute;left:7697;top:3815;width:1029;height:353" filled="f" stroked="f">
              <v:textbox inset="0,0,0,0">
                <w:txbxContent>
                  <w:p w14:paraId="16E805BD" w14:textId="77777777" w:rsidR="00A21111" w:rsidRDefault="00A21111" w:rsidP="00A21111">
                    <w:pPr>
                      <w:spacing w:line="155" w:lineRule="exact"/>
                      <w:ind w:left="6" w:right="25"/>
                      <w:jc w:val="center"/>
                      <w:rPr>
                        <w:sz w:val="16"/>
                      </w:rPr>
                    </w:pPr>
                    <w:r>
                      <w:rPr>
                        <w:color w:val="585858"/>
                        <w:spacing w:val="-1"/>
                        <w:w w:val="85"/>
                        <w:sz w:val="16"/>
                      </w:rPr>
                      <w:t>エレクトロニクス</w:t>
                    </w:r>
                  </w:p>
                  <w:p w14:paraId="5E30D975" w14:textId="77777777" w:rsidR="00A21111" w:rsidRDefault="00A21111" w:rsidP="00A21111">
                    <w:pPr>
                      <w:spacing w:before="8"/>
                      <w:ind w:left="6" w:right="22"/>
                      <w:jc w:val="center"/>
                      <w:rPr>
                        <w:sz w:val="16"/>
                      </w:rPr>
                    </w:pPr>
                    <w:r>
                      <w:rPr>
                        <w:color w:val="585858"/>
                        <w:w w:val="105"/>
                        <w:sz w:val="16"/>
                      </w:rPr>
                      <w:t>73%</w:t>
                    </w:r>
                  </w:p>
                </w:txbxContent>
              </v:textbox>
            </v:shape>
            <v:shape id="_x0000_s2331" type="#_x0000_t202" style="position:absolute;left:4055;top:2975;width:981;height:353" filled="f" stroked="f">
              <v:textbox inset="0,0,0,0">
                <w:txbxContent>
                  <w:p w14:paraId="65A620F6" w14:textId="77777777" w:rsidR="00A21111" w:rsidRDefault="00A21111" w:rsidP="00A21111">
                    <w:pPr>
                      <w:spacing w:line="155" w:lineRule="exact"/>
                      <w:ind w:right="18"/>
                      <w:jc w:val="center"/>
                      <w:rPr>
                        <w:sz w:val="16"/>
                      </w:rPr>
                    </w:pPr>
                    <w:r>
                      <w:rPr>
                        <w:w w:val="95"/>
                        <w:sz w:val="16"/>
                      </w:rPr>
                      <w:t>3Dプリンティング</w:t>
                    </w:r>
                  </w:p>
                  <w:p w14:paraId="314B7D92" w14:textId="77777777" w:rsidR="00A21111" w:rsidRDefault="00A21111" w:rsidP="00A21111">
                    <w:pPr>
                      <w:spacing w:before="8"/>
                      <w:ind w:right="21"/>
                      <w:jc w:val="center"/>
                      <w:rPr>
                        <w:sz w:val="16"/>
                      </w:rPr>
                    </w:pPr>
                    <w:r>
                      <w:rPr>
                        <w:w w:val="105"/>
                        <w:sz w:val="16"/>
                      </w:rPr>
                      <w:t>10%</w:t>
                    </w:r>
                  </w:p>
                </w:txbxContent>
              </v:textbox>
            </v:shape>
            <v:shape id="_x0000_s2332" type="#_x0000_t202" style="position:absolute;left:4130;top:1712;width:2267;height:837" filled="f" stroked="f">
              <v:textbox inset="0,0,0,0">
                <w:txbxContent>
                  <w:p w14:paraId="4FBCEE82" w14:textId="77777777" w:rsidR="00A21111" w:rsidRDefault="00A21111" w:rsidP="00A21111">
                    <w:pPr>
                      <w:spacing w:line="170" w:lineRule="auto"/>
                      <w:ind w:left="597"/>
                      <w:rPr>
                        <w:sz w:val="16"/>
                        <w:lang w:eastAsia="ja-JP"/>
                      </w:rPr>
                    </w:pPr>
                    <w:r>
                      <w:rPr>
                        <w:sz w:val="16"/>
                        <w:lang w:eastAsia="ja-JP"/>
                      </w:rPr>
                      <w:t>サイエンス・</w:t>
                    </w:r>
                    <w:r>
                      <w:rPr>
                        <w:position w:val="-6"/>
                        <w:sz w:val="16"/>
                        <w:lang w:eastAsia="ja-JP"/>
                      </w:rPr>
                      <w:t xml:space="preserve">サウンド </w:t>
                    </w:r>
                    <w:r>
                      <w:rPr>
                        <w:position w:val="5"/>
                        <w:sz w:val="16"/>
                        <w:lang w:eastAsia="ja-JP"/>
                      </w:rPr>
                      <w:t>1</w:t>
                    </w:r>
                  </w:p>
                  <w:p w14:paraId="1E16BF74" w14:textId="77777777" w:rsidR="00A21111" w:rsidRDefault="00A21111" w:rsidP="00A21111">
                    <w:pPr>
                      <w:tabs>
                        <w:tab w:val="left" w:pos="1507"/>
                      </w:tabs>
                      <w:spacing w:line="227" w:lineRule="exact"/>
                      <w:ind w:left="313"/>
                      <w:rPr>
                        <w:sz w:val="16"/>
                        <w:lang w:eastAsia="ja-JP"/>
                      </w:rPr>
                    </w:pPr>
                    <w:r>
                      <w:rPr>
                        <w:sz w:val="16"/>
                        <w:lang w:eastAsia="ja-JP"/>
                      </w:rPr>
                      <w:t xml:space="preserve">ツール </w:t>
                    </w:r>
                    <w:r>
                      <w:rPr>
                        <w:position w:val="9"/>
                        <w:sz w:val="16"/>
                        <w:lang w:eastAsia="ja-JP"/>
                      </w:rPr>
                      <w:t>2</w:t>
                    </w:r>
                    <w:r>
                      <w:rPr>
                        <w:position w:val="9"/>
                        <w:sz w:val="16"/>
                        <w:lang w:eastAsia="ja-JP"/>
                      </w:rPr>
                      <w:tab/>
                    </w:r>
                    <w:r>
                      <w:rPr>
                        <w:position w:val="3"/>
                        <w:sz w:val="16"/>
                        <w:lang w:eastAsia="ja-JP"/>
                      </w:rPr>
                      <w:t>2%</w:t>
                    </w:r>
                  </w:p>
                  <w:p w14:paraId="69BB90E4" w14:textId="77777777" w:rsidR="00A21111" w:rsidRDefault="00A21111" w:rsidP="00A21111">
                    <w:pPr>
                      <w:spacing w:line="191" w:lineRule="exact"/>
                      <w:rPr>
                        <w:sz w:val="16"/>
                        <w:lang w:eastAsia="ja-JP"/>
                      </w:rPr>
                    </w:pPr>
                    <w:r>
                      <w:rPr>
                        <w:w w:val="105"/>
                        <w:sz w:val="16"/>
                        <w:lang w:eastAsia="ja-JP"/>
                      </w:rPr>
                      <w:t xml:space="preserve">IoT </w:t>
                    </w:r>
                    <w:r>
                      <w:rPr>
                        <w:w w:val="105"/>
                        <w:position w:val="-3"/>
                        <w:sz w:val="16"/>
                        <w:lang w:eastAsia="ja-JP"/>
                      </w:rPr>
                      <w:t>3％ （※）。</w:t>
                    </w:r>
                  </w:p>
                  <w:p w14:paraId="5BB26D2B" w14:textId="77777777" w:rsidR="00A21111" w:rsidRDefault="00A21111" w:rsidP="00A21111">
                    <w:pPr>
                      <w:spacing w:line="168" w:lineRule="exact"/>
                      <w:ind w:left="4"/>
                      <w:rPr>
                        <w:sz w:val="16"/>
                      </w:rPr>
                    </w:pPr>
                    <w:r>
                      <w:rPr>
                        <w:w w:val="110"/>
                        <w:sz w:val="16"/>
                      </w:rPr>
                      <w:t>4%</w:t>
                    </w:r>
                  </w:p>
                </w:txbxContent>
              </v:textbox>
            </v:shape>
            <v:shape id="_x0000_s2333" type="#_x0000_t202" style="position:absolute;left:5582;top:1520;width:1355;height:161" filled="f" stroked="f">
              <v:textbox inset="0,0,0,0">
                <w:txbxContent>
                  <w:p w14:paraId="5BE18862" w14:textId="77777777" w:rsidR="00A21111" w:rsidRDefault="00A21111" w:rsidP="00A21111">
                    <w:pPr>
                      <w:spacing w:line="155" w:lineRule="exact"/>
                      <w:rPr>
                        <w:sz w:val="16"/>
                      </w:rPr>
                    </w:pPr>
                    <w:r>
                      <w:rPr>
                        <w:w w:val="95"/>
                        <w:sz w:val="16"/>
                      </w:rPr>
                      <w:t>環境</w:t>
                    </w:r>
                  </w:p>
                </w:txbxContent>
              </v:textbox>
            </v:shape>
            <v:shape id="_x0000_s2334" type="#_x0000_t202" style="position:absolute;left:4115;top:1415;width:929;height:353" filled="f" stroked="f">
              <v:textbox inset="0,0,0,0">
                <w:txbxContent>
                  <w:p w14:paraId="274F54F7" w14:textId="77777777" w:rsidR="00A21111" w:rsidRDefault="00A21111" w:rsidP="00A21111">
                    <w:pPr>
                      <w:spacing w:line="155" w:lineRule="exact"/>
                      <w:ind w:right="18"/>
                      <w:jc w:val="center"/>
                      <w:rPr>
                        <w:sz w:val="16"/>
                      </w:rPr>
                    </w:pPr>
                    <w:r>
                      <w:rPr>
                        <w:w w:val="95"/>
                        <w:sz w:val="16"/>
                      </w:rPr>
                      <w:t>EDUCATION</w:t>
                    </w:r>
                  </w:p>
                  <w:p w14:paraId="297B61DF" w14:textId="77777777" w:rsidR="00A21111" w:rsidRDefault="00A21111" w:rsidP="00A21111">
                    <w:pPr>
                      <w:spacing w:before="8"/>
                      <w:ind w:right="19"/>
                      <w:jc w:val="center"/>
                      <w:rPr>
                        <w:sz w:val="16"/>
                      </w:rPr>
                    </w:pPr>
                    <w:r>
                      <w:rPr>
                        <w:w w:val="110"/>
                        <w:sz w:val="16"/>
                      </w:rPr>
                      <w:t>3%</w:t>
                    </w:r>
                  </w:p>
                </w:txbxContent>
              </v:textbox>
            </v:shape>
            <v:shape id="_x0000_s2335" type="#_x0000_t202" style="position:absolute;left:5066;top:905;width:1796;height:514" filled="f" stroked="f">
              <v:textbox inset="0,0,0,0">
                <w:txbxContent>
                  <w:p w14:paraId="5DC49A11" w14:textId="77777777" w:rsidR="00A21111" w:rsidRDefault="00A21111" w:rsidP="00A21111">
                    <w:pPr>
                      <w:spacing w:line="143" w:lineRule="exact"/>
                      <w:rPr>
                        <w:sz w:val="16"/>
                        <w:lang w:eastAsia="ja-JP"/>
                      </w:rPr>
                    </w:pPr>
                    <w:r>
                      <w:rPr>
                        <w:sz w:val="16"/>
                        <w:lang w:eastAsia="ja-JP"/>
                      </w:rPr>
                      <w:t>ロボティクス</w:t>
                    </w:r>
                  </w:p>
                  <w:p w14:paraId="5A577456" w14:textId="77777777" w:rsidR="00A21111" w:rsidRDefault="00A21111" w:rsidP="00A21111">
                    <w:pPr>
                      <w:tabs>
                        <w:tab w:val="left" w:pos="848"/>
                      </w:tabs>
                      <w:spacing w:line="191" w:lineRule="exact"/>
                      <w:ind w:left="254"/>
                      <w:rPr>
                        <w:sz w:val="16"/>
                        <w:lang w:eastAsia="ja-JP"/>
                      </w:rPr>
                    </w:pPr>
                    <w:r>
                      <w:rPr>
                        <w:position w:val="-2"/>
                        <w:sz w:val="16"/>
                        <w:lang w:eastAsia="ja-JP"/>
                      </w:rPr>
                      <w:t>1%</w:t>
                    </w:r>
                    <w:r>
                      <w:rPr>
                        <w:position w:val="-2"/>
                        <w:sz w:val="16"/>
                        <w:lang w:eastAsia="ja-JP"/>
                      </w:rPr>
                      <w:tab/>
                    </w:r>
                    <w:r>
                      <w:rPr>
                        <w:w w:val="90"/>
                        <w:sz w:val="16"/>
                        <w:lang w:eastAsia="ja-JP"/>
                      </w:rPr>
                      <w:t>ウェアラブル</w:t>
                    </w:r>
                  </w:p>
                  <w:p w14:paraId="6816F23D" w14:textId="77777777" w:rsidR="00A21111" w:rsidRDefault="00A21111" w:rsidP="00A21111">
                    <w:pPr>
                      <w:spacing w:line="173" w:lineRule="exact"/>
                      <w:ind w:left="1187"/>
                      <w:rPr>
                        <w:sz w:val="16"/>
                      </w:rPr>
                    </w:pPr>
                    <w:r>
                      <w:rPr>
                        <w:w w:val="110"/>
                        <w:sz w:val="16"/>
                      </w:rPr>
                      <w:t>1%</w:t>
                    </w:r>
                  </w:p>
                </w:txbxContent>
              </v:textbox>
            </v:shape>
            <w10:wrap type="topAndBottom" anchorx="page"/>
          </v:group>
        </w:pict>
      </w:r>
      <w:bookmarkStart w:id="114" w:name="_bookmark77"/>
      <w:bookmarkEnd w:id="114"/>
      <w:r w:rsidR="00A21111">
        <w:t>図 5.18:</w:t>
      </w:r>
      <w:r w:rsidR="00A21111">
        <w:tab/>
        <w:t>オープンソースハードウェアプロジェクトのカテゴリ別認証件数（出典：https://certification.oshwa.org/list.html）</w:t>
      </w:r>
    </w:p>
    <w:p w14:paraId="48245BEF" w14:textId="77777777" w:rsidR="00A21111" w:rsidRDefault="00A21111" w:rsidP="00A21111">
      <w:pPr>
        <w:pStyle w:val="a3"/>
        <w:spacing w:before="1"/>
        <w:rPr>
          <w:sz w:val="25"/>
        </w:rPr>
      </w:pPr>
    </w:p>
    <w:p w14:paraId="35E7BE4F" w14:textId="77777777" w:rsidR="00A21111" w:rsidRDefault="00A21111" w:rsidP="00A21111">
      <w:pPr>
        <w:pStyle w:val="a3"/>
        <w:tabs>
          <w:tab w:val="left" w:pos="3290"/>
        </w:tabs>
        <w:spacing w:line="276" w:lineRule="auto"/>
        <w:ind w:left="3290" w:right="1801" w:hanging="1589"/>
      </w:pPr>
      <w:bookmarkStart w:id="115" w:name="_bookmark78"/>
      <w:bookmarkEnd w:id="115"/>
      <w:r>
        <w:t>表 5.50:</w:t>
      </w:r>
      <w:r>
        <w:tab/>
        <w:t>EU加盟国によるオープンソースハードウェアプロジェクトの認証件数（出</w:t>
      </w:r>
      <w:hyperlink r:id="rId55">
        <w:r>
          <w:t>典：</w:t>
        </w:r>
      </w:hyperlink>
      <w:r>
        <w:t>2020年5月、</w:t>
      </w:r>
      <w:hyperlink r:id="rId56">
        <w:r>
          <w:t>https://certification.oshwa.org/list.html）</w:t>
        </w:r>
      </w:hyperlink>
    </w:p>
    <w:p w14:paraId="167CB86A" w14:textId="77777777" w:rsidR="00A21111" w:rsidRDefault="00A21111" w:rsidP="00A21111">
      <w:pPr>
        <w:pStyle w:val="a3"/>
        <w:spacing w:before="5"/>
        <w:rPr>
          <w:sz w:val="12"/>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9"/>
        <w:gridCol w:w="4247"/>
      </w:tblGrid>
      <w:tr w:rsidR="00A21111" w14:paraId="736A715D" w14:textId="77777777" w:rsidTr="00CE39DA">
        <w:trPr>
          <w:trHeight w:val="400"/>
        </w:trPr>
        <w:tc>
          <w:tcPr>
            <w:tcW w:w="4249" w:type="dxa"/>
          </w:tcPr>
          <w:p w14:paraId="49BB7A92" w14:textId="77777777" w:rsidR="00A21111" w:rsidRDefault="00A21111" w:rsidP="00CE39DA">
            <w:pPr>
              <w:pStyle w:val="TableParagraph"/>
              <w:spacing w:before="61"/>
              <w:ind w:left="107"/>
              <w:rPr>
                <w:rFonts w:ascii="Calibri"/>
                <w:sz w:val="20"/>
              </w:rPr>
            </w:pPr>
            <w:r>
              <w:rPr>
                <w:rFonts w:ascii="Calibri"/>
                <w:sz w:val="20"/>
              </w:rPr>
              <w:t>EU</w:t>
            </w:r>
            <w:r>
              <w:rPr>
                <w:rFonts w:ascii="Calibri"/>
                <w:sz w:val="20"/>
              </w:rPr>
              <w:t>加盟国</w:t>
            </w:r>
          </w:p>
        </w:tc>
        <w:tc>
          <w:tcPr>
            <w:tcW w:w="4247" w:type="dxa"/>
          </w:tcPr>
          <w:p w14:paraId="385A187E" w14:textId="77777777" w:rsidR="00A21111" w:rsidRDefault="00A21111" w:rsidP="00CE39DA">
            <w:pPr>
              <w:pStyle w:val="TableParagraph"/>
              <w:spacing w:before="61"/>
              <w:ind w:left="107"/>
              <w:rPr>
                <w:rFonts w:ascii="Calibri"/>
                <w:sz w:val="20"/>
              </w:rPr>
            </w:pPr>
            <w:r>
              <w:rPr>
                <w:rFonts w:ascii="Calibri"/>
                <w:sz w:val="20"/>
              </w:rPr>
              <w:t>合計</w:t>
            </w:r>
          </w:p>
        </w:tc>
      </w:tr>
      <w:tr w:rsidR="00A21111" w14:paraId="0509BF96" w14:textId="77777777" w:rsidTr="00CE39DA">
        <w:trPr>
          <w:trHeight w:val="400"/>
        </w:trPr>
        <w:tc>
          <w:tcPr>
            <w:tcW w:w="4249" w:type="dxa"/>
          </w:tcPr>
          <w:p w14:paraId="558BE396" w14:textId="77777777" w:rsidR="00A21111" w:rsidRDefault="00A21111" w:rsidP="00CE39DA">
            <w:pPr>
              <w:pStyle w:val="TableParagraph"/>
              <w:spacing w:before="61"/>
              <w:ind w:left="107"/>
              <w:rPr>
                <w:rFonts w:ascii="Calibri"/>
                <w:sz w:val="20"/>
              </w:rPr>
            </w:pPr>
            <w:r>
              <w:rPr>
                <w:rFonts w:ascii="Calibri"/>
                <w:sz w:val="20"/>
              </w:rPr>
              <w:t>ドイツ</w:t>
            </w:r>
          </w:p>
        </w:tc>
        <w:tc>
          <w:tcPr>
            <w:tcW w:w="4247" w:type="dxa"/>
          </w:tcPr>
          <w:p w14:paraId="72A6D36C" w14:textId="77777777" w:rsidR="00A21111" w:rsidRDefault="00A21111" w:rsidP="00CE39DA">
            <w:pPr>
              <w:pStyle w:val="TableParagraph"/>
              <w:spacing w:before="61"/>
              <w:ind w:right="97"/>
              <w:jc w:val="right"/>
              <w:rPr>
                <w:rFonts w:ascii="Calibri"/>
                <w:sz w:val="20"/>
              </w:rPr>
            </w:pPr>
            <w:r>
              <w:rPr>
                <w:rFonts w:ascii="Calibri"/>
                <w:w w:val="95"/>
                <w:sz w:val="20"/>
              </w:rPr>
              <w:t>72</w:t>
            </w:r>
          </w:p>
        </w:tc>
      </w:tr>
      <w:tr w:rsidR="00A21111" w14:paraId="0BD731BB" w14:textId="77777777" w:rsidTr="00CE39DA">
        <w:trPr>
          <w:trHeight w:val="400"/>
        </w:trPr>
        <w:tc>
          <w:tcPr>
            <w:tcW w:w="4249" w:type="dxa"/>
          </w:tcPr>
          <w:p w14:paraId="62079FF4" w14:textId="77777777" w:rsidR="00A21111" w:rsidRDefault="00A21111" w:rsidP="00CE39DA">
            <w:pPr>
              <w:pStyle w:val="TableParagraph"/>
              <w:spacing w:before="61"/>
              <w:ind w:left="107"/>
              <w:rPr>
                <w:rFonts w:ascii="Calibri"/>
                <w:sz w:val="20"/>
              </w:rPr>
            </w:pPr>
            <w:r>
              <w:rPr>
                <w:rFonts w:ascii="Calibri"/>
                <w:sz w:val="20"/>
              </w:rPr>
              <w:t>ブルガリア</w:t>
            </w:r>
          </w:p>
        </w:tc>
        <w:tc>
          <w:tcPr>
            <w:tcW w:w="4247" w:type="dxa"/>
          </w:tcPr>
          <w:p w14:paraId="599031E6" w14:textId="77777777" w:rsidR="00A21111" w:rsidRDefault="00A21111" w:rsidP="00CE39DA">
            <w:pPr>
              <w:pStyle w:val="TableParagraph"/>
              <w:spacing w:before="61"/>
              <w:ind w:right="97"/>
              <w:jc w:val="right"/>
              <w:rPr>
                <w:rFonts w:ascii="Calibri"/>
                <w:sz w:val="20"/>
              </w:rPr>
            </w:pPr>
            <w:r>
              <w:rPr>
                <w:rFonts w:ascii="Calibri"/>
                <w:w w:val="95"/>
                <w:sz w:val="20"/>
              </w:rPr>
              <w:t>69</w:t>
            </w:r>
          </w:p>
        </w:tc>
      </w:tr>
      <w:tr w:rsidR="00A21111" w14:paraId="3D478FE3" w14:textId="77777777" w:rsidTr="00CE39DA">
        <w:trPr>
          <w:trHeight w:val="400"/>
        </w:trPr>
        <w:tc>
          <w:tcPr>
            <w:tcW w:w="4249" w:type="dxa"/>
          </w:tcPr>
          <w:p w14:paraId="599B78FF" w14:textId="77777777" w:rsidR="00A21111" w:rsidRDefault="00A21111" w:rsidP="00CE39DA">
            <w:pPr>
              <w:pStyle w:val="TableParagraph"/>
              <w:spacing w:before="61"/>
              <w:ind w:left="107"/>
              <w:rPr>
                <w:rFonts w:ascii="Calibri"/>
                <w:sz w:val="20"/>
              </w:rPr>
            </w:pPr>
            <w:r>
              <w:rPr>
                <w:rFonts w:ascii="Calibri"/>
                <w:sz w:val="20"/>
              </w:rPr>
              <w:t>フランス</w:t>
            </w:r>
          </w:p>
        </w:tc>
        <w:tc>
          <w:tcPr>
            <w:tcW w:w="4247" w:type="dxa"/>
          </w:tcPr>
          <w:p w14:paraId="3C7DB2F7" w14:textId="77777777" w:rsidR="00A21111" w:rsidRDefault="00A21111" w:rsidP="00CE39DA">
            <w:pPr>
              <w:pStyle w:val="TableParagraph"/>
              <w:spacing w:before="61"/>
              <w:ind w:right="97"/>
              <w:jc w:val="right"/>
              <w:rPr>
                <w:rFonts w:ascii="Calibri"/>
                <w:sz w:val="20"/>
              </w:rPr>
            </w:pPr>
            <w:r>
              <w:rPr>
                <w:rFonts w:ascii="Calibri"/>
                <w:w w:val="95"/>
                <w:sz w:val="20"/>
              </w:rPr>
              <w:t>10</w:t>
            </w:r>
          </w:p>
        </w:tc>
      </w:tr>
      <w:tr w:rsidR="00A21111" w14:paraId="6DE9B7F5" w14:textId="77777777" w:rsidTr="00CE39DA">
        <w:trPr>
          <w:trHeight w:val="402"/>
        </w:trPr>
        <w:tc>
          <w:tcPr>
            <w:tcW w:w="4249" w:type="dxa"/>
          </w:tcPr>
          <w:p w14:paraId="7D67CF5A" w14:textId="77777777" w:rsidR="00A21111" w:rsidRDefault="00A21111" w:rsidP="00CE39DA">
            <w:pPr>
              <w:pStyle w:val="TableParagraph"/>
              <w:spacing w:before="63"/>
              <w:ind w:left="107"/>
              <w:rPr>
                <w:rFonts w:ascii="Calibri"/>
                <w:sz w:val="20"/>
              </w:rPr>
            </w:pPr>
            <w:r>
              <w:rPr>
                <w:rFonts w:ascii="Calibri"/>
                <w:sz w:val="20"/>
              </w:rPr>
              <w:t>スペイン</w:t>
            </w:r>
          </w:p>
        </w:tc>
        <w:tc>
          <w:tcPr>
            <w:tcW w:w="4247" w:type="dxa"/>
          </w:tcPr>
          <w:p w14:paraId="128AB260" w14:textId="77777777" w:rsidR="00A21111" w:rsidRDefault="00A21111" w:rsidP="00CE39DA">
            <w:pPr>
              <w:pStyle w:val="TableParagraph"/>
              <w:spacing w:before="63"/>
              <w:ind w:right="96"/>
              <w:jc w:val="right"/>
              <w:rPr>
                <w:rFonts w:ascii="Calibri"/>
                <w:sz w:val="20"/>
              </w:rPr>
            </w:pPr>
            <w:r>
              <w:rPr>
                <w:rFonts w:ascii="Calibri"/>
                <w:w w:val="99"/>
                <w:sz w:val="20"/>
              </w:rPr>
              <w:t>8</w:t>
            </w:r>
          </w:p>
        </w:tc>
      </w:tr>
      <w:tr w:rsidR="00A21111" w14:paraId="6AD4F663" w14:textId="77777777" w:rsidTr="00CE39DA">
        <w:trPr>
          <w:trHeight w:val="400"/>
        </w:trPr>
        <w:tc>
          <w:tcPr>
            <w:tcW w:w="4249" w:type="dxa"/>
          </w:tcPr>
          <w:p w14:paraId="3A431CDA" w14:textId="77777777" w:rsidR="00A21111" w:rsidRDefault="00A21111" w:rsidP="00CE39DA">
            <w:pPr>
              <w:pStyle w:val="TableParagraph"/>
              <w:spacing w:before="61"/>
              <w:ind w:left="107"/>
              <w:rPr>
                <w:rFonts w:ascii="Calibri"/>
                <w:sz w:val="20"/>
              </w:rPr>
            </w:pPr>
            <w:r>
              <w:rPr>
                <w:rFonts w:ascii="Calibri"/>
                <w:sz w:val="20"/>
              </w:rPr>
              <w:t>スイス</w:t>
            </w:r>
          </w:p>
        </w:tc>
        <w:tc>
          <w:tcPr>
            <w:tcW w:w="4247" w:type="dxa"/>
          </w:tcPr>
          <w:p w14:paraId="3BB6B1EF" w14:textId="77777777" w:rsidR="00A21111" w:rsidRDefault="00A21111" w:rsidP="00CE39DA">
            <w:pPr>
              <w:pStyle w:val="TableParagraph"/>
              <w:spacing w:before="61"/>
              <w:ind w:right="96"/>
              <w:jc w:val="right"/>
              <w:rPr>
                <w:rFonts w:ascii="Calibri"/>
                <w:sz w:val="20"/>
              </w:rPr>
            </w:pPr>
            <w:r>
              <w:rPr>
                <w:rFonts w:ascii="Calibri"/>
                <w:w w:val="99"/>
                <w:sz w:val="20"/>
              </w:rPr>
              <w:t>7</w:t>
            </w:r>
          </w:p>
        </w:tc>
      </w:tr>
      <w:tr w:rsidR="00A21111" w14:paraId="2EE26E58" w14:textId="77777777" w:rsidTr="00CE39DA">
        <w:trPr>
          <w:trHeight w:val="400"/>
        </w:trPr>
        <w:tc>
          <w:tcPr>
            <w:tcW w:w="4249" w:type="dxa"/>
          </w:tcPr>
          <w:p w14:paraId="06FD28A2" w14:textId="77777777" w:rsidR="00A21111" w:rsidRDefault="00A21111" w:rsidP="00CE39DA">
            <w:pPr>
              <w:pStyle w:val="TableParagraph"/>
              <w:spacing w:before="61"/>
              <w:ind w:left="107"/>
              <w:rPr>
                <w:rFonts w:ascii="Calibri"/>
                <w:sz w:val="20"/>
              </w:rPr>
            </w:pPr>
            <w:r>
              <w:rPr>
                <w:rFonts w:ascii="Calibri"/>
                <w:sz w:val="20"/>
              </w:rPr>
              <w:t>ポーランド</w:t>
            </w:r>
          </w:p>
        </w:tc>
        <w:tc>
          <w:tcPr>
            <w:tcW w:w="4247" w:type="dxa"/>
          </w:tcPr>
          <w:p w14:paraId="390C7B49" w14:textId="77777777" w:rsidR="00A21111" w:rsidRDefault="00A21111" w:rsidP="00CE39DA">
            <w:pPr>
              <w:pStyle w:val="TableParagraph"/>
              <w:spacing w:before="61"/>
              <w:ind w:right="96"/>
              <w:jc w:val="right"/>
              <w:rPr>
                <w:rFonts w:ascii="Calibri"/>
                <w:sz w:val="20"/>
              </w:rPr>
            </w:pPr>
            <w:r>
              <w:rPr>
                <w:rFonts w:ascii="Calibri"/>
                <w:w w:val="99"/>
                <w:sz w:val="20"/>
              </w:rPr>
              <w:t>6</w:t>
            </w:r>
          </w:p>
        </w:tc>
      </w:tr>
      <w:tr w:rsidR="00A21111" w14:paraId="216B6C98" w14:textId="77777777" w:rsidTr="00CE39DA">
        <w:trPr>
          <w:trHeight w:val="400"/>
        </w:trPr>
        <w:tc>
          <w:tcPr>
            <w:tcW w:w="4249" w:type="dxa"/>
          </w:tcPr>
          <w:p w14:paraId="3FB0031B" w14:textId="77777777" w:rsidR="00A21111" w:rsidRDefault="00A21111" w:rsidP="00CE39DA">
            <w:pPr>
              <w:pStyle w:val="TableParagraph"/>
              <w:spacing w:before="61"/>
              <w:ind w:left="107"/>
              <w:rPr>
                <w:rFonts w:ascii="Calibri"/>
                <w:sz w:val="20"/>
              </w:rPr>
            </w:pPr>
            <w:r>
              <w:rPr>
                <w:rFonts w:ascii="Calibri"/>
                <w:sz w:val="20"/>
              </w:rPr>
              <w:t>イタリア</w:t>
            </w:r>
          </w:p>
        </w:tc>
        <w:tc>
          <w:tcPr>
            <w:tcW w:w="4247" w:type="dxa"/>
          </w:tcPr>
          <w:p w14:paraId="5E73F42E" w14:textId="77777777" w:rsidR="00A21111" w:rsidRDefault="00A21111" w:rsidP="00CE39DA">
            <w:pPr>
              <w:pStyle w:val="TableParagraph"/>
              <w:spacing w:before="61"/>
              <w:ind w:right="96"/>
              <w:jc w:val="right"/>
              <w:rPr>
                <w:rFonts w:ascii="Calibri"/>
                <w:sz w:val="20"/>
              </w:rPr>
            </w:pPr>
            <w:r>
              <w:rPr>
                <w:rFonts w:ascii="Calibri"/>
                <w:w w:val="99"/>
                <w:sz w:val="20"/>
              </w:rPr>
              <w:t>5</w:t>
            </w:r>
          </w:p>
        </w:tc>
      </w:tr>
      <w:tr w:rsidR="00A21111" w14:paraId="726D4B86" w14:textId="77777777" w:rsidTr="00CE39DA">
        <w:trPr>
          <w:trHeight w:val="400"/>
        </w:trPr>
        <w:tc>
          <w:tcPr>
            <w:tcW w:w="4249" w:type="dxa"/>
          </w:tcPr>
          <w:p w14:paraId="3131BB91" w14:textId="77777777" w:rsidR="00A21111" w:rsidRDefault="00A21111" w:rsidP="00CE39DA">
            <w:pPr>
              <w:pStyle w:val="TableParagraph"/>
              <w:spacing w:before="61"/>
              <w:ind w:left="107"/>
              <w:rPr>
                <w:rFonts w:ascii="Calibri"/>
                <w:sz w:val="20"/>
              </w:rPr>
            </w:pPr>
            <w:r>
              <w:rPr>
                <w:rFonts w:ascii="Calibri"/>
                <w:sz w:val="20"/>
              </w:rPr>
              <w:t>スウェーデン</w:t>
            </w:r>
          </w:p>
        </w:tc>
        <w:tc>
          <w:tcPr>
            <w:tcW w:w="4247" w:type="dxa"/>
          </w:tcPr>
          <w:p w14:paraId="5BF573EE" w14:textId="77777777" w:rsidR="00A21111" w:rsidRDefault="00A21111" w:rsidP="00CE39DA">
            <w:pPr>
              <w:pStyle w:val="TableParagraph"/>
              <w:spacing w:before="61"/>
              <w:ind w:right="96"/>
              <w:jc w:val="right"/>
              <w:rPr>
                <w:rFonts w:ascii="Calibri"/>
                <w:sz w:val="20"/>
              </w:rPr>
            </w:pPr>
            <w:r>
              <w:rPr>
                <w:rFonts w:ascii="Calibri"/>
                <w:w w:val="99"/>
                <w:sz w:val="20"/>
              </w:rPr>
              <w:t>5</w:t>
            </w:r>
          </w:p>
        </w:tc>
      </w:tr>
      <w:tr w:rsidR="00A21111" w14:paraId="2B82AC96" w14:textId="77777777" w:rsidTr="00CE39DA">
        <w:trPr>
          <w:trHeight w:val="400"/>
        </w:trPr>
        <w:tc>
          <w:tcPr>
            <w:tcW w:w="4249" w:type="dxa"/>
          </w:tcPr>
          <w:p w14:paraId="65F73A41" w14:textId="77777777" w:rsidR="00A21111" w:rsidRDefault="00A21111" w:rsidP="00CE39DA">
            <w:pPr>
              <w:pStyle w:val="TableParagraph"/>
              <w:spacing w:before="61"/>
              <w:ind w:left="107"/>
              <w:rPr>
                <w:rFonts w:ascii="Calibri"/>
                <w:sz w:val="20"/>
              </w:rPr>
            </w:pPr>
            <w:r>
              <w:rPr>
                <w:rFonts w:ascii="Calibri"/>
                <w:sz w:val="20"/>
              </w:rPr>
              <w:t>クロアチア</w:t>
            </w:r>
          </w:p>
        </w:tc>
        <w:tc>
          <w:tcPr>
            <w:tcW w:w="4247" w:type="dxa"/>
          </w:tcPr>
          <w:p w14:paraId="5882C314" w14:textId="77777777" w:rsidR="00A21111" w:rsidRDefault="00A21111" w:rsidP="00CE39DA">
            <w:pPr>
              <w:pStyle w:val="TableParagraph"/>
              <w:spacing w:before="61"/>
              <w:ind w:right="96"/>
              <w:jc w:val="right"/>
              <w:rPr>
                <w:rFonts w:ascii="Calibri"/>
                <w:sz w:val="20"/>
              </w:rPr>
            </w:pPr>
            <w:r>
              <w:rPr>
                <w:rFonts w:ascii="Calibri"/>
                <w:w w:val="99"/>
                <w:sz w:val="20"/>
              </w:rPr>
              <w:t>3</w:t>
            </w:r>
          </w:p>
        </w:tc>
      </w:tr>
      <w:tr w:rsidR="00A21111" w14:paraId="188E0A9A" w14:textId="77777777" w:rsidTr="00CE39DA">
        <w:trPr>
          <w:trHeight w:val="400"/>
        </w:trPr>
        <w:tc>
          <w:tcPr>
            <w:tcW w:w="4249" w:type="dxa"/>
          </w:tcPr>
          <w:p w14:paraId="4F23B38F" w14:textId="77777777" w:rsidR="00A21111" w:rsidRDefault="00A21111" w:rsidP="00CE39DA">
            <w:pPr>
              <w:pStyle w:val="TableParagraph"/>
              <w:spacing w:before="63"/>
              <w:ind w:left="107"/>
              <w:rPr>
                <w:rFonts w:ascii="Calibri"/>
                <w:sz w:val="20"/>
              </w:rPr>
            </w:pPr>
            <w:r>
              <w:rPr>
                <w:rFonts w:ascii="Calibri"/>
                <w:sz w:val="20"/>
              </w:rPr>
              <w:t>ギリシャ</w:t>
            </w:r>
          </w:p>
        </w:tc>
        <w:tc>
          <w:tcPr>
            <w:tcW w:w="4247" w:type="dxa"/>
          </w:tcPr>
          <w:p w14:paraId="27AC5037" w14:textId="77777777" w:rsidR="00A21111" w:rsidRDefault="00A21111" w:rsidP="00CE39DA">
            <w:pPr>
              <w:pStyle w:val="TableParagraph"/>
              <w:spacing w:before="63"/>
              <w:ind w:right="96"/>
              <w:jc w:val="right"/>
              <w:rPr>
                <w:rFonts w:ascii="Calibri"/>
                <w:sz w:val="20"/>
              </w:rPr>
            </w:pPr>
            <w:r>
              <w:rPr>
                <w:rFonts w:ascii="Calibri"/>
                <w:w w:val="99"/>
                <w:sz w:val="20"/>
              </w:rPr>
              <w:t>3</w:t>
            </w:r>
          </w:p>
        </w:tc>
      </w:tr>
      <w:tr w:rsidR="00A21111" w14:paraId="03E3E3A0" w14:textId="77777777" w:rsidTr="00CE39DA">
        <w:trPr>
          <w:trHeight w:val="403"/>
        </w:trPr>
        <w:tc>
          <w:tcPr>
            <w:tcW w:w="4249" w:type="dxa"/>
          </w:tcPr>
          <w:p w14:paraId="1C396767" w14:textId="77777777" w:rsidR="00A21111" w:rsidRDefault="00A21111" w:rsidP="00CE39DA">
            <w:pPr>
              <w:pStyle w:val="TableParagraph"/>
              <w:spacing w:before="63"/>
              <w:ind w:left="107"/>
              <w:rPr>
                <w:rFonts w:ascii="Calibri"/>
                <w:sz w:val="20"/>
              </w:rPr>
            </w:pPr>
            <w:r>
              <w:rPr>
                <w:rFonts w:ascii="Calibri"/>
                <w:sz w:val="20"/>
              </w:rPr>
              <w:t>ベルギー</w:t>
            </w:r>
          </w:p>
        </w:tc>
        <w:tc>
          <w:tcPr>
            <w:tcW w:w="4247" w:type="dxa"/>
          </w:tcPr>
          <w:p w14:paraId="61408965" w14:textId="77777777" w:rsidR="00A21111" w:rsidRDefault="00A21111" w:rsidP="00CE39DA">
            <w:pPr>
              <w:pStyle w:val="TableParagraph"/>
              <w:spacing w:before="63"/>
              <w:ind w:right="96"/>
              <w:jc w:val="right"/>
              <w:rPr>
                <w:rFonts w:ascii="Calibri"/>
                <w:sz w:val="20"/>
              </w:rPr>
            </w:pPr>
            <w:r>
              <w:rPr>
                <w:rFonts w:ascii="Calibri"/>
                <w:w w:val="99"/>
                <w:sz w:val="20"/>
              </w:rPr>
              <w:t>2</w:t>
            </w:r>
          </w:p>
        </w:tc>
      </w:tr>
      <w:tr w:rsidR="00A21111" w14:paraId="188CCF85" w14:textId="77777777" w:rsidTr="00CE39DA">
        <w:trPr>
          <w:trHeight w:val="400"/>
        </w:trPr>
        <w:tc>
          <w:tcPr>
            <w:tcW w:w="4249" w:type="dxa"/>
          </w:tcPr>
          <w:p w14:paraId="58A0353C" w14:textId="77777777" w:rsidR="00A21111" w:rsidRDefault="00A21111" w:rsidP="00CE39DA">
            <w:pPr>
              <w:pStyle w:val="TableParagraph"/>
              <w:spacing w:before="61"/>
              <w:ind w:left="107"/>
              <w:rPr>
                <w:rFonts w:ascii="Calibri"/>
                <w:sz w:val="20"/>
              </w:rPr>
            </w:pPr>
            <w:r>
              <w:rPr>
                <w:rFonts w:ascii="Calibri"/>
                <w:sz w:val="20"/>
              </w:rPr>
              <w:t>スロバキア</w:t>
            </w:r>
          </w:p>
        </w:tc>
        <w:tc>
          <w:tcPr>
            <w:tcW w:w="4247" w:type="dxa"/>
          </w:tcPr>
          <w:p w14:paraId="15271CE9" w14:textId="77777777" w:rsidR="00A21111" w:rsidRDefault="00A21111" w:rsidP="00CE39DA">
            <w:pPr>
              <w:pStyle w:val="TableParagraph"/>
              <w:spacing w:before="61"/>
              <w:ind w:right="96"/>
              <w:jc w:val="right"/>
              <w:rPr>
                <w:rFonts w:ascii="Calibri"/>
                <w:sz w:val="20"/>
              </w:rPr>
            </w:pPr>
            <w:r>
              <w:rPr>
                <w:rFonts w:ascii="Calibri"/>
                <w:w w:val="99"/>
                <w:sz w:val="20"/>
              </w:rPr>
              <w:t>2</w:t>
            </w:r>
          </w:p>
        </w:tc>
      </w:tr>
      <w:tr w:rsidR="00A21111" w14:paraId="47D8F4E1" w14:textId="77777777" w:rsidTr="00CE39DA">
        <w:trPr>
          <w:trHeight w:val="400"/>
        </w:trPr>
        <w:tc>
          <w:tcPr>
            <w:tcW w:w="4249" w:type="dxa"/>
          </w:tcPr>
          <w:p w14:paraId="6D01CF9F" w14:textId="77777777" w:rsidR="00A21111" w:rsidRDefault="00A21111" w:rsidP="00CE39DA">
            <w:pPr>
              <w:pStyle w:val="TableParagraph"/>
              <w:spacing w:before="61"/>
              <w:ind w:left="107"/>
              <w:rPr>
                <w:rFonts w:ascii="Calibri"/>
                <w:sz w:val="20"/>
              </w:rPr>
            </w:pPr>
            <w:r>
              <w:rPr>
                <w:rFonts w:ascii="Calibri"/>
                <w:sz w:val="20"/>
              </w:rPr>
              <w:t>オランダ</w:t>
            </w:r>
          </w:p>
        </w:tc>
        <w:tc>
          <w:tcPr>
            <w:tcW w:w="4247" w:type="dxa"/>
          </w:tcPr>
          <w:p w14:paraId="7986EA57" w14:textId="77777777" w:rsidR="00A21111" w:rsidRDefault="00A21111" w:rsidP="00CE39DA">
            <w:pPr>
              <w:pStyle w:val="TableParagraph"/>
              <w:spacing w:before="61"/>
              <w:ind w:right="96"/>
              <w:jc w:val="right"/>
              <w:rPr>
                <w:rFonts w:ascii="Calibri"/>
                <w:sz w:val="20"/>
              </w:rPr>
            </w:pPr>
            <w:r>
              <w:rPr>
                <w:rFonts w:ascii="Calibri"/>
                <w:w w:val="99"/>
                <w:sz w:val="20"/>
              </w:rPr>
              <w:t>2</w:t>
            </w:r>
          </w:p>
        </w:tc>
      </w:tr>
      <w:tr w:rsidR="00A21111" w14:paraId="3B4FBA7D" w14:textId="77777777" w:rsidTr="00CE39DA">
        <w:trPr>
          <w:trHeight w:val="400"/>
        </w:trPr>
        <w:tc>
          <w:tcPr>
            <w:tcW w:w="4249" w:type="dxa"/>
          </w:tcPr>
          <w:p w14:paraId="69373D84" w14:textId="77777777" w:rsidR="00A21111" w:rsidRDefault="00A21111" w:rsidP="00CE39DA">
            <w:pPr>
              <w:pStyle w:val="TableParagraph"/>
              <w:spacing w:before="61"/>
              <w:ind w:left="107"/>
              <w:rPr>
                <w:rFonts w:ascii="Calibri"/>
                <w:sz w:val="20"/>
              </w:rPr>
            </w:pPr>
            <w:r>
              <w:rPr>
                <w:rFonts w:ascii="Calibri"/>
                <w:sz w:val="20"/>
              </w:rPr>
              <w:t>オーストリア</w:t>
            </w:r>
          </w:p>
        </w:tc>
        <w:tc>
          <w:tcPr>
            <w:tcW w:w="4247" w:type="dxa"/>
          </w:tcPr>
          <w:p w14:paraId="073FF2BC" w14:textId="77777777" w:rsidR="00A21111" w:rsidRDefault="00A21111" w:rsidP="00CE39DA">
            <w:pPr>
              <w:pStyle w:val="TableParagraph"/>
              <w:spacing w:before="61"/>
              <w:ind w:right="96"/>
              <w:jc w:val="right"/>
              <w:rPr>
                <w:rFonts w:ascii="Calibri"/>
                <w:sz w:val="20"/>
              </w:rPr>
            </w:pPr>
            <w:r>
              <w:rPr>
                <w:rFonts w:ascii="Calibri"/>
                <w:w w:val="99"/>
                <w:sz w:val="20"/>
              </w:rPr>
              <w:t>1</w:t>
            </w:r>
          </w:p>
        </w:tc>
      </w:tr>
    </w:tbl>
    <w:p w14:paraId="7CB21CFB" w14:textId="77777777" w:rsidR="00A21111" w:rsidRDefault="00A21111" w:rsidP="00A21111">
      <w:pPr>
        <w:pStyle w:val="a3"/>
        <w:rPr>
          <w:sz w:val="24"/>
        </w:rPr>
      </w:pPr>
    </w:p>
    <w:p w14:paraId="580EC5A3" w14:textId="77777777" w:rsidR="00A21111" w:rsidRDefault="00A21111" w:rsidP="00A21111">
      <w:pPr>
        <w:pStyle w:val="a3"/>
        <w:spacing w:before="216"/>
        <w:ind w:left="1702" w:right="1412"/>
        <w:jc w:val="both"/>
        <w:rPr>
          <w:lang w:eastAsia="ja-JP"/>
        </w:rPr>
      </w:pPr>
      <w:r>
        <w:rPr>
          <w:lang w:eastAsia="ja-JP"/>
        </w:rPr>
        <w:t>OSHdataのレポート（OSHdata 2020）では、これらの証明書レポートに関する統計は、オープンソースハードウェアの定義を満たす製品を作っているが、その製品を（まだ）証明していない企業をカバーしていないことが強調されています。最後に、彼らは次の</w:t>
      </w:r>
      <w:r>
        <w:rPr>
          <w:lang w:eastAsia="ja-JP"/>
        </w:rPr>
        <w:lastRenderedPageBreak/>
        <w:t>ことも認めています。</w:t>
      </w:r>
    </w:p>
    <w:p w14:paraId="49C0F32D"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0A3DF3F2" w14:textId="77777777" w:rsidR="00A21111" w:rsidRDefault="00A21111" w:rsidP="00A21111">
      <w:pPr>
        <w:pStyle w:val="a3"/>
        <w:spacing w:before="7"/>
        <w:rPr>
          <w:sz w:val="27"/>
          <w:lang w:eastAsia="ja-JP"/>
        </w:rPr>
      </w:pPr>
    </w:p>
    <w:p w14:paraId="05C4424A" w14:textId="77777777" w:rsidR="00A21111" w:rsidRDefault="00A21111" w:rsidP="00A21111">
      <w:pPr>
        <w:pStyle w:val="a3"/>
        <w:spacing w:before="93"/>
        <w:ind w:left="1702" w:right="1419"/>
        <w:jc w:val="both"/>
        <w:rPr>
          <w:lang w:eastAsia="ja-JP"/>
        </w:rPr>
      </w:pPr>
      <w:r>
        <w:rPr>
          <w:lang w:eastAsia="ja-JP"/>
        </w:rPr>
        <w:t>OSHの開発と並行して行われるOSSの開発については、認証が十分でない。</w:t>
      </w:r>
    </w:p>
    <w:p w14:paraId="552FCD46" w14:textId="77777777" w:rsidR="00A21111" w:rsidRDefault="00A21111" w:rsidP="00A21111">
      <w:pPr>
        <w:pStyle w:val="a3"/>
        <w:spacing w:before="9"/>
        <w:rPr>
          <w:sz w:val="20"/>
          <w:lang w:eastAsia="ja-JP"/>
        </w:rPr>
      </w:pPr>
    </w:p>
    <w:p w14:paraId="25E2DFB5" w14:textId="77777777" w:rsidR="00A21111" w:rsidRDefault="00A21111" w:rsidP="00A21111">
      <w:pPr>
        <w:pStyle w:val="4"/>
        <w:rPr>
          <w:lang w:eastAsia="ja-JP"/>
        </w:rPr>
      </w:pPr>
      <w:r>
        <w:rPr>
          <w:lang w:eastAsia="ja-JP"/>
        </w:rPr>
        <w:t>オープンソースソフトウェアの基礎知識</w:t>
      </w:r>
    </w:p>
    <w:p w14:paraId="0BACDE1A" w14:textId="77777777" w:rsidR="00A21111" w:rsidRDefault="00A21111" w:rsidP="00A21111">
      <w:pPr>
        <w:pStyle w:val="a3"/>
        <w:spacing w:before="11"/>
        <w:rPr>
          <w:b/>
          <w:sz w:val="20"/>
          <w:lang w:eastAsia="ja-JP"/>
        </w:rPr>
      </w:pPr>
    </w:p>
    <w:p w14:paraId="01D13988" w14:textId="77777777" w:rsidR="00A21111" w:rsidRDefault="00A21111" w:rsidP="00A21111">
      <w:pPr>
        <w:pStyle w:val="a3"/>
        <w:ind w:left="1702" w:right="1409"/>
        <w:jc w:val="both"/>
        <w:rPr>
          <w:lang w:eastAsia="ja-JP"/>
        </w:rPr>
      </w:pPr>
      <w:r>
        <w:rPr>
          <w:lang w:eastAsia="ja-JP"/>
        </w:rPr>
        <w:t>OSS 財団は OSS の発展に重要な役割を果たし、経済的なインパクトもあることから、Cánovas (2020) が作成した最近の財団の概要を紹介する。彼は、さまざまな情報源を用いて、多数の財団からなるデータセットを構築した。まず、Python、Apache Software、Perl、Free Software Foundationの代表者によって2005年に設立されたオンラインコミュニティであるflossfoundations.orgで利用できる財団のリストに依拠した。当初の目的は、フリーソフトウェアと財団の分野における経験や専門知識を共有することでした。しかし、このリストは古くなっています。そこで、</w:t>
      </w:r>
      <w:hyperlink r:id="rId57">
        <w:r>
          <w:rPr>
            <w:lang w:eastAsia="ja-JP"/>
          </w:rPr>
          <w:t>http://opensource.com</w:t>
        </w:r>
      </w:hyperlink>
      <w:r>
        <w:rPr>
          <w:lang w:eastAsia="ja-JP"/>
        </w:rPr>
        <w:t xml:space="preserve"> や </w:t>
      </w:r>
      <w:hyperlink r:id="rId58">
        <w:r>
          <w:rPr>
            <w:lang w:eastAsia="ja-JP"/>
          </w:rPr>
          <w:t>http://oss-watch.ac.uk</w:t>
        </w:r>
      </w:hyperlink>
      <w:r>
        <w:rPr>
          <w:lang w:eastAsia="ja-JP"/>
        </w:rPr>
        <w:t xml:space="preserve"> のような他の情報源を通じて特定された財団を追加で取り込んで、このリストを補完したのです。</w:t>
      </w:r>
    </w:p>
    <w:p w14:paraId="5298BEB8" w14:textId="77777777" w:rsidR="00A21111" w:rsidRDefault="00A21111" w:rsidP="00A21111">
      <w:pPr>
        <w:pStyle w:val="a3"/>
        <w:spacing w:before="11"/>
        <w:rPr>
          <w:sz w:val="20"/>
          <w:lang w:eastAsia="ja-JP"/>
        </w:rPr>
      </w:pPr>
    </w:p>
    <w:p w14:paraId="48D9680C" w14:textId="77777777" w:rsidR="00A21111" w:rsidRDefault="00A21111" w:rsidP="00A21111">
      <w:pPr>
        <w:pStyle w:val="a3"/>
        <w:ind w:left="1702" w:right="1416"/>
        <w:jc w:val="both"/>
        <w:rPr>
          <w:lang w:eastAsia="ja-JP"/>
        </w:rPr>
      </w:pPr>
      <w:r>
        <w:rPr>
          <w:lang w:eastAsia="ja-JP"/>
        </w:rPr>
        <w:t>各財団について、URL、法的組織の種類、対象プロジェクト数（もしあれば、公開されているもの）、簡単な説明を抽出した。最終的に、89の財団からなるデータセットを構築した。表</w:t>
      </w:r>
    </w:p>
    <w:p w14:paraId="57795E9D" w14:textId="77777777" w:rsidR="00A21111" w:rsidRDefault="00A21111" w:rsidP="00A21111">
      <w:pPr>
        <w:pStyle w:val="a3"/>
        <w:spacing w:line="252" w:lineRule="exact"/>
        <w:ind w:left="1702"/>
        <w:jc w:val="both"/>
        <w:rPr>
          <w:lang w:eastAsia="ja-JP"/>
        </w:rPr>
      </w:pPr>
      <w:r>
        <w:rPr>
          <w:lang w:eastAsia="ja-JP"/>
        </w:rPr>
        <w:t>5.51（最初の2列参照）は、側面のみの報告を集めた財団のリストである。</w:t>
      </w:r>
    </w:p>
    <w:p w14:paraId="662F8719" w14:textId="77777777" w:rsidR="00A21111" w:rsidRDefault="00A21111" w:rsidP="00A21111">
      <w:pPr>
        <w:pStyle w:val="a3"/>
        <w:spacing w:line="252" w:lineRule="exact"/>
        <w:ind w:left="1702"/>
        <w:jc w:val="both"/>
        <w:rPr>
          <w:lang w:eastAsia="ja-JP"/>
        </w:rPr>
      </w:pPr>
      <w:r>
        <w:rPr>
          <w:lang w:eastAsia="ja-JP"/>
        </w:rPr>
        <w:t>(a)と(c)は紙面の都合上、掲載できません。</w:t>
      </w:r>
    </w:p>
    <w:p w14:paraId="485EB0A9" w14:textId="77777777" w:rsidR="00A21111" w:rsidRDefault="00A21111" w:rsidP="00A21111">
      <w:pPr>
        <w:pStyle w:val="a3"/>
        <w:spacing w:before="8"/>
        <w:rPr>
          <w:sz w:val="28"/>
          <w:lang w:eastAsia="ja-JP"/>
        </w:rPr>
      </w:pPr>
    </w:p>
    <w:p w14:paraId="73AC106B" w14:textId="77777777" w:rsidR="00A21111" w:rsidRDefault="00A21111" w:rsidP="00A21111">
      <w:pPr>
        <w:pStyle w:val="a3"/>
        <w:ind w:left="1702"/>
        <w:jc w:val="both"/>
        <w:rPr>
          <w:lang w:eastAsia="ja-JP"/>
        </w:rPr>
      </w:pPr>
      <w:bookmarkStart w:id="116" w:name="_bookmark79"/>
      <w:bookmarkEnd w:id="116"/>
      <w:r>
        <w:rPr>
          <w:lang w:eastAsia="ja-JP"/>
        </w:rPr>
        <w:t>表 5.51: オープンソフトウェア基盤（出典：Cánovas 2020）</w:t>
      </w:r>
    </w:p>
    <w:p w14:paraId="2AFECE96" w14:textId="77777777" w:rsidR="00A21111" w:rsidRDefault="00A21111" w:rsidP="00A21111">
      <w:pPr>
        <w:pStyle w:val="a3"/>
        <w:spacing w:before="7"/>
        <w:rPr>
          <w:sz w:val="15"/>
          <w:lang w:eastAsia="ja-JP"/>
        </w:rPr>
      </w:pPr>
    </w:p>
    <w:tbl>
      <w:tblPr>
        <w:tblStyle w:val="TableNormal"/>
        <w:tblW w:w="0" w:type="auto"/>
        <w:tblInd w:w="1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08D707E3" w14:textId="77777777" w:rsidTr="00CE39DA">
        <w:trPr>
          <w:trHeight w:val="369"/>
        </w:trPr>
        <w:tc>
          <w:tcPr>
            <w:tcW w:w="1572" w:type="dxa"/>
            <w:shd w:val="clear" w:color="auto" w:fill="F9F9F9"/>
          </w:tcPr>
          <w:p w14:paraId="0C4811C2" w14:textId="77777777" w:rsidR="00A21111" w:rsidRDefault="00A21111" w:rsidP="00CE39DA">
            <w:pPr>
              <w:pStyle w:val="TableParagraph"/>
              <w:spacing w:line="183" w:lineRule="exact"/>
              <w:ind w:left="74"/>
              <w:rPr>
                <w:sz w:val="16"/>
              </w:rPr>
            </w:pPr>
            <w:r>
              <w:rPr>
                <w:sz w:val="16"/>
              </w:rPr>
              <w:t>名称</w:t>
            </w:r>
          </w:p>
        </w:tc>
        <w:tc>
          <w:tcPr>
            <w:tcW w:w="3752" w:type="dxa"/>
            <w:shd w:val="clear" w:color="auto" w:fill="F9F9F9"/>
          </w:tcPr>
          <w:p w14:paraId="43DDFAF8" w14:textId="77777777" w:rsidR="00A21111" w:rsidRDefault="00A21111" w:rsidP="00CE39DA">
            <w:pPr>
              <w:pStyle w:val="TableParagraph"/>
              <w:spacing w:line="183" w:lineRule="exact"/>
              <w:ind w:left="74"/>
              <w:rPr>
                <w:sz w:val="16"/>
              </w:rPr>
            </w:pPr>
            <w:r>
              <w:rPr>
                <w:sz w:val="16"/>
              </w:rPr>
              <w:t>URL</w:t>
            </w:r>
          </w:p>
        </w:tc>
        <w:tc>
          <w:tcPr>
            <w:tcW w:w="547" w:type="dxa"/>
            <w:shd w:val="clear" w:color="auto" w:fill="F9F9F9"/>
          </w:tcPr>
          <w:p w14:paraId="35F1DE7A" w14:textId="77777777" w:rsidR="00A21111" w:rsidRDefault="00A21111" w:rsidP="00CE39DA">
            <w:pPr>
              <w:pStyle w:val="TableParagraph"/>
              <w:spacing w:line="183" w:lineRule="exact"/>
              <w:ind w:left="74"/>
              <w:rPr>
                <w:sz w:val="16"/>
              </w:rPr>
            </w:pPr>
            <w:r>
              <w:rPr>
                <w:sz w:val="16"/>
              </w:rPr>
              <w:t>サイズ</w:t>
            </w:r>
          </w:p>
        </w:tc>
        <w:tc>
          <w:tcPr>
            <w:tcW w:w="576" w:type="dxa"/>
            <w:shd w:val="clear" w:color="auto" w:fill="F9F9F9"/>
          </w:tcPr>
          <w:p w14:paraId="1AF0B4C1" w14:textId="77777777" w:rsidR="00A21111" w:rsidRDefault="00A21111" w:rsidP="00CE39DA">
            <w:pPr>
              <w:pStyle w:val="TableParagraph"/>
              <w:spacing w:before="1" w:line="184" w:lineRule="exact"/>
              <w:ind w:left="72" w:right="118"/>
              <w:rPr>
                <w:sz w:val="16"/>
              </w:rPr>
            </w:pPr>
            <w:r>
              <w:rPr>
                <w:sz w:val="16"/>
              </w:rPr>
              <w:t>SIZE RQ1</w:t>
            </w:r>
          </w:p>
        </w:tc>
        <w:tc>
          <w:tcPr>
            <w:tcW w:w="2484" w:type="dxa"/>
            <w:gridSpan w:val="3"/>
            <w:shd w:val="clear" w:color="auto" w:fill="F9F9F9"/>
          </w:tcPr>
          <w:p w14:paraId="1F532010" w14:textId="77777777" w:rsidR="00A21111" w:rsidRDefault="00A21111" w:rsidP="00CE39DA">
            <w:pPr>
              <w:pStyle w:val="TableParagraph"/>
              <w:spacing w:line="183" w:lineRule="exact"/>
              <w:ind w:left="736"/>
              <w:rPr>
                <w:sz w:val="16"/>
              </w:rPr>
            </w:pPr>
            <w:r>
              <w:rPr>
                <w:sz w:val="16"/>
              </w:rPr>
              <w:t>RQ2</w:t>
            </w:r>
          </w:p>
        </w:tc>
        <w:tc>
          <w:tcPr>
            <w:tcW w:w="469" w:type="dxa"/>
            <w:shd w:val="clear" w:color="auto" w:fill="F9F9F9"/>
          </w:tcPr>
          <w:p w14:paraId="5301D862" w14:textId="77777777" w:rsidR="00A21111" w:rsidRDefault="00A21111" w:rsidP="00CE39DA">
            <w:pPr>
              <w:pStyle w:val="TableParagraph"/>
              <w:spacing w:line="183" w:lineRule="exact"/>
              <w:ind w:left="53" w:right="37"/>
              <w:jc w:val="center"/>
              <w:rPr>
                <w:sz w:val="16"/>
              </w:rPr>
            </w:pPr>
            <w:r>
              <w:rPr>
                <w:sz w:val="16"/>
              </w:rPr>
              <w:t>RQ3</w:t>
            </w:r>
          </w:p>
        </w:tc>
      </w:tr>
      <w:tr w:rsidR="00A21111" w14:paraId="5EAB8990" w14:textId="77777777" w:rsidTr="00CE39DA">
        <w:trPr>
          <w:trHeight w:val="366"/>
        </w:trPr>
        <w:tc>
          <w:tcPr>
            <w:tcW w:w="6447" w:type="dxa"/>
            <w:gridSpan w:val="4"/>
            <w:shd w:val="clear" w:color="auto" w:fill="F9F9F9"/>
          </w:tcPr>
          <w:p w14:paraId="3C56529A" w14:textId="77777777" w:rsidR="00A21111" w:rsidRDefault="00A21111" w:rsidP="00CE39DA">
            <w:pPr>
              <w:pStyle w:val="TableParagraph"/>
              <w:rPr>
                <w:rFonts w:ascii="Times New Roman"/>
                <w:sz w:val="18"/>
              </w:rPr>
            </w:pPr>
          </w:p>
        </w:tc>
        <w:tc>
          <w:tcPr>
            <w:tcW w:w="617" w:type="dxa"/>
            <w:shd w:val="clear" w:color="auto" w:fill="F9F9F9"/>
          </w:tcPr>
          <w:p w14:paraId="56ABAE31" w14:textId="77777777" w:rsidR="00A21111" w:rsidRDefault="00A21111" w:rsidP="00CE39DA">
            <w:pPr>
              <w:pStyle w:val="TableParagraph"/>
              <w:spacing w:before="3" w:line="182" w:lineRule="exact"/>
              <w:ind w:left="74" w:right="104"/>
              <w:rPr>
                <w:sz w:val="16"/>
              </w:rPr>
            </w:pPr>
            <w:r>
              <w:rPr>
                <w:sz w:val="16"/>
              </w:rPr>
              <w:t>ジオDIST.</w:t>
            </w:r>
          </w:p>
        </w:tc>
        <w:tc>
          <w:tcPr>
            <w:tcW w:w="1050" w:type="dxa"/>
            <w:shd w:val="clear" w:color="auto" w:fill="F9F9F9"/>
          </w:tcPr>
          <w:p w14:paraId="13467C40" w14:textId="77777777" w:rsidR="00A21111" w:rsidRDefault="00A21111" w:rsidP="00CE39DA">
            <w:pPr>
              <w:pStyle w:val="TableParagraph"/>
              <w:spacing w:line="183" w:lineRule="exact"/>
              <w:ind w:left="74"/>
              <w:rPr>
                <w:sz w:val="16"/>
              </w:rPr>
            </w:pPr>
            <w:r>
              <w:rPr>
                <w:sz w:val="16"/>
              </w:rPr>
              <w:t>カバレッジ</w:t>
            </w:r>
          </w:p>
        </w:tc>
        <w:tc>
          <w:tcPr>
            <w:tcW w:w="817" w:type="dxa"/>
            <w:shd w:val="clear" w:color="auto" w:fill="F9F9F9"/>
          </w:tcPr>
          <w:p w14:paraId="12194CB0" w14:textId="77777777" w:rsidR="00A21111" w:rsidRDefault="00A21111" w:rsidP="00CE39DA">
            <w:pPr>
              <w:pStyle w:val="TableParagraph"/>
              <w:spacing w:line="183" w:lineRule="exact"/>
              <w:ind w:left="73"/>
              <w:rPr>
                <w:sz w:val="16"/>
              </w:rPr>
            </w:pPr>
            <w:r>
              <w:rPr>
                <w:sz w:val="16"/>
              </w:rPr>
              <w:t>MISSION</w:t>
            </w:r>
          </w:p>
        </w:tc>
        <w:tc>
          <w:tcPr>
            <w:tcW w:w="469" w:type="dxa"/>
            <w:shd w:val="clear" w:color="auto" w:fill="F9F9F9"/>
          </w:tcPr>
          <w:p w14:paraId="6F9FC092" w14:textId="77777777" w:rsidR="00A21111" w:rsidRDefault="00A21111" w:rsidP="00CE39DA">
            <w:pPr>
              <w:pStyle w:val="TableParagraph"/>
              <w:spacing w:line="183" w:lineRule="exact"/>
              <w:ind w:left="53" w:right="37"/>
              <w:jc w:val="center"/>
              <w:rPr>
                <w:sz w:val="16"/>
              </w:rPr>
            </w:pPr>
            <w:r>
              <w:rPr>
                <w:sz w:val="16"/>
              </w:rPr>
              <w:t>RQ4</w:t>
            </w:r>
          </w:p>
        </w:tc>
      </w:tr>
      <w:tr w:rsidR="00A21111" w14:paraId="524D6E6F" w14:textId="77777777" w:rsidTr="00CE39DA">
        <w:trPr>
          <w:trHeight w:val="369"/>
        </w:trPr>
        <w:tc>
          <w:tcPr>
            <w:tcW w:w="1572" w:type="dxa"/>
            <w:tcBorders>
              <w:left w:val="single" w:sz="8" w:space="0" w:color="DEE1E6"/>
              <w:bottom w:val="single" w:sz="8" w:space="0" w:color="DEE1E6"/>
              <w:right w:val="single" w:sz="8" w:space="0" w:color="DEE1E6"/>
            </w:tcBorders>
            <w:shd w:val="clear" w:color="auto" w:fill="F9F9F9"/>
          </w:tcPr>
          <w:p w14:paraId="75C94222" w14:textId="77777777" w:rsidR="00A21111" w:rsidRDefault="00A21111" w:rsidP="00CE39DA">
            <w:pPr>
              <w:pStyle w:val="TableParagraph"/>
              <w:spacing w:before="1" w:line="184" w:lineRule="exact"/>
              <w:ind w:left="69" w:right="244"/>
              <w:rPr>
                <w:sz w:val="16"/>
                <w:lang w:eastAsia="ja-JP"/>
              </w:rPr>
            </w:pPr>
            <w:r>
              <w:rPr>
                <w:sz w:val="16"/>
                <w:lang w:eastAsia="ja-JP"/>
              </w:rPr>
              <w:t>アパッチソフトウェアファウンデーション</w:t>
            </w:r>
          </w:p>
        </w:tc>
        <w:tc>
          <w:tcPr>
            <w:tcW w:w="3752" w:type="dxa"/>
            <w:tcBorders>
              <w:left w:val="single" w:sz="8" w:space="0" w:color="DEE1E6"/>
              <w:bottom w:val="single" w:sz="8" w:space="0" w:color="DEE1E6"/>
              <w:right w:val="single" w:sz="8" w:space="0" w:color="DEE1E6"/>
            </w:tcBorders>
            <w:shd w:val="clear" w:color="auto" w:fill="F9F9F9"/>
          </w:tcPr>
          <w:p w14:paraId="44FB16FA" w14:textId="77777777" w:rsidR="00A21111" w:rsidRDefault="00E90D8E" w:rsidP="00CE39DA">
            <w:pPr>
              <w:pStyle w:val="TableParagraph"/>
              <w:spacing w:line="182" w:lineRule="exact"/>
              <w:ind w:left="69"/>
              <w:rPr>
                <w:sz w:val="16"/>
              </w:rPr>
            </w:pPr>
            <w:hyperlink r:id="rId59">
              <w:r w:rsidR="00A21111">
                <w:rPr>
                  <w:sz w:val="16"/>
                  <w:u w:val="single"/>
                </w:rPr>
                <w:t>http://www.apache.org/foundation/</w:t>
              </w:r>
            </w:hyperlink>
          </w:p>
        </w:tc>
        <w:tc>
          <w:tcPr>
            <w:tcW w:w="547" w:type="dxa"/>
            <w:tcBorders>
              <w:left w:val="single" w:sz="8" w:space="0" w:color="DEE1E6"/>
              <w:bottom w:val="single" w:sz="8" w:space="0" w:color="DEE1E6"/>
              <w:right w:val="single" w:sz="8" w:space="0" w:color="DEE1E6"/>
            </w:tcBorders>
            <w:shd w:val="clear" w:color="auto" w:fill="F9F9F9"/>
          </w:tcPr>
          <w:p w14:paraId="6FAD3BC6" w14:textId="77777777" w:rsidR="00A21111" w:rsidRDefault="00A21111" w:rsidP="00CE39DA">
            <w:pPr>
              <w:pStyle w:val="TableParagraph"/>
              <w:spacing w:line="182" w:lineRule="exact"/>
              <w:ind w:right="50"/>
              <w:jc w:val="right"/>
              <w:rPr>
                <w:sz w:val="16"/>
              </w:rPr>
            </w:pPr>
            <w:r>
              <w:rPr>
                <w:sz w:val="16"/>
              </w:rPr>
              <w:t>312</w:t>
            </w:r>
          </w:p>
        </w:tc>
        <w:tc>
          <w:tcPr>
            <w:tcW w:w="576" w:type="dxa"/>
            <w:tcBorders>
              <w:left w:val="single" w:sz="8" w:space="0" w:color="DEE1E6"/>
              <w:bottom w:val="single" w:sz="8" w:space="0" w:color="DEE1E6"/>
              <w:right w:val="single" w:sz="8" w:space="0" w:color="DEE1E6"/>
            </w:tcBorders>
            <w:shd w:val="clear" w:color="auto" w:fill="F9F9F9"/>
          </w:tcPr>
          <w:p w14:paraId="63DB1BA8" w14:textId="77777777" w:rsidR="00A21111" w:rsidRDefault="00A21111" w:rsidP="00CE39DA">
            <w:pPr>
              <w:pStyle w:val="TableParagraph"/>
              <w:rPr>
                <w:rFonts w:ascii="Times New Roman"/>
                <w:sz w:val="18"/>
              </w:rPr>
            </w:pPr>
          </w:p>
        </w:tc>
        <w:tc>
          <w:tcPr>
            <w:tcW w:w="617" w:type="dxa"/>
            <w:tcBorders>
              <w:left w:val="single" w:sz="8" w:space="0" w:color="DEE1E6"/>
              <w:bottom w:val="single" w:sz="8" w:space="0" w:color="DEE1E6"/>
              <w:right w:val="single" w:sz="8" w:space="0" w:color="DEE1E6"/>
            </w:tcBorders>
            <w:shd w:val="clear" w:color="auto" w:fill="F9F9F9"/>
          </w:tcPr>
          <w:p w14:paraId="67C0D844" w14:textId="77777777" w:rsidR="00A21111" w:rsidRDefault="00A21111" w:rsidP="00CE39DA">
            <w:pPr>
              <w:pStyle w:val="TableParagraph"/>
              <w:rPr>
                <w:rFonts w:ascii="Times New Roman"/>
                <w:sz w:val="18"/>
              </w:rPr>
            </w:pPr>
          </w:p>
        </w:tc>
        <w:tc>
          <w:tcPr>
            <w:tcW w:w="1050" w:type="dxa"/>
            <w:tcBorders>
              <w:left w:val="single" w:sz="8" w:space="0" w:color="DEE1E6"/>
              <w:bottom w:val="single" w:sz="8" w:space="0" w:color="DEE1E6"/>
              <w:right w:val="single" w:sz="8" w:space="0" w:color="DEE1E6"/>
            </w:tcBorders>
            <w:shd w:val="clear" w:color="auto" w:fill="F9F9F9"/>
          </w:tcPr>
          <w:p w14:paraId="6C35998B" w14:textId="77777777" w:rsidR="00A21111" w:rsidRDefault="00A21111" w:rsidP="00CE39DA">
            <w:pPr>
              <w:pStyle w:val="TableParagraph"/>
              <w:rPr>
                <w:rFonts w:ascii="Times New Roman"/>
                <w:sz w:val="18"/>
              </w:rPr>
            </w:pPr>
          </w:p>
        </w:tc>
        <w:tc>
          <w:tcPr>
            <w:tcW w:w="817" w:type="dxa"/>
            <w:tcBorders>
              <w:left w:val="single" w:sz="8" w:space="0" w:color="DEE1E6"/>
              <w:bottom w:val="single" w:sz="8" w:space="0" w:color="DEE1E6"/>
              <w:right w:val="single" w:sz="8" w:space="0" w:color="DEE1E6"/>
            </w:tcBorders>
            <w:shd w:val="clear" w:color="auto" w:fill="F9F9F9"/>
          </w:tcPr>
          <w:p w14:paraId="5F505877" w14:textId="77777777" w:rsidR="00A21111" w:rsidRDefault="00A21111" w:rsidP="00CE39DA">
            <w:pPr>
              <w:pStyle w:val="TableParagraph"/>
              <w:rPr>
                <w:rFonts w:ascii="Times New Roman"/>
                <w:sz w:val="18"/>
              </w:rPr>
            </w:pPr>
          </w:p>
        </w:tc>
        <w:tc>
          <w:tcPr>
            <w:tcW w:w="469" w:type="dxa"/>
            <w:tcBorders>
              <w:left w:val="single" w:sz="8" w:space="0" w:color="DEE1E6"/>
              <w:bottom w:val="single" w:sz="8" w:space="0" w:color="DEE1E6"/>
              <w:right w:val="single" w:sz="8" w:space="0" w:color="DEE1E6"/>
            </w:tcBorders>
            <w:shd w:val="clear" w:color="auto" w:fill="F9F9F9"/>
          </w:tcPr>
          <w:p w14:paraId="285EA785" w14:textId="77777777" w:rsidR="00A21111" w:rsidRDefault="00A21111" w:rsidP="00CE39DA">
            <w:pPr>
              <w:pStyle w:val="TableParagraph"/>
              <w:rPr>
                <w:rFonts w:ascii="Times New Roman"/>
                <w:sz w:val="18"/>
              </w:rPr>
            </w:pPr>
          </w:p>
        </w:tc>
      </w:tr>
      <w:tr w:rsidR="00A21111" w14:paraId="435B2C4E"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F927F59" w14:textId="77777777" w:rsidR="00A21111" w:rsidRDefault="00A21111" w:rsidP="00CE39DA">
            <w:pPr>
              <w:pStyle w:val="TableParagraph"/>
              <w:spacing w:before="1" w:line="184" w:lineRule="exact"/>
              <w:ind w:left="69" w:right="209"/>
              <w:rPr>
                <w:sz w:val="16"/>
                <w:lang w:eastAsia="ja-JP"/>
              </w:rPr>
            </w:pPr>
            <w:r>
              <w:rPr>
                <w:sz w:val="16"/>
                <w:lang w:eastAsia="ja-JP"/>
              </w:rPr>
              <w:t>ソフトウェア・ライブラリー・アソシエーション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322C702B" w14:textId="77777777" w:rsidR="00A21111" w:rsidRDefault="00E90D8E" w:rsidP="00CE39DA">
            <w:pPr>
              <w:pStyle w:val="TableParagraph"/>
              <w:spacing w:line="182" w:lineRule="exact"/>
              <w:ind w:left="69"/>
              <w:rPr>
                <w:sz w:val="16"/>
              </w:rPr>
            </w:pPr>
            <w:hyperlink r:id="rId60">
              <w:r w:rsidR="00A21111">
                <w:rPr>
                  <w:sz w:val="16"/>
                </w:rPr>
                <w:t>http://associacao.softwarelivre.org/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DD7FEC1"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25529DA"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8334DDC"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133EDD92"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6DC6EC0C"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035A898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37DA2690"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1BBF7684" w14:textId="77777777" w:rsidR="00A21111" w:rsidRDefault="00A21111" w:rsidP="00CE39DA">
            <w:pPr>
              <w:pStyle w:val="TableParagraph"/>
              <w:spacing w:line="182" w:lineRule="exact"/>
              <w:ind w:left="69"/>
              <w:rPr>
                <w:sz w:val="16"/>
              </w:rPr>
            </w:pPr>
            <w:r>
              <w:rPr>
                <w:sz w:val="16"/>
              </w:rPr>
              <w:t>ベネテック</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B32790D" w14:textId="77777777" w:rsidR="00A21111" w:rsidRDefault="00E90D8E" w:rsidP="00CE39DA">
            <w:pPr>
              <w:pStyle w:val="TableParagraph"/>
              <w:spacing w:line="182" w:lineRule="exact"/>
              <w:ind w:left="69"/>
              <w:rPr>
                <w:sz w:val="16"/>
              </w:rPr>
            </w:pPr>
            <w:hyperlink r:id="rId61">
              <w:r w:rsidR="00A21111">
                <w:rPr>
                  <w:sz w:val="16"/>
                </w:rPr>
                <w:t>http://www.benetech.org/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A5AAC0E"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0387881B"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17D2065"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8507917"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02423C41"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420E40D6"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526C4EB" w14:textId="77777777" w:rsidTr="00CE39DA">
        <w:trPr>
          <w:trHeight w:val="369"/>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7064478" w14:textId="77777777" w:rsidR="00A21111" w:rsidRDefault="00A21111" w:rsidP="00CE39DA">
            <w:pPr>
              <w:pStyle w:val="TableParagraph"/>
              <w:spacing w:before="1" w:line="184" w:lineRule="exact"/>
              <w:ind w:left="69" w:right="662"/>
              <w:rPr>
                <w:sz w:val="16"/>
              </w:rPr>
            </w:pPr>
            <w:r>
              <w:rPr>
                <w:sz w:val="16"/>
              </w:rPr>
              <w:t>バイオブリック財団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567D877C" w14:textId="77777777" w:rsidR="00A21111" w:rsidRDefault="00E90D8E" w:rsidP="00CE39DA">
            <w:pPr>
              <w:pStyle w:val="TableParagraph"/>
              <w:spacing w:line="182" w:lineRule="exact"/>
              <w:ind w:left="69"/>
              <w:rPr>
                <w:sz w:val="16"/>
              </w:rPr>
            </w:pPr>
            <w:hyperlink r:id="rId62">
              <w:r w:rsidR="00A21111">
                <w:rPr>
                  <w:sz w:val="16"/>
                  <w:u w:val="single"/>
                </w:rPr>
                <w:t>http://bbf.openwetware.org/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28C37C5C"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6E86A6DE"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3EBC7D7F"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60274BE0"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E96A8F0"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4DBF3D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08C76BE9" w14:textId="77777777" w:rsidTr="00CE39DA">
        <w:trPr>
          <w:trHeight w:val="464"/>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0B5D333B" w14:textId="77777777" w:rsidR="00A21111" w:rsidRDefault="00A21111" w:rsidP="00CE39DA">
            <w:pPr>
              <w:pStyle w:val="TableParagraph"/>
              <w:spacing w:line="182" w:lineRule="exact"/>
              <w:ind w:left="69"/>
              <w:rPr>
                <w:sz w:val="16"/>
                <w:lang w:eastAsia="ja-JP"/>
              </w:rPr>
            </w:pPr>
            <w:r>
              <w:rPr>
                <w:sz w:val="16"/>
                <w:lang w:eastAsia="ja-JP"/>
              </w:rPr>
              <w:t>ブレンダーファンデーション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1831955" w14:textId="77777777" w:rsidR="00A21111" w:rsidRDefault="00E90D8E" w:rsidP="00CE39DA">
            <w:pPr>
              <w:pStyle w:val="TableParagraph"/>
              <w:ind w:left="69" w:right="601"/>
              <w:rPr>
                <w:sz w:val="16"/>
              </w:rPr>
            </w:pPr>
            <w:hyperlink r:id="rId63">
              <w:r w:rsidR="00A21111">
                <w:rPr>
                  <w:sz w:val="16"/>
                </w:rPr>
                <w:t>http://www.blender.org/blenderorg/blender-</w:t>
              </w:r>
            </w:hyperlink>
            <w:r w:rsidR="00A21111">
              <w:rPr>
                <w:sz w:val="16"/>
              </w:rPr>
              <w:t xml:space="preserve"> 財団/</w:t>
            </w:r>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D6F7C83"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690894FD"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948A13A"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425DF674"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9C48573"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7340674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29119F4"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65837E04" w14:textId="77777777" w:rsidR="00A21111" w:rsidRDefault="00A21111" w:rsidP="00CE39DA">
            <w:pPr>
              <w:pStyle w:val="TableParagraph"/>
              <w:spacing w:line="182" w:lineRule="exact"/>
              <w:ind w:left="69"/>
              <w:rPr>
                <w:sz w:val="16"/>
              </w:rPr>
            </w:pPr>
            <w:r>
              <w:rPr>
                <w:sz w:val="16"/>
              </w:rPr>
              <w:t>BSD基金</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00865E63" w14:textId="77777777" w:rsidR="00A21111" w:rsidRDefault="00E90D8E" w:rsidP="00CE39DA">
            <w:pPr>
              <w:pStyle w:val="TableParagraph"/>
              <w:spacing w:line="182" w:lineRule="exact"/>
              <w:ind w:left="69"/>
              <w:rPr>
                <w:sz w:val="16"/>
              </w:rPr>
            </w:pPr>
            <w:hyperlink r:id="rId64">
              <w:r w:rsidR="00A21111">
                <w:rPr>
                  <w:sz w:val="16"/>
                </w:rPr>
                <w:t>http://bsdfund.org/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DDFA3E7"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79FA7A4"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2EF11E6"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88E7DCC"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4D7CBB66"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452E0C0D"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C29F23A" w14:textId="77777777" w:rsidTr="00CE39DA">
        <w:trPr>
          <w:trHeight w:val="315"/>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639D6733" w14:textId="77777777" w:rsidR="00A21111" w:rsidRDefault="00A21111" w:rsidP="00CE39DA">
            <w:pPr>
              <w:pStyle w:val="TableParagraph"/>
              <w:spacing w:line="182" w:lineRule="exact"/>
              <w:ind w:left="69"/>
              <w:rPr>
                <w:sz w:val="16"/>
                <w:lang w:eastAsia="ja-JP"/>
              </w:rPr>
            </w:pPr>
            <w:r>
              <w:rPr>
                <w:sz w:val="16"/>
                <w:lang w:eastAsia="ja-JP"/>
              </w:rPr>
              <w:t>クリエイティブ・コモンズ</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288D0D42" w14:textId="77777777" w:rsidR="00A21111" w:rsidRDefault="00E90D8E" w:rsidP="00CE39DA">
            <w:pPr>
              <w:pStyle w:val="TableParagraph"/>
              <w:spacing w:line="182" w:lineRule="exact"/>
              <w:ind w:left="69"/>
              <w:rPr>
                <w:sz w:val="16"/>
              </w:rPr>
            </w:pPr>
            <w:hyperlink r:id="rId65">
              <w:r w:rsidR="00A21111">
                <w:rPr>
                  <w:sz w:val="16"/>
                </w:rPr>
                <w:t>http://creativecommons.org/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46426EE0"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7DA44F4D"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23834B90"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7EF6A043"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66F1915"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7F222672"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7B5A8E9" w14:textId="77777777" w:rsidTr="00CE39DA">
        <w:trPr>
          <w:trHeight w:val="464"/>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503E7D00" w14:textId="77777777" w:rsidR="00A21111" w:rsidRDefault="00A21111" w:rsidP="00CE39DA">
            <w:pPr>
              <w:pStyle w:val="TableParagraph"/>
              <w:ind w:left="69" w:right="280"/>
              <w:rPr>
                <w:sz w:val="16"/>
                <w:lang w:eastAsia="ja-JP"/>
              </w:rPr>
            </w:pPr>
            <w:r>
              <w:rPr>
                <w:sz w:val="16"/>
                <w:lang w:eastAsia="ja-JP"/>
              </w:rPr>
              <w:t>Djangoソフトウェアファウンデーション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084E525A" w14:textId="77777777" w:rsidR="00A21111" w:rsidRDefault="00E90D8E" w:rsidP="00CE39DA">
            <w:pPr>
              <w:pStyle w:val="TableParagraph"/>
              <w:spacing w:line="182" w:lineRule="exact"/>
              <w:ind w:left="69"/>
              <w:rPr>
                <w:sz w:val="16"/>
              </w:rPr>
            </w:pPr>
            <w:hyperlink r:id="rId66">
              <w:r w:rsidR="00A21111">
                <w:rPr>
                  <w:sz w:val="16"/>
                  <w:u w:val="single"/>
                </w:rPr>
                <w:t>http://www.djangoproject.com/foundation/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FBA0902" w14:textId="77777777" w:rsidR="00A21111" w:rsidRDefault="00A21111" w:rsidP="00CE39DA">
            <w:pPr>
              <w:pStyle w:val="TableParagraph"/>
              <w:spacing w:line="182" w:lineRule="exact"/>
              <w:ind w:right="49"/>
              <w:jc w:val="right"/>
              <w:rPr>
                <w:sz w:val="16"/>
              </w:rPr>
            </w:pPr>
            <w:r>
              <w:rPr>
                <w:sz w:val="16"/>
              </w:rPr>
              <w:t>1</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EF8620C"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79D65BC5"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2F8B869C"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16B7D3D5"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5465EF5" w14:textId="77777777" w:rsidR="00A21111" w:rsidRDefault="00A21111" w:rsidP="00CE39DA">
            <w:pPr>
              <w:pStyle w:val="TableParagraph"/>
              <w:rPr>
                <w:rFonts w:ascii="Times New Roman"/>
                <w:sz w:val="18"/>
              </w:rPr>
            </w:pPr>
          </w:p>
        </w:tc>
      </w:tr>
      <w:tr w:rsidR="00A21111" w14:paraId="2DFE4BB8"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2F1DA632" w14:textId="77777777" w:rsidR="00A21111" w:rsidRDefault="00A21111" w:rsidP="00CE39DA">
            <w:pPr>
              <w:pStyle w:val="TableParagraph"/>
              <w:spacing w:before="1" w:line="184" w:lineRule="exact"/>
              <w:ind w:left="69" w:right="662"/>
              <w:rPr>
                <w:sz w:val="16"/>
              </w:rPr>
            </w:pPr>
            <w:r>
              <w:rPr>
                <w:sz w:val="16"/>
              </w:rPr>
              <w:t>ドキュメント財団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F7DA4CE" w14:textId="77777777" w:rsidR="00A21111" w:rsidRDefault="00A21111" w:rsidP="00CE39DA">
            <w:pPr>
              <w:pStyle w:val="TableParagraph"/>
              <w:spacing w:line="182" w:lineRule="exact"/>
              <w:ind w:left="69"/>
              <w:rPr>
                <w:sz w:val="16"/>
              </w:rPr>
            </w:pPr>
            <w:r>
              <w:rPr>
                <w:sz w:val="16"/>
                <w:u w:val="single"/>
              </w:rPr>
              <w:t>tp://www.documentfoundation.org/</w:t>
            </w:r>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228481B" w14:textId="77777777" w:rsidR="00A21111" w:rsidRDefault="00A21111" w:rsidP="00CE39DA">
            <w:pPr>
              <w:pStyle w:val="TableParagraph"/>
              <w:spacing w:line="182" w:lineRule="exact"/>
              <w:ind w:right="49"/>
              <w:jc w:val="right"/>
              <w:rPr>
                <w:sz w:val="16"/>
              </w:rPr>
            </w:pPr>
            <w:r>
              <w:rPr>
                <w:sz w:val="16"/>
              </w:rPr>
              <w:t>1</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E630268"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47603E60"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245C69C"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9E1316D"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F320BE0" w14:textId="77777777" w:rsidR="00A21111" w:rsidRDefault="00A21111" w:rsidP="00CE39DA">
            <w:pPr>
              <w:pStyle w:val="TableParagraph"/>
              <w:rPr>
                <w:rFonts w:ascii="Times New Roman"/>
                <w:sz w:val="18"/>
              </w:rPr>
            </w:pPr>
          </w:p>
        </w:tc>
      </w:tr>
      <w:tr w:rsidR="00A21111" w14:paraId="2893C40A"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0FABA64B" w14:textId="77777777" w:rsidR="00A21111" w:rsidRDefault="00A21111" w:rsidP="00CE39DA">
            <w:pPr>
              <w:pStyle w:val="TableParagraph"/>
              <w:spacing w:line="182" w:lineRule="exact"/>
              <w:ind w:left="69"/>
              <w:rPr>
                <w:sz w:val="16"/>
              </w:rPr>
            </w:pPr>
            <w:r>
              <w:rPr>
                <w:sz w:val="16"/>
              </w:rPr>
              <w:t>道場財団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717338F" w14:textId="77777777" w:rsidR="00A21111" w:rsidRDefault="00E90D8E" w:rsidP="00CE39DA">
            <w:pPr>
              <w:pStyle w:val="TableParagraph"/>
              <w:spacing w:line="182" w:lineRule="exact"/>
              <w:ind w:left="69"/>
              <w:rPr>
                <w:sz w:val="16"/>
              </w:rPr>
            </w:pPr>
            <w:hyperlink r:id="rId67">
              <w:r w:rsidR="00A21111">
                <w:rPr>
                  <w:sz w:val="16"/>
                  <w:u w:val="single"/>
                </w:rPr>
                <w:t>http://dojofoundation.org/...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021C42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0A6EBF6C"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5B24F00"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48D98C1"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729F137"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F17A14C"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70BE3C2" w14:textId="77777777" w:rsidTr="00CE39DA">
        <w:trPr>
          <w:trHeight w:val="31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7D48EE5" w14:textId="77777777" w:rsidR="00A21111" w:rsidRDefault="00A21111" w:rsidP="00CE39DA">
            <w:pPr>
              <w:pStyle w:val="TableParagraph"/>
              <w:spacing w:line="182" w:lineRule="exact"/>
              <w:ind w:left="69"/>
              <w:rPr>
                <w:sz w:val="16"/>
                <w:lang w:eastAsia="ja-JP"/>
              </w:rPr>
            </w:pPr>
            <w:r>
              <w:rPr>
                <w:sz w:val="16"/>
                <w:lang w:eastAsia="ja-JP"/>
              </w:rPr>
              <w:t>エクリプスファウンデーション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07ACA2C" w14:textId="77777777" w:rsidR="00A21111" w:rsidRDefault="00E90D8E" w:rsidP="00CE39DA">
            <w:pPr>
              <w:pStyle w:val="TableParagraph"/>
              <w:spacing w:line="182" w:lineRule="exact"/>
              <w:ind w:left="69"/>
              <w:rPr>
                <w:sz w:val="16"/>
              </w:rPr>
            </w:pPr>
            <w:hyperlink r:id="rId68">
              <w:r w:rsidR="00A21111">
                <w:rPr>
                  <w:sz w:val="16"/>
                </w:rPr>
                <w:t>http://www.eclipse.org/org/foundation/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41AAD1CD" w14:textId="77777777" w:rsidR="00A21111" w:rsidRDefault="00A21111" w:rsidP="00CE39DA">
            <w:pPr>
              <w:pStyle w:val="TableParagraph"/>
              <w:spacing w:line="182" w:lineRule="exact"/>
              <w:ind w:right="50"/>
              <w:jc w:val="right"/>
              <w:rPr>
                <w:sz w:val="16"/>
              </w:rPr>
            </w:pPr>
            <w:r>
              <w:rPr>
                <w:sz w:val="16"/>
              </w:rPr>
              <w:t>216</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13F7AD1"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B57797F"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5DCC13F"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0EE6BFE"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05B1F4E0" w14:textId="77777777" w:rsidR="00A21111" w:rsidRDefault="00A21111" w:rsidP="00CE39DA">
            <w:pPr>
              <w:pStyle w:val="TableParagraph"/>
              <w:rPr>
                <w:rFonts w:ascii="Times New Roman"/>
                <w:sz w:val="18"/>
              </w:rPr>
            </w:pPr>
          </w:p>
        </w:tc>
      </w:tr>
      <w:tr w:rsidR="00A21111" w14:paraId="599AC492" w14:textId="77777777" w:rsidTr="00CE39DA">
        <w:trPr>
          <w:trHeight w:val="73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3E2D4DA9" w14:textId="77777777" w:rsidR="00A21111" w:rsidRDefault="00A21111" w:rsidP="00CE39DA">
            <w:pPr>
              <w:pStyle w:val="TableParagraph"/>
              <w:ind w:left="69" w:right="164"/>
              <w:rPr>
                <w:sz w:val="16"/>
                <w:lang w:eastAsia="ja-JP"/>
              </w:rPr>
            </w:pPr>
            <w:r>
              <w:rPr>
                <w:sz w:val="16"/>
                <w:lang w:eastAsia="ja-JP"/>
              </w:rPr>
              <w:lastRenderedPageBreak/>
              <w:t>電子フロンティア・ソフトウェアセンター</w:t>
            </w:r>
          </w:p>
          <w:p w14:paraId="6B093178" w14:textId="77777777" w:rsidR="00A21111" w:rsidRDefault="00A21111" w:rsidP="00CE39DA">
            <w:pPr>
              <w:pStyle w:val="TableParagraph"/>
              <w:spacing w:line="166" w:lineRule="exact"/>
              <w:ind w:left="69"/>
              <w:rPr>
                <w:sz w:val="16"/>
              </w:rPr>
            </w:pPr>
            <w:r>
              <w:rPr>
                <w:sz w:val="16"/>
              </w:rPr>
              <w:t>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5ABBCA12" w14:textId="77777777" w:rsidR="00A21111" w:rsidRDefault="00E90D8E" w:rsidP="00CE39DA">
            <w:pPr>
              <w:pStyle w:val="TableParagraph"/>
              <w:spacing w:line="182" w:lineRule="exact"/>
              <w:ind w:left="69"/>
              <w:rPr>
                <w:sz w:val="16"/>
              </w:rPr>
            </w:pPr>
            <w:hyperlink r:id="rId69">
              <w:r w:rsidR="00A21111">
                <w:rPr>
                  <w:sz w:val="16"/>
                </w:rPr>
                <w:t>http://www.csol.org。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143E994"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564D930"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8ECDB2F"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1A15E42"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6A9EF0E"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3044C733"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7AD95938" w14:textId="77777777" w:rsidTr="00CE39DA">
        <w:trPr>
          <w:trHeight w:val="369"/>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2173F519" w14:textId="77777777" w:rsidR="00A21111" w:rsidRDefault="00A21111" w:rsidP="00CE39DA">
            <w:pPr>
              <w:pStyle w:val="TableParagraph"/>
              <w:spacing w:line="186" w:lineRule="exact"/>
              <w:ind w:left="69" w:right="297"/>
              <w:rPr>
                <w:sz w:val="16"/>
                <w:lang w:eastAsia="ja-JP"/>
              </w:rPr>
            </w:pPr>
            <w:r>
              <w:rPr>
                <w:sz w:val="16"/>
                <w:lang w:eastAsia="ja-JP"/>
              </w:rPr>
              <w:t>フリー・ナレッジ・インスティテュート</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788E94AC" w14:textId="77777777" w:rsidR="00A21111" w:rsidRDefault="00E90D8E" w:rsidP="00CE39DA">
            <w:pPr>
              <w:pStyle w:val="TableParagraph"/>
              <w:spacing w:line="182" w:lineRule="exact"/>
              <w:ind w:left="69"/>
              <w:rPr>
                <w:sz w:val="16"/>
              </w:rPr>
            </w:pPr>
            <w:hyperlink r:id="rId70">
              <w:r w:rsidR="00A21111">
                <w:rPr>
                  <w:sz w:val="16"/>
                  <w:u w:val="single"/>
                </w:rPr>
                <w:t>http://www.eff.org/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10EA8D7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141AED4"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FDCAF05"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7033088A"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0DB7909"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EBF457B"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4D3C61C" w14:textId="77777777" w:rsidTr="00CE39DA">
        <w:trPr>
          <w:trHeight w:val="36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F40BBDE" w14:textId="77777777" w:rsidR="00A21111" w:rsidRDefault="00A21111" w:rsidP="00CE39DA">
            <w:pPr>
              <w:pStyle w:val="TableParagraph"/>
              <w:spacing w:line="182" w:lineRule="exact"/>
              <w:ind w:left="69" w:right="146"/>
              <w:rPr>
                <w:sz w:val="16"/>
                <w:lang w:eastAsia="ja-JP"/>
              </w:rPr>
            </w:pPr>
            <w:r>
              <w:rPr>
                <w:sz w:val="16"/>
                <w:lang w:eastAsia="ja-JP"/>
              </w:rPr>
              <w:t>フリーソフトウェアとオープンソース</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71741DAB" w14:textId="77777777" w:rsidR="00A21111" w:rsidRDefault="00E90D8E" w:rsidP="00CE39DA">
            <w:pPr>
              <w:pStyle w:val="TableParagraph"/>
              <w:spacing w:line="180" w:lineRule="exact"/>
              <w:ind w:left="69"/>
              <w:rPr>
                <w:sz w:val="16"/>
              </w:rPr>
            </w:pPr>
            <w:hyperlink r:id="rId71">
              <w:r w:rsidR="00A21111">
                <w:rPr>
                  <w:sz w:val="16"/>
                  <w:u w:val="single"/>
                </w:rPr>
                <w:t>http://freeknowledge.eu/</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0EA32A3A"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2497A559" w14:textId="77777777" w:rsidR="00A21111" w:rsidRDefault="00A21111" w:rsidP="00CE39DA">
            <w:pPr>
              <w:pStyle w:val="TableParagraph"/>
              <w:spacing w:line="180"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8AF1C99" w14:textId="77777777" w:rsidR="00A21111" w:rsidRDefault="00A21111" w:rsidP="00CE39DA">
            <w:pPr>
              <w:pStyle w:val="TableParagraph"/>
              <w:spacing w:line="180"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20E90E8C" w14:textId="77777777" w:rsidR="00A21111" w:rsidRDefault="00A21111" w:rsidP="00CE39DA">
            <w:pPr>
              <w:pStyle w:val="TableParagraph"/>
              <w:spacing w:line="180"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7DFD918" w14:textId="77777777" w:rsidR="00A21111" w:rsidRDefault="00A21111" w:rsidP="00CE39DA">
            <w:pPr>
              <w:pStyle w:val="TableParagraph"/>
              <w:spacing w:line="180"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1982517" w14:textId="77777777" w:rsidR="00A21111" w:rsidRDefault="00A21111" w:rsidP="00CE39DA">
            <w:pPr>
              <w:pStyle w:val="TableParagraph"/>
              <w:spacing w:line="180" w:lineRule="exact"/>
              <w:ind w:left="49" w:right="136"/>
              <w:jc w:val="center"/>
              <w:rPr>
                <w:sz w:val="16"/>
              </w:rPr>
            </w:pPr>
            <w:r>
              <w:rPr>
                <w:sz w:val="16"/>
              </w:rPr>
              <w:t>非対称性</w:t>
            </w:r>
          </w:p>
        </w:tc>
      </w:tr>
      <w:tr w:rsidR="00A21111" w14:paraId="25A972AA"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5B640972" w14:textId="77777777" w:rsidR="00A21111" w:rsidRDefault="00A21111" w:rsidP="00CE39DA">
            <w:pPr>
              <w:pStyle w:val="TableParagraph"/>
              <w:spacing w:before="1" w:line="184" w:lineRule="exact"/>
              <w:ind w:left="69" w:right="431"/>
              <w:rPr>
                <w:sz w:val="16"/>
              </w:rPr>
            </w:pPr>
            <w:r>
              <w:rPr>
                <w:sz w:val="16"/>
              </w:rPr>
              <w:t>アフリカ財団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27CB3C1F" w14:textId="77777777" w:rsidR="00A21111" w:rsidRDefault="00E90D8E" w:rsidP="00CE39DA">
            <w:pPr>
              <w:pStyle w:val="TableParagraph"/>
              <w:spacing w:line="182" w:lineRule="exact"/>
              <w:ind w:left="69"/>
              <w:rPr>
                <w:sz w:val="16"/>
              </w:rPr>
            </w:pPr>
            <w:hyperlink r:id="rId72">
              <w:r w:rsidR="00A21111">
                <w:rPr>
                  <w:sz w:val="16"/>
                </w:rPr>
                <w:t>http://www.fossfa.net/</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ACE45B5"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654FF6E"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5D7EE29"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7D87482"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5FA825C"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1667C2D0"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99EF981"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0A0BA13" w14:textId="77777777" w:rsidR="00A21111" w:rsidRDefault="00A21111" w:rsidP="00CE39DA">
            <w:pPr>
              <w:pStyle w:val="TableParagraph"/>
              <w:spacing w:line="184" w:lineRule="exact"/>
              <w:ind w:left="69" w:right="458"/>
              <w:rPr>
                <w:sz w:val="16"/>
                <w:lang w:eastAsia="ja-JP"/>
              </w:rPr>
            </w:pPr>
            <w:r>
              <w:rPr>
                <w:sz w:val="16"/>
                <w:lang w:eastAsia="ja-JP"/>
              </w:rPr>
              <w:t>フリーソフトウェアファウンデーション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610F4E55" w14:textId="77777777" w:rsidR="00A21111" w:rsidRDefault="00E90D8E" w:rsidP="00CE39DA">
            <w:pPr>
              <w:pStyle w:val="TableParagraph"/>
              <w:spacing w:line="182" w:lineRule="exact"/>
              <w:ind w:left="69"/>
              <w:rPr>
                <w:sz w:val="16"/>
              </w:rPr>
            </w:pPr>
            <w:hyperlink r:id="rId73">
              <w:r w:rsidR="00A21111">
                <w:rPr>
                  <w:sz w:val="16"/>
                </w:rPr>
                <w:t>http://www.fsf.org/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233CEE38"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738B9DED"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4E368728"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1CEBDF54"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1FE34C2B"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DEDDF5E"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350C7B2B" w14:textId="77777777" w:rsidTr="00CE39DA">
        <w:trPr>
          <w:trHeight w:val="36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2D6BA7B" w14:textId="77777777" w:rsidR="00A21111" w:rsidRDefault="00A21111" w:rsidP="00CE39DA">
            <w:pPr>
              <w:pStyle w:val="TableParagraph"/>
              <w:spacing w:before="2" w:line="182" w:lineRule="exact"/>
              <w:ind w:left="69" w:right="101"/>
              <w:rPr>
                <w:sz w:val="16"/>
                <w:lang w:eastAsia="ja-JP"/>
              </w:rPr>
            </w:pPr>
            <w:r>
              <w:rPr>
                <w:sz w:val="16"/>
                <w:lang w:eastAsia="ja-JP"/>
              </w:rPr>
              <w:t>フリーソフトウェアファウンデーション ヨーロッパ</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2BCDABF" w14:textId="77777777" w:rsidR="00A21111" w:rsidRDefault="00E90D8E" w:rsidP="00CE39DA">
            <w:pPr>
              <w:pStyle w:val="TableParagraph"/>
              <w:spacing w:line="182" w:lineRule="exact"/>
              <w:ind w:left="69"/>
              <w:rPr>
                <w:sz w:val="16"/>
              </w:rPr>
            </w:pPr>
            <w:hyperlink r:id="rId74">
              <w:r w:rsidR="00A21111">
                <w:rPr>
                  <w:sz w:val="16"/>
                  <w:u w:val="single"/>
                </w:rPr>
                <w:t>https://fsfe.org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220B7F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C3E4BC2"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CED20D4"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0112634"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CF373C7"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2AD7FCB"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0BC76331"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3ADDF418" w14:textId="77777777" w:rsidR="00A21111" w:rsidRDefault="00A21111" w:rsidP="00CE39DA">
            <w:pPr>
              <w:pStyle w:val="TableParagraph"/>
              <w:spacing w:before="1" w:line="184" w:lineRule="exact"/>
              <w:ind w:left="69" w:right="270"/>
              <w:rPr>
                <w:sz w:val="16"/>
                <w:lang w:eastAsia="ja-JP"/>
              </w:rPr>
            </w:pPr>
            <w:r>
              <w:rPr>
                <w:sz w:val="16"/>
                <w:lang w:eastAsia="ja-JP"/>
              </w:rPr>
              <w:t>フリーソフトウェアファウンデーション・インド</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6FE9FD87" w14:textId="77777777" w:rsidR="00A21111" w:rsidRDefault="00E90D8E" w:rsidP="00CE39DA">
            <w:pPr>
              <w:pStyle w:val="TableParagraph"/>
              <w:spacing w:line="182" w:lineRule="exact"/>
              <w:ind w:left="69"/>
              <w:rPr>
                <w:sz w:val="16"/>
              </w:rPr>
            </w:pPr>
            <w:hyperlink r:id="rId75">
              <w:r w:rsidR="00A21111">
                <w:rPr>
                  <w:sz w:val="16"/>
                </w:rPr>
                <w:t>http://www.fsf.org.in/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EB028D0"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71AAEAB"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5ABC0BE"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090E2513"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EB0FA87"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68808D3" w14:textId="77777777" w:rsidR="00A21111" w:rsidRDefault="00A21111" w:rsidP="00CE39DA">
            <w:pPr>
              <w:pStyle w:val="TableParagraph"/>
              <w:spacing w:line="182" w:lineRule="exact"/>
              <w:ind w:left="49" w:right="136"/>
              <w:jc w:val="center"/>
              <w:rPr>
                <w:sz w:val="16"/>
              </w:rPr>
            </w:pPr>
            <w:r>
              <w:rPr>
                <w:sz w:val="16"/>
              </w:rPr>
              <w:t>非対称性</w:t>
            </w:r>
          </w:p>
        </w:tc>
      </w:tr>
    </w:tbl>
    <w:p w14:paraId="7B350EC9" w14:textId="77777777" w:rsidR="00A21111" w:rsidRDefault="00A21111" w:rsidP="00A21111">
      <w:pPr>
        <w:spacing w:line="182" w:lineRule="exact"/>
        <w:jc w:val="center"/>
        <w:rPr>
          <w:sz w:val="16"/>
        </w:rPr>
        <w:sectPr w:rsidR="00A21111">
          <w:pgSz w:w="11910" w:h="16840"/>
          <w:pgMar w:top="1000" w:right="0" w:bottom="1080" w:left="0" w:header="568" w:footer="882" w:gutter="0"/>
          <w:cols w:space="720"/>
        </w:sectPr>
      </w:pPr>
    </w:p>
    <w:p w14:paraId="3D8539DE" w14:textId="77777777" w:rsidR="00A21111" w:rsidRDefault="00A21111" w:rsidP="00A21111">
      <w:pPr>
        <w:pStyle w:val="a3"/>
        <w:rPr>
          <w:rFonts w:ascii="Times New Roman"/>
          <w:sz w:val="20"/>
        </w:rPr>
      </w:pPr>
    </w:p>
    <w:p w14:paraId="3B09D570"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69BC29C2" w14:textId="77777777" w:rsidTr="00CE39DA">
        <w:trPr>
          <w:trHeight w:val="552"/>
        </w:trPr>
        <w:tc>
          <w:tcPr>
            <w:tcW w:w="1572" w:type="dxa"/>
            <w:tcBorders>
              <w:top w:val="nil"/>
            </w:tcBorders>
            <w:shd w:val="clear" w:color="auto" w:fill="F9F9F9"/>
          </w:tcPr>
          <w:p w14:paraId="034DF0B9" w14:textId="77777777" w:rsidR="00A21111" w:rsidRDefault="00A21111" w:rsidP="00CE39DA">
            <w:pPr>
              <w:pStyle w:val="TableParagraph"/>
              <w:ind w:left="69" w:right="270"/>
              <w:rPr>
                <w:sz w:val="16"/>
                <w:lang w:eastAsia="ja-JP"/>
              </w:rPr>
            </w:pPr>
            <w:r>
              <w:rPr>
                <w:sz w:val="16"/>
                <w:lang w:eastAsia="ja-JP"/>
              </w:rPr>
              <w:t>フリーソフトウェアファウンデーション ラテン語</w:t>
            </w:r>
          </w:p>
          <w:p w14:paraId="6018A42D" w14:textId="77777777" w:rsidR="00A21111" w:rsidRDefault="00A21111" w:rsidP="00CE39DA">
            <w:pPr>
              <w:pStyle w:val="TableParagraph"/>
              <w:spacing w:line="166" w:lineRule="exact"/>
              <w:ind w:left="69"/>
              <w:rPr>
                <w:sz w:val="16"/>
              </w:rPr>
            </w:pPr>
            <w:r>
              <w:rPr>
                <w:sz w:val="16"/>
              </w:rPr>
              <w:t>アメリカ</w:t>
            </w:r>
          </w:p>
        </w:tc>
        <w:tc>
          <w:tcPr>
            <w:tcW w:w="3752" w:type="dxa"/>
            <w:tcBorders>
              <w:top w:val="nil"/>
            </w:tcBorders>
            <w:shd w:val="clear" w:color="auto" w:fill="F9F9F9"/>
          </w:tcPr>
          <w:p w14:paraId="2C5F2A51" w14:textId="77777777" w:rsidR="00A21111" w:rsidRDefault="00E90D8E" w:rsidP="00CE39DA">
            <w:pPr>
              <w:pStyle w:val="TableParagraph"/>
              <w:spacing w:line="180" w:lineRule="exact"/>
              <w:ind w:left="69"/>
              <w:rPr>
                <w:sz w:val="16"/>
              </w:rPr>
            </w:pPr>
            <w:hyperlink r:id="rId76">
              <w:r w:rsidR="00A21111">
                <w:rPr>
                  <w:sz w:val="16"/>
                  <w:u w:val="single"/>
                </w:rPr>
                <w:t>http://www.fsfla.org</w:t>
              </w:r>
            </w:hyperlink>
          </w:p>
        </w:tc>
        <w:tc>
          <w:tcPr>
            <w:tcW w:w="547" w:type="dxa"/>
            <w:tcBorders>
              <w:top w:val="nil"/>
            </w:tcBorders>
            <w:shd w:val="clear" w:color="auto" w:fill="F9F9F9"/>
          </w:tcPr>
          <w:p w14:paraId="59E73958" w14:textId="77777777" w:rsidR="00A21111" w:rsidRDefault="00A21111" w:rsidP="00CE39DA">
            <w:pPr>
              <w:pStyle w:val="TableParagraph"/>
              <w:rPr>
                <w:rFonts w:ascii="Times New Roman"/>
                <w:sz w:val="16"/>
              </w:rPr>
            </w:pPr>
          </w:p>
        </w:tc>
        <w:tc>
          <w:tcPr>
            <w:tcW w:w="576" w:type="dxa"/>
            <w:tcBorders>
              <w:top w:val="nil"/>
            </w:tcBorders>
            <w:shd w:val="clear" w:color="auto" w:fill="F9F9F9"/>
          </w:tcPr>
          <w:p w14:paraId="168FCF98" w14:textId="77777777" w:rsidR="00A21111" w:rsidRDefault="00A21111" w:rsidP="00CE39DA">
            <w:pPr>
              <w:pStyle w:val="TableParagraph"/>
              <w:rPr>
                <w:rFonts w:ascii="Times New Roman"/>
                <w:sz w:val="16"/>
              </w:rPr>
            </w:pPr>
          </w:p>
        </w:tc>
        <w:tc>
          <w:tcPr>
            <w:tcW w:w="617" w:type="dxa"/>
            <w:tcBorders>
              <w:top w:val="nil"/>
            </w:tcBorders>
            <w:shd w:val="clear" w:color="auto" w:fill="F9F9F9"/>
          </w:tcPr>
          <w:p w14:paraId="261BBFE7" w14:textId="77777777" w:rsidR="00A21111" w:rsidRDefault="00A21111" w:rsidP="00CE39DA">
            <w:pPr>
              <w:pStyle w:val="TableParagraph"/>
              <w:spacing w:line="180" w:lineRule="exact"/>
              <w:ind w:left="69"/>
              <w:rPr>
                <w:sz w:val="16"/>
              </w:rPr>
            </w:pPr>
            <w:r>
              <w:rPr>
                <w:sz w:val="16"/>
              </w:rPr>
              <w:t>X</w:t>
            </w:r>
          </w:p>
        </w:tc>
        <w:tc>
          <w:tcPr>
            <w:tcW w:w="1050" w:type="dxa"/>
            <w:tcBorders>
              <w:top w:val="nil"/>
            </w:tcBorders>
            <w:shd w:val="clear" w:color="auto" w:fill="F9F9F9"/>
          </w:tcPr>
          <w:p w14:paraId="119DD7EA" w14:textId="77777777" w:rsidR="00A21111" w:rsidRDefault="00A21111" w:rsidP="00CE39DA">
            <w:pPr>
              <w:pStyle w:val="TableParagraph"/>
              <w:spacing w:line="180" w:lineRule="exact"/>
              <w:ind w:left="69"/>
              <w:rPr>
                <w:sz w:val="16"/>
              </w:rPr>
            </w:pPr>
            <w:r>
              <w:rPr>
                <w:sz w:val="16"/>
              </w:rPr>
              <w:t>X</w:t>
            </w:r>
          </w:p>
        </w:tc>
        <w:tc>
          <w:tcPr>
            <w:tcW w:w="817" w:type="dxa"/>
            <w:tcBorders>
              <w:top w:val="nil"/>
            </w:tcBorders>
            <w:shd w:val="clear" w:color="auto" w:fill="F9F9F9"/>
          </w:tcPr>
          <w:p w14:paraId="6F70DB0F" w14:textId="77777777" w:rsidR="00A21111" w:rsidRDefault="00A21111" w:rsidP="00CE39DA">
            <w:pPr>
              <w:pStyle w:val="TableParagraph"/>
              <w:rPr>
                <w:rFonts w:ascii="Times New Roman"/>
                <w:sz w:val="16"/>
              </w:rPr>
            </w:pPr>
          </w:p>
        </w:tc>
        <w:tc>
          <w:tcPr>
            <w:tcW w:w="469" w:type="dxa"/>
            <w:tcBorders>
              <w:top w:val="nil"/>
            </w:tcBorders>
            <w:shd w:val="clear" w:color="auto" w:fill="F9F9F9"/>
          </w:tcPr>
          <w:p w14:paraId="5790D159" w14:textId="77777777" w:rsidR="00A21111" w:rsidRDefault="00A21111" w:rsidP="00CE39DA">
            <w:pPr>
              <w:pStyle w:val="TableParagraph"/>
              <w:spacing w:line="180" w:lineRule="exact"/>
              <w:ind w:left="67"/>
              <w:rPr>
                <w:sz w:val="16"/>
              </w:rPr>
            </w:pPr>
            <w:r>
              <w:rPr>
                <w:sz w:val="16"/>
              </w:rPr>
              <w:t>非対称性</w:t>
            </w:r>
          </w:p>
        </w:tc>
      </w:tr>
      <w:tr w:rsidR="00A21111" w14:paraId="7181A32E" w14:textId="77777777" w:rsidTr="00CE39DA">
        <w:trPr>
          <w:trHeight w:val="366"/>
        </w:trPr>
        <w:tc>
          <w:tcPr>
            <w:tcW w:w="1572" w:type="dxa"/>
            <w:shd w:val="clear" w:color="auto" w:fill="F9F9F9"/>
          </w:tcPr>
          <w:p w14:paraId="729ADCED" w14:textId="77777777" w:rsidR="00A21111" w:rsidRDefault="00A21111" w:rsidP="00CE39DA">
            <w:pPr>
              <w:pStyle w:val="TableParagraph"/>
              <w:spacing w:before="3" w:line="182" w:lineRule="exact"/>
              <w:ind w:left="69" w:right="662"/>
              <w:rPr>
                <w:sz w:val="16"/>
                <w:lang w:eastAsia="ja-JP"/>
              </w:rPr>
            </w:pPr>
            <w:r>
              <w:rPr>
                <w:sz w:val="16"/>
                <w:lang w:eastAsia="ja-JP"/>
              </w:rPr>
              <w:t>FreeBSDファウンデーション</w:t>
            </w:r>
          </w:p>
        </w:tc>
        <w:tc>
          <w:tcPr>
            <w:tcW w:w="3752" w:type="dxa"/>
            <w:shd w:val="clear" w:color="auto" w:fill="F9F9F9"/>
          </w:tcPr>
          <w:p w14:paraId="3A1A6E0E" w14:textId="77777777" w:rsidR="00A21111" w:rsidRDefault="00E90D8E" w:rsidP="00CE39DA">
            <w:pPr>
              <w:pStyle w:val="TableParagraph"/>
              <w:spacing w:line="182" w:lineRule="exact"/>
              <w:ind w:left="69"/>
              <w:rPr>
                <w:sz w:val="16"/>
              </w:rPr>
            </w:pPr>
            <w:hyperlink r:id="rId77">
              <w:r w:rsidR="00A21111">
                <w:rPr>
                  <w:sz w:val="16"/>
                </w:rPr>
                <w:t>http://freebsdfoundation.org/</w:t>
              </w:r>
            </w:hyperlink>
          </w:p>
        </w:tc>
        <w:tc>
          <w:tcPr>
            <w:tcW w:w="547" w:type="dxa"/>
            <w:shd w:val="clear" w:color="auto" w:fill="F9F9F9"/>
          </w:tcPr>
          <w:p w14:paraId="22FCCF9A" w14:textId="77777777" w:rsidR="00A21111" w:rsidRDefault="00A21111" w:rsidP="00CE39DA">
            <w:pPr>
              <w:pStyle w:val="TableParagraph"/>
              <w:rPr>
                <w:rFonts w:ascii="Times New Roman"/>
                <w:sz w:val="16"/>
              </w:rPr>
            </w:pPr>
          </w:p>
        </w:tc>
        <w:tc>
          <w:tcPr>
            <w:tcW w:w="576" w:type="dxa"/>
            <w:shd w:val="clear" w:color="auto" w:fill="F9F9F9"/>
          </w:tcPr>
          <w:p w14:paraId="57B5097B"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73998E9"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57AC0BB1"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7E49787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639F4E09" w14:textId="77777777" w:rsidR="00A21111" w:rsidRDefault="00A21111" w:rsidP="00CE39DA">
            <w:pPr>
              <w:pStyle w:val="TableParagraph"/>
              <w:spacing w:line="182" w:lineRule="exact"/>
              <w:ind w:left="67"/>
              <w:rPr>
                <w:sz w:val="16"/>
              </w:rPr>
            </w:pPr>
            <w:r>
              <w:rPr>
                <w:sz w:val="16"/>
              </w:rPr>
              <w:t>非対称性</w:t>
            </w:r>
          </w:p>
        </w:tc>
      </w:tr>
      <w:tr w:rsidR="00A21111" w14:paraId="4DE436A3" w14:textId="77777777" w:rsidTr="00CE39DA">
        <w:trPr>
          <w:trHeight w:val="314"/>
        </w:trPr>
        <w:tc>
          <w:tcPr>
            <w:tcW w:w="1572" w:type="dxa"/>
            <w:shd w:val="clear" w:color="auto" w:fill="F9F9F9"/>
          </w:tcPr>
          <w:p w14:paraId="155E1BD7" w14:textId="77777777" w:rsidR="00A21111" w:rsidRDefault="00A21111" w:rsidP="00CE39DA">
            <w:pPr>
              <w:pStyle w:val="TableParagraph"/>
              <w:spacing w:line="182" w:lineRule="exact"/>
              <w:ind w:left="69"/>
              <w:rPr>
                <w:sz w:val="16"/>
              </w:rPr>
            </w:pPr>
            <w:r>
              <w:rPr>
                <w:sz w:val="16"/>
              </w:rPr>
              <w:t>ビア・リブレ財団（Fundación Via Libre</w:t>
            </w:r>
          </w:p>
        </w:tc>
        <w:tc>
          <w:tcPr>
            <w:tcW w:w="3752" w:type="dxa"/>
            <w:shd w:val="clear" w:color="auto" w:fill="F9F9F9"/>
          </w:tcPr>
          <w:p w14:paraId="565ED1F5" w14:textId="77777777" w:rsidR="00A21111" w:rsidRDefault="00E90D8E" w:rsidP="00CE39DA">
            <w:pPr>
              <w:pStyle w:val="TableParagraph"/>
              <w:spacing w:line="182" w:lineRule="exact"/>
              <w:ind w:left="69"/>
              <w:rPr>
                <w:sz w:val="16"/>
              </w:rPr>
            </w:pPr>
            <w:hyperlink r:id="rId78">
              <w:r w:rsidR="00A21111">
                <w:rPr>
                  <w:sz w:val="16"/>
                </w:rPr>
                <w:t>http://www.vialibre.org.ar/</w:t>
              </w:r>
            </w:hyperlink>
          </w:p>
        </w:tc>
        <w:tc>
          <w:tcPr>
            <w:tcW w:w="547" w:type="dxa"/>
            <w:shd w:val="clear" w:color="auto" w:fill="F9F9F9"/>
          </w:tcPr>
          <w:p w14:paraId="0EA98F74" w14:textId="77777777" w:rsidR="00A21111" w:rsidRDefault="00A21111" w:rsidP="00CE39DA">
            <w:pPr>
              <w:pStyle w:val="TableParagraph"/>
              <w:rPr>
                <w:rFonts w:ascii="Times New Roman"/>
                <w:sz w:val="16"/>
              </w:rPr>
            </w:pPr>
          </w:p>
        </w:tc>
        <w:tc>
          <w:tcPr>
            <w:tcW w:w="576" w:type="dxa"/>
            <w:shd w:val="clear" w:color="auto" w:fill="F9F9F9"/>
          </w:tcPr>
          <w:p w14:paraId="19F11AC0"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19C07C6"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69E31077"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46FBA7C1"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3F5F80FD" w14:textId="77777777" w:rsidR="00A21111" w:rsidRDefault="00A21111" w:rsidP="00CE39DA">
            <w:pPr>
              <w:pStyle w:val="TableParagraph"/>
              <w:spacing w:line="182" w:lineRule="exact"/>
              <w:ind w:left="67"/>
              <w:rPr>
                <w:sz w:val="16"/>
              </w:rPr>
            </w:pPr>
            <w:r>
              <w:rPr>
                <w:sz w:val="16"/>
              </w:rPr>
              <w:t>非対称性</w:t>
            </w:r>
          </w:p>
        </w:tc>
      </w:tr>
      <w:tr w:rsidR="00A21111" w14:paraId="7D32E522" w14:textId="77777777" w:rsidTr="00CE39DA">
        <w:trPr>
          <w:trHeight w:val="464"/>
        </w:trPr>
        <w:tc>
          <w:tcPr>
            <w:tcW w:w="1572" w:type="dxa"/>
            <w:shd w:val="clear" w:color="auto" w:fill="F9F9F9"/>
          </w:tcPr>
          <w:p w14:paraId="4710E50E" w14:textId="77777777" w:rsidR="00A21111" w:rsidRDefault="00A21111" w:rsidP="00CE39DA">
            <w:pPr>
              <w:pStyle w:val="TableParagraph"/>
              <w:spacing w:line="182" w:lineRule="exact"/>
              <w:ind w:left="69"/>
              <w:rPr>
                <w:sz w:val="16"/>
                <w:lang w:eastAsia="ja-JP"/>
              </w:rPr>
            </w:pPr>
            <w:r>
              <w:rPr>
                <w:sz w:val="16"/>
                <w:lang w:eastAsia="ja-JP"/>
              </w:rPr>
              <w:t>Gentooファウンデーション</w:t>
            </w:r>
          </w:p>
        </w:tc>
        <w:tc>
          <w:tcPr>
            <w:tcW w:w="3752" w:type="dxa"/>
            <w:shd w:val="clear" w:color="auto" w:fill="F9F9F9"/>
          </w:tcPr>
          <w:p w14:paraId="6E301BC1" w14:textId="77777777" w:rsidR="00A21111" w:rsidRDefault="00E90D8E" w:rsidP="00CE39DA">
            <w:pPr>
              <w:pStyle w:val="TableParagraph"/>
              <w:spacing w:line="182" w:lineRule="exact"/>
              <w:ind w:left="69"/>
              <w:rPr>
                <w:sz w:val="16"/>
              </w:rPr>
            </w:pPr>
            <w:hyperlink r:id="rId79">
              <w:r w:rsidR="00A21111">
                <w:rPr>
                  <w:sz w:val="16"/>
                  <w:u w:val="single"/>
                </w:rPr>
                <w:t>https://www.gentoo.org/inside-gentoo/foundation/</w:t>
              </w:r>
            </w:hyperlink>
          </w:p>
        </w:tc>
        <w:tc>
          <w:tcPr>
            <w:tcW w:w="547" w:type="dxa"/>
            <w:shd w:val="clear" w:color="auto" w:fill="F9F9F9"/>
          </w:tcPr>
          <w:p w14:paraId="46A5BADE"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5EFEA4F2" w14:textId="77777777" w:rsidR="00A21111" w:rsidRDefault="00A21111" w:rsidP="00CE39DA">
            <w:pPr>
              <w:pStyle w:val="TableParagraph"/>
              <w:rPr>
                <w:rFonts w:ascii="Times New Roman"/>
                <w:sz w:val="16"/>
              </w:rPr>
            </w:pPr>
          </w:p>
        </w:tc>
        <w:tc>
          <w:tcPr>
            <w:tcW w:w="617" w:type="dxa"/>
            <w:shd w:val="clear" w:color="auto" w:fill="F9F9F9"/>
          </w:tcPr>
          <w:p w14:paraId="6A0AD0FF" w14:textId="77777777" w:rsidR="00A21111" w:rsidRDefault="00A21111" w:rsidP="00CE39DA">
            <w:pPr>
              <w:pStyle w:val="TableParagraph"/>
              <w:rPr>
                <w:rFonts w:ascii="Times New Roman"/>
                <w:sz w:val="16"/>
              </w:rPr>
            </w:pPr>
          </w:p>
        </w:tc>
        <w:tc>
          <w:tcPr>
            <w:tcW w:w="1050" w:type="dxa"/>
            <w:shd w:val="clear" w:color="auto" w:fill="F9F9F9"/>
          </w:tcPr>
          <w:p w14:paraId="3C00B4DB" w14:textId="77777777" w:rsidR="00A21111" w:rsidRDefault="00A21111" w:rsidP="00CE39DA">
            <w:pPr>
              <w:pStyle w:val="TableParagraph"/>
              <w:spacing w:line="182" w:lineRule="exact"/>
              <w:ind w:left="69"/>
              <w:rPr>
                <w:sz w:val="16"/>
              </w:rPr>
            </w:pPr>
            <w:r>
              <w:rPr>
                <w:sz w:val="16"/>
              </w:rPr>
              <w:t>.</w:t>
            </w:r>
          </w:p>
        </w:tc>
        <w:tc>
          <w:tcPr>
            <w:tcW w:w="817" w:type="dxa"/>
            <w:shd w:val="clear" w:color="auto" w:fill="F9F9F9"/>
          </w:tcPr>
          <w:p w14:paraId="022716D2" w14:textId="77777777" w:rsidR="00A21111" w:rsidRDefault="00A21111" w:rsidP="00CE39DA">
            <w:pPr>
              <w:pStyle w:val="TableParagraph"/>
              <w:spacing w:line="182" w:lineRule="exact"/>
              <w:ind w:left="68"/>
              <w:rPr>
                <w:sz w:val="16"/>
              </w:rPr>
            </w:pPr>
            <w:r>
              <w:rPr>
                <w:sz w:val="16"/>
              </w:rPr>
              <w:t>..</w:t>
            </w:r>
          </w:p>
        </w:tc>
        <w:tc>
          <w:tcPr>
            <w:tcW w:w="469" w:type="dxa"/>
            <w:shd w:val="clear" w:color="auto" w:fill="F9F9F9"/>
          </w:tcPr>
          <w:p w14:paraId="30A320ED" w14:textId="77777777" w:rsidR="00A21111" w:rsidRDefault="00A21111" w:rsidP="00CE39DA">
            <w:pPr>
              <w:pStyle w:val="TableParagraph"/>
              <w:spacing w:line="182" w:lineRule="exact"/>
              <w:ind w:left="67"/>
              <w:rPr>
                <w:sz w:val="16"/>
              </w:rPr>
            </w:pPr>
            <w:r>
              <w:rPr>
                <w:sz w:val="16"/>
              </w:rPr>
              <w:t>..</w:t>
            </w:r>
          </w:p>
        </w:tc>
      </w:tr>
      <w:tr w:rsidR="00A21111" w14:paraId="76042EC9" w14:textId="77777777" w:rsidTr="00CE39DA">
        <w:trPr>
          <w:trHeight w:val="368"/>
        </w:trPr>
        <w:tc>
          <w:tcPr>
            <w:tcW w:w="1572" w:type="dxa"/>
            <w:shd w:val="clear" w:color="auto" w:fill="F9F9F9"/>
          </w:tcPr>
          <w:p w14:paraId="248D53AC" w14:textId="77777777" w:rsidR="00A21111" w:rsidRDefault="00A21111" w:rsidP="00CE39DA">
            <w:pPr>
              <w:pStyle w:val="TableParagraph"/>
              <w:spacing w:line="182" w:lineRule="exact"/>
              <w:ind w:left="69"/>
              <w:rPr>
                <w:sz w:val="16"/>
              </w:rPr>
            </w:pPr>
            <w:r>
              <w:rPr>
                <w:sz w:val="16"/>
              </w:rPr>
              <w:t>グノーム</w:t>
            </w:r>
          </w:p>
          <w:p w14:paraId="5CCFACF2" w14:textId="77777777" w:rsidR="00A21111" w:rsidRDefault="00A21111" w:rsidP="00CE39DA">
            <w:pPr>
              <w:pStyle w:val="TableParagraph"/>
              <w:spacing w:before="1" w:line="166" w:lineRule="exact"/>
              <w:ind w:left="69"/>
              <w:rPr>
                <w:sz w:val="16"/>
              </w:rPr>
            </w:pPr>
            <w:r>
              <w:rPr>
                <w:sz w:val="16"/>
              </w:rPr>
              <w:t>財団</w:t>
            </w:r>
          </w:p>
        </w:tc>
        <w:tc>
          <w:tcPr>
            <w:tcW w:w="3752" w:type="dxa"/>
            <w:shd w:val="clear" w:color="auto" w:fill="F9F9F9"/>
          </w:tcPr>
          <w:p w14:paraId="262ABA59" w14:textId="77777777" w:rsidR="00A21111" w:rsidRDefault="00E90D8E" w:rsidP="00CE39DA">
            <w:pPr>
              <w:pStyle w:val="TableParagraph"/>
              <w:spacing w:line="182" w:lineRule="exact"/>
              <w:ind w:left="69"/>
              <w:rPr>
                <w:sz w:val="16"/>
              </w:rPr>
            </w:pPr>
            <w:hyperlink r:id="rId80">
              <w:r w:rsidR="00A21111">
                <w:rPr>
                  <w:sz w:val="16"/>
                </w:rPr>
                <w:t>http://foundation.gnome.org/</w:t>
              </w:r>
            </w:hyperlink>
          </w:p>
        </w:tc>
        <w:tc>
          <w:tcPr>
            <w:tcW w:w="547" w:type="dxa"/>
            <w:shd w:val="clear" w:color="auto" w:fill="F9F9F9"/>
          </w:tcPr>
          <w:p w14:paraId="503BBA87"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1E6FB0DA" w14:textId="77777777" w:rsidR="00A21111" w:rsidRDefault="00A21111" w:rsidP="00CE39DA">
            <w:pPr>
              <w:pStyle w:val="TableParagraph"/>
              <w:rPr>
                <w:rFonts w:ascii="Times New Roman"/>
                <w:sz w:val="16"/>
              </w:rPr>
            </w:pPr>
          </w:p>
        </w:tc>
        <w:tc>
          <w:tcPr>
            <w:tcW w:w="617" w:type="dxa"/>
            <w:shd w:val="clear" w:color="auto" w:fill="F9F9F9"/>
          </w:tcPr>
          <w:p w14:paraId="3DE04C93" w14:textId="77777777" w:rsidR="00A21111" w:rsidRDefault="00A21111" w:rsidP="00CE39DA">
            <w:pPr>
              <w:pStyle w:val="TableParagraph"/>
              <w:rPr>
                <w:rFonts w:ascii="Times New Roman"/>
                <w:sz w:val="16"/>
              </w:rPr>
            </w:pPr>
          </w:p>
        </w:tc>
        <w:tc>
          <w:tcPr>
            <w:tcW w:w="1050" w:type="dxa"/>
            <w:shd w:val="clear" w:color="auto" w:fill="F9F9F9"/>
          </w:tcPr>
          <w:p w14:paraId="60E671C7" w14:textId="77777777" w:rsidR="00A21111" w:rsidRDefault="00A21111" w:rsidP="00CE39DA">
            <w:pPr>
              <w:pStyle w:val="TableParagraph"/>
              <w:rPr>
                <w:rFonts w:ascii="Times New Roman"/>
                <w:sz w:val="16"/>
              </w:rPr>
            </w:pPr>
          </w:p>
        </w:tc>
        <w:tc>
          <w:tcPr>
            <w:tcW w:w="817" w:type="dxa"/>
            <w:shd w:val="clear" w:color="auto" w:fill="F9F9F9"/>
          </w:tcPr>
          <w:p w14:paraId="03A7B8FC" w14:textId="77777777" w:rsidR="00A21111" w:rsidRDefault="00A21111" w:rsidP="00CE39DA">
            <w:pPr>
              <w:pStyle w:val="TableParagraph"/>
              <w:rPr>
                <w:rFonts w:ascii="Times New Roman"/>
                <w:sz w:val="16"/>
              </w:rPr>
            </w:pPr>
          </w:p>
        </w:tc>
        <w:tc>
          <w:tcPr>
            <w:tcW w:w="469" w:type="dxa"/>
            <w:shd w:val="clear" w:color="auto" w:fill="F9F9F9"/>
          </w:tcPr>
          <w:p w14:paraId="54705F48" w14:textId="77777777" w:rsidR="00A21111" w:rsidRDefault="00A21111" w:rsidP="00CE39DA">
            <w:pPr>
              <w:pStyle w:val="TableParagraph"/>
              <w:rPr>
                <w:rFonts w:ascii="Times New Roman"/>
                <w:sz w:val="16"/>
              </w:rPr>
            </w:pPr>
          </w:p>
        </w:tc>
      </w:tr>
      <w:tr w:rsidR="00A21111" w14:paraId="37571870" w14:textId="77777777" w:rsidTr="00CE39DA">
        <w:trPr>
          <w:trHeight w:val="313"/>
        </w:trPr>
        <w:tc>
          <w:tcPr>
            <w:tcW w:w="1572" w:type="dxa"/>
            <w:shd w:val="clear" w:color="auto" w:fill="F9F9F9"/>
          </w:tcPr>
          <w:p w14:paraId="1983C8DD" w14:textId="77777777" w:rsidR="00A21111" w:rsidRDefault="00A21111" w:rsidP="00CE39DA">
            <w:pPr>
              <w:pStyle w:val="TableParagraph"/>
              <w:spacing w:line="182" w:lineRule="exact"/>
              <w:ind w:left="69"/>
              <w:rPr>
                <w:sz w:val="16"/>
                <w:lang w:eastAsia="ja-JP"/>
              </w:rPr>
            </w:pPr>
            <w:r>
              <w:rPr>
                <w:sz w:val="16"/>
                <w:lang w:eastAsia="ja-JP"/>
              </w:rPr>
              <w:t>アイデンティティ・コモンズ</w:t>
            </w:r>
          </w:p>
        </w:tc>
        <w:tc>
          <w:tcPr>
            <w:tcW w:w="3752" w:type="dxa"/>
            <w:shd w:val="clear" w:color="auto" w:fill="F9F9F9"/>
          </w:tcPr>
          <w:p w14:paraId="6FBD72DD" w14:textId="77777777" w:rsidR="00A21111" w:rsidRDefault="00E90D8E" w:rsidP="00CE39DA">
            <w:pPr>
              <w:pStyle w:val="TableParagraph"/>
              <w:spacing w:line="182" w:lineRule="exact"/>
              <w:ind w:left="69"/>
              <w:rPr>
                <w:sz w:val="16"/>
              </w:rPr>
            </w:pPr>
            <w:hyperlink r:id="rId81">
              <w:r w:rsidR="00A21111">
                <w:rPr>
                  <w:sz w:val="16"/>
                </w:rPr>
                <w:t>http://idcommons.net/</w:t>
              </w:r>
            </w:hyperlink>
          </w:p>
        </w:tc>
        <w:tc>
          <w:tcPr>
            <w:tcW w:w="547" w:type="dxa"/>
            <w:shd w:val="clear" w:color="auto" w:fill="F9F9F9"/>
          </w:tcPr>
          <w:p w14:paraId="51EC8B69" w14:textId="77777777" w:rsidR="00A21111" w:rsidRDefault="00A21111" w:rsidP="00CE39DA">
            <w:pPr>
              <w:pStyle w:val="TableParagraph"/>
              <w:rPr>
                <w:rFonts w:ascii="Times New Roman"/>
                <w:sz w:val="16"/>
              </w:rPr>
            </w:pPr>
          </w:p>
        </w:tc>
        <w:tc>
          <w:tcPr>
            <w:tcW w:w="576" w:type="dxa"/>
            <w:shd w:val="clear" w:color="auto" w:fill="F9F9F9"/>
          </w:tcPr>
          <w:p w14:paraId="7AAD102F" w14:textId="77777777" w:rsidR="00A21111" w:rsidRDefault="00A21111" w:rsidP="00CE39DA">
            <w:pPr>
              <w:pStyle w:val="TableParagraph"/>
              <w:rPr>
                <w:rFonts w:ascii="Times New Roman"/>
                <w:sz w:val="16"/>
              </w:rPr>
            </w:pPr>
          </w:p>
        </w:tc>
        <w:tc>
          <w:tcPr>
            <w:tcW w:w="617" w:type="dxa"/>
            <w:shd w:val="clear" w:color="auto" w:fill="F9F9F9"/>
          </w:tcPr>
          <w:p w14:paraId="5C52E17F" w14:textId="77777777" w:rsidR="00A21111" w:rsidRDefault="00A21111" w:rsidP="00CE39DA">
            <w:pPr>
              <w:pStyle w:val="TableParagraph"/>
              <w:rPr>
                <w:rFonts w:ascii="Times New Roman"/>
                <w:sz w:val="16"/>
              </w:rPr>
            </w:pPr>
          </w:p>
        </w:tc>
        <w:tc>
          <w:tcPr>
            <w:tcW w:w="1050" w:type="dxa"/>
            <w:shd w:val="clear" w:color="auto" w:fill="F9F9F9"/>
          </w:tcPr>
          <w:p w14:paraId="72A199E1" w14:textId="77777777" w:rsidR="00A21111" w:rsidRDefault="00A21111" w:rsidP="00CE39DA">
            <w:pPr>
              <w:pStyle w:val="TableParagraph"/>
              <w:rPr>
                <w:rFonts w:ascii="Times New Roman"/>
                <w:sz w:val="16"/>
              </w:rPr>
            </w:pPr>
          </w:p>
        </w:tc>
        <w:tc>
          <w:tcPr>
            <w:tcW w:w="817" w:type="dxa"/>
            <w:shd w:val="clear" w:color="auto" w:fill="F9F9F9"/>
          </w:tcPr>
          <w:p w14:paraId="3C99374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CEAD0BF" w14:textId="77777777" w:rsidR="00A21111" w:rsidRDefault="00A21111" w:rsidP="00CE39DA">
            <w:pPr>
              <w:pStyle w:val="TableParagraph"/>
              <w:spacing w:line="182" w:lineRule="exact"/>
              <w:ind w:left="67"/>
              <w:rPr>
                <w:sz w:val="16"/>
              </w:rPr>
            </w:pPr>
            <w:r>
              <w:rPr>
                <w:sz w:val="16"/>
              </w:rPr>
              <w:t>非対称性</w:t>
            </w:r>
          </w:p>
        </w:tc>
      </w:tr>
      <w:tr w:rsidR="00A21111" w14:paraId="6FC88BD9" w14:textId="77777777" w:rsidTr="00CE39DA">
        <w:trPr>
          <w:trHeight w:val="368"/>
        </w:trPr>
        <w:tc>
          <w:tcPr>
            <w:tcW w:w="1572" w:type="dxa"/>
            <w:shd w:val="clear" w:color="auto" w:fill="F9F9F9"/>
          </w:tcPr>
          <w:p w14:paraId="23514D7E" w14:textId="77777777" w:rsidR="00A21111" w:rsidRDefault="00A21111" w:rsidP="00CE39DA">
            <w:pPr>
              <w:pStyle w:val="TableParagraph"/>
              <w:spacing w:before="1" w:line="184" w:lineRule="exact"/>
              <w:ind w:left="69" w:right="262"/>
              <w:rPr>
                <w:sz w:val="16"/>
                <w:lang w:eastAsia="ja-JP"/>
              </w:rPr>
            </w:pPr>
            <w:r>
              <w:rPr>
                <w:sz w:val="16"/>
                <w:lang w:eastAsia="ja-JP"/>
              </w:rPr>
              <w:t>インターネットシステムコンソーシアム</w:t>
            </w:r>
          </w:p>
        </w:tc>
        <w:tc>
          <w:tcPr>
            <w:tcW w:w="3752" w:type="dxa"/>
            <w:shd w:val="clear" w:color="auto" w:fill="F9F9F9"/>
          </w:tcPr>
          <w:p w14:paraId="01169539" w14:textId="77777777" w:rsidR="00A21111" w:rsidRDefault="00E90D8E" w:rsidP="00CE39DA">
            <w:pPr>
              <w:pStyle w:val="TableParagraph"/>
              <w:spacing w:line="182" w:lineRule="exact"/>
              <w:ind w:left="69"/>
              <w:rPr>
                <w:sz w:val="16"/>
              </w:rPr>
            </w:pPr>
            <w:hyperlink r:id="rId82">
              <w:r w:rsidR="00A21111">
                <w:rPr>
                  <w:sz w:val="16"/>
                  <w:u w:val="single"/>
                </w:rPr>
                <w:t>http://www.isc.org/</w:t>
              </w:r>
            </w:hyperlink>
          </w:p>
        </w:tc>
        <w:tc>
          <w:tcPr>
            <w:tcW w:w="547" w:type="dxa"/>
            <w:shd w:val="clear" w:color="auto" w:fill="F9F9F9"/>
          </w:tcPr>
          <w:p w14:paraId="5A6752E5" w14:textId="77777777" w:rsidR="00A21111" w:rsidRDefault="00A21111" w:rsidP="00CE39DA">
            <w:pPr>
              <w:pStyle w:val="TableParagraph"/>
              <w:spacing w:line="182" w:lineRule="exact"/>
              <w:ind w:right="49"/>
              <w:jc w:val="right"/>
              <w:rPr>
                <w:sz w:val="16"/>
              </w:rPr>
            </w:pPr>
            <w:r>
              <w:rPr>
                <w:sz w:val="16"/>
              </w:rPr>
              <w:t>9</w:t>
            </w:r>
          </w:p>
        </w:tc>
        <w:tc>
          <w:tcPr>
            <w:tcW w:w="576" w:type="dxa"/>
            <w:shd w:val="clear" w:color="auto" w:fill="F9F9F9"/>
          </w:tcPr>
          <w:p w14:paraId="48E3F4F5" w14:textId="77777777" w:rsidR="00A21111" w:rsidRDefault="00A21111" w:rsidP="00CE39DA">
            <w:pPr>
              <w:pStyle w:val="TableParagraph"/>
              <w:rPr>
                <w:rFonts w:ascii="Times New Roman"/>
                <w:sz w:val="16"/>
              </w:rPr>
            </w:pPr>
          </w:p>
        </w:tc>
        <w:tc>
          <w:tcPr>
            <w:tcW w:w="617" w:type="dxa"/>
            <w:shd w:val="clear" w:color="auto" w:fill="F9F9F9"/>
          </w:tcPr>
          <w:p w14:paraId="6C39312B" w14:textId="77777777" w:rsidR="00A21111" w:rsidRDefault="00A21111" w:rsidP="00CE39DA">
            <w:pPr>
              <w:pStyle w:val="TableParagraph"/>
              <w:rPr>
                <w:rFonts w:ascii="Times New Roman"/>
                <w:sz w:val="16"/>
              </w:rPr>
            </w:pPr>
          </w:p>
        </w:tc>
        <w:tc>
          <w:tcPr>
            <w:tcW w:w="1050" w:type="dxa"/>
            <w:shd w:val="clear" w:color="auto" w:fill="F9F9F9"/>
          </w:tcPr>
          <w:p w14:paraId="69203A7A" w14:textId="77777777" w:rsidR="00A21111" w:rsidRDefault="00A21111" w:rsidP="00CE39DA">
            <w:pPr>
              <w:pStyle w:val="TableParagraph"/>
              <w:rPr>
                <w:rFonts w:ascii="Times New Roman"/>
                <w:sz w:val="16"/>
              </w:rPr>
            </w:pPr>
          </w:p>
        </w:tc>
        <w:tc>
          <w:tcPr>
            <w:tcW w:w="817" w:type="dxa"/>
            <w:shd w:val="clear" w:color="auto" w:fill="F9F9F9"/>
          </w:tcPr>
          <w:p w14:paraId="14703DE7"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10389C1" w14:textId="77777777" w:rsidR="00A21111" w:rsidRDefault="00A21111" w:rsidP="00CE39DA">
            <w:pPr>
              <w:pStyle w:val="TableParagraph"/>
              <w:spacing w:line="182" w:lineRule="exact"/>
              <w:ind w:left="67"/>
              <w:rPr>
                <w:sz w:val="16"/>
              </w:rPr>
            </w:pPr>
            <w:r>
              <w:rPr>
                <w:sz w:val="16"/>
              </w:rPr>
              <w:t>非対称性</w:t>
            </w:r>
          </w:p>
        </w:tc>
      </w:tr>
      <w:tr w:rsidR="00A21111" w14:paraId="577C60E0" w14:textId="77777777" w:rsidTr="00CE39DA">
        <w:trPr>
          <w:trHeight w:val="551"/>
        </w:trPr>
        <w:tc>
          <w:tcPr>
            <w:tcW w:w="1572" w:type="dxa"/>
            <w:shd w:val="clear" w:color="auto" w:fill="F9F9F9"/>
          </w:tcPr>
          <w:p w14:paraId="7BAA02C2" w14:textId="77777777" w:rsidR="00A21111" w:rsidRDefault="00A21111" w:rsidP="00CE39DA">
            <w:pPr>
              <w:pStyle w:val="TableParagraph"/>
              <w:spacing w:line="182" w:lineRule="exact"/>
              <w:ind w:left="69"/>
              <w:rPr>
                <w:sz w:val="16"/>
                <w:lang w:eastAsia="ja-JP"/>
              </w:rPr>
            </w:pPr>
            <w:r>
              <w:rPr>
                <w:sz w:val="16"/>
                <w:lang w:eastAsia="ja-JP"/>
              </w:rPr>
              <w:t>ITPUG（イタリア語</w:t>
            </w:r>
          </w:p>
          <w:p w14:paraId="4438C14A" w14:textId="77777777" w:rsidR="00A21111" w:rsidRDefault="00A21111" w:rsidP="00CE39DA">
            <w:pPr>
              <w:pStyle w:val="TableParagraph"/>
              <w:spacing w:before="5" w:line="182" w:lineRule="exact"/>
              <w:ind w:left="69" w:right="93"/>
              <w:rPr>
                <w:sz w:val="16"/>
              </w:rPr>
            </w:pPr>
            <w:r>
              <w:rPr>
                <w:sz w:val="16"/>
              </w:rPr>
              <w:t>PostgreSQLユーザー会)</w:t>
            </w:r>
          </w:p>
        </w:tc>
        <w:tc>
          <w:tcPr>
            <w:tcW w:w="3752" w:type="dxa"/>
            <w:shd w:val="clear" w:color="auto" w:fill="F9F9F9"/>
          </w:tcPr>
          <w:p w14:paraId="505C149D" w14:textId="77777777" w:rsidR="00A21111" w:rsidRDefault="00E90D8E" w:rsidP="00CE39DA">
            <w:pPr>
              <w:pStyle w:val="TableParagraph"/>
              <w:spacing w:line="182" w:lineRule="exact"/>
              <w:ind w:left="69"/>
              <w:rPr>
                <w:sz w:val="16"/>
              </w:rPr>
            </w:pPr>
            <w:hyperlink r:id="rId83">
              <w:r w:rsidR="00A21111">
                <w:rPr>
                  <w:sz w:val="16"/>
                </w:rPr>
                <w:t>http://www.itpug.org/index.en.html</w:t>
              </w:r>
            </w:hyperlink>
          </w:p>
        </w:tc>
        <w:tc>
          <w:tcPr>
            <w:tcW w:w="547" w:type="dxa"/>
            <w:shd w:val="clear" w:color="auto" w:fill="F9F9F9"/>
          </w:tcPr>
          <w:p w14:paraId="778FB7FA" w14:textId="77777777" w:rsidR="00A21111" w:rsidRDefault="00A21111" w:rsidP="00CE39DA">
            <w:pPr>
              <w:pStyle w:val="TableParagraph"/>
              <w:rPr>
                <w:rFonts w:ascii="Times New Roman"/>
                <w:sz w:val="16"/>
              </w:rPr>
            </w:pPr>
          </w:p>
        </w:tc>
        <w:tc>
          <w:tcPr>
            <w:tcW w:w="576" w:type="dxa"/>
            <w:shd w:val="clear" w:color="auto" w:fill="F9F9F9"/>
          </w:tcPr>
          <w:p w14:paraId="5F91F611" w14:textId="77777777" w:rsidR="00A21111" w:rsidRDefault="00A21111" w:rsidP="00CE39DA">
            <w:pPr>
              <w:pStyle w:val="TableParagraph"/>
              <w:rPr>
                <w:rFonts w:ascii="Times New Roman"/>
                <w:sz w:val="16"/>
              </w:rPr>
            </w:pPr>
          </w:p>
        </w:tc>
        <w:tc>
          <w:tcPr>
            <w:tcW w:w="617" w:type="dxa"/>
            <w:shd w:val="clear" w:color="auto" w:fill="F9F9F9"/>
          </w:tcPr>
          <w:p w14:paraId="7D99DAF0"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1271378E" w14:textId="77777777" w:rsidR="00A21111" w:rsidRDefault="00A21111" w:rsidP="00CE39DA">
            <w:pPr>
              <w:pStyle w:val="TableParagraph"/>
              <w:rPr>
                <w:rFonts w:ascii="Times New Roman"/>
                <w:sz w:val="16"/>
              </w:rPr>
            </w:pPr>
          </w:p>
        </w:tc>
        <w:tc>
          <w:tcPr>
            <w:tcW w:w="817" w:type="dxa"/>
            <w:shd w:val="clear" w:color="auto" w:fill="F9F9F9"/>
          </w:tcPr>
          <w:p w14:paraId="1C6CFA8F"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BD50DBA" w14:textId="77777777" w:rsidR="00A21111" w:rsidRDefault="00A21111" w:rsidP="00CE39DA">
            <w:pPr>
              <w:pStyle w:val="TableParagraph"/>
              <w:spacing w:line="182" w:lineRule="exact"/>
              <w:ind w:left="67"/>
              <w:rPr>
                <w:sz w:val="16"/>
              </w:rPr>
            </w:pPr>
            <w:r>
              <w:rPr>
                <w:sz w:val="16"/>
              </w:rPr>
              <w:t>非対称性</w:t>
            </w:r>
          </w:p>
        </w:tc>
      </w:tr>
      <w:tr w:rsidR="00A21111" w14:paraId="23CE59F1" w14:textId="77777777" w:rsidTr="00CE39DA">
        <w:trPr>
          <w:trHeight w:val="316"/>
        </w:trPr>
        <w:tc>
          <w:tcPr>
            <w:tcW w:w="1572" w:type="dxa"/>
            <w:shd w:val="clear" w:color="auto" w:fill="F9F9F9"/>
          </w:tcPr>
          <w:p w14:paraId="599D5614" w14:textId="77777777" w:rsidR="00A21111" w:rsidRDefault="00A21111" w:rsidP="00CE39DA">
            <w:pPr>
              <w:pStyle w:val="TableParagraph"/>
              <w:spacing w:line="182" w:lineRule="exact"/>
              <w:ind w:left="69"/>
              <w:rPr>
                <w:sz w:val="16"/>
              </w:rPr>
            </w:pPr>
            <w:r>
              <w:rPr>
                <w:sz w:val="16"/>
              </w:rPr>
              <w:t>JS財団</w:t>
            </w:r>
          </w:p>
        </w:tc>
        <w:tc>
          <w:tcPr>
            <w:tcW w:w="3752" w:type="dxa"/>
            <w:shd w:val="clear" w:color="auto" w:fill="F9F9F9"/>
          </w:tcPr>
          <w:p w14:paraId="03FC1BE7" w14:textId="77777777" w:rsidR="00A21111" w:rsidRDefault="00A21111" w:rsidP="00CE39DA">
            <w:pPr>
              <w:pStyle w:val="TableParagraph"/>
              <w:spacing w:line="182" w:lineRule="exact"/>
              <w:ind w:left="69"/>
              <w:rPr>
                <w:sz w:val="16"/>
              </w:rPr>
            </w:pPr>
            <w:r>
              <w:rPr>
                <w:sz w:val="16"/>
              </w:rPr>
              <w:t>https://js.foundation</w:t>
            </w:r>
          </w:p>
        </w:tc>
        <w:tc>
          <w:tcPr>
            <w:tcW w:w="547" w:type="dxa"/>
            <w:shd w:val="clear" w:color="auto" w:fill="F9F9F9"/>
          </w:tcPr>
          <w:p w14:paraId="79C73033" w14:textId="77777777" w:rsidR="00A21111" w:rsidRDefault="00A21111" w:rsidP="00CE39DA">
            <w:pPr>
              <w:pStyle w:val="TableParagraph"/>
              <w:rPr>
                <w:rFonts w:ascii="Times New Roman"/>
                <w:sz w:val="16"/>
              </w:rPr>
            </w:pPr>
          </w:p>
        </w:tc>
        <w:tc>
          <w:tcPr>
            <w:tcW w:w="576" w:type="dxa"/>
            <w:shd w:val="clear" w:color="auto" w:fill="F9F9F9"/>
          </w:tcPr>
          <w:p w14:paraId="69911913" w14:textId="77777777" w:rsidR="00A21111" w:rsidRDefault="00A21111" w:rsidP="00CE39DA">
            <w:pPr>
              <w:pStyle w:val="TableParagraph"/>
              <w:rPr>
                <w:rFonts w:ascii="Times New Roman"/>
                <w:sz w:val="16"/>
              </w:rPr>
            </w:pPr>
          </w:p>
        </w:tc>
        <w:tc>
          <w:tcPr>
            <w:tcW w:w="617" w:type="dxa"/>
            <w:shd w:val="clear" w:color="auto" w:fill="F9F9F9"/>
          </w:tcPr>
          <w:p w14:paraId="7E7BD42D" w14:textId="77777777" w:rsidR="00A21111" w:rsidRDefault="00A21111" w:rsidP="00CE39DA">
            <w:pPr>
              <w:pStyle w:val="TableParagraph"/>
              <w:rPr>
                <w:rFonts w:ascii="Times New Roman"/>
                <w:sz w:val="16"/>
              </w:rPr>
            </w:pPr>
          </w:p>
        </w:tc>
        <w:tc>
          <w:tcPr>
            <w:tcW w:w="1050" w:type="dxa"/>
            <w:shd w:val="clear" w:color="auto" w:fill="F9F9F9"/>
          </w:tcPr>
          <w:p w14:paraId="6F87C039"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5E650E7" w14:textId="77777777" w:rsidR="00A21111" w:rsidRDefault="00A21111" w:rsidP="00CE39DA">
            <w:pPr>
              <w:pStyle w:val="TableParagraph"/>
              <w:rPr>
                <w:rFonts w:ascii="Times New Roman"/>
                <w:sz w:val="16"/>
              </w:rPr>
            </w:pPr>
          </w:p>
        </w:tc>
        <w:tc>
          <w:tcPr>
            <w:tcW w:w="469" w:type="dxa"/>
            <w:shd w:val="clear" w:color="auto" w:fill="F9F9F9"/>
          </w:tcPr>
          <w:p w14:paraId="2FBA940C" w14:textId="77777777" w:rsidR="00A21111" w:rsidRDefault="00A21111" w:rsidP="00CE39DA">
            <w:pPr>
              <w:pStyle w:val="TableParagraph"/>
              <w:spacing w:line="182" w:lineRule="exact"/>
              <w:ind w:left="67"/>
              <w:rPr>
                <w:sz w:val="16"/>
              </w:rPr>
            </w:pPr>
            <w:r>
              <w:rPr>
                <w:sz w:val="16"/>
              </w:rPr>
              <w:t>非対称性</w:t>
            </w:r>
          </w:p>
        </w:tc>
      </w:tr>
      <w:tr w:rsidR="00A21111" w14:paraId="5B4D0D7A" w14:textId="77777777" w:rsidTr="00CE39DA">
        <w:trPr>
          <w:trHeight w:val="551"/>
        </w:trPr>
        <w:tc>
          <w:tcPr>
            <w:tcW w:w="1572" w:type="dxa"/>
            <w:shd w:val="clear" w:color="auto" w:fill="F9F9F9"/>
          </w:tcPr>
          <w:p w14:paraId="3E5D3443" w14:textId="77777777" w:rsidR="00A21111" w:rsidRDefault="00A21111" w:rsidP="00CE39DA">
            <w:pPr>
              <w:pStyle w:val="TableParagraph"/>
              <w:spacing w:line="182" w:lineRule="exact"/>
              <w:ind w:left="69"/>
              <w:rPr>
                <w:sz w:val="16"/>
                <w:lang w:eastAsia="ja-JP"/>
              </w:rPr>
            </w:pPr>
            <w:r>
              <w:rPr>
                <w:sz w:val="16"/>
                <w:lang w:eastAsia="ja-JP"/>
              </w:rPr>
              <w:t>にっぽんげんしりょくぎじゅつきょうかい</w:t>
            </w:r>
          </w:p>
          <w:p w14:paraId="18AAD3A5" w14:textId="77777777" w:rsidR="00A21111" w:rsidRDefault="00A21111" w:rsidP="00CE39DA">
            <w:pPr>
              <w:pStyle w:val="TableParagraph"/>
              <w:spacing w:before="3" w:line="184" w:lineRule="exact"/>
              <w:ind w:left="69" w:right="93"/>
              <w:rPr>
                <w:sz w:val="16"/>
              </w:rPr>
            </w:pPr>
            <w:r>
              <w:rPr>
                <w:sz w:val="16"/>
              </w:rPr>
              <w:t>PostgreSQLユーザー会)</w:t>
            </w:r>
          </w:p>
        </w:tc>
        <w:tc>
          <w:tcPr>
            <w:tcW w:w="3752" w:type="dxa"/>
            <w:shd w:val="clear" w:color="auto" w:fill="F9F9F9"/>
          </w:tcPr>
          <w:p w14:paraId="6C862A98" w14:textId="77777777" w:rsidR="00A21111" w:rsidRDefault="00E90D8E" w:rsidP="00CE39DA">
            <w:pPr>
              <w:pStyle w:val="TableParagraph"/>
              <w:spacing w:line="182" w:lineRule="exact"/>
              <w:ind w:left="69"/>
              <w:rPr>
                <w:sz w:val="16"/>
              </w:rPr>
            </w:pPr>
            <w:hyperlink r:id="rId84">
              <w:r w:rsidR="00A21111">
                <w:rPr>
                  <w:sz w:val="16"/>
                  <w:u w:val="single"/>
                </w:rPr>
                <w:t>http://postgresql.jp</w:t>
              </w:r>
            </w:hyperlink>
          </w:p>
        </w:tc>
        <w:tc>
          <w:tcPr>
            <w:tcW w:w="547" w:type="dxa"/>
            <w:shd w:val="clear" w:color="auto" w:fill="F9F9F9"/>
          </w:tcPr>
          <w:p w14:paraId="721CF842" w14:textId="77777777" w:rsidR="00A21111" w:rsidRDefault="00A21111" w:rsidP="00CE39DA">
            <w:pPr>
              <w:pStyle w:val="TableParagraph"/>
              <w:rPr>
                <w:rFonts w:ascii="Times New Roman"/>
                <w:sz w:val="16"/>
              </w:rPr>
            </w:pPr>
          </w:p>
        </w:tc>
        <w:tc>
          <w:tcPr>
            <w:tcW w:w="576" w:type="dxa"/>
            <w:shd w:val="clear" w:color="auto" w:fill="F9F9F9"/>
          </w:tcPr>
          <w:p w14:paraId="5C6D03AC" w14:textId="77777777" w:rsidR="00A21111" w:rsidRDefault="00A21111" w:rsidP="00CE39DA">
            <w:pPr>
              <w:pStyle w:val="TableParagraph"/>
              <w:rPr>
                <w:rFonts w:ascii="Times New Roman"/>
                <w:sz w:val="16"/>
              </w:rPr>
            </w:pPr>
          </w:p>
        </w:tc>
        <w:tc>
          <w:tcPr>
            <w:tcW w:w="617" w:type="dxa"/>
            <w:shd w:val="clear" w:color="auto" w:fill="F9F9F9"/>
          </w:tcPr>
          <w:p w14:paraId="5D32B58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D6ABFED" w14:textId="77777777" w:rsidR="00A21111" w:rsidRDefault="00A21111" w:rsidP="00CE39DA">
            <w:pPr>
              <w:pStyle w:val="TableParagraph"/>
              <w:rPr>
                <w:rFonts w:ascii="Times New Roman"/>
                <w:sz w:val="16"/>
              </w:rPr>
            </w:pPr>
          </w:p>
        </w:tc>
        <w:tc>
          <w:tcPr>
            <w:tcW w:w="817" w:type="dxa"/>
            <w:shd w:val="clear" w:color="auto" w:fill="F9F9F9"/>
          </w:tcPr>
          <w:p w14:paraId="0351D6AB" w14:textId="77777777" w:rsidR="00A21111" w:rsidRDefault="00A21111" w:rsidP="00CE39DA">
            <w:pPr>
              <w:pStyle w:val="TableParagraph"/>
              <w:rPr>
                <w:rFonts w:ascii="Times New Roman"/>
                <w:sz w:val="16"/>
              </w:rPr>
            </w:pPr>
          </w:p>
        </w:tc>
        <w:tc>
          <w:tcPr>
            <w:tcW w:w="469" w:type="dxa"/>
            <w:shd w:val="clear" w:color="auto" w:fill="F9F9F9"/>
          </w:tcPr>
          <w:p w14:paraId="75A5236D" w14:textId="77777777" w:rsidR="00A21111" w:rsidRDefault="00A21111" w:rsidP="00CE39DA">
            <w:pPr>
              <w:pStyle w:val="TableParagraph"/>
              <w:rPr>
                <w:rFonts w:ascii="Times New Roman"/>
                <w:sz w:val="16"/>
              </w:rPr>
            </w:pPr>
          </w:p>
        </w:tc>
      </w:tr>
      <w:tr w:rsidR="00A21111" w14:paraId="6064F6C8" w14:textId="77777777" w:rsidTr="00CE39DA">
        <w:trPr>
          <w:trHeight w:val="314"/>
        </w:trPr>
        <w:tc>
          <w:tcPr>
            <w:tcW w:w="1572" w:type="dxa"/>
            <w:shd w:val="clear" w:color="auto" w:fill="F9F9F9"/>
          </w:tcPr>
          <w:p w14:paraId="360ADC0F" w14:textId="77777777" w:rsidR="00A21111" w:rsidRDefault="00A21111" w:rsidP="00CE39DA">
            <w:pPr>
              <w:pStyle w:val="TableParagraph"/>
              <w:spacing w:line="181" w:lineRule="exact"/>
              <w:ind w:left="69"/>
              <w:rPr>
                <w:sz w:val="16"/>
              </w:rPr>
            </w:pPr>
            <w:r>
              <w:rPr>
                <w:sz w:val="16"/>
              </w:rPr>
              <w:t>KDE e.V.</w:t>
            </w:r>
          </w:p>
        </w:tc>
        <w:tc>
          <w:tcPr>
            <w:tcW w:w="3752" w:type="dxa"/>
            <w:shd w:val="clear" w:color="auto" w:fill="F9F9F9"/>
          </w:tcPr>
          <w:p w14:paraId="59A90403" w14:textId="77777777" w:rsidR="00A21111" w:rsidRDefault="00E90D8E" w:rsidP="00CE39DA">
            <w:pPr>
              <w:pStyle w:val="TableParagraph"/>
              <w:spacing w:line="181" w:lineRule="exact"/>
              <w:ind w:left="114"/>
              <w:rPr>
                <w:sz w:val="16"/>
              </w:rPr>
            </w:pPr>
            <w:hyperlink r:id="rId85">
              <w:r w:rsidR="00A21111">
                <w:rPr>
                  <w:sz w:val="16"/>
                </w:rPr>
                <w:t>http://ev.kde.org/</w:t>
              </w:r>
            </w:hyperlink>
          </w:p>
        </w:tc>
        <w:tc>
          <w:tcPr>
            <w:tcW w:w="547" w:type="dxa"/>
            <w:shd w:val="clear" w:color="auto" w:fill="F9F9F9"/>
          </w:tcPr>
          <w:p w14:paraId="440BDBC1" w14:textId="77777777" w:rsidR="00A21111" w:rsidRDefault="00A21111" w:rsidP="00CE39DA">
            <w:pPr>
              <w:pStyle w:val="TableParagraph"/>
              <w:rPr>
                <w:rFonts w:ascii="Times New Roman"/>
                <w:sz w:val="16"/>
              </w:rPr>
            </w:pPr>
          </w:p>
        </w:tc>
        <w:tc>
          <w:tcPr>
            <w:tcW w:w="576" w:type="dxa"/>
            <w:shd w:val="clear" w:color="auto" w:fill="F9F9F9"/>
          </w:tcPr>
          <w:p w14:paraId="15FA4DD6" w14:textId="77777777" w:rsidR="00A21111" w:rsidRDefault="00A21111" w:rsidP="00CE39DA">
            <w:pPr>
              <w:pStyle w:val="TableParagraph"/>
              <w:rPr>
                <w:rFonts w:ascii="Times New Roman"/>
                <w:sz w:val="16"/>
              </w:rPr>
            </w:pPr>
          </w:p>
        </w:tc>
        <w:tc>
          <w:tcPr>
            <w:tcW w:w="617" w:type="dxa"/>
            <w:shd w:val="clear" w:color="auto" w:fill="F9F9F9"/>
          </w:tcPr>
          <w:p w14:paraId="3E88D299" w14:textId="77777777" w:rsidR="00A21111" w:rsidRDefault="00A21111" w:rsidP="00CE39DA">
            <w:pPr>
              <w:pStyle w:val="TableParagraph"/>
              <w:spacing w:line="181" w:lineRule="exact"/>
              <w:ind w:left="69"/>
              <w:rPr>
                <w:sz w:val="16"/>
              </w:rPr>
            </w:pPr>
            <w:r>
              <w:rPr>
                <w:sz w:val="16"/>
              </w:rPr>
              <w:t>X</w:t>
            </w:r>
          </w:p>
        </w:tc>
        <w:tc>
          <w:tcPr>
            <w:tcW w:w="1050" w:type="dxa"/>
            <w:shd w:val="clear" w:color="auto" w:fill="F9F9F9"/>
          </w:tcPr>
          <w:p w14:paraId="220418D7" w14:textId="77777777" w:rsidR="00A21111" w:rsidRDefault="00A21111" w:rsidP="00CE39DA">
            <w:pPr>
              <w:pStyle w:val="TableParagraph"/>
              <w:rPr>
                <w:rFonts w:ascii="Times New Roman"/>
                <w:sz w:val="16"/>
              </w:rPr>
            </w:pPr>
          </w:p>
        </w:tc>
        <w:tc>
          <w:tcPr>
            <w:tcW w:w="817" w:type="dxa"/>
            <w:shd w:val="clear" w:color="auto" w:fill="F9F9F9"/>
          </w:tcPr>
          <w:p w14:paraId="1239C11B" w14:textId="77777777" w:rsidR="00A21111" w:rsidRDefault="00A21111" w:rsidP="00CE39DA">
            <w:pPr>
              <w:pStyle w:val="TableParagraph"/>
              <w:rPr>
                <w:rFonts w:ascii="Times New Roman"/>
                <w:sz w:val="16"/>
              </w:rPr>
            </w:pPr>
          </w:p>
        </w:tc>
        <w:tc>
          <w:tcPr>
            <w:tcW w:w="469" w:type="dxa"/>
            <w:shd w:val="clear" w:color="auto" w:fill="F9F9F9"/>
          </w:tcPr>
          <w:p w14:paraId="4CB1E9D9" w14:textId="77777777" w:rsidR="00A21111" w:rsidRDefault="00A21111" w:rsidP="00CE39DA">
            <w:pPr>
              <w:pStyle w:val="TableParagraph"/>
              <w:rPr>
                <w:rFonts w:ascii="Times New Roman"/>
                <w:sz w:val="16"/>
              </w:rPr>
            </w:pPr>
          </w:p>
        </w:tc>
      </w:tr>
      <w:tr w:rsidR="00A21111" w14:paraId="4F265C57" w14:textId="77777777" w:rsidTr="00CE39DA">
        <w:trPr>
          <w:trHeight w:val="366"/>
        </w:trPr>
        <w:tc>
          <w:tcPr>
            <w:tcW w:w="1572" w:type="dxa"/>
            <w:shd w:val="clear" w:color="auto" w:fill="F9F9F9"/>
          </w:tcPr>
          <w:p w14:paraId="1C5C4567" w14:textId="77777777" w:rsidR="00A21111" w:rsidRDefault="00A21111" w:rsidP="00CE39DA">
            <w:pPr>
              <w:pStyle w:val="TableParagraph"/>
              <w:spacing w:before="2" w:line="182" w:lineRule="exact"/>
              <w:ind w:left="69" w:right="93"/>
              <w:rPr>
                <w:sz w:val="16"/>
              </w:rPr>
            </w:pPr>
            <w:r>
              <w:rPr>
                <w:sz w:val="16"/>
              </w:rPr>
              <w:t>Linux Expo of Southern California</w:t>
            </w:r>
          </w:p>
        </w:tc>
        <w:tc>
          <w:tcPr>
            <w:tcW w:w="3752" w:type="dxa"/>
            <w:shd w:val="clear" w:color="auto" w:fill="F9F9F9"/>
          </w:tcPr>
          <w:p w14:paraId="1ADF45BB" w14:textId="77777777" w:rsidR="00A21111" w:rsidRDefault="00E90D8E" w:rsidP="00CE39DA">
            <w:pPr>
              <w:pStyle w:val="TableParagraph"/>
              <w:spacing w:line="182" w:lineRule="exact"/>
              <w:ind w:left="69"/>
              <w:rPr>
                <w:sz w:val="16"/>
              </w:rPr>
            </w:pPr>
            <w:hyperlink r:id="rId86">
              <w:r w:rsidR="00A21111">
                <w:rPr>
                  <w:sz w:val="16"/>
                </w:rPr>
                <w:t>http://www.socallinuxexpo.org/</w:t>
              </w:r>
            </w:hyperlink>
          </w:p>
        </w:tc>
        <w:tc>
          <w:tcPr>
            <w:tcW w:w="547" w:type="dxa"/>
            <w:shd w:val="clear" w:color="auto" w:fill="F9F9F9"/>
          </w:tcPr>
          <w:p w14:paraId="0282CB16" w14:textId="77777777" w:rsidR="00A21111" w:rsidRDefault="00A21111" w:rsidP="00CE39DA">
            <w:pPr>
              <w:pStyle w:val="TableParagraph"/>
              <w:rPr>
                <w:rFonts w:ascii="Times New Roman"/>
                <w:sz w:val="16"/>
              </w:rPr>
            </w:pPr>
          </w:p>
        </w:tc>
        <w:tc>
          <w:tcPr>
            <w:tcW w:w="576" w:type="dxa"/>
            <w:shd w:val="clear" w:color="auto" w:fill="F9F9F9"/>
          </w:tcPr>
          <w:p w14:paraId="6EB5CEA6" w14:textId="77777777" w:rsidR="00A21111" w:rsidRDefault="00A21111" w:rsidP="00CE39DA">
            <w:pPr>
              <w:pStyle w:val="TableParagraph"/>
              <w:rPr>
                <w:rFonts w:ascii="Times New Roman"/>
                <w:sz w:val="16"/>
              </w:rPr>
            </w:pPr>
          </w:p>
        </w:tc>
        <w:tc>
          <w:tcPr>
            <w:tcW w:w="617" w:type="dxa"/>
            <w:shd w:val="clear" w:color="auto" w:fill="F9F9F9"/>
          </w:tcPr>
          <w:p w14:paraId="4FC5B755"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6F17208D" w14:textId="77777777" w:rsidR="00A21111" w:rsidRDefault="00A21111" w:rsidP="00CE39DA">
            <w:pPr>
              <w:pStyle w:val="TableParagraph"/>
              <w:rPr>
                <w:rFonts w:ascii="Times New Roman"/>
                <w:sz w:val="16"/>
              </w:rPr>
            </w:pPr>
          </w:p>
        </w:tc>
        <w:tc>
          <w:tcPr>
            <w:tcW w:w="817" w:type="dxa"/>
            <w:shd w:val="clear" w:color="auto" w:fill="F9F9F9"/>
          </w:tcPr>
          <w:p w14:paraId="6548B7E8"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1C434B2" w14:textId="77777777" w:rsidR="00A21111" w:rsidRDefault="00A21111" w:rsidP="00CE39DA">
            <w:pPr>
              <w:pStyle w:val="TableParagraph"/>
              <w:spacing w:line="182" w:lineRule="exact"/>
              <w:ind w:left="67"/>
              <w:rPr>
                <w:sz w:val="16"/>
              </w:rPr>
            </w:pPr>
            <w:r>
              <w:rPr>
                <w:sz w:val="16"/>
              </w:rPr>
              <w:t>非対称性</w:t>
            </w:r>
          </w:p>
        </w:tc>
      </w:tr>
      <w:tr w:rsidR="00A21111" w14:paraId="5A6E4803" w14:textId="77777777" w:rsidTr="00CE39DA">
        <w:trPr>
          <w:trHeight w:val="315"/>
        </w:trPr>
        <w:tc>
          <w:tcPr>
            <w:tcW w:w="1572" w:type="dxa"/>
            <w:shd w:val="clear" w:color="auto" w:fill="F9F9F9"/>
          </w:tcPr>
          <w:p w14:paraId="0DB160FB" w14:textId="77777777" w:rsidR="00A21111" w:rsidRDefault="00A21111" w:rsidP="00CE39DA">
            <w:pPr>
              <w:pStyle w:val="TableParagraph"/>
              <w:spacing w:line="182" w:lineRule="exact"/>
              <w:ind w:left="69"/>
              <w:rPr>
                <w:sz w:val="16"/>
                <w:lang w:eastAsia="ja-JP"/>
              </w:rPr>
            </w:pPr>
            <w:r>
              <w:rPr>
                <w:sz w:val="16"/>
                <w:lang w:eastAsia="ja-JP"/>
              </w:rPr>
              <w:t>リナックスファウンデーション</w:t>
            </w:r>
          </w:p>
        </w:tc>
        <w:tc>
          <w:tcPr>
            <w:tcW w:w="3752" w:type="dxa"/>
            <w:shd w:val="clear" w:color="auto" w:fill="F9F9F9"/>
          </w:tcPr>
          <w:p w14:paraId="68E23BD2" w14:textId="77777777" w:rsidR="00A21111" w:rsidRDefault="00E90D8E" w:rsidP="00CE39DA">
            <w:pPr>
              <w:pStyle w:val="TableParagraph"/>
              <w:spacing w:line="182" w:lineRule="exact"/>
              <w:ind w:left="69"/>
              <w:rPr>
                <w:sz w:val="16"/>
              </w:rPr>
            </w:pPr>
            <w:hyperlink r:id="rId87">
              <w:r w:rsidR="00A21111">
                <w:rPr>
                  <w:sz w:val="16"/>
                </w:rPr>
                <w:t>http://linux</w:t>
              </w:r>
            </w:hyperlink>
            <w:r w:rsidR="00A21111">
              <w:rPr>
                <w:sz w:val="16"/>
              </w:rPr>
              <w:t xml:space="preserve"> foundation.org/</w:t>
            </w:r>
          </w:p>
        </w:tc>
        <w:tc>
          <w:tcPr>
            <w:tcW w:w="547" w:type="dxa"/>
            <w:shd w:val="clear" w:color="auto" w:fill="F9F9F9"/>
          </w:tcPr>
          <w:p w14:paraId="4A1DE1CC" w14:textId="77777777" w:rsidR="00A21111" w:rsidRDefault="00A21111" w:rsidP="00CE39DA">
            <w:pPr>
              <w:pStyle w:val="TableParagraph"/>
              <w:spacing w:line="182" w:lineRule="exact"/>
              <w:ind w:right="50"/>
              <w:jc w:val="right"/>
              <w:rPr>
                <w:sz w:val="16"/>
              </w:rPr>
            </w:pPr>
            <w:r>
              <w:rPr>
                <w:sz w:val="16"/>
              </w:rPr>
              <w:t>67</w:t>
            </w:r>
          </w:p>
        </w:tc>
        <w:tc>
          <w:tcPr>
            <w:tcW w:w="576" w:type="dxa"/>
            <w:shd w:val="clear" w:color="auto" w:fill="F9F9F9"/>
          </w:tcPr>
          <w:p w14:paraId="776C2845" w14:textId="77777777" w:rsidR="00A21111" w:rsidRDefault="00A21111" w:rsidP="00CE39DA">
            <w:pPr>
              <w:pStyle w:val="TableParagraph"/>
              <w:rPr>
                <w:rFonts w:ascii="Times New Roman"/>
                <w:sz w:val="16"/>
              </w:rPr>
            </w:pPr>
          </w:p>
        </w:tc>
        <w:tc>
          <w:tcPr>
            <w:tcW w:w="617" w:type="dxa"/>
            <w:shd w:val="clear" w:color="auto" w:fill="F9F9F9"/>
          </w:tcPr>
          <w:p w14:paraId="0B51E51E" w14:textId="77777777" w:rsidR="00A21111" w:rsidRDefault="00A21111" w:rsidP="00CE39DA">
            <w:pPr>
              <w:pStyle w:val="TableParagraph"/>
              <w:rPr>
                <w:rFonts w:ascii="Times New Roman"/>
                <w:sz w:val="16"/>
              </w:rPr>
            </w:pPr>
          </w:p>
        </w:tc>
        <w:tc>
          <w:tcPr>
            <w:tcW w:w="1050" w:type="dxa"/>
            <w:shd w:val="clear" w:color="auto" w:fill="F9F9F9"/>
          </w:tcPr>
          <w:p w14:paraId="5FCF61B9"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31E4EE65" w14:textId="77777777" w:rsidR="00A21111" w:rsidRDefault="00A21111" w:rsidP="00CE39DA">
            <w:pPr>
              <w:pStyle w:val="TableParagraph"/>
              <w:rPr>
                <w:rFonts w:ascii="Times New Roman"/>
                <w:sz w:val="16"/>
              </w:rPr>
            </w:pPr>
          </w:p>
        </w:tc>
        <w:tc>
          <w:tcPr>
            <w:tcW w:w="469" w:type="dxa"/>
            <w:shd w:val="clear" w:color="auto" w:fill="F9F9F9"/>
          </w:tcPr>
          <w:p w14:paraId="369A59A8" w14:textId="77777777" w:rsidR="00A21111" w:rsidRDefault="00A21111" w:rsidP="00CE39DA">
            <w:pPr>
              <w:pStyle w:val="TableParagraph"/>
              <w:spacing w:line="182" w:lineRule="exact"/>
              <w:ind w:left="67"/>
              <w:rPr>
                <w:sz w:val="16"/>
              </w:rPr>
            </w:pPr>
            <w:r>
              <w:rPr>
                <w:sz w:val="16"/>
              </w:rPr>
              <w:t>非対称性</w:t>
            </w:r>
          </w:p>
        </w:tc>
      </w:tr>
      <w:tr w:rsidR="00A21111" w14:paraId="3EDBEE94" w14:textId="77777777" w:rsidTr="00CE39DA">
        <w:trPr>
          <w:trHeight w:val="315"/>
        </w:trPr>
        <w:tc>
          <w:tcPr>
            <w:tcW w:w="1572" w:type="dxa"/>
            <w:shd w:val="clear" w:color="auto" w:fill="F9F9F9"/>
          </w:tcPr>
          <w:p w14:paraId="53CD8DF4" w14:textId="77777777" w:rsidR="00A21111" w:rsidRDefault="00A21111" w:rsidP="00CE39DA">
            <w:pPr>
              <w:pStyle w:val="TableParagraph"/>
              <w:spacing w:line="182" w:lineRule="exact"/>
              <w:ind w:left="69"/>
              <w:rPr>
                <w:sz w:val="16"/>
              </w:rPr>
            </w:pPr>
            <w:r>
              <w:rPr>
                <w:sz w:val="16"/>
              </w:rPr>
              <w:t>リナックス基金</w:t>
            </w:r>
          </w:p>
        </w:tc>
        <w:tc>
          <w:tcPr>
            <w:tcW w:w="3752" w:type="dxa"/>
            <w:shd w:val="clear" w:color="auto" w:fill="F9F9F9"/>
          </w:tcPr>
          <w:p w14:paraId="0FCBB4F1" w14:textId="77777777" w:rsidR="00A21111" w:rsidRDefault="00E90D8E" w:rsidP="00CE39DA">
            <w:pPr>
              <w:pStyle w:val="TableParagraph"/>
              <w:spacing w:line="182" w:lineRule="exact"/>
              <w:ind w:left="69"/>
              <w:rPr>
                <w:sz w:val="16"/>
              </w:rPr>
            </w:pPr>
            <w:hyperlink r:id="rId88">
              <w:r w:rsidR="00A21111">
                <w:rPr>
                  <w:sz w:val="16"/>
                </w:rPr>
                <w:t>http://linuxfoundation.org/</w:t>
              </w:r>
            </w:hyperlink>
          </w:p>
        </w:tc>
        <w:tc>
          <w:tcPr>
            <w:tcW w:w="547" w:type="dxa"/>
            <w:shd w:val="clear" w:color="auto" w:fill="F9F9F9"/>
          </w:tcPr>
          <w:p w14:paraId="14E9393A" w14:textId="77777777" w:rsidR="00A21111" w:rsidRDefault="00A21111" w:rsidP="00CE39DA">
            <w:pPr>
              <w:pStyle w:val="TableParagraph"/>
              <w:rPr>
                <w:rFonts w:ascii="Times New Roman"/>
                <w:sz w:val="16"/>
              </w:rPr>
            </w:pPr>
          </w:p>
        </w:tc>
        <w:tc>
          <w:tcPr>
            <w:tcW w:w="576" w:type="dxa"/>
            <w:shd w:val="clear" w:color="auto" w:fill="F9F9F9"/>
          </w:tcPr>
          <w:p w14:paraId="524517F9" w14:textId="77777777" w:rsidR="00A21111" w:rsidRDefault="00A21111" w:rsidP="00CE39DA">
            <w:pPr>
              <w:pStyle w:val="TableParagraph"/>
              <w:rPr>
                <w:rFonts w:ascii="Times New Roman"/>
                <w:sz w:val="16"/>
              </w:rPr>
            </w:pPr>
          </w:p>
        </w:tc>
        <w:tc>
          <w:tcPr>
            <w:tcW w:w="617" w:type="dxa"/>
            <w:shd w:val="clear" w:color="auto" w:fill="F9F9F9"/>
          </w:tcPr>
          <w:p w14:paraId="3FB5843F" w14:textId="77777777" w:rsidR="00A21111" w:rsidRDefault="00A21111" w:rsidP="00CE39DA">
            <w:pPr>
              <w:pStyle w:val="TableParagraph"/>
              <w:rPr>
                <w:rFonts w:ascii="Times New Roman"/>
                <w:sz w:val="16"/>
              </w:rPr>
            </w:pPr>
          </w:p>
        </w:tc>
        <w:tc>
          <w:tcPr>
            <w:tcW w:w="1050" w:type="dxa"/>
            <w:shd w:val="clear" w:color="auto" w:fill="F9F9F9"/>
          </w:tcPr>
          <w:p w14:paraId="319F4818"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69D8714" w14:textId="77777777" w:rsidR="00A21111" w:rsidRDefault="00A21111" w:rsidP="00CE39DA">
            <w:pPr>
              <w:pStyle w:val="TableParagraph"/>
              <w:rPr>
                <w:rFonts w:ascii="Times New Roman"/>
                <w:sz w:val="16"/>
              </w:rPr>
            </w:pPr>
          </w:p>
        </w:tc>
        <w:tc>
          <w:tcPr>
            <w:tcW w:w="469" w:type="dxa"/>
            <w:shd w:val="clear" w:color="auto" w:fill="F9F9F9"/>
          </w:tcPr>
          <w:p w14:paraId="2453D33F" w14:textId="77777777" w:rsidR="00A21111" w:rsidRDefault="00A21111" w:rsidP="00CE39DA">
            <w:pPr>
              <w:pStyle w:val="TableParagraph"/>
              <w:rPr>
                <w:rFonts w:ascii="Times New Roman"/>
                <w:sz w:val="16"/>
              </w:rPr>
            </w:pPr>
          </w:p>
        </w:tc>
      </w:tr>
      <w:tr w:rsidR="00A21111" w14:paraId="3E44C658" w14:textId="77777777" w:rsidTr="00CE39DA">
        <w:trPr>
          <w:trHeight w:val="313"/>
        </w:trPr>
        <w:tc>
          <w:tcPr>
            <w:tcW w:w="1572" w:type="dxa"/>
            <w:shd w:val="clear" w:color="auto" w:fill="F9F9F9"/>
          </w:tcPr>
          <w:p w14:paraId="165C83AD" w14:textId="77777777" w:rsidR="00A21111" w:rsidRDefault="00A21111" w:rsidP="00CE39DA">
            <w:pPr>
              <w:pStyle w:val="TableParagraph"/>
              <w:spacing w:line="182" w:lineRule="exact"/>
              <w:ind w:left="69"/>
              <w:rPr>
                <w:sz w:val="16"/>
                <w:lang w:eastAsia="ja-JP"/>
              </w:rPr>
            </w:pPr>
            <w:r>
              <w:rPr>
                <w:sz w:val="16"/>
                <w:lang w:eastAsia="ja-JP"/>
              </w:rPr>
              <w:t>リナックスインターナショナル</w:t>
            </w:r>
          </w:p>
        </w:tc>
        <w:tc>
          <w:tcPr>
            <w:tcW w:w="3752" w:type="dxa"/>
            <w:shd w:val="clear" w:color="auto" w:fill="F9F9F9"/>
          </w:tcPr>
          <w:p w14:paraId="76344A81" w14:textId="77777777" w:rsidR="00A21111" w:rsidRDefault="00E90D8E" w:rsidP="00CE39DA">
            <w:pPr>
              <w:pStyle w:val="TableParagraph"/>
              <w:spacing w:line="182" w:lineRule="exact"/>
              <w:ind w:left="69"/>
              <w:rPr>
                <w:sz w:val="16"/>
              </w:rPr>
            </w:pPr>
            <w:hyperlink r:id="rId89">
              <w:r w:rsidR="00A21111">
                <w:rPr>
                  <w:sz w:val="16"/>
                </w:rPr>
                <w:t>http://www.li.org/</w:t>
              </w:r>
            </w:hyperlink>
          </w:p>
        </w:tc>
        <w:tc>
          <w:tcPr>
            <w:tcW w:w="547" w:type="dxa"/>
            <w:shd w:val="clear" w:color="auto" w:fill="F9F9F9"/>
          </w:tcPr>
          <w:p w14:paraId="4F1B1BB7" w14:textId="77777777" w:rsidR="00A21111" w:rsidRDefault="00A21111" w:rsidP="00CE39DA">
            <w:pPr>
              <w:pStyle w:val="TableParagraph"/>
              <w:rPr>
                <w:rFonts w:ascii="Times New Roman"/>
                <w:sz w:val="16"/>
              </w:rPr>
            </w:pPr>
          </w:p>
        </w:tc>
        <w:tc>
          <w:tcPr>
            <w:tcW w:w="576" w:type="dxa"/>
            <w:shd w:val="clear" w:color="auto" w:fill="F9F9F9"/>
          </w:tcPr>
          <w:p w14:paraId="5E032833" w14:textId="77777777" w:rsidR="00A21111" w:rsidRDefault="00A21111" w:rsidP="00CE39DA">
            <w:pPr>
              <w:pStyle w:val="TableParagraph"/>
              <w:rPr>
                <w:rFonts w:ascii="Times New Roman"/>
                <w:sz w:val="16"/>
              </w:rPr>
            </w:pPr>
          </w:p>
        </w:tc>
        <w:tc>
          <w:tcPr>
            <w:tcW w:w="617" w:type="dxa"/>
            <w:shd w:val="clear" w:color="auto" w:fill="F9F9F9"/>
          </w:tcPr>
          <w:p w14:paraId="3A2A1BDF" w14:textId="77777777" w:rsidR="00A21111" w:rsidRDefault="00A21111" w:rsidP="00CE39DA">
            <w:pPr>
              <w:pStyle w:val="TableParagraph"/>
              <w:rPr>
                <w:rFonts w:ascii="Times New Roman"/>
                <w:sz w:val="16"/>
              </w:rPr>
            </w:pPr>
          </w:p>
        </w:tc>
        <w:tc>
          <w:tcPr>
            <w:tcW w:w="1050" w:type="dxa"/>
            <w:shd w:val="clear" w:color="auto" w:fill="F9F9F9"/>
          </w:tcPr>
          <w:p w14:paraId="7C7C10B3" w14:textId="77777777" w:rsidR="00A21111" w:rsidRDefault="00A21111" w:rsidP="00CE39DA">
            <w:pPr>
              <w:pStyle w:val="TableParagraph"/>
              <w:rPr>
                <w:rFonts w:ascii="Times New Roman"/>
                <w:sz w:val="16"/>
              </w:rPr>
            </w:pPr>
          </w:p>
        </w:tc>
        <w:tc>
          <w:tcPr>
            <w:tcW w:w="817" w:type="dxa"/>
            <w:shd w:val="clear" w:color="auto" w:fill="F9F9F9"/>
          </w:tcPr>
          <w:p w14:paraId="3E99A94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2800B5A2" w14:textId="77777777" w:rsidR="00A21111" w:rsidRDefault="00A21111" w:rsidP="00CE39DA">
            <w:pPr>
              <w:pStyle w:val="TableParagraph"/>
              <w:spacing w:line="182" w:lineRule="exact"/>
              <w:ind w:left="67"/>
              <w:rPr>
                <w:sz w:val="16"/>
              </w:rPr>
            </w:pPr>
            <w:r>
              <w:rPr>
                <w:sz w:val="16"/>
              </w:rPr>
              <w:t>非対称性</w:t>
            </w:r>
          </w:p>
        </w:tc>
      </w:tr>
      <w:tr w:rsidR="00A21111" w14:paraId="48FBC551" w14:textId="77777777" w:rsidTr="00CE39DA">
        <w:trPr>
          <w:trHeight w:val="368"/>
        </w:trPr>
        <w:tc>
          <w:tcPr>
            <w:tcW w:w="1572" w:type="dxa"/>
            <w:shd w:val="clear" w:color="auto" w:fill="F9F9F9"/>
          </w:tcPr>
          <w:p w14:paraId="6F79E42D" w14:textId="77777777" w:rsidR="00A21111" w:rsidRDefault="00A21111" w:rsidP="00CE39DA">
            <w:pPr>
              <w:pStyle w:val="TableParagraph"/>
              <w:spacing w:before="1" w:line="184" w:lineRule="exact"/>
              <w:ind w:left="69" w:right="235"/>
              <w:rPr>
                <w:sz w:val="16"/>
              </w:rPr>
            </w:pPr>
            <w:r>
              <w:rPr>
                <w:sz w:val="16"/>
              </w:rPr>
              <w:t>Linux Profesional Institute</w:t>
            </w:r>
          </w:p>
        </w:tc>
        <w:tc>
          <w:tcPr>
            <w:tcW w:w="3752" w:type="dxa"/>
            <w:shd w:val="clear" w:color="auto" w:fill="F9F9F9"/>
          </w:tcPr>
          <w:p w14:paraId="323373C1" w14:textId="77777777" w:rsidR="00A21111" w:rsidRDefault="00A21111" w:rsidP="00CE39DA">
            <w:pPr>
              <w:pStyle w:val="TableParagraph"/>
              <w:spacing w:line="182" w:lineRule="exact"/>
              <w:ind w:left="69"/>
              <w:rPr>
                <w:sz w:val="16"/>
              </w:rPr>
            </w:pPr>
            <w:r>
              <w:rPr>
                <w:sz w:val="16"/>
              </w:rPr>
              <w:t>https://www.lpi.org/</w:t>
            </w:r>
          </w:p>
        </w:tc>
        <w:tc>
          <w:tcPr>
            <w:tcW w:w="547" w:type="dxa"/>
            <w:shd w:val="clear" w:color="auto" w:fill="F9F9F9"/>
          </w:tcPr>
          <w:p w14:paraId="7AEC920B" w14:textId="77777777" w:rsidR="00A21111" w:rsidRDefault="00A21111" w:rsidP="00CE39DA">
            <w:pPr>
              <w:pStyle w:val="TableParagraph"/>
              <w:rPr>
                <w:rFonts w:ascii="Times New Roman"/>
                <w:sz w:val="16"/>
              </w:rPr>
            </w:pPr>
          </w:p>
        </w:tc>
        <w:tc>
          <w:tcPr>
            <w:tcW w:w="576" w:type="dxa"/>
            <w:shd w:val="clear" w:color="auto" w:fill="F9F9F9"/>
          </w:tcPr>
          <w:p w14:paraId="60ABB584"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65F7D2B"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851A9E6"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FEF96C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657808F0" w14:textId="77777777" w:rsidR="00A21111" w:rsidRDefault="00A21111" w:rsidP="00CE39DA">
            <w:pPr>
              <w:pStyle w:val="TableParagraph"/>
              <w:spacing w:line="182" w:lineRule="exact"/>
              <w:ind w:left="67"/>
              <w:rPr>
                <w:sz w:val="16"/>
              </w:rPr>
            </w:pPr>
            <w:r>
              <w:rPr>
                <w:sz w:val="16"/>
              </w:rPr>
              <w:t>非対称性</w:t>
            </w:r>
          </w:p>
        </w:tc>
      </w:tr>
      <w:tr w:rsidR="00A21111" w14:paraId="02549338" w14:textId="77777777" w:rsidTr="00CE39DA">
        <w:trPr>
          <w:trHeight w:val="368"/>
        </w:trPr>
        <w:tc>
          <w:tcPr>
            <w:tcW w:w="1572" w:type="dxa"/>
            <w:shd w:val="clear" w:color="auto" w:fill="F9F9F9"/>
          </w:tcPr>
          <w:p w14:paraId="7DCD7E00" w14:textId="77777777" w:rsidR="00A21111" w:rsidRDefault="00A21111" w:rsidP="00CE39DA">
            <w:pPr>
              <w:pStyle w:val="TableParagraph"/>
              <w:spacing w:before="1" w:line="184" w:lineRule="exact"/>
              <w:ind w:left="69" w:right="662"/>
              <w:rPr>
                <w:sz w:val="16"/>
              </w:rPr>
            </w:pPr>
            <w:r>
              <w:rPr>
                <w:sz w:val="16"/>
              </w:rPr>
              <w:t>ロジロジ財団</w:t>
            </w:r>
          </w:p>
        </w:tc>
        <w:tc>
          <w:tcPr>
            <w:tcW w:w="3752" w:type="dxa"/>
            <w:shd w:val="clear" w:color="auto" w:fill="F9F9F9"/>
          </w:tcPr>
          <w:p w14:paraId="4F67D470" w14:textId="77777777" w:rsidR="00A21111" w:rsidRDefault="00E90D8E" w:rsidP="00CE39DA">
            <w:pPr>
              <w:pStyle w:val="TableParagraph"/>
              <w:spacing w:line="182" w:lineRule="exact"/>
              <w:ind w:left="69"/>
              <w:rPr>
                <w:sz w:val="16"/>
              </w:rPr>
            </w:pPr>
            <w:hyperlink r:id="rId90">
              <w:r w:rsidR="00A21111">
                <w:rPr>
                  <w:sz w:val="16"/>
                </w:rPr>
                <w:t>http://foundation.logilogi.org/</w:t>
              </w:r>
            </w:hyperlink>
          </w:p>
        </w:tc>
        <w:tc>
          <w:tcPr>
            <w:tcW w:w="547" w:type="dxa"/>
            <w:shd w:val="clear" w:color="auto" w:fill="F9F9F9"/>
          </w:tcPr>
          <w:p w14:paraId="5D4DB21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08B506CD" w14:textId="77777777" w:rsidR="00A21111" w:rsidRDefault="00A21111" w:rsidP="00CE39DA">
            <w:pPr>
              <w:pStyle w:val="TableParagraph"/>
              <w:rPr>
                <w:rFonts w:ascii="Times New Roman"/>
                <w:sz w:val="16"/>
              </w:rPr>
            </w:pPr>
          </w:p>
        </w:tc>
        <w:tc>
          <w:tcPr>
            <w:tcW w:w="617" w:type="dxa"/>
            <w:shd w:val="clear" w:color="auto" w:fill="F9F9F9"/>
          </w:tcPr>
          <w:p w14:paraId="23D2AB09" w14:textId="77777777" w:rsidR="00A21111" w:rsidRDefault="00A21111" w:rsidP="00CE39DA">
            <w:pPr>
              <w:pStyle w:val="TableParagraph"/>
              <w:rPr>
                <w:rFonts w:ascii="Times New Roman"/>
                <w:sz w:val="16"/>
              </w:rPr>
            </w:pPr>
          </w:p>
        </w:tc>
        <w:tc>
          <w:tcPr>
            <w:tcW w:w="1050" w:type="dxa"/>
            <w:shd w:val="clear" w:color="auto" w:fill="F9F9F9"/>
          </w:tcPr>
          <w:p w14:paraId="63F83376" w14:textId="77777777" w:rsidR="00A21111" w:rsidRDefault="00A21111" w:rsidP="00CE39DA">
            <w:pPr>
              <w:pStyle w:val="TableParagraph"/>
              <w:rPr>
                <w:rFonts w:ascii="Times New Roman"/>
                <w:sz w:val="16"/>
              </w:rPr>
            </w:pPr>
          </w:p>
        </w:tc>
        <w:tc>
          <w:tcPr>
            <w:tcW w:w="817" w:type="dxa"/>
            <w:shd w:val="clear" w:color="auto" w:fill="F9F9F9"/>
          </w:tcPr>
          <w:p w14:paraId="43DB22B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8D08394" w14:textId="77777777" w:rsidR="00A21111" w:rsidRDefault="00A21111" w:rsidP="00CE39DA">
            <w:pPr>
              <w:pStyle w:val="TableParagraph"/>
              <w:spacing w:line="182" w:lineRule="exact"/>
              <w:ind w:left="67"/>
              <w:rPr>
                <w:sz w:val="16"/>
              </w:rPr>
            </w:pPr>
            <w:r>
              <w:rPr>
                <w:sz w:val="16"/>
              </w:rPr>
              <w:t>非対称性</w:t>
            </w:r>
          </w:p>
        </w:tc>
      </w:tr>
      <w:tr w:rsidR="00A21111" w14:paraId="0B42A358" w14:textId="77777777" w:rsidTr="00CE39DA">
        <w:trPr>
          <w:trHeight w:val="366"/>
        </w:trPr>
        <w:tc>
          <w:tcPr>
            <w:tcW w:w="1572" w:type="dxa"/>
            <w:shd w:val="clear" w:color="auto" w:fill="F9F9F9"/>
          </w:tcPr>
          <w:p w14:paraId="01A085A4" w14:textId="77777777" w:rsidR="00A21111" w:rsidRDefault="00A21111" w:rsidP="00CE39DA">
            <w:pPr>
              <w:pStyle w:val="TableParagraph"/>
              <w:spacing w:before="2" w:line="182" w:lineRule="exact"/>
              <w:ind w:left="69" w:right="84"/>
              <w:rPr>
                <w:sz w:val="16"/>
                <w:lang w:eastAsia="ja-JP"/>
              </w:rPr>
            </w:pPr>
            <w:r>
              <w:rPr>
                <w:sz w:val="16"/>
                <w:lang w:eastAsia="ja-JP"/>
              </w:rPr>
              <w:t>マンボ・ファウンデーション株式会社</w:t>
            </w:r>
          </w:p>
        </w:tc>
        <w:tc>
          <w:tcPr>
            <w:tcW w:w="3752" w:type="dxa"/>
            <w:shd w:val="clear" w:color="auto" w:fill="F9F9F9"/>
          </w:tcPr>
          <w:p w14:paraId="0633A433" w14:textId="77777777" w:rsidR="00A21111" w:rsidRDefault="00E90D8E" w:rsidP="00CE39DA">
            <w:pPr>
              <w:pStyle w:val="TableParagraph"/>
              <w:spacing w:line="182" w:lineRule="exact"/>
              <w:ind w:left="69"/>
              <w:rPr>
                <w:sz w:val="16"/>
              </w:rPr>
            </w:pPr>
            <w:hyperlink r:id="rId91">
              <w:r w:rsidR="00A21111">
                <w:rPr>
                  <w:sz w:val="16"/>
                  <w:u w:val="single"/>
                </w:rPr>
                <w:t>http://mambo-foundation.org/</w:t>
              </w:r>
            </w:hyperlink>
          </w:p>
        </w:tc>
        <w:tc>
          <w:tcPr>
            <w:tcW w:w="547" w:type="dxa"/>
            <w:shd w:val="clear" w:color="auto" w:fill="F9F9F9"/>
          </w:tcPr>
          <w:p w14:paraId="062EE4CF" w14:textId="77777777" w:rsidR="00A21111" w:rsidRDefault="00A21111" w:rsidP="00CE39DA">
            <w:pPr>
              <w:pStyle w:val="TableParagraph"/>
              <w:rPr>
                <w:rFonts w:ascii="Times New Roman"/>
                <w:sz w:val="16"/>
              </w:rPr>
            </w:pPr>
          </w:p>
        </w:tc>
        <w:tc>
          <w:tcPr>
            <w:tcW w:w="576" w:type="dxa"/>
            <w:shd w:val="clear" w:color="auto" w:fill="F9F9F9"/>
          </w:tcPr>
          <w:p w14:paraId="500C86F6" w14:textId="77777777" w:rsidR="00A21111" w:rsidRDefault="00A21111" w:rsidP="00CE39DA">
            <w:pPr>
              <w:pStyle w:val="TableParagraph"/>
              <w:rPr>
                <w:rFonts w:ascii="Times New Roman"/>
                <w:sz w:val="16"/>
              </w:rPr>
            </w:pPr>
          </w:p>
        </w:tc>
        <w:tc>
          <w:tcPr>
            <w:tcW w:w="617" w:type="dxa"/>
            <w:shd w:val="clear" w:color="auto" w:fill="F9F9F9"/>
          </w:tcPr>
          <w:p w14:paraId="0BA26C62" w14:textId="77777777" w:rsidR="00A21111" w:rsidRDefault="00A21111" w:rsidP="00CE39DA">
            <w:pPr>
              <w:pStyle w:val="TableParagraph"/>
              <w:rPr>
                <w:rFonts w:ascii="Times New Roman"/>
                <w:sz w:val="16"/>
              </w:rPr>
            </w:pPr>
          </w:p>
        </w:tc>
        <w:tc>
          <w:tcPr>
            <w:tcW w:w="1050" w:type="dxa"/>
            <w:shd w:val="clear" w:color="auto" w:fill="F9F9F9"/>
          </w:tcPr>
          <w:p w14:paraId="7124AF8F" w14:textId="77777777" w:rsidR="00A21111" w:rsidRDefault="00A21111" w:rsidP="00CE39DA">
            <w:pPr>
              <w:pStyle w:val="TableParagraph"/>
              <w:rPr>
                <w:rFonts w:ascii="Times New Roman"/>
                <w:sz w:val="16"/>
              </w:rPr>
            </w:pPr>
          </w:p>
        </w:tc>
        <w:tc>
          <w:tcPr>
            <w:tcW w:w="817" w:type="dxa"/>
            <w:shd w:val="clear" w:color="auto" w:fill="F9F9F9"/>
          </w:tcPr>
          <w:p w14:paraId="276FF77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D7637AD" w14:textId="77777777" w:rsidR="00A21111" w:rsidRDefault="00A21111" w:rsidP="00CE39DA">
            <w:pPr>
              <w:pStyle w:val="TableParagraph"/>
              <w:spacing w:line="182" w:lineRule="exact"/>
              <w:ind w:left="67"/>
              <w:rPr>
                <w:sz w:val="16"/>
              </w:rPr>
            </w:pPr>
            <w:r>
              <w:rPr>
                <w:sz w:val="16"/>
              </w:rPr>
              <w:t>非対称性</w:t>
            </w:r>
          </w:p>
        </w:tc>
      </w:tr>
      <w:tr w:rsidR="00A21111" w14:paraId="24F32DFB" w14:textId="77777777" w:rsidTr="00CE39DA">
        <w:trPr>
          <w:trHeight w:val="316"/>
        </w:trPr>
        <w:tc>
          <w:tcPr>
            <w:tcW w:w="1572" w:type="dxa"/>
            <w:shd w:val="clear" w:color="auto" w:fill="F9F9F9"/>
          </w:tcPr>
          <w:p w14:paraId="168122FD" w14:textId="77777777" w:rsidR="00A21111" w:rsidRDefault="00A21111" w:rsidP="00CE39DA">
            <w:pPr>
              <w:pStyle w:val="TableParagraph"/>
              <w:spacing w:line="182" w:lineRule="exact"/>
              <w:ind w:left="69"/>
              <w:rPr>
                <w:sz w:val="16"/>
              </w:rPr>
            </w:pPr>
            <w:r>
              <w:rPr>
                <w:sz w:val="16"/>
              </w:rPr>
              <w:t>Mozilla Foundation</w:t>
            </w:r>
          </w:p>
        </w:tc>
        <w:tc>
          <w:tcPr>
            <w:tcW w:w="3752" w:type="dxa"/>
            <w:shd w:val="clear" w:color="auto" w:fill="F9F9F9"/>
          </w:tcPr>
          <w:p w14:paraId="73280A57" w14:textId="77777777" w:rsidR="00A21111" w:rsidRDefault="00E90D8E" w:rsidP="00CE39DA">
            <w:pPr>
              <w:pStyle w:val="TableParagraph"/>
              <w:spacing w:line="182" w:lineRule="exact"/>
              <w:ind w:left="69"/>
              <w:rPr>
                <w:sz w:val="16"/>
              </w:rPr>
            </w:pPr>
            <w:hyperlink r:id="rId92">
              <w:r w:rsidR="00A21111">
                <w:rPr>
                  <w:sz w:val="16"/>
                  <w:u w:val="single"/>
                </w:rPr>
                <w:t>http://www.mozilla.org/foundation/</w:t>
              </w:r>
            </w:hyperlink>
          </w:p>
        </w:tc>
        <w:tc>
          <w:tcPr>
            <w:tcW w:w="547" w:type="dxa"/>
            <w:shd w:val="clear" w:color="auto" w:fill="F9F9F9"/>
          </w:tcPr>
          <w:p w14:paraId="6221A1EA" w14:textId="77777777" w:rsidR="00A21111" w:rsidRDefault="00A21111" w:rsidP="00CE39DA">
            <w:pPr>
              <w:pStyle w:val="TableParagraph"/>
              <w:spacing w:line="182" w:lineRule="exact"/>
              <w:ind w:right="49"/>
              <w:jc w:val="right"/>
              <w:rPr>
                <w:sz w:val="16"/>
              </w:rPr>
            </w:pPr>
            <w:r>
              <w:rPr>
                <w:sz w:val="16"/>
              </w:rPr>
              <w:t>9</w:t>
            </w:r>
          </w:p>
        </w:tc>
        <w:tc>
          <w:tcPr>
            <w:tcW w:w="576" w:type="dxa"/>
            <w:shd w:val="clear" w:color="auto" w:fill="F9F9F9"/>
          </w:tcPr>
          <w:p w14:paraId="3F4D8704" w14:textId="77777777" w:rsidR="00A21111" w:rsidRDefault="00A21111" w:rsidP="00CE39DA">
            <w:pPr>
              <w:pStyle w:val="TableParagraph"/>
              <w:rPr>
                <w:rFonts w:ascii="Times New Roman"/>
                <w:sz w:val="16"/>
              </w:rPr>
            </w:pPr>
          </w:p>
        </w:tc>
        <w:tc>
          <w:tcPr>
            <w:tcW w:w="617" w:type="dxa"/>
            <w:shd w:val="clear" w:color="auto" w:fill="F9F9F9"/>
          </w:tcPr>
          <w:p w14:paraId="1C418BB5" w14:textId="77777777" w:rsidR="00A21111" w:rsidRDefault="00A21111" w:rsidP="00CE39DA">
            <w:pPr>
              <w:pStyle w:val="TableParagraph"/>
              <w:rPr>
                <w:rFonts w:ascii="Times New Roman"/>
                <w:sz w:val="16"/>
              </w:rPr>
            </w:pPr>
          </w:p>
        </w:tc>
        <w:tc>
          <w:tcPr>
            <w:tcW w:w="1050" w:type="dxa"/>
            <w:shd w:val="clear" w:color="auto" w:fill="F9F9F9"/>
          </w:tcPr>
          <w:p w14:paraId="19995DC5" w14:textId="77777777" w:rsidR="00A21111" w:rsidRDefault="00A21111" w:rsidP="00CE39DA">
            <w:pPr>
              <w:pStyle w:val="TableParagraph"/>
              <w:rPr>
                <w:rFonts w:ascii="Times New Roman"/>
                <w:sz w:val="16"/>
              </w:rPr>
            </w:pPr>
          </w:p>
        </w:tc>
        <w:tc>
          <w:tcPr>
            <w:tcW w:w="817" w:type="dxa"/>
            <w:shd w:val="clear" w:color="auto" w:fill="F9F9F9"/>
          </w:tcPr>
          <w:p w14:paraId="2BAF1F31" w14:textId="77777777" w:rsidR="00A21111" w:rsidRDefault="00A21111" w:rsidP="00CE39DA">
            <w:pPr>
              <w:pStyle w:val="TableParagraph"/>
              <w:rPr>
                <w:rFonts w:ascii="Times New Roman"/>
                <w:sz w:val="16"/>
              </w:rPr>
            </w:pPr>
          </w:p>
        </w:tc>
        <w:tc>
          <w:tcPr>
            <w:tcW w:w="469" w:type="dxa"/>
            <w:shd w:val="clear" w:color="auto" w:fill="F9F9F9"/>
          </w:tcPr>
          <w:p w14:paraId="784C5F5B" w14:textId="77777777" w:rsidR="00A21111" w:rsidRDefault="00A21111" w:rsidP="00CE39DA">
            <w:pPr>
              <w:pStyle w:val="TableParagraph"/>
              <w:rPr>
                <w:rFonts w:ascii="Times New Roman"/>
                <w:sz w:val="16"/>
              </w:rPr>
            </w:pPr>
          </w:p>
        </w:tc>
      </w:tr>
      <w:tr w:rsidR="00A21111" w14:paraId="364AD877" w14:textId="77777777" w:rsidTr="00CE39DA">
        <w:trPr>
          <w:trHeight w:val="313"/>
        </w:trPr>
        <w:tc>
          <w:tcPr>
            <w:tcW w:w="1572" w:type="dxa"/>
            <w:shd w:val="clear" w:color="auto" w:fill="F9F9F9"/>
          </w:tcPr>
          <w:p w14:paraId="2037BCD8" w14:textId="77777777" w:rsidR="00A21111" w:rsidRDefault="00A21111" w:rsidP="00CE39DA">
            <w:pPr>
              <w:pStyle w:val="TableParagraph"/>
              <w:spacing w:line="182" w:lineRule="exact"/>
              <w:ind w:left="69"/>
              <w:rPr>
                <w:sz w:val="16"/>
              </w:rPr>
            </w:pPr>
            <w:r>
              <w:rPr>
                <w:sz w:val="16"/>
              </w:rPr>
              <w:t>NetBSD財団</w:t>
            </w:r>
          </w:p>
        </w:tc>
        <w:tc>
          <w:tcPr>
            <w:tcW w:w="3752" w:type="dxa"/>
            <w:shd w:val="clear" w:color="auto" w:fill="F9F9F9"/>
          </w:tcPr>
          <w:p w14:paraId="155468F6" w14:textId="77777777" w:rsidR="00A21111" w:rsidRDefault="00E90D8E" w:rsidP="00CE39DA">
            <w:pPr>
              <w:pStyle w:val="TableParagraph"/>
              <w:spacing w:line="182" w:lineRule="exact"/>
              <w:ind w:left="69"/>
              <w:rPr>
                <w:sz w:val="16"/>
              </w:rPr>
            </w:pPr>
            <w:hyperlink r:id="rId93">
              <w:r w:rsidR="00A21111">
                <w:rPr>
                  <w:sz w:val="16"/>
                  <w:u w:val="single"/>
                </w:rPr>
                <w:t>http://www.netbsd.org/donations/</w:t>
              </w:r>
            </w:hyperlink>
          </w:p>
        </w:tc>
        <w:tc>
          <w:tcPr>
            <w:tcW w:w="547" w:type="dxa"/>
            <w:shd w:val="clear" w:color="auto" w:fill="F9F9F9"/>
          </w:tcPr>
          <w:p w14:paraId="624B6B93"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026AC7D0" w14:textId="77777777" w:rsidR="00A21111" w:rsidRDefault="00A21111" w:rsidP="00CE39DA">
            <w:pPr>
              <w:pStyle w:val="TableParagraph"/>
              <w:rPr>
                <w:rFonts w:ascii="Times New Roman"/>
                <w:sz w:val="16"/>
              </w:rPr>
            </w:pPr>
          </w:p>
        </w:tc>
        <w:tc>
          <w:tcPr>
            <w:tcW w:w="617" w:type="dxa"/>
            <w:shd w:val="clear" w:color="auto" w:fill="F9F9F9"/>
          </w:tcPr>
          <w:p w14:paraId="55802F22" w14:textId="77777777" w:rsidR="00A21111" w:rsidRDefault="00A21111" w:rsidP="00CE39DA">
            <w:pPr>
              <w:pStyle w:val="TableParagraph"/>
              <w:rPr>
                <w:rFonts w:ascii="Times New Roman"/>
                <w:sz w:val="16"/>
              </w:rPr>
            </w:pPr>
          </w:p>
        </w:tc>
        <w:tc>
          <w:tcPr>
            <w:tcW w:w="1050" w:type="dxa"/>
            <w:shd w:val="clear" w:color="auto" w:fill="F9F9F9"/>
          </w:tcPr>
          <w:p w14:paraId="319D0A84" w14:textId="77777777" w:rsidR="00A21111" w:rsidRDefault="00A21111" w:rsidP="00CE39DA">
            <w:pPr>
              <w:pStyle w:val="TableParagraph"/>
              <w:rPr>
                <w:rFonts w:ascii="Times New Roman"/>
                <w:sz w:val="16"/>
              </w:rPr>
            </w:pPr>
          </w:p>
        </w:tc>
        <w:tc>
          <w:tcPr>
            <w:tcW w:w="817" w:type="dxa"/>
            <w:shd w:val="clear" w:color="auto" w:fill="F9F9F9"/>
          </w:tcPr>
          <w:p w14:paraId="70A9284A" w14:textId="77777777" w:rsidR="00A21111" w:rsidRDefault="00A21111" w:rsidP="00CE39DA">
            <w:pPr>
              <w:pStyle w:val="TableParagraph"/>
              <w:rPr>
                <w:rFonts w:ascii="Times New Roman"/>
                <w:sz w:val="16"/>
              </w:rPr>
            </w:pPr>
          </w:p>
        </w:tc>
        <w:tc>
          <w:tcPr>
            <w:tcW w:w="469" w:type="dxa"/>
            <w:shd w:val="clear" w:color="auto" w:fill="F9F9F9"/>
          </w:tcPr>
          <w:p w14:paraId="247BA3E2" w14:textId="77777777" w:rsidR="00A21111" w:rsidRDefault="00A21111" w:rsidP="00CE39DA">
            <w:pPr>
              <w:pStyle w:val="TableParagraph"/>
              <w:rPr>
                <w:rFonts w:ascii="Times New Roman"/>
                <w:sz w:val="16"/>
              </w:rPr>
            </w:pPr>
          </w:p>
        </w:tc>
      </w:tr>
      <w:tr w:rsidR="00A21111" w14:paraId="463039E2" w14:textId="77777777" w:rsidTr="00CE39DA">
        <w:trPr>
          <w:trHeight w:val="316"/>
        </w:trPr>
        <w:tc>
          <w:tcPr>
            <w:tcW w:w="1572" w:type="dxa"/>
            <w:shd w:val="clear" w:color="auto" w:fill="F9F9F9"/>
          </w:tcPr>
          <w:p w14:paraId="705F0C05" w14:textId="77777777" w:rsidR="00A21111" w:rsidRDefault="00A21111" w:rsidP="00CE39DA">
            <w:pPr>
              <w:pStyle w:val="TableParagraph"/>
              <w:spacing w:line="183" w:lineRule="exact"/>
              <w:ind w:left="69"/>
              <w:rPr>
                <w:sz w:val="16"/>
              </w:rPr>
            </w:pPr>
            <w:r>
              <w:rPr>
                <w:sz w:val="16"/>
              </w:rPr>
              <w:t>NLnet基金</w:t>
            </w:r>
          </w:p>
        </w:tc>
        <w:tc>
          <w:tcPr>
            <w:tcW w:w="3752" w:type="dxa"/>
            <w:shd w:val="clear" w:color="auto" w:fill="F9F9F9"/>
          </w:tcPr>
          <w:p w14:paraId="095CFDE7" w14:textId="77777777" w:rsidR="00A21111" w:rsidRDefault="00E90D8E" w:rsidP="00CE39DA">
            <w:pPr>
              <w:pStyle w:val="TableParagraph"/>
              <w:spacing w:line="183" w:lineRule="exact"/>
              <w:ind w:left="69"/>
              <w:rPr>
                <w:sz w:val="16"/>
              </w:rPr>
            </w:pPr>
            <w:hyperlink r:id="rId94">
              <w:r w:rsidR="00A21111">
                <w:rPr>
                  <w:sz w:val="16"/>
                </w:rPr>
                <w:t>http://www.nlnet.nl/</w:t>
              </w:r>
            </w:hyperlink>
          </w:p>
        </w:tc>
        <w:tc>
          <w:tcPr>
            <w:tcW w:w="547" w:type="dxa"/>
            <w:shd w:val="clear" w:color="auto" w:fill="F9F9F9"/>
          </w:tcPr>
          <w:p w14:paraId="4F85318D" w14:textId="77777777" w:rsidR="00A21111" w:rsidRDefault="00A21111" w:rsidP="00CE39DA">
            <w:pPr>
              <w:pStyle w:val="TableParagraph"/>
              <w:rPr>
                <w:rFonts w:ascii="Times New Roman"/>
                <w:sz w:val="16"/>
              </w:rPr>
            </w:pPr>
          </w:p>
        </w:tc>
        <w:tc>
          <w:tcPr>
            <w:tcW w:w="576" w:type="dxa"/>
            <w:shd w:val="clear" w:color="auto" w:fill="F9F9F9"/>
          </w:tcPr>
          <w:p w14:paraId="43CAD5A0" w14:textId="77777777" w:rsidR="00A21111" w:rsidRDefault="00A21111" w:rsidP="00CE39DA">
            <w:pPr>
              <w:pStyle w:val="TableParagraph"/>
              <w:rPr>
                <w:rFonts w:ascii="Times New Roman"/>
                <w:sz w:val="16"/>
              </w:rPr>
            </w:pPr>
          </w:p>
        </w:tc>
        <w:tc>
          <w:tcPr>
            <w:tcW w:w="617" w:type="dxa"/>
            <w:shd w:val="clear" w:color="auto" w:fill="F9F9F9"/>
          </w:tcPr>
          <w:p w14:paraId="57722813" w14:textId="77777777" w:rsidR="00A21111" w:rsidRDefault="00A21111" w:rsidP="00CE39DA">
            <w:pPr>
              <w:pStyle w:val="TableParagraph"/>
              <w:spacing w:line="183" w:lineRule="exact"/>
              <w:ind w:left="69"/>
              <w:rPr>
                <w:sz w:val="16"/>
              </w:rPr>
            </w:pPr>
            <w:r>
              <w:rPr>
                <w:sz w:val="16"/>
              </w:rPr>
              <w:t>X</w:t>
            </w:r>
          </w:p>
        </w:tc>
        <w:tc>
          <w:tcPr>
            <w:tcW w:w="1050" w:type="dxa"/>
            <w:shd w:val="clear" w:color="auto" w:fill="F9F9F9"/>
          </w:tcPr>
          <w:p w14:paraId="51784FA5" w14:textId="77777777" w:rsidR="00A21111" w:rsidRDefault="00A21111" w:rsidP="00CE39DA">
            <w:pPr>
              <w:pStyle w:val="TableParagraph"/>
              <w:rPr>
                <w:rFonts w:ascii="Times New Roman"/>
                <w:sz w:val="16"/>
              </w:rPr>
            </w:pPr>
          </w:p>
        </w:tc>
        <w:tc>
          <w:tcPr>
            <w:tcW w:w="817" w:type="dxa"/>
            <w:shd w:val="clear" w:color="auto" w:fill="F9F9F9"/>
          </w:tcPr>
          <w:p w14:paraId="0F94589E" w14:textId="77777777" w:rsidR="00A21111" w:rsidRDefault="00A21111" w:rsidP="00CE39DA">
            <w:pPr>
              <w:pStyle w:val="TableParagraph"/>
              <w:rPr>
                <w:rFonts w:ascii="Times New Roman"/>
                <w:sz w:val="16"/>
              </w:rPr>
            </w:pPr>
          </w:p>
        </w:tc>
        <w:tc>
          <w:tcPr>
            <w:tcW w:w="469" w:type="dxa"/>
            <w:shd w:val="clear" w:color="auto" w:fill="F9F9F9"/>
          </w:tcPr>
          <w:p w14:paraId="4918598C" w14:textId="77777777" w:rsidR="00A21111" w:rsidRDefault="00A21111" w:rsidP="00CE39DA">
            <w:pPr>
              <w:pStyle w:val="TableParagraph"/>
              <w:spacing w:line="183" w:lineRule="exact"/>
              <w:ind w:left="67"/>
              <w:rPr>
                <w:sz w:val="16"/>
              </w:rPr>
            </w:pPr>
            <w:r>
              <w:rPr>
                <w:sz w:val="16"/>
              </w:rPr>
              <w:t>非対称性</w:t>
            </w:r>
          </w:p>
        </w:tc>
      </w:tr>
      <w:tr w:rsidR="00A21111" w14:paraId="39CA7FC4" w14:textId="77777777" w:rsidTr="00CE39DA">
        <w:trPr>
          <w:trHeight w:val="368"/>
        </w:trPr>
        <w:tc>
          <w:tcPr>
            <w:tcW w:w="1572" w:type="dxa"/>
            <w:shd w:val="clear" w:color="auto" w:fill="F9F9F9"/>
          </w:tcPr>
          <w:p w14:paraId="43296DC4" w14:textId="77777777" w:rsidR="00A21111" w:rsidRDefault="00A21111" w:rsidP="00CE39DA">
            <w:pPr>
              <w:pStyle w:val="TableParagraph"/>
              <w:spacing w:before="1" w:line="184" w:lineRule="exact"/>
              <w:ind w:left="69" w:right="644"/>
              <w:rPr>
                <w:sz w:val="16"/>
              </w:rPr>
            </w:pPr>
            <w:r>
              <w:rPr>
                <w:sz w:val="16"/>
              </w:rPr>
              <w:t>NLnet Labs財団</w:t>
            </w:r>
          </w:p>
        </w:tc>
        <w:tc>
          <w:tcPr>
            <w:tcW w:w="3752" w:type="dxa"/>
            <w:shd w:val="clear" w:color="auto" w:fill="F9F9F9"/>
          </w:tcPr>
          <w:p w14:paraId="2764C9CD" w14:textId="77777777" w:rsidR="00A21111" w:rsidRDefault="00E90D8E" w:rsidP="00CE39DA">
            <w:pPr>
              <w:pStyle w:val="TableParagraph"/>
              <w:spacing w:line="182" w:lineRule="exact"/>
              <w:ind w:left="69"/>
              <w:rPr>
                <w:sz w:val="16"/>
              </w:rPr>
            </w:pPr>
            <w:hyperlink r:id="rId95">
              <w:r w:rsidR="00A21111">
                <w:rPr>
                  <w:sz w:val="16"/>
                </w:rPr>
                <w:t>http://www.nlnetlabs.nl</w:t>
              </w:r>
            </w:hyperlink>
          </w:p>
        </w:tc>
        <w:tc>
          <w:tcPr>
            <w:tcW w:w="547" w:type="dxa"/>
            <w:shd w:val="clear" w:color="auto" w:fill="F9F9F9"/>
          </w:tcPr>
          <w:p w14:paraId="609E8FE4" w14:textId="77777777" w:rsidR="00A21111" w:rsidRDefault="00A21111" w:rsidP="00CE39DA">
            <w:pPr>
              <w:pStyle w:val="TableParagraph"/>
              <w:rPr>
                <w:rFonts w:ascii="Times New Roman"/>
                <w:sz w:val="16"/>
              </w:rPr>
            </w:pPr>
          </w:p>
        </w:tc>
        <w:tc>
          <w:tcPr>
            <w:tcW w:w="576" w:type="dxa"/>
            <w:shd w:val="clear" w:color="auto" w:fill="F9F9F9"/>
          </w:tcPr>
          <w:p w14:paraId="3E03168A" w14:textId="77777777" w:rsidR="00A21111" w:rsidRDefault="00A21111" w:rsidP="00CE39DA">
            <w:pPr>
              <w:pStyle w:val="TableParagraph"/>
              <w:rPr>
                <w:rFonts w:ascii="Times New Roman"/>
                <w:sz w:val="16"/>
              </w:rPr>
            </w:pPr>
          </w:p>
        </w:tc>
        <w:tc>
          <w:tcPr>
            <w:tcW w:w="617" w:type="dxa"/>
            <w:shd w:val="clear" w:color="auto" w:fill="F9F9F9"/>
          </w:tcPr>
          <w:p w14:paraId="17847783"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4FE9AC17"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527BBD7B" w14:textId="77777777" w:rsidR="00A21111" w:rsidRDefault="00A21111" w:rsidP="00CE39DA">
            <w:pPr>
              <w:pStyle w:val="TableParagraph"/>
              <w:rPr>
                <w:rFonts w:ascii="Times New Roman"/>
                <w:sz w:val="16"/>
              </w:rPr>
            </w:pPr>
          </w:p>
        </w:tc>
        <w:tc>
          <w:tcPr>
            <w:tcW w:w="469" w:type="dxa"/>
            <w:shd w:val="clear" w:color="auto" w:fill="F9F9F9"/>
          </w:tcPr>
          <w:p w14:paraId="7020EA54" w14:textId="77777777" w:rsidR="00A21111" w:rsidRDefault="00A21111" w:rsidP="00CE39DA">
            <w:pPr>
              <w:pStyle w:val="TableParagraph"/>
              <w:spacing w:line="182" w:lineRule="exact"/>
              <w:ind w:left="67"/>
              <w:rPr>
                <w:sz w:val="16"/>
              </w:rPr>
            </w:pPr>
            <w:r>
              <w:rPr>
                <w:sz w:val="16"/>
              </w:rPr>
              <w:t>非対称性</w:t>
            </w:r>
          </w:p>
        </w:tc>
      </w:tr>
      <w:tr w:rsidR="00A21111" w14:paraId="51BD4801" w14:textId="77777777" w:rsidTr="00CE39DA">
        <w:trPr>
          <w:trHeight w:val="313"/>
        </w:trPr>
        <w:tc>
          <w:tcPr>
            <w:tcW w:w="1572" w:type="dxa"/>
            <w:shd w:val="clear" w:color="auto" w:fill="F9F9F9"/>
          </w:tcPr>
          <w:p w14:paraId="289467BC" w14:textId="77777777" w:rsidR="00A21111" w:rsidRDefault="00A21111" w:rsidP="00CE39DA">
            <w:pPr>
              <w:pStyle w:val="TableParagraph"/>
              <w:spacing w:line="182" w:lineRule="exact"/>
              <w:ind w:left="69"/>
              <w:rPr>
                <w:sz w:val="16"/>
                <w:lang w:eastAsia="ja-JP"/>
              </w:rPr>
            </w:pPr>
            <w:r>
              <w:rPr>
                <w:sz w:val="16"/>
                <w:lang w:eastAsia="ja-JP"/>
              </w:rPr>
              <w:t>株式会社ナムフォーカス</w:t>
            </w:r>
          </w:p>
        </w:tc>
        <w:tc>
          <w:tcPr>
            <w:tcW w:w="3752" w:type="dxa"/>
            <w:shd w:val="clear" w:color="auto" w:fill="F9F9F9"/>
          </w:tcPr>
          <w:p w14:paraId="605C4F7E" w14:textId="77777777" w:rsidR="00A21111" w:rsidRDefault="00A21111" w:rsidP="00CE39DA">
            <w:pPr>
              <w:pStyle w:val="TableParagraph"/>
              <w:spacing w:line="182" w:lineRule="exact"/>
              <w:ind w:left="69"/>
              <w:rPr>
                <w:sz w:val="16"/>
              </w:rPr>
            </w:pPr>
            <w:r>
              <w:rPr>
                <w:sz w:val="16"/>
              </w:rPr>
              <w:t>https://www.numfocus.org/</w:t>
            </w:r>
          </w:p>
        </w:tc>
        <w:tc>
          <w:tcPr>
            <w:tcW w:w="547" w:type="dxa"/>
            <w:shd w:val="clear" w:color="auto" w:fill="F9F9F9"/>
          </w:tcPr>
          <w:p w14:paraId="50627774" w14:textId="77777777" w:rsidR="00A21111" w:rsidRDefault="00A21111" w:rsidP="00CE39DA">
            <w:pPr>
              <w:pStyle w:val="TableParagraph"/>
              <w:spacing w:line="182" w:lineRule="exact"/>
              <w:ind w:right="50"/>
              <w:jc w:val="right"/>
              <w:rPr>
                <w:sz w:val="16"/>
              </w:rPr>
            </w:pPr>
            <w:r>
              <w:rPr>
                <w:sz w:val="16"/>
              </w:rPr>
              <w:t>43</w:t>
            </w:r>
          </w:p>
        </w:tc>
        <w:tc>
          <w:tcPr>
            <w:tcW w:w="576" w:type="dxa"/>
            <w:shd w:val="clear" w:color="auto" w:fill="F9F9F9"/>
          </w:tcPr>
          <w:p w14:paraId="6C8D7F72" w14:textId="77777777" w:rsidR="00A21111" w:rsidRDefault="00A21111" w:rsidP="00CE39DA">
            <w:pPr>
              <w:pStyle w:val="TableParagraph"/>
              <w:rPr>
                <w:rFonts w:ascii="Times New Roman"/>
                <w:sz w:val="16"/>
              </w:rPr>
            </w:pPr>
          </w:p>
        </w:tc>
        <w:tc>
          <w:tcPr>
            <w:tcW w:w="617" w:type="dxa"/>
            <w:shd w:val="clear" w:color="auto" w:fill="F9F9F9"/>
          </w:tcPr>
          <w:p w14:paraId="0B5F1E3F" w14:textId="77777777" w:rsidR="00A21111" w:rsidRDefault="00A21111" w:rsidP="00CE39DA">
            <w:pPr>
              <w:pStyle w:val="TableParagraph"/>
              <w:rPr>
                <w:rFonts w:ascii="Times New Roman"/>
                <w:sz w:val="16"/>
              </w:rPr>
            </w:pPr>
          </w:p>
        </w:tc>
        <w:tc>
          <w:tcPr>
            <w:tcW w:w="1050" w:type="dxa"/>
            <w:shd w:val="clear" w:color="auto" w:fill="F9F9F9"/>
          </w:tcPr>
          <w:p w14:paraId="5B1804AB"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377ED49" w14:textId="77777777" w:rsidR="00A21111" w:rsidRDefault="00A21111" w:rsidP="00CE39DA">
            <w:pPr>
              <w:pStyle w:val="TableParagraph"/>
              <w:rPr>
                <w:rFonts w:ascii="Times New Roman"/>
                <w:sz w:val="16"/>
              </w:rPr>
            </w:pPr>
          </w:p>
        </w:tc>
        <w:tc>
          <w:tcPr>
            <w:tcW w:w="469" w:type="dxa"/>
            <w:shd w:val="clear" w:color="auto" w:fill="F9F9F9"/>
          </w:tcPr>
          <w:p w14:paraId="6AD6E933" w14:textId="77777777" w:rsidR="00A21111" w:rsidRDefault="00A21111" w:rsidP="00CE39DA">
            <w:pPr>
              <w:pStyle w:val="TableParagraph"/>
              <w:spacing w:line="182" w:lineRule="exact"/>
              <w:ind w:left="67"/>
              <w:rPr>
                <w:sz w:val="16"/>
              </w:rPr>
            </w:pPr>
            <w:r>
              <w:rPr>
                <w:sz w:val="16"/>
              </w:rPr>
              <w:t>非対称性</w:t>
            </w:r>
          </w:p>
        </w:tc>
      </w:tr>
      <w:tr w:rsidR="00A21111" w14:paraId="7EAE0A64" w14:textId="77777777" w:rsidTr="00CE39DA">
        <w:trPr>
          <w:trHeight w:val="551"/>
        </w:trPr>
        <w:tc>
          <w:tcPr>
            <w:tcW w:w="1572" w:type="dxa"/>
            <w:shd w:val="clear" w:color="auto" w:fill="F9F9F9"/>
          </w:tcPr>
          <w:p w14:paraId="65803F94" w14:textId="77777777" w:rsidR="00A21111" w:rsidRDefault="00A21111" w:rsidP="00CE39DA">
            <w:pPr>
              <w:pStyle w:val="TableParagraph"/>
              <w:spacing w:line="182" w:lineRule="exact"/>
              <w:ind w:left="69"/>
              <w:rPr>
                <w:sz w:val="16"/>
                <w:lang w:eastAsia="ja-JP"/>
              </w:rPr>
            </w:pPr>
            <w:r>
              <w:rPr>
                <w:sz w:val="16"/>
                <w:lang w:eastAsia="ja-JP"/>
              </w:rPr>
              <w:t>1人1台のノートパソコン</w:t>
            </w:r>
          </w:p>
          <w:p w14:paraId="0413FC37" w14:textId="77777777" w:rsidR="00A21111" w:rsidRDefault="00A21111" w:rsidP="00CE39DA">
            <w:pPr>
              <w:pStyle w:val="TableParagraph"/>
              <w:spacing w:before="5" w:line="182" w:lineRule="exact"/>
              <w:ind w:left="69" w:right="235"/>
              <w:rPr>
                <w:sz w:val="16"/>
                <w:lang w:eastAsia="ja-JP"/>
              </w:rPr>
            </w:pPr>
            <w:r>
              <w:rPr>
                <w:sz w:val="16"/>
                <w:lang w:eastAsia="ja-JP"/>
              </w:rPr>
              <w:t>株式会社子供会</w:t>
            </w:r>
          </w:p>
        </w:tc>
        <w:tc>
          <w:tcPr>
            <w:tcW w:w="3752" w:type="dxa"/>
            <w:shd w:val="clear" w:color="auto" w:fill="F9F9F9"/>
          </w:tcPr>
          <w:p w14:paraId="0DBF8F98" w14:textId="77777777" w:rsidR="00A21111" w:rsidRDefault="00E90D8E" w:rsidP="00CE39DA">
            <w:pPr>
              <w:pStyle w:val="TableParagraph"/>
              <w:spacing w:line="182" w:lineRule="exact"/>
              <w:ind w:left="69"/>
              <w:rPr>
                <w:sz w:val="16"/>
              </w:rPr>
            </w:pPr>
            <w:hyperlink r:id="rId96">
              <w:r w:rsidR="00A21111">
                <w:rPr>
                  <w:sz w:val="16"/>
                  <w:u w:val="single"/>
                </w:rPr>
                <w:t>http://www.laptop.org/</w:t>
              </w:r>
            </w:hyperlink>
          </w:p>
        </w:tc>
        <w:tc>
          <w:tcPr>
            <w:tcW w:w="547" w:type="dxa"/>
            <w:shd w:val="clear" w:color="auto" w:fill="F9F9F9"/>
          </w:tcPr>
          <w:p w14:paraId="08F463E2" w14:textId="77777777" w:rsidR="00A21111" w:rsidRDefault="00A21111" w:rsidP="00CE39DA">
            <w:pPr>
              <w:pStyle w:val="TableParagraph"/>
              <w:rPr>
                <w:rFonts w:ascii="Times New Roman"/>
                <w:sz w:val="16"/>
              </w:rPr>
            </w:pPr>
          </w:p>
        </w:tc>
        <w:tc>
          <w:tcPr>
            <w:tcW w:w="576" w:type="dxa"/>
            <w:shd w:val="clear" w:color="auto" w:fill="F9F9F9"/>
          </w:tcPr>
          <w:p w14:paraId="22A88848"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680E7F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A4F6585"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22F645AF"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5CDBFE0C" w14:textId="77777777" w:rsidR="00A21111" w:rsidRDefault="00A21111" w:rsidP="00CE39DA">
            <w:pPr>
              <w:pStyle w:val="TableParagraph"/>
              <w:spacing w:line="182" w:lineRule="exact"/>
              <w:ind w:left="67"/>
              <w:rPr>
                <w:sz w:val="16"/>
              </w:rPr>
            </w:pPr>
            <w:r>
              <w:rPr>
                <w:sz w:val="16"/>
              </w:rPr>
              <w:t>非対称性</w:t>
            </w:r>
          </w:p>
        </w:tc>
      </w:tr>
      <w:tr w:rsidR="00A21111" w14:paraId="2DE14DC0" w14:textId="77777777" w:rsidTr="00CE39DA">
        <w:trPr>
          <w:trHeight w:val="467"/>
        </w:trPr>
        <w:tc>
          <w:tcPr>
            <w:tcW w:w="1572" w:type="dxa"/>
            <w:shd w:val="clear" w:color="auto" w:fill="F9F9F9"/>
          </w:tcPr>
          <w:p w14:paraId="75D19E14" w14:textId="77777777" w:rsidR="00A21111" w:rsidRDefault="00A21111" w:rsidP="00CE39DA">
            <w:pPr>
              <w:pStyle w:val="TableParagraph"/>
              <w:ind w:left="69" w:right="333"/>
              <w:rPr>
                <w:sz w:val="16"/>
                <w:lang w:eastAsia="ja-JP"/>
              </w:rPr>
            </w:pPr>
            <w:r>
              <w:rPr>
                <w:sz w:val="16"/>
                <w:lang w:eastAsia="ja-JP"/>
              </w:rPr>
              <w:t>オープンハードウェアファウンデーション</w:t>
            </w:r>
          </w:p>
        </w:tc>
        <w:tc>
          <w:tcPr>
            <w:tcW w:w="3752" w:type="dxa"/>
            <w:shd w:val="clear" w:color="auto" w:fill="F9F9F9"/>
          </w:tcPr>
          <w:p w14:paraId="05AA59EF" w14:textId="77777777" w:rsidR="00A21111" w:rsidRDefault="00E90D8E" w:rsidP="00CE39DA">
            <w:pPr>
              <w:pStyle w:val="TableParagraph"/>
              <w:spacing w:line="182" w:lineRule="exact"/>
              <w:ind w:left="69"/>
              <w:rPr>
                <w:sz w:val="16"/>
              </w:rPr>
            </w:pPr>
            <w:hyperlink r:id="rId97">
              <w:r w:rsidR="00A21111">
                <w:rPr>
                  <w:sz w:val="16"/>
                </w:rPr>
                <w:t>http://www.openhardwarefoundation.org/</w:t>
              </w:r>
            </w:hyperlink>
          </w:p>
        </w:tc>
        <w:tc>
          <w:tcPr>
            <w:tcW w:w="547" w:type="dxa"/>
            <w:shd w:val="clear" w:color="auto" w:fill="F9F9F9"/>
          </w:tcPr>
          <w:p w14:paraId="7348D241" w14:textId="77777777" w:rsidR="00A21111" w:rsidRDefault="00A21111" w:rsidP="00CE39DA">
            <w:pPr>
              <w:pStyle w:val="TableParagraph"/>
              <w:rPr>
                <w:rFonts w:ascii="Times New Roman"/>
                <w:sz w:val="16"/>
              </w:rPr>
            </w:pPr>
          </w:p>
        </w:tc>
        <w:tc>
          <w:tcPr>
            <w:tcW w:w="576" w:type="dxa"/>
            <w:shd w:val="clear" w:color="auto" w:fill="F9F9F9"/>
          </w:tcPr>
          <w:p w14:paraId="4BB6FCCD"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460D219C"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0CF2F0C"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274C9CE1"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412B1C16" w14:textId="77777777" w:rsidR="00A21111" w:rsidRDefault="00A21111" w:rsidP="00CE39DA">
            <w:pPr>
              <w:pStyle w:val="TableParagraph"/>
              <w:spacing w:line="182" w:lineRule="exact"/>
              <w:ind w:left="67"/>
              <w:rPr>
                <w:sz w:val="16"/>
              </w:rPr>
            </w:pPr>
            <w:r>
              <w:rPr>
                <w:sz w:val="16"/>
              </w:rPr>
              <w:t>非対称性</w:t>
            </w:r>
          </w:p>
        </w:tc>
      </w:tr>
      <w:tr w:rsidR="00A21111" w14:paraId="5F250409" w14:textId="77777777" w:rsidTr="00CE39DA">
        <w:trPr>
          <w:trHeight w:val="313"/>
        </w:trPr>
        <w:tc>
          <w:tcPr>
            <w:tcW w:w="1572" w:type="dxa"/>
            <w:shd w:val="clear" w:color="auto" w:fill="F9F9F9"/>
          </w:tcPr>
          <w:p w14:paraId="37708123" w14:textId="77777777" w:rsidR="00A21111" w:rsidRDefault="00A21111" w:rsidP="00CE39DA">
            <w:pPr>
              <w:pStyle w:val="TableParagraph"/>
              <w:spacing w:line="182" w:lineRule="exact"/>
              <w:ind w:left="69"/>
              <w:rPr>
                <w:sz w:val="16"/>
                <w:lang w:eastAsia="ja-JP"/>
              </w:rPr>
            </w:pPr>
            <w:r>
              <w:rPr>
                <w:sz w:val="16"/>
                <w:lang w:eastAsia="ja-JP"/>
              </w:rPr>
              <w:t>オープンヘルスツール</w:t>
            </w:r>
          </w:p>
        </w:tc>
        <w:tc>
          <w:tcPr>
            <w:tcW w:w="3752" w:type="dxa"/>
            <w:shd w:val="clear" w:color="auto" w:fill="F9F9F9"/>
          </w:tcPr>
          <w:p w14:paraId="7216F301" w14:textId="77777777" w:rsidR="00A21111" w:rsidRDefault="00E90D8E" w:rsidP="00CE39DA">
            <w:pPr>
              <w:pStyle w:val="TableParagraph"/>
              <w:spacing w:line="182" w:lineRule="exact"/>
              <w:ind w:left="69"/>
              <w:rPr>
                <w:sz w:val="16"/>
              </w:rPr>
            </w:pPr>
            <w:hyperlink r:id="rId98">
              <w:r w:rsidR="00A21111">
                <w:rPr>
                  <w:sz w:val="16"/>
                </w:rPr>
                <w:t>http://www.openhealthtools.org/</w:t>
              </w:r>
            </w:hyperlink>
          </w:p>
        </w:tc>
        <w:tc>
          <w:tcPr>
            <w:tcW w:w="547" w:type="dxa"/>
            <w:shd w:val="clear" w:color="auto" w:fill="F9F9F9"/>
          </w:tcPr>
          <w:p w14:paraId="75755EA7" w14:textId="77777777" w:rsidR="00A21111" w:rsidRDefault="00A21111" w:rsidP="00CE39DA">
            <w:pPr>
              <w:pStyle w:val="TableParagraph"/>
              <w:rPr>
                <w:rFonts w:ascii="Times New Roman"/>
                <w:sz w:val="16"/>
              </w:rPr>
            </w:pPr>
          </w:p>
        </w:tc>
        <w:tc>
          <w:tcPr>
            <w:tcW w:w="576" w:type="dxa"/>
            <w:shd w:val="clear" w:color="auto" w:fill="F9F9F9"/>
          </w:tcPr>
          <w:p w14:paraId="32BD1F16" w14:textId="77777777" w:rsidR="00A21111" w:rsidRDefault="00A21111" w:rsidP="00CE39DA">
            <w:pPr>
              <w:pStyle w:val="TableParagraph"/>
              <w:rPr>
                <w:rFonts w:ascii="Times New Roman"/>
                <w:sz w:val="16"/>
              </w:rPr>
            </w:pPr>
          </w:p>
        </w:tc>
        <w:tc>
          <w:tcPr>
            <w:tcW w:w="617" w:type="dxa"/>
            <w:shd w:val="clear" w:color="auto" w:fill="F9F9F9"/>
          </w:tcPr>
          <w:p w14:paraId="1C5E508F" w14:textId="77777777" w:rsidR="00A21111" w:rsidRDefault="00A21111" w:rsidP="00CE39DA">
            <w:pPr>
              <w:pStyle w:val="TableParagraph"/>
              <w:rPr>
                <w:rFonts w:ascii="Times New Roman"/>
                <w:sz w:val="16"/>
              </w:rPr>
            </w:pPr>
          </w:p>
        </w:tc>
        <w:tc>
          <w:tcPr>
            <w:tcW w:w="1050" w:type="dxa"/>
            <w:shd w:val="clear" w:color="auto" w:fill="F9F9F9"/>
          </w:tcPr>
          <w:p w14:paraId="69452EF3" w14:textId="77777777" w:rsidR="00A21111" w:rsidRDefault="00A21111" w:rsidP="00CE39DA">
            <w:pPr>
              <w:pStyle w:val="TableParagraph"/>
              <w:rPr>
                <w:rFonts w:ascii="Times New Roman"/>
                <w:sz w:val="16"/>
              </w:rPr>
            </w:pPr>
          </w:p>
        </w:tc>
        <w:tc>
          <w:tcPr>
            <w:tcW w:w="817" w:type="dxa"/>
            <w:shd w:val="clear" w:color="auto" w:fill="F9F9F9"/>
          </w:tcPr>
          <w:p w14:paraId="1E27188A"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CE52E10" w14:textId="77777777" w:rsidR="00A21111" w:rsidRDefault="00A21111" w:rsidP="00CE39DA">
            <w:pPr>
              <w:pStyle w:val="TableParagraph"/>
              <w:spacing w:line="182" w:lineRule="exact"/>
              <w:ind w:left="67"/>
              <w:rPr>
                <w:sz w:val="16"/>
              </w:rPr>
            </w:pPr>
            <w:r>
              <w:rPr>
                <w:sz w:val="16"/>
              </w:rPr>
              <w:t>非対称性</w:t>
            </w:r>
          </w:p>
        </w:tc>
      </w:tr>
      <w:tr w:rsidR="00A21111" w14:paraId="744BD61C" w14:textId="77777777" w:rsidTr="00CE39DA">
        <w:trPr>
          <w:trHeight w:val="368"/>
        </w:trPr>
        <w:tc>
          <w:tcPr>
            <w:tcW w:w="1572" w:type="dxa"/>
            <w:shd w:val="clear" w:color="auto" w:fill="F9F9F9"/>
          </w:tcPr>
          <w:p w14:paraId="2A18C083" w14:textId="77777777" w:rsidR="00A21111" w:rsidRDefault="00A21111" w:rsidP="00CE39DA">
            <w:pPr>
              <w:pStyle w:val="TableParagraph"/>
              <w:spacing w:before="1" w:line="184" w:lineRule="exact"/>
              <w:ind w:left="69"/>
              <w:rPr>
                <w:sz w:val="16"/>
                <w:lang w:eastAsia="ja-JP"/>
              </w:rPr>
            </w:pPr>
            <w:r>
              <w:rPr>
                <w:sz w:val="16"/>
                <w:lang w:eastAsia="ja-JP"/>
              </w:rPr>
              <w:t>オープンメディアなう財団</w:t>
            </w:r>
          </w:p>
        </w:tc>
        <w:tc>
          <w:tcPr>
            <w:tcW w:w="3752" w:type="dxa"/>
            <w:shd w:val="clear" w:color="auto" w:fill="F9F9F9"/>
          </w:tcPr>
          <w:p w14:paraId="129E2301" w14:textId="77777777" w:rsidR="00A21111" w:rsidRDefault="00E90D8E" w:rsidP="00CE39DA">
            <w:pPr>
              <w:pStyle w:val="TableParagraph"/>
              <w:spacing w:line="182" w:lineRule="exact"/>
              <w:ind w:left="69"/>
              <w:rPr>
                <w:sz w:val="16"/>
              </w:rPr>
            </w:pPr>
            <w:hyperlink r:id="rId99">
              <w:r w:rsidR="00A21111">
                <w:rPr>
                  <w:sz w:val="16"/>
                  <w:u w:val="single"/>
                </w:rPr>
                <w:t>http://www.openmedianow.org/</w:t>
              </w:r>
            </w:hyperlink>
          </w:p>
        </w:tc>
        <w:tc>
          <w:tcPr>
            <w:tcW w:w="547" w:type="dxa"/>
            <w:shd w:val="clear" w:color="auto" w:fill="F9F9F9"/>
          </w:tcPr>
          <w:p w14:paraId="57B1A6CB" w14:textId="77777777" w:rsidR="00A21111" w:rsidRDefault="00A21111" w:rsidP="00CE39DA">
            <w:pPr>
              <w:pStyle w:val="TableParagraph"/>
              <w:rPr>
                <w:rFonts w:ascii="Times New Roman"/>
                <w:sz w:val="16"/>
              </w:rPr>
            </w:pPr>
          </w:p>
        </w:tc>
        <w:tc>
          <w:tcPr>
            <w:tcW w:w="576" w:type="dxa"/>
            <w:shd w:val="clear" w:color="auto" w:fill="F9F9F9"/>
          </w:tcPr>
          <w:p w14:paraId="555893E2" w14:textId="77777777" w:rsidR="00A21111" w:rsidRDefault="00A21111" w:rsidP="00CE39DA">
            <w:pPr>
              <w:pStyle w:val="TableParagraph"/>
              <w:rPr>
                <w:rFonts w:ascii="Times New Roman"/>
                <w:sz w:val="16"/>
              </w:rPr>
            </w:pPr>
          </w:p>
        </w:tc>
        <w:tc>
          <w:tcPr>
            <w:tcW w:w="617" w:type="dxa"/>
            <w:shd w:val="clear" w:color="auto" w:fill="F9F9F9"/>
          </w:tcPr>
          <w:p w14:paraId="422E32A6" w14:textId="77777777" w:rsidR="00A21111" w:rsidRDefault="00A21111" w:rsidP="00CE39DA">
            <w:pPr>
              <w:pStyle w:val="TableParagraph"/>
              <w:rPr>
                <w:rFonts w:ascii="Times New Roman"/>
                <w:sz w:val="16"/>
              </w:rPr>
            </w:pPr>
          </w:p>
        </w:tc>
        <w:tc>
          <w:tcPr>
            <w:tcW w:w="1050" w:type="dxa"/>
            <w:shd w:val="clear" w:color="auto" w:fill="F9F9F9"/>
          </w:tcPr>
          <w:p w14:paraId="0159D337" w14:textId="77777777" w:rsidR="00A21111" w:rsidRDefault="00A21111" w:rsidP="00CE39DA">
            <w:pPr>
              <w:pStyle w:val="TableParagraph"/>
              <w:rPr>
                <w:rFonts w:ascii="Times New Roman"/>
                <w:sz w:val="16"/>
              </w:rPr>
            </w:pPr>
          </w:p>
        </w:tc>
        <w:tc>
          <w:tcPr>
            <w:tcW w:w="817" w:type="dxa"/>
            <w:shd w:val="clear" w:color="auto" w:fill="F9F9F9"/>
          </w:tcPr>
          <w:p w14:paraId="6E088E57"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94983A2" w14:textId="77777777" w:rsidR="00A21111" w:rsidRDefault="00A21111" w:rsidP="00CE39DA">
            <w:pPr>
              <w:pStyle w:val="TableParagraph"/>
              <w:spacing w:line="182" w:lineRule="exact"/>
              <w:ind w:left="67"/>
              <w:rPr>
                <w:sz w:val="16"/>
              </w:rPr>
            </w:pPr>
            <w:r>
              <w:rPr>
                <w:sz w:val="16"/>
              </w:rPr>
              <w:t>非対称性</w:t>
            </w:r>
          </w:p>
        </w:tc>
      </w:tr>
      <w:tr w:rsidR="00A21111" w14:paraId="3600FCFA" w14:textId="77777777" w:rsidTr="00CE39DA">
        <w:trPr>
          <w:trHeight w:val="551"/>
        </w:trPr>
        <w:tc>
          <w:tcPr>
            <w:tcW w:w="1572" w:type="dxa"/>
            <w:shd w:val="clear" w:color="auto" w:fill="F9F9F9"/>
          </w:tcPr>
          <w:p w14:paraId="1C61DE78" w14:textId="77777777" w:rsidR="00A21111" w:rsidRDefault="00A21111" w:rsidP="00CE39DA">
            <w:pPr>
              <w:pStyle w:val="TableParagraph"/>
              <w:ind w:left="69" w:right="520"/>
              <w:rPr>
                <w:sz w:val="16"/>
                <w:lang w:eastAsia="ja-JP"/>
              </w:rPr>
            </w:pPr>
            <w:r>
              <w:rPr>
                <w:sz w:val="16"/>
                <w:lang w:eastAsia="ja-JP"/>
              </w:rPr>
              <w:t>オープンソースアプリケーション</w:t>
            </w:r>
          </w:p>
          <w:p w14:paraId="71A06374" w14:textId="77777777" w:rsidR="00A21111" w:rsidRDefault="00A21111" w:rsidP="00CE39DA">
            <w:pPr>
              <w:pStyle w:val="TableParagraph"/>
              <w:spacing w:line="165" w:lineRule="exact"/>
              <w:ind w:left="69"/>
              <w:rPr>
                <w:sz w:val="16"/>
              </w:rPr>
            </w:pPr>
            <w:r>
              <w:rPr>
                <w:sz w:val="16"/>
              </w:rPr>
              <w:t>財団</w:t>
            </w:r>
          </w:p>
        </w:tc>
        <w:tc>
          <w:tcPr>
            <w:tcW w:w="3752" w:type="dxa"/>
            <w:shd w:val="clear" w:color="auto" w:fill="F9F9F9"/>
          </w:tcPr>
          <w:p w14:paraId="31144C62" w14:textId="77777777" w:rsidR="00A21111" w:rsidRDefault="00E90D8E" w:rsidP="00CE39DA">
            <w:pPr>
              <w:pStyle w:val="TableParagraph"/>
              <w:spacing w:line="182" w:lineRule="exact"/>
              <w:ind w:left="69"/>
              <w:rPr>
                <w:sz w:val="16"/>
              </w:rPr>
            </w:pPr>
            <w:hyperlink r:id="rId100">
              <w:r w:rsidR="00A21111">
                <w:rPr>
                  <w:sz w:val="16"/>
                </w:rPr>
                <w:t>http://www.osafoundation.org</w:t>
              </w:r>
            </w:hyperlink>
          </w:p>
        </w:tc>
        <w:tc>
          <w:tcPr>
            <w:tcW w:w="547" w:type="dxa"/>
            <w:shd w:val="clear" w:color="auto" w:fill="F9F9F9"/>
          </w:tcPr>
          <w:p w14:paraId="72C30D29" w14:textId="77777777" w:rsidR="00A21111" w:rsidRDefault="00A21111" w:rsidP="00CE39DA">
            <w:pPr>
              <w:pStyle w:val="TableParagraph"/>
              <w:rPr>
                <w:rFonts w:ascii="Times New Roman"/>
                <w:sz w:val="16"/>
              </w:rPr>
            </w:pPr>
          </w:p>
        </w:tc>
        <w:tc>
          <w:tcPr>
            <w:tcW w:w="576" w:type="dxa"/>
            <w:shd w:val="clear" w:color="auto" w:fill="F9F9F9"/>
          </w:tcPr>
          <w:p w14:paraId="3FDCDBA0" w14:textId="77777777" w:rsidR="00A21111" w:rsidRDefault="00A21111" w:rsidP="00CE39DA">
            <w:pPr>
              <w:pStyle w:val="TableParagraph"/>
              <w:rPr>
                <w:rFonts w:ascii="Times New Roman"/>
                <w:sz w:val="16"/>
              </w:rPr>
            </w:pPr>
          </w:p>
        </w:tc>
        <w:tc>
          <w:tcPr>
            <w:tcW w:w="617" w:type="dxa"/>
            <w:shd w:val="clear" w:color="auto" w:fill="F9F9F9"/>
          </w:tcPr>
          <w:p w14:paraId="16E25B2D" w14:textId="77777777" w:rsidR="00A21111" w:rsidRDefault="00A21111" w:rsidP="00CE39DA">
            <w:pPr>
              <w:pStyle w:val="TableParagraph"/>
              <w:rPr>
                <w:rFonts w:ascii="Times New Roman"/>
                <w:sz w:val="16"/>
              </w:rPr>
            </w:pPr>
          </w:p>
        </w:tc>
        <w:tc>
          <w:tcPr>
            <w:tcW w:w="1050" w:type="dxa"/>
            <w:shd w:val="clear" w:color="auto" w:fill="F9F9F9"/>
          </w:tcPr>
          <w:p w14:paraId="04D07CDB" w14:textId="77777777" w:rsidR="00A21111" w:rsidRDefault="00A21111" w:rsidP="00CE39DA">
            <w:pPr>
              <w:pStyle w:val="TableParagraph"/>
              <w:rPr>
                <w:rFonts w:ascii="Times New Roman"/>
                <w:sz w:val="16"/>
              </w:rPr>
            </w:pPr>
          </w:p>
        </w:tc>
        <w:tc>
          <w:tcPr>
            <w:tcW w:w="817" w:type="dxa"/>
            <w:shd w:val="clear" w:color="auto" w:fill="F9F9F9"/>
          </w:tcPr>
          <w:p w14:paraId="4D52972E"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47E8D55" w14:textId="77777777" w:rsidR="00A21111" w:rsidRDefault="00A21111" w:rsidP="00CE39DA">
            <w:pPr>
              <w:pStyle w:val="TableParagraph"/>
              <w:spacing w:line="182" w:lineRule="exact"/>
              <w:ind w:left="67"/>
              <w:rPr>
                <w:sz w:val="16"/>
              </w:rPr>
            </w:pPr>
            <w:r>
              <w:rPr>
                <w:sz w:val="16"/>
              </w:rPr>
              <w:t>非対称性</w:t>
            </w:r>
          </w:p>
        </w:tc>
      </w:tr>
      <w:tr w:rsidR="00A21111" w14:paraId="69B45677" w14:textId="77777777" w:rsidTr="00CE39DA">
        <w:trPr>
          <w:trHeight w:val="368"/>
        </w:trPr>
        <w:tc>
          <w:tcPr>
            <w:tcW w:w="1572" w:type="dxa"/>
            <w:shd w:val="clear" w:color="auto" w:fill="F9F9F9"/>
          </w:tcPr>
          <w:p w14:paraId="5EF5C97A" w14:textId="77777777" w:rsidR="00A21111" w:rsidRDefault="00A21111" w:rsidP="00CE39DA">
            <w:pPr>
              <w:pStyle w:val="TableParagraph"/>
              <w:spacing w:before="1" w:line="184" w:lineRule="exact"/>
              <w:ind w:left="69" w:right="31"/>
              <w:rPr>
                <w:sz w:val="16"/>
                <w:lang w:eastAsia="ja-JP"/>
              </w:rPr>
            </w:pPr>
            <w:r>
              <w:rPr>
                <w:sz w:val="16"/>
                <w:lang w:eastAsia="ja-JP"/>
              </w:rPr>
              <w:t>オープンソースデジタル投票財団</w:t>
            </w:r>
          </w:p>
        </w:tc>
        <w:tc>
          <w:tcPr>
            <w:tcW w:w="3752" w:type="dxa"/>
            <w:shd w:val="clear" w:color="auto" w:fill="F9F9F9"/>
          </w:tcPr>
          <w:p w14:paraId="163F322D" w14:textId="77777777" w:rsidR="00A21111" w:rsidRDefault="00E90D8E" w:rsidP="00CE39DA">
            <w:pPr>
              <w:pStyle w:val="TableParagraph"/>
              <w:spacing w:line="182" w:lineRule="exact"/>
              <w:ind w:left="69"/>
              <w:rPr>
                <w:sz w:val="16"/>
              </w:rPr>
            </w:pPr>
            <w:hyperlink r:id="rId101">
              <w:r w:rsidR="00A21111">
                <w:rPr>
                  <w:sz w:val="16"/>
                  <w:u w:val="single"/>
                </w:rPr>
                <w:t>http://www.osdv.org/</w:t>
              </w:r>
            </w:hyperlink>
          </w:p>
        </w:tc>
        <w:tc>
          <w:tcPr>
            <w:tcW w:w="547" w:type="dxa"/>
            <w:shd w:val="clear" w:color="auto" w:fill="F9F9F9"/>
          </w:tcPr>
          <w:p w14:paraId="1174AE8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4595EFE" w14:textId="77777777" w:rsidR="00A21111" w:rsidRDefault="00A21111" w:rsidP="00CE39DA">
            <w:pPr>
              <w:pStyle w:val="TableParagraph"/>
              <w:rPr>
                <w:rFonts w:ascii="Times New Roman"/>
                <w:sz w:val="16"/>
              </w:rPr>
            </w:pPr>
          </w:p>
        </w:tc>
        <w:tc>
          <w:tcPr>
            <w:tcW w:w="617" w:type="dxa"/>
            <w:shd w:val="clear" w:color="auto" w:fill="F9F9F9"/>
          </w:tcPr>
          <w:p w14:paraId="339E1535" w14:textId="77777777" w:rsidR="00A21111" w:rsidRDefault="00A21111" w:rsidP="00CE39DA">
            <w:pPr>
              <w:pStyle w:val="TableParagraph"/>
              <w:rPr>
                <w:rFonts w:ascii="Times New Roman"/>
                <w:sz w:val="16"/>
              </w:rPr>
            </w:pPr>
          </w:p>
        </w:tc>
        <w:tc>
          <w:tcPr>
            <w:tcW w:w="1050" w:type="dxa"/>
            <w:shd w:val="clear" w:color="auto" w:fill="F9F9F9"/>
          </w:tcPr>
          <w:p w14:paraId="52A07169" w14:textId="77777777" w:rsidR="00A21111" w:rsidRDefault="00A21111" w:rsidP="00CE39DA">
            <w:pPr>
              <w:pStyle w:val="TableParagraph"/>
              <w:rPr>
                <w:rFonts w:ascii="Times New Roman"/>
                <w:sz w:val="16"/>
              </w:rPr>
            </w:pPr>
          </w:p>
        </w:tc>
        <w:tc>
          <w:tcPr>
            <w:tcW w:w="817" w:type="dxa"/>
            <w:shd w:val="clear" w:color="auto" w:fill="F9F9F9"/>
          </w:tcPr>
          <w:p w14:paraId="702BBD35"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90681F4" w14:textId="77777777" w:rsidR="00A21111" w:rsidRDefault="00A21111" w:rsidP="00CE39DA">
            <w:pPr>
              <w:pStyle w:val="TableParagraph"/>
              <w:spacing w:line="182" w:lineRule="exact"/>
              <w:ind w:left="67"/>
              <w:rPr>
                <w:sz w:val="16"/>
              </w:rPr>
            </w:pPr>
            <w:r>
              <w:rPr>
                <w:sz w:val="16"/>
              </w:rPr>
              <w:t>非対称性</w:t>
            </w:r>
          </w:p>
        </w:tc>
      </w:tr>
      <w:tr w:rsidR="00A21111" w14:paraId="3FFFC59F" w14:textId="77777777" w:rsidTr="00CE39DA">
        <w:trPr>
          <w:trHeight w:val="465"/>
        </w:trPr>
        <w:tc>
          <w:tcPr>
            <w:tcW w:w="1572" w:type="dxa"/>
            <w:shd w:val="clear" w:color="auto" w:fill="F9F9F9"/>
          </w:tcPr>
          <w:p w14:paraId="4665F17D" w14:textId="77777777" w:rsidR="00A21111" w:rsidRDefault="00A21111" w:rsidP="00CE39DA">
            <w:pPr>
              <w:pStyle w:val="TableParagraph"/>
              <w:ind w:left="69" w:right="235"/>
              <w:rPr>
                <w:sz w:val="16"/>
                <w:lang w:eastAsia="ja-JP"/>
              </w:rPr>
            </w:pPr>
            <w:r>
              <w:rPr>
                <w:sz w:val="16"/>
                <w:lang w:eastAsia="ja-JP"/>
              </w:rPr>
              <w:lastRenderedPageBreak/>
              <w:t>オープンソース・フォー・アメリカ</w:t>
            </w:r>
          </w:p>
        </w:tc>
        <w:tc>
          <w:tcPr>
            <w:tcW w:w="3752" w:type="dxa"/>
            <w:shd w:val="clear" w:color="auto" w:fill="F9F9F9"/>
          </w:tcPr>
          <w:p w14:paraId="4FEE3594" w14:textId="77777777" w:rsidR="00A21111" w:rsidRDefault="00A21111" w:rsidP="00CE39DA">
            <w:pPr>
              <w:pStyle w:val="TableParagraph"/>
              <w:ind w:left="69" w:right="299"/>
              <w:rPr>
                <w:sz w:val="16"/>
              </w:rPr>
            </w:pPr>
            <w:r>
              <w:rPr>
                <w:sz w:val="16"/>
              </w:rPr>
              <w:t>ittp://opensourceforamerica.org/about-osfa/our-mission/</w:t>
            </w:r>
          </w:p>
        </w:tc>
        <w:tc>
          <w:tcPr>
            <w:tcW w:w="547" w:type="dxa"/>
            <w:shd w:val="clear" w:color="auto" w:fill="F9F9F9"/>
          </w:tcPr>
          <w:p w14:paraId="008A618F" w14:textId="77777777" w:rsidR="00A21111" w:rsidRDefault="00A21111" w:rsidP="00CE39DA">
            <w:pPr>
              <w:pStyle w:val="TableParagraph"/>
              <w:rPr>
                <w:rFonts w:ascii="Times New Roman"/>
                <w:sz w:val="16"/>
              </w:rPr>
            </w:pPr>
          </w:p>
        </w:tc>
        <w:tc>
          <w:tcPr>
            <w:tcW w:w="576" w:type="dxa"/>
            <w:shd w:val="clear" w:color="auto" w:fill="F9F9F9"/>
          </w:tcPr>
          <w:p w14:paraId="57CD68EA" w14:textId="77777777" w:rsidR="00A21111" w:rsidRDefault="00A21111" w:rsidP="00CE39DA">
            <w:pPr>
              <w:pStyle w:val="TableParagraph"/>
              <w:spacing w:line="183" w:lineRule="exact"/>
              <w:ind w:left="67"/>
              <w:rPr>
                <w:sz w:val="16"/>
              </w:rPr>
            </w:pPr>
            <w:r>
              <w:rPr>
                <w:sz w:val="16"/>
              </w:rPr>
              <w:t>X</w:t>
            </w:r>
          </w:p>
        </w:tc>
        <w:tc>
          <w:tcPr>
            <w:tcW w:w="617" w:type="dxa"/>
            <w:shd w:val="clear" w:color="auto" w:fill="F9F9F9"/>
          </w:tcPr>
          <w:p w14:paraId="7E3EBB29" w14:textId="77777777" w:rsidR="00A21111" w:rsidRDefault="00A21111" w:rsidP="00CE39DA">
            <w:pPr>
              <w:pStyle w:val="TableParagraph"/>
              <w:spacing w:line="183" w:lineRule="exact"/>
              <w:ind w:left="69"/>
              <w:rPr>
                <w:sz w:val="16"/>
              </w:rPr>
            </w:pPr>
            <w:r>
              <w:rPr>
                <w:sz w:val="16"/>
              </w:rPr>
              <w:t>非対称性</w:t>
            </w:r>
          </w:p>
        </w:tc>
        <w:tc>
          <w:tcPr>
            <w:tcW w:w="1050" w:type="dxa"/>
            <w:shd w:val="clear" w:color="auto" w:fill="F9F9F9"/>
          </w:tcPr>
          <w:p w14:paraId="479F1D9D" w14:textId="77777777" w:rsidR="00A21111" w:rsidRDefault="00A21111" w:rsidP="00CE39DA">
            <w:pPr>
              <w:pStyle w:val="TableParagraph"/>
              <w:spacing w:line="183" w:lineRule="exact"/>
              <w:ind w:left="69"/>
              <w:rPr>
                <w:sz w:val="16"/>
              </w:rPr>
            </w:pPr>
            <w:r>
              <w:rPr>
                <w:sz w:val="16"/>
              </w:rPr>
              <w:t>非対称性</w:t>
            </w:r>
          </w:p>
        </w:tc>
        <w:tc>
          <w:tcPr>
            <w:tcW w:w="817" w:type="dxa"/>
            <w:shd w:val="clear" w:color="auto" w:fill="F9F9F9"/>
          </w:tcPr>
          <w:p w14:paraId="3E3FE47B" w14:textId="77777777" w:rsidR="00A21111" w:rsidRDefault="00A21111" w:rsidP="00CE39DA">
            <w:pPr>
              <w:pStyle w:val="TableParagraph"/>
              <w:spacing w:line="183" w:lineRule="exact"/>
              <w:ind w:left="68"/>
              <w:rPr>
                <w:sz w:val="16"/>
              </w:rPr>
            </w:pPr>
            <w:r>
              <w:rPr>
                <w:sz w:val="16"/>
              </w:rPr>
              <w:t>非対称性</w:t>
            </w:r>
          </w:p>
        </w:tc>
        <w:tc>
          <w:tcPr>
            <w:tcW w:w="469" w:type="dxa"/>
            <w:shd w:val="clear" w:color="auto" w:fill="F9F9F9"/>
          </w:tcPr>
          <w:p w14:paraId="342D115C" w14:textId="77777777" w:rsidR="00A21111" w:rsidRDefault="00A21111" w:rsidP="00CE39DA">
            <w:pPr>
              <w:pStyle w:val="TableParagraph"/>
              <w:spacing w:line="183" w:lineRule="exact"/>
              <w:ind w:left="67"/>
              <w:rPr>
                <w:sz w:val="16"/>
              </w:rPr>
            </w:pPr>
            <w:r>
              <w:rPr>
                <w:sz w:val="16"/>
              </w:rPr>
              <w:t>非対称性</w:t>
            </w:r>
          </w:p>
        </w:tc>
      </w:tr>
      <w:tr w:rsidR="00A21111" w14:paraId="33B570C1" w14:textId="77777777" w:rsidTr="00CE39DA">
        <w:trPr>
          <w:trHeight w:val="551"/>
        </w:trPr>
        <w:tc>
          <w:tcPr>
            <w:tcW w:w="1572" w:type="dxa"/>
            <w:shd w:val="clear" w:color="auto" w:fill="F9F9F9"/>
          </w:tcPr>
          <w:p w14:paraId="524D3E60" w14:textId="77777777" w:rsidR="00A21111" w:rsidRDefault="00A21111" w:rsidP="00CE39DA">
            <w:pPr>
              <w:pStyle w:val="TableParagraph"/>
              <w:spacing w:line="182" w:lineRule="exact"/>
              <w:ind w:left="69"/>
              <w:rPr>
                <w:sz w:val="16"/>
                <w:lang w:eastAsia="ja-JP"/>
              </w:rPr>
            </w:pPr>
            <w:r>
              <w:rPr>
                <w:sz w:val="16"/>
                <w:lang w:eastAsia="ja-JP"/>
              </w:rPr>
              <w:t>オープンソース</w:t>
            </w:r>
          </w:p>
          <w:p w14:paraId="785ECC01" w14:textId="77777777" w:rsidR="00A21111" w:rsidRDefault="00A21111" w:rsidP="00CE39DA">
            <w:pPr>
              <w:pStyle w:val="TableParagraph"/>
              <w:spacing w:before="5" w:line="182" w:lineRule="exact"/>
              <w:ind w:left="69" w:right="662"/>
              <w:rPr>
                <w:sz w:val="16"/>
                <w:lang w:eastAsia="ja-JP"/>
              </w:rPr>
            </w:pPr>
            <w:r>
              <w:rPr>
                <w:sz w:val="16"/>
                <w:lang w:eastAsia="ja-JP"/>
              </w:rPr>
              <w:t>ジオスペーシャルファウンデーション</w:t>
            </w:r>
          </w:p>
        </w:tc>
        <w:tc>
          <w:tcPr>
            <w:tcW w:w="3752" w:type="dxa"/>
            <w:shd w:val="clear" w:color="auto" w:fill="F9F9F9"/>
          </w:tcPr>
          <w:p w14:paraId="67C5281D" w14:textId="77777777" w:rsidR="00A21111" w:rsidRDefault="00A21111" w:rsidP="00CE39DA">
            <w:pPr>
              <w:pStyle w:val="TableParagraph"/>
              <w:spacing w:line="182" w:lineRule="exact"/>
              <w:ind w:left="69"/>
              <w:rPr>
                <w:sz w:val="16"/>
              </w:rPr>
            </w:pPr>
            <w:r>
              <w:rPr>
                <w:sz w:val="16"/>
              </w:rPr>
              <w:t>attp://www.osgeo.org/content/foundation/abouthtml</w:t>
            </w:r>
          </w:p>
        </w:tc>
        <w:tc>
          <w:tcPr>
            <w:tcW w:w="547" w:type="dxa"/>
            <w:shd w:val="clear" w:color="auto" w:fill="F9F9F9"/>
          </w:tcPr>
          <w:p w14:paraId="11A0D427" w14:textId="77777777" w:rsidR="00A21111" w:rsidRDefault="00A21111" w:rsidP="00CE39DA">
            <w:pPr>
              <w:pStyle w:val="TableParagraph"/>
              <w:spacing w:line="182" w:lineRule="exact"/>
              <w:ind w:right="50"/>
              <w:jc w:val="right"/>
              <w:rPr>
                <w:sz w:val="16"/>
              </w:rPr>
            </w:pPr>
            <w:r>
              <w:rPr>
                <w:sz w:val="16"/>
              </w:rPr>
              <w:t>32</w:t>
            </w:r>
          </w:p>
        </w:tc>
        <w:tc>
          <w:tcPr>
            <w:tcW w:w="576" w:type="dxa"/>
            <w:shd w:val="clear" w:color="auto" w:fill="F9F9F9"/>
          </w:tcPr>
          <w:p w14:paraId="61F79A0F" w14:textId="77777777" w:rsidR="00A21111" w:rsidRDefault="00A21111" w:rsidP="00CE39DA">
            <w:pPr>
              <w:pStyle w:val="TableParagraph"/>
              <w:rPr>
                <w:rFonts w:ascii="Times New Roman"/>
                <w:sz w:val="16"/>
              </w:rPr>
            </w:pPr>
          </w:p>
        </w:tc>
        <w:tc>
          <w:tcPr>
            <w:tcW w:w="617" w:type="dxa"/>
            <w:shd w:val="clear" w:color="auto" w:fill="F9F9F9"/>
          </w:tcPr>
          <w:p w14:paraId="72DE0CA2" w14:textId="77777777" w:rsidR="00A21111" w:rsidRDefault="00A21111" w:rsidP="00CE39DA">
            <w:pPr>
              <w:pStyle w:val="TableParagraph"/>
              <w:rPr>
                <w:rFonts w:ascii="Times New Roman"/>
                <w:sz w:val="16"/>
              </w:rPr>
            </w:pPr>
          </w:p>
        </w:tc>
        <w:tc>
          <w:tcPr>
            <w:tcW w:w="1050" w:type="dxa"/>
            <w:shd w:val="clear" w:color="auto" w:fill="F9F9F9"/>
          </w:tcPr>
          <w:p w14:paraId="4B97A53A" w14:textId="77777777" w:rsidR="00A21111" w:rsidRDefault="00A21111" w:rsidP="00CE39DA">
            <w:pPr>
              <w:pStyle w:val="TableParagraph"/>
              <w:rPr>
                <w:rFonts w:ascii="Times New Roman"/>
                <w:sz w:val="16"/>
              </w:rPr>
            </w:pPr>
          </w:p>
        </w:tc>
        <w:tc>
          <w:tcPr>
            <w:tcW w:w="817" w:type="dxa"/>
            <w:shd w:val="clear" w:color="auto" w:fill="F9F9F9"/>
          </w:tcPr>
          <w:p w14:paraId="13AA7E03" w14:textId="77777777" w:rsidR="00A21111" w:rsidRDefault="00A21111" w:rsidP="00CE39DA">
            <w:pPr>
              <w:pStyle w:val="TableParagraph"/>
              <w:rPr>
                <w:rFonts w:ascii="Times New Roman"/>
                <w:sz w:val="16"/>
              </w:rPr>
            </w:pPr>
          </w:p>
        </w:tc>
        <w:tc>
          <w:tcPr>
            <w:tcW w:w="469" w:type="dxa"/>
            <w:shd w:val="clear" w:color="auto" w:fill="F9F9F9"/>
          </w:tcPr>
          <w:p w14:paraId="0EB0E7B3" w14:textId="77777777" w:rsidR="00A21111" w:rsidRDefault="00A21111" w:rsidP="00CE39DA">
            <w:pPr>
              <w:pStyle w:val="TableParagraph"/>
              <w:rPr>
                <w:rFonts w:ascii="Times New Roman"/>
                <w:sz w:val="16"/>
              </w:rPr>
            </w:pPr>
          </w:p>
        </w:tc>
      </w:tr>
      <w:tr w:rsidR="00A21111" w14:paraId="7CD05BE8" w14:textId="77777777" w:rsidTr="00CE39DA">
        <w:trPr>
          <w:trHeight w:val="368"/>
        </w:trPr>
        <w:tc>
          <w:tcPr>
            <w:tcW w:w="1572" w:type="dxa"/>
            <w:shd w:val="clear" w:color="auto" w:fill="F9F9F9"/>
          </w:tcPr>
          <w:p w14:paraId="52B374D4" w14:textId="77777777" w:rsidR="00A21111" w:rsidRDefault="00A21111" w:rsidP="00CE39DA">
            <w:pPr>
              <w:pStyle w:val="TableParagraph"/>
              <w:spacing w:before="1" w:line="184" w:lineRule="exact"/>
              <w:ind w:left="69" w:right="520"/>
              <w:rPr>
                <w:sz w:val="16"/>
                <w:lang w:eastAsia="ja-JP"/>
              </w:rPr>
            </w:pPr>
            <w:r>
              <w:rPr>
                <w:sz w:val="16"/>
                <w:lang w:eastAsia="ja-JP"/>
              </w:rPr>
              <w:t>オープンソースイニシアティブ</w:t>
            </w:r>
          </w:p>
        </w:tc>
        <w:tc>
          <w:tcPr>
            <w:tcW w:w="3752" w:type="dxa"/>
            <w:shd w:val="clear" w:color="auto" w:fill="F9F9F9"/>
          </w:tcPr>
          <w:p w14:paraId="4995C541" w14:textId="77777777" w:rsidR="00A21111" w:rsidRDefault="00E90D8E" w:rsidP="00CE39DA">
            <w:pPr>
              <w:pStyle w:val="TableParagraph"/>
              <w:spacing w:line="182" w:lineRule="exact"/>
              <w:ind w:left="69"/>
              <w:rPr>
                <w:sz w:val="16"/>
              </w:rPr>
            </w:pPr>
            <w:hyperlink r:id="rId102">
              <w:r w:rsidR="00A21111">
                <w:rPr>
                  <w:sz w:val="16"/>
                </w:rPr>
                <w:t>http://opensource.org</w:t>
              </w:r>
            </w:hyperlink>
          </w:p>
        </w:tc>
        <w:tc>
          <w:tcPr>
            <w:tcW w:w="547" w:type="dxa"/>
            <w:shd w:val="clear" w:color="auto" w:fill="F9F9F9"/>
          </w:tcPr>
          <w:p w14:paraId="11BD1918" w14:textId="77777777" w:rsidR="00A21111" w:rsidRDefault="00A21111" w:rsidP="00CE39DA">
            <w:pPr>
              <w:pStyle w:val="TableParagraph"/>
              <w:rPr>
                <w:rFonts w:ascii="Times New Roman"/>
                <w:sz w:val="16"/>
              </w:rPr>
            </w:pPr>
          </w:p>
        </w:tc>
        <w:tc>
          <w:tcPr>
            <w:tcW w:w="576" w:type="dxa"/>
            <w:shd w:val="clear" w:color="auto" w:fill="F9F9F9"/>
          </w:tcPr>
          <w:p w14:paraId="1E787654"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0E60285F"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9F96C4D"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10BC8AC3"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2C240494" w14:textId="77777777" w:rsidR="00A21111" w:rsidRDefault="00A21111" w:rsidP="00CE39DA">
            <w:pPr>
              <w:pStyle w:val="TableParagraph"/>
              <w:spacing w:line="182" w:lineRule="exact"/>
              <w:ind w:left="67"/>
              <w:rPr>
                <w:sz w:val="16"/>
              </w:rPr>
            </w:pPr>
            <w:r>
              <w:rPr>
                <w:sz w:val="16"/>
              </w:rPr>
              <w:t>非対称性</w:t>
            </w:r>
          </w:p>
        </w:tc>
      </w:tr>
      <w:tr w:rsidR="00A21111" w14:paraId="7B18872E" w14:textId="77777777" w:rsidTr="00CE39DA">
        <w:trPr>
          <w:trHeight w:val="366"/>
        </w:trPr>
        <w:tc>
          <w:tcPr>
            <w:tcW w:w="1572" w:type="dxa"/>
            <w:shd w:val="clear" w:color="auto" w:fill="F9F9F9"/>
          </w:tcPr>
          <w:p w14:paraId="6062D1AF" w14:textId="77777777" w:rsidR="00A21111" w:rsidRDefault="00A21111" w:rsidP="00CE39DA">
            <w:pPr>
              <w:pStyle w:val="TableParagraph"/>
              <w:spacing w:before="2" w:line="182" w:lineRule="exact"/>
              <w:ind w:left="69" w:right="226"/>
              <w:rPr>
                <w:sz w:val="16"/>
                <w:lang w:eastAsia="ja-JP"/>
              </w:rPr>
            </w:pPr>
            <w:r>
              <w:rPr>
                <w:sz w:val="16"/>
                <w:lang w:eastAsia="ja-JP"/>
              </w:rPr>
              <w:t>オープンソースソフトウェア協会</w:t>
            </w:r>
          </w:p>
        </w:tc>
        <w:tc>
          <w:tcPr>
            <w:tcW w:w="3752" w:type="dxa"/>
            <w:shd w:val="clear" w:color="auto" w:fill="F9F9F9"/>
          </w:tcPr>
          <w:p w14:paraId="4A1310E6" w14:textId="77777777" w:rsidR="00A21111" w:rsidRDefault="00E90D8E" w:rsidP="00CE39DA">
            <w:pPr>
              <w:pStyle w:val="TableParagraph"/>
              <w:spacing w:line="182" w:lineRule="exact"/>
              <w:ind w:left="69"/>
              <w:rPr>
                <w:sz w:val="16"/>
              </w:rPr>
            </w:pPr>
            <w:hyperlink r:id="rId103">
              <w:r w:rsidR="00A21111">
                <w:rPr>
                  <w:sz w:val="16"/>
                  <w:u w:val="single"/>
                </w:rPr>
                <w:t>http://www.ossinstitute.org/</w:t>
              </w:r>
            </w:hyperlink>
          </w:p>
        </w:tc>
        <w:tc>
          <w:tcPr>
            <w:tcW w:w="547" w:type="dxa"/>
            <w:shd w:val="clear" w:color="auto" w:fill="F9F9F9"/>
          </w:tcPr>
          <w:p w14:paraId="587C17BA" w14:textId="77777777" w:rsidR="00A21111" w:rsidRDefault="00A21111" w:rsidP="00CE39DA">
            <w:pPr>
              <w:pStyle w:val="TableParagraph"/>
              <w:rPr>
                <w:rFonts w:ascii="Times New Roman"/>
                <w:sz w:val="16"/>
              </w:rPr>
            </w:pPr>
          </w:p>
        </w:tc>
        <w:tc>
          <w:tcPr>
            <w:tcW w:w="576" w:type="dxa"/>
            <w:shd w:val="clear" w:color="auto" w:fill="F9F9F9"/>
          </w:tcPr>
          <w:p w14:paraId="2BA7220C" w14:textId="77777777" w:rsidR="00A21111" w:rsidRDefault="00A21111" w:rsidP="00CE39DA">
            <w:pPr>
              <w:pStyle w:val="TableParagraph"/>
              <w:rPr>
                <w:rFonts w:ascii="Times New Roman"/>
                <w:sz w:val="16"/>
              </w:rPr>
            </w:pPr>
          </w:p>
        </w:tc>
        <w:tc>
          <w:tcPr>
            <w:tcW w:w="617" w:type="dxa"/>
            <w:shd w:val="clear" w:color="auto" w:fill="F9F9F9"/>
          </w:tcPr>
          <w:p w14:paraId="45D1FA47" w14:textId="77777777" w:rsidR="00A21111" w:rsidRDefault="00A21111" w:rsidP="00CE39DA">
            <w:pPr>
              <w:pStyle w:val="TableParagraph"/>
              <w:rPr>
                <w:rFonts w:ascii="Times New Roman"/>
                <w:sz w:val="16"/>
              </w:rPr>
            </w:pPr>
          </w:p>
        </w:tc>
        <w:tc>
          <w:tcPr>
            <w:tcW w:w="1050" w:type="dxa"/>
            <w:shd w:val="clear" w:color="auto" w:fill="F9F9F9"/>
          </w:tcPr>
          <w:p w14:paraId="237B606B" w14:textId="77777777" w:rsidR="00A21111" w:rsidRDefault="00A21111" w:rsidP="00CE39DA">
            <w:pPr>
              <w:pStyle w:val="TableParagraph"/>
              <w:rPr>
                <w:rFonts w:ascii="Times New Roman"/>
                <w:sz w:val="16"/>
              </w:rPr>
            </w:pPr>
          </w:p>
        </w:tc>
        <w:tc>
          <w:tcPr>
            <w:tcW w:w="817" w:type="dxa"/>
            <w:shd w:val="clear" w:color="auto" w:fill="F9F9F9"/>
          </w:tcPr>
          <w:p w14:paraId="4F2EAE8E"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CEB5494" w14:textId="77777777" w:rsidR="00A21111" w:rsidRDefault="00A21111" w:rsidP="00CE39DA">
            <w:pPr>
              <w:pStyle w:val="TableParagraph"/>
              <w:spacing w:line="182" w:lineRule="exact"/>
              <w:ind w:left="67"/>
              <w:rPr>
                <w:sz w:val="16"/>
              </w:rPr>
            </w:pPr>
            <w:r>
              <w:rPr>
                <w:sz w:val="16"/>
              </w:rPr>
              <w:t>非対称性</w:t>
            </w:r>
          </w:p>
        </w:tc>
      </w:tr>
      <w:tr w:rsidR="00A21111" w14:paraId="22A58321" w14:textId="77777777" w:rsidTr="00CE39DA">
        <w:trPr>
          <w:trHeight w:val="368"/>
        </w:trPr>
        <w:tc>
          <w:tcPr>
            <w:tcW w:w="1572" w:type="dxa"/>
            <w:shd w:val="clear" w:color="auto" w:fill="F9F9F9"/>
          </w:tcPr>
          <w:p w14:paraId="7706F29C" w14:textId="77777777" w:rsidR="00A21111" w:rsidRDefault="00A21111" w:rsidP="00CE39DA">
            <w:pPr>
              <w:pStyle w:val="TableParagraph"/>
              <w:spacing w:before="1" w:line="184" w:lineRule="exact"/>
              <w:ind w:left="69" w:right="662"/>
              <w:rPr>
                <w:sz w:val="16"/>
                <w:lang w:eastAsia="ja-JP"/>
              </w:rPr>
            </w:pPr>
            <w:r>
              <w:rPr>
                <w:sz w:val="16"/>
                <w:lang w:eastAsia="ja-JP"/>
              </w:rPr>
              <w:t>OpenBSDファウンデーション</w:t>
            </w:r>
          </w:p>
        </w:tc>
        <w:tc>
          <w:tcPr>
            <w:tcW w:w="3752" w:type="dxa"/>
            <w:shd w:val="clear" w:color="auto" w:fill="F9F9F9"/>
          </w:tcPr>
          <w:p w14:paraId="60963119" w14:textId="77777777" w:rsidR="00A21111" w:rsidRDefault="00E90D8E" w:rsidP="00CE39DA">
            <w:pPr>
              <w:pStyle w:val="TableParagraph"/>
              <w:spacing w:line="182" w:lineRule="exact"/>
              <w:ind w:left="69"/>
              <w:rPr>
                <w:sz w:val="16"/>
              </w:rPr>
            </w:pPr>
            <w:hyperlink r:id="rId104">
              <w:r w:rsidR="00A21111">
                <w:rPr>
                  <w:sz w:val="16"/>
                </w:rPr>
                <w:t>http://openbsdfoundation.org/。</w:t>
              </w:r>
            </w:hyperlink>
          </w:p>
        </w:tc>
        <w:tc>
          <w:tcPr>
            <w:tcW w:w="547" w:type="dxa"/>
            <w:shd w:val="clear" w:color="auto" w:fill="F9F9F9"/>
          </w:tcPr>
          <w:p w14:paraId="7CE6719B" w14:textId="77777777" w:rsidR="00A21111" w:rsidRDefault="00A21111" w:rsidP="00CE39DA">
            <w:pPr>
              <w:pStyle w:val="TableParagraph"/>
              <w:spacing w:line="182" w:lineRule="exact"/>
              <w:ind w:right="49"/>
              <w:jc w:val="right"/>
              <w:rPr>
                <w:sz w:val="16"/>
              </w:rPr>
            </w:pPr>
            <w:r>
              <w:rPr>
                <w:sz w:val="16"/>
              </w:rPr>
              <w:t>7</w:t>
            </w:r>
          </w:p>
        </w:tc>
        <w:tc>
          <w:tcPr>
            <w:tcW w:w="576" w:type="dxa"/>
            <w:shd w:val="clear" w:color="auto" w:fill="F9F9F9"/>
          </w:tcPr>
          <w:p w14:paraId="2FA14C3C" w14:textId="77777777" w:rsidR="00A21111" w:rsidRDefault="00A21111" w:rsidP="00CE39DA">
            <w:pPr>
              <w:pStyle w:val="TableParagraph"/>
              <w:rPr>
                <w:rFonts w:ascii="Times New Roman"/>
                <w:sz w:val="16"/>
              </w:rPr>
            </w:pPr>
          </w:p>
        </w:tc>
        <w:tc>
          <w:tcPr>
            <w:tcW w:w="617" w:type="dxa"/>
            <w:shd w:val="clear" w:color="auto" w:fill="F9F9F9"/>
          </w:tcPr>
          <w:p w14:paraId="59F65643" w14:textId="77777777" w:rsidR="00A21111" w:rsidRDefault="00A21111" w:rsidP="00CE39DA">
            <w:pPr>
              <w:pStyle w:val="TableParagraph"/>
              <w:rPr>
                <w:rFonts w:ascii="Times New Roman"/>
                <w:sz w:val="16"/>
              </w:rPr>
            </w:pPr>
          </w:p>
        </w:tc>
        <w:tc>
          <w:tcPr>
            <w:tcW w:w="1050" w:type="dxa"/>
            <w:shd w:val="clear" w:color="auto" w:fill="F9F9F9"/>
          </w:tcPr>
          <w:p w14:paraId="5A583895" w14:textId="77777777" w:rsidR="00A21111" w:rsidRDefault="00A21111" w:rsidP="00CE39DA">
            <w:pPr>
              <w:pStyle w:val="TableParagraph"/>
              <w:rPr>
                <w:rFonts w:ascii="Times New Roman"/>
                <w:sz w:val="16"/>
              </w:rPr>
            </w:pPr>
          </w:p>
        </w:tc>
        <w:tc>
          <w:tcPr>
            <w:tcW w:w="817" w:type="dxa"/>
            <w:shd w:val="clear" w:color="auto" w:fill="F9F9F9"/>
          </w:tcPr>
          <w:p w14:paraId="057F89B8" w14:textId="77777777" w:rsidR="00A21111" w:rsidRDefault="00A21111" w:rsidP="00CE39DA">
            <w:pPr>
              <w:pStyle w:val="TableParagraph"/>
              <w:rPr>
                <w:rFonts w:ascii="Times New Roman"/>
                <w:sz w:val="16"/>
              </w:rPr>
            </w:pPr>
          </w:p>
        </w:tc>
        <w:tc>
          <w:tcPr>
            <w:tcW w:w="469" w:type="dxa"/>
            <w:shd w:val="clear" w:color="auto" w:fill="F9F9F9"/>
          </w:tcPr>
          <w:p w14:paraId="08D3064E" w14:textId="77777777" w:rsidR="00A21111" w:rsidRDefault="00A21111" w:rsidP="00CE39DA">
            <w:pPr>
              <w:pStyle w:val="TableParagraph"/>
              <w:rPr>
                <w:rFonts w:ascii="Times New Roman"/>
                <w:sz w:val="16"/>
              </w:rPr>
            </w:pPr>
          </w:p>
        </w:tc>
      </w:tr>
    </w:tbl>
    <w:p w14:paraId="42A44395" w14:textId="77777777" w:rsidR="00A21111" w:rsidRDefault="00A21111" w:rsidP="00A21111">
      <w:pPr>
        <w:rPr>
          <w:rFonts w:ascii="Times New Roman"/>
          <w:sz w:val="16"/>
        </w:rPr>
        <w:sectPr w:rsidR="00A21111">
          <w:pgSz w:w="11910" w:h="16840"/>
          <w:pgMar w:top="1000" w:right="0" w:bottom="1080" w:left="0" w:header="568" w:footer="882" w:gutter="0"/>
          <w:cols w:space="720"/>
        </w:sectPr>
      </w:pPr>
    </w:p>
    <w:p w14:paraId="32C1869E" w14:textId="77777777" w:rsidR="00A21111" w:rsidRDefault="00A21111" w:rsidP="00A21111">
      <w:pPr>
        <w:pStyle w:val="a3"/>
        <w:rPr>
          <w:rFonts w:ascii="Times New Roman"/>
          <w:sz w:val="20"/>
        </w:rPr>
      </w:pPr>
    </w:p>
    <w:p w14:paraId="45562CEC"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78E3E2B0" w14:textId="77777777" w:rsidTr="00CE39DA">
        <w:trPr>
          <w:trHeight w:val="465"/>
        </w:trPr>
        <w:tc>
          <w:tcPr>
            <w:tcW w:w="1572" w:type="dxa"/>
            <w:tcBorders>
              <w:top w:val="nil"/>
            </w:tcBorders>
            <w:shd w:val="clear" w:color="auto" w:fill="F9F9F9"/>
          </w:tcPr>
          <w:p w14:paraId="16062531" w14:textId="77777777" w:rsidR="00A21111" w:rsidRDefault="00A21111" w:rsidP="00CE39DA">
            <w:pPr>
              <w:pStyle w:val="TableParagraph"/>
              <w:ind w:left="69" w:right="315"/>
              <w:rPr>
                <w:sz w:val="16"/>
                <w:lang w:eastAsia="ja-JP"/>
              </w:rPr>
            </w:pPr>
            <w:r>
              <w:rPr>
                <w:sz w:val="16"/>
                <w:lang w:eastAsia="ja-JP"/>
              </w:rPr>
              <w:t>オープンエデュケーションコンソーシアム</w:t>
            </w:r>
          </w:p>
        </w:tc>
        <w:tc>
          <w:tcPr>
            <w:tcW w:w="3752" w:type="dxa"/>
            <w:tcBorders>
              <w:top w:val="nil"/>
            </w:tcBorders>
            <w:shd w:val="clear" w:color="auto" w:fill="F9F9F9"/>
          </w:tcPr>
          <w:p w14:paraId="04CD78E9" w14:textId="77777777" w:rsidR="00A21111" w:rsidRDefault="00E90D8E" w:rsidP="00CE39DA">
            <w:pPr>
              <w:pStyle w:val="TableParagraph"/>
              <w:spacing w:line="180" w:lineRule="exact"/>
              <w:ind w:left="69"/>
              <w:rPr>
                <w:sz w:val="16"/>
              </w:rPr>
            </w:pPr>
            <w:hyperlink r:id="rId105">
              <w:r w:rsidR="00A21111">
                <w:rPr>
                  <w:sz w:val="16"/>
                  <w:u w:val="single"/>
                </w:rPr>
                <w:t>http://www.oeconsortium.org/about-oec/</w:t>
              </w:r>
            </w:hyperlink>
          </w:p>
        </w:tc>
        <w:tc>
          <w:tcPr>
            <w:tcW w:w="547" w:type="dxa"/>
            <w:tcBorders>
              <w:top w:val="nil"/>
            </w:tcBorders>
            <w:shd w:val="clear" w:color="auto" w:fill="F9F9F9"/>
          </w:tcPr>
          <w:p w14:paraId="59A42749" w14:textId="77777777" w:rsidR="00A21111" w:rsidRDefault="00A21111" w:rsidP="00CE39DA">
            <w:pPr>
              <w:pStyle w:val="TableParagraph"/>
              <w:rPr>
                <w:rFonts w:ascii="Times New Roman"/>
                <w:sz w:val="16"/>
              </w:rPr>
            </w:pPr>
          </w:p>
        </w:tc>
        <w:tc>
          <w:tcPr>
            <w:tcW w:w="576" w:type="dxa"/>
            <w:tcBorders>
              <w:top w:val="nil"/>
            </w:tcBorders>
            <w:shd w:val="clear" w:color="auto" w:fill="F9F9F9"/>
          </w:tcPr>
          <w:p w14:paraId="0983EE8B" w14:textId="77777777" w:rsidR="00A21111" w:rsidRDefault="00A21111" w:rsidP="00CE39DA">
            <w:pPr>
              <w:pStyle w:val="TableParagraph"/>
              <w:spacing w:line="180" w:lineRule="exact"/>
              <w:ind w:left="67"/>
              <w:rPr>
                <w:sz w:val="16"/>
              </w:rPr>
            </w:pPr>
            <w:r>
              <w:rPr>
                <w:sz w:val="16"/>
              </w:rPr>
              <w:t>X</w:t>
            </w:r>
          </w:p>
        </w:tc>
        <w:tc>
          <w:tcPr>
            <w:tcW w:w="617" w:type="dxa"/>
            <w:tcBorders>
              <w:top w:val="nil"/>
            </w:tcBorders>
            <w:shd w:val="clear" w:color="auto" w:fill="F9F9F9"/>
          </w:tcPr>
          <w:p w14:paraId="256307DD" w14:textId="77777777" w:rsidR="00A21111" w:rsidRDefault="00A21111" w:rsidP="00CE39DA">
            <w:pPr>
              <w:pStyle w:val="TableParagraph"/>
              <w:spacing w:line="180" w:lineRule="exact"/>
              <w:ind w:left="69"/>
              <w:rPr>
                <w:sz w:val="16"/>
              </w:rPr>
            </w:pPr>
            <w:r>
              <w:rPr>
                <w:sz w:val="16"/>
              </w:rPr>
              <w:t>非対称性</w:t>
            </w:r>
          </w:p>
        </w:tc>
        <w:tc>
          <w:tcPr>
            <w:tcW w:w="1050" w:type="dxa"/>
            <w:tcBorders>
              <w:top w:val="nil"/>
            </w:tcBorders>
            <w:shd w:val="clear" w:color="auto" w:fill="F9F9F9"/>
          </w:tcPr>
          <w:p w14:paraId="63317A0E" w14:textId="77777777" w:rsidR="00A21111" w:rsidRDefault="00A21111" w:rsidP="00CE39DA">
            <w:pPr>
              <w:pStyle w:val="TableParagraph"/>
              <w:spacing w:line="180" w:lineRule="exact"/>
              <w:ind w:left="69"/>
              <w:rPr>
                <w:sz w:val="16"/>
              </w:rPr>
            </w:pPr>
            <w:r>
              <w:rPr>
                <w:sz w:val="16"/>
              </w:rPr>
              <w:t>非対称性</w:t>
            </w:r>
          </w:p>
        </w:tc>
        <w:tc>
          <w:tcPr>
            <w:tcW w:w="817" w:type="dxa"/>
            <w:tcBorders>
              <w:top w:val="nil"/>
            </w:tcBorders>
            <w:shd w:val="clear" w:color="auto" w:fill="F9F9F9"/>
          </w:tcPr>
          <w:p w14:paraId="7C2463F1" w14:textId="77777777" w:rsidR="00A21111" w:rsidRDefault="00A21111" w:rsidP="00CE39DA">
            <w:pPr>
              <w:pStyle w:val="TableParagraph"/>
              <w:spacing w:line="180" w:lineRule="exact"/>
              <w:ind w:left="68"/>
              <w:rPr>
                <w:sz w:val="16"/>
              </w:rPr>
            </w:pPr>
            <w:r>
              <w:rPr>
                <w:sz w:val="16"/>
              </w:rPr>
              <w:t>非対称性</w:t>
            </w:r>
          </w:p>
        </w:tc>
        <w:tc>
          <w:tcPr>
            <w:tcW w:w="469" w:type="dxa"/>
            <w:tcBorders>
              <w:top w:val="nil"/>
            </w:tcBorders>
            <w:shd w:val="clear" w:color="auto" w:fill="F9F9F9"/>
          </w:tcPr>
          <w:p w14:paraId="1B1B143B" w14:textId="77777777" w:rsidR="00A21111" w:rsidRDefault="00A21111" w:rsidP="00CE39DA">
            <w:pPr>
              <w:pStyle w:val="TableParagraph"/>
              <w:spacing w:line="180" w:lineRule="exact"/>
              <w:ind w:left="67"/>
              <w:rPr>
                <w:sz w:val="16"/>
              </w:rPr>
            </w:pPr>
            <w:r>
              <w:rPr>
                <w:sz w:val="16"/>
              </w:rPr>
              <w:t>非対称性</w:t>
            </w:r>
          </w:p>
        </w:tc>
      </w:tr>
      <w:tr w:rsidR="00A21111" w14:paraId="7CC1EBCC" w14:textId="77777777" w:rsidTr="00CE39DA">
        <w:trPr>
          <w:trHeight w:val="313"/>
        </w:trPr>
        <w:tc>
          <w:tcPr>
            <w:tcW w:w="1572" w:type="dxa"/>
            <w:shd w:val="clear" w:color="auto" w:fill="F9F9F9"/>
          </w:tcPr>
          <w:p w14:paraId="597C702C" w14:textId="77777777" w:rsidR="00A21111" w:rsidRDefault="00A21111" w:rsidP="00CE39DA">
            <w:pPr>
              <w:pStyle w:val="TableParagraph"/>
              <w:spacing w:line="183" w:lineRule="exact"/>
              <w:ind w:left="114"/>
              <w:rPr>
                <w:sz w:val="16"/>
                <w:lang w:eastAsia="ja-JP"/>
              </w:rPr>
            </w:pPr>
            <w:r>
              <w:rPr>
                <w:sz w:val="16"/>
                <w:lang w:eastAsia="ja-JP"/>
              </w:rPr>
              <w:t>OpenDocソサエティ</w:t>
            </w:r>
          </w:p>
        </w:tc>
        <w:tc>
          <w:tcPr>
            <w:tcW w:w="3752" w:type="dxa"/>
            <w:shd w:val="clear" w:color="auto" w:fill="F9F9F9"/>
          </w:tcPr>
          <w:p w14:paraId="15E83A1A" w14:textId="77777777" w:rsidR="00A21111" w:rsidRDefault="00E90D8E" w:rsidP="00CE39DA">
            <w:pPr>
              <w:pStyle w:val="TableParagraph"/>
              <w:spacing w:line="183" w:lineRule="exact"/>
              <w:ind w:left="69"/>
              <w:rPr>
                <w:sz w:val="16"/>
              </w:rPr>
            </w:pPr>
            <w:hyperlink r:id="rId106">
              <w:r w:rsidR="00A21111">
                <w:rPr>
                  <w:sz w:val="16"/>
                  <w:u w:val="single"/>
                </w:rPr>
                <w:t>http://www.opendocsociety.org/</w:t>
              </w:r>
            </w:hyperlink>
          </w:p>
        </w:tc>
        <w:tc>
          <w:tcPr>
            <w:tcW w:w="547" w:type="dxa"/>
            <w:shd w:val="clear" w:color="auto" w:fill="F9F9F9"/>
          </w:tcPr>
          <w:p w14:paraId="0909C36D" w14:textId="77777777" w:rsidR="00A21111" w:rsidRDefault="00A21111" w:rsidP="00CE39DA">
            <w:pPr>
              <w:pStyle w:val="TableParagraph"/>
              <w:rPr>
                <w:rFonts w:ascii="Times New Roman"/>
                <w:sz w:val="16"/>
              </w:rPr>
            </w:pPr>
          </w:p>
        </w:tc>
        <w:tc>
          <w:tcPr>
            <w:tcW w:w="576" w:type="dxa"/>
            <w:shd w:val="clear" w:color="auto" w:fill="F9F9F9"/>
          </w:tcPr>
          <w:p w14:paraId="569AE71E" w14:textId="77777777" w:rsidR="00A21111" w:rsidRDefault="00A21111" w:rsidP="00CE39DA">
            <w:pPr>
              <w:pStyle w:val="TableParagraph"/>
              <w:spacing w:line="183" w:lineRule="exact"/>
              <w:ind w:left="67"/>
              <w:rPr>
                <w:sz w:val="16"/>
              </w:rPr>
            </w:pPr>
            <w:r>
              <w:rPr>
                <w:sz w:val="16"/>
              </w:rPr>
              <w:t>X</w:t>
            </w:r>
          </w:p>
        </w:tc>
        <w:tc>
          <w:tcPr>
            <w:tcW w:w="617" w:type="dxa"/>
            <w:shd w:val="clear" w:color="auto" w:fill="F9F9F9"/>
          </w:tcPr>
          <w:p w14:paraId="0FA13E6C" w14:textId="77777777" w:rsidR="00A21111" w:rsidRDefault="00A21111" w:rsidP="00CE39DA">
            <w:pPr>
              <w:pStyle w:val="TableParagraph"/>
              <w:spacing w:line="183" w:lineRule="exact"/>
              <w:ind w:left="69"/>
              <w:rPr>
                <w:sz w:val="16"/>
              </w:rPr>
            </w:pPr>
            <w:r>
              <w:rPr>
                <w:sz w:val="16"/>
              </w:rPr>
              <w:t>非対称性</w:t>
            </w:r>
          </w:p>
        </w:tc>
        <w:tc>
          <w:tcPr>
            <w:tcW w:w="1050" w:type="dxa"/>
            <w:shd w:val="clear" w:color="auto" w:fill="F9F9F9"/>
          </w:tcPr>
          <w:p w14:paraId="37E46484" w14:textId="77777777" w:rsidR="00A21111" w:rsidRDefault="00A21111" w:rsidP="00CE39DA">
            <w:pPr>
              <w:pStyle w:val="TableParagraph"/>
              <w:spacing w:line="183" w:lineRule="exact"/>
              <w:ind w:left="69"/>
              <w:rPr>
                <w:sz w:val="16"/>
              </w:rPr>
            </w:pPr>
            <w:r>
              <w:rPr>
                <w:sz w:val="16"/>
              </w:rPr>
              <w:t>非対称性</w:t>
            </w:r>
          </w:p>
        </w:tc>
        <w:tc>
          <w:tcPr>
            <w:tcW w:w="817" w:type="dxa"/>
            <w:shd w:val="clear" w:color="auto" w:fill="F9F9F9"/>
          </w:tcPr>
          <w:p w14:paraId="4FF0E708" w14:textId="77777777" w:rsidR="00A21111" w:rsidRDefault="00A21111" w:rsidP="00CE39DA">
            <w:pPr>
              <w:pStyle w:val="TableParagraph"/>
              <w:spacing w:line="183" w:lineRule="exact"/>
              <w:ind w:left="68"/>
              <w:rPr>
                <w:sz w:val="16"/>
              </w:rPr>
            </w:pPr>
            <w:r>
              <w:rPr>
                <w:sz w:val="16"/>
              </w:rPr>
              <w:t>非対称性</w:t>
            </w:r>
          </w:p>
        </w:tc>
        <w:tc>
          <w:tcPr>
            <w:tcW w:w="469" w:type="dxa"/>
            <w:shd w:val="clear" w:color="auto" w:fill="F9F9F9"/>
          </w:tcPr>
          <w:p w14:paraId="67DBF7E5" w14:textId="77777777" w:rsidR="00A21111" w:rsidRDefault="00A21111" w:rsidP="00CE39DA">
            <w:pPr>
              <w:pStyle w:val="TableParagraph"/>
              <w:spacing w:line="183" w:lineRule="exact"/>
              <w:ind w:left="67"/>
              <w:rPr>
                <w:sz w:val="16"/>
              </w:rPr>
            </w:pPr>
            <w:r>
              <w:rPr>
                <w:sz w:val="16"/>
              </w:rPr>
              <w:t>非対称性</w:t>
            </w:r>
          </w:p>
        </w:tc>
      </w:tr>
      <w:tr w:rsidR="00A21111" w14:paraId="6C2AFE00" w14:textId="77777777" w:rsidTr="00CE39DA">
        <w:trPr>
          <w:trHeight w:val="315"/>
        </w:trPr>
        <w:tc>
          <w:tcPr>
            <w:tcW w:w="1572" w:type="dxa"/>
            <w:shd w:val="clear" w:color="auto" w:fill="F9F9F9"/>
          </w:tcPr>
          <w:p w14:paraId="367FE89F" w14:textId="77777777" w:rsidR="00A21111" w:rsidRDefault="00A21111" w:rsidP="00CE39DA">
            <w:pPr>
              <w:pStyle w:val="TableParagraph"/>
              <w:spacing w:line="182" w:lineRule="exact"/>
              <w:ind w:left="69"/>
              <w:rPr>
                <w:sz w:val="16"/>
                <w:lang w:eastAsia="ja-JP"/>
              </w:rPr>
            </w:pPr>
            <w:r>
              <w:rPr>
                <w:sz w:val="16"/>
                <w:lang w:eastAsia="ja-JP"/>
              </w:rPr>
              <w:t>OpenIDファウンデーション</w:t>
            </w:r>
          </w:p>
        </w:tc>
        <w:tc>
          <w:tcPr>
            <w:tcW w:w="3752" w:type="dxa"/>
            <w:shd w:val="clear" w:color="auto" w:fill="F9F9F9"/>
          </w:tcPr>
          <w:p w14:paraId="640BEACF" w14:textId="77777777" w:rsidR="00A21111" w:rsidRDefault="00E90D8E" w:rsidP="00CE39DA">
            <w:pPr>
              <w:pStyle w:val="TableParagraph"/>
              <w:spacing w:line="182" w:lineRule="exact"/>
              <w:ind w:left="114"/>
              <w:rPr>
                <w:sz w:val="16"/>
              </w:rPr>
            </w:pPr>
            <w:hyperlink r:id="rId107">
              <w:r w:rsidR="00A21111">
                <w:rPr>
                  <w:sz w:val="16"/>
                </w:rPr>
                <w:t>http://openid.net/foundation/</w:t>
              </w:r>
            </w:hyperlink>
          </w:p>
        </w:tc>
        <w:tc>
          <w:tcPr>
            <w:tcW w:w="547" w:type="dxa"/>
            <w:shd w:val="clear" w:color="auto" w:fill="F9F9F9"/>
          </w:tcPr>
          <w:p w14:paraId="383BF93E" w14:textId="77777777" w:rsidR="00A21111" w:rsidRDefault="00A21111" w:rsidP="00CE39DA">
            <w:pPr>
              <w:pStyle w:val="TableParagraph"/>
              <w:rPr>
                <w:rFonts w:ascii="Times New Roman"/>
                <w:sz w:val="16"/>
              </w:rPr>
            </w:pPr>
          </w:p>
        </w:tc>
        <w:tc>
          <w:tcPr>
            <w:tcW w:w="576" w:type="dxa"/>
            <w:shd w:val="clear" w:color="auto" w:fill="F9F9F9"/>
          </w:tcPr>
          <w:p w14:paraId="6FD58488"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6D4A3A68"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53AFA24A"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13F1CA20"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3DE3EDEA" w14:textId="77777777" w:rsidR="00A21111" w:rsidRDefault="00A21111" w:rsidP="00CE39DA">
            <w:pPr>
              <w:pStyle w:val="TableParagraph"/>
              <w:spacing w:line="182" w:lineRule="exact"/>
              <w:ind w:left="67"/>
              <w:rPr>
                <w:sz w:val="16"/>
              </w:rPr>
            </w:pPr>
            <w:r>
              <w:rPr>
                <w:sz w:val="16"/>
              </w:rPr>
              <w:t>非対称性</w:t>
            </w:r>
          </w:p>
        </w:tc>
      </w:tr>
      <w:tr w:rsidR="00A21111" w14:paraId="7A82C08C" w14:textId="77777777" w:rsidTr="00CE39DA">
        <w:trPr>
          <w:trHeight w:val="313"/>
        </w:trPr>
        <w:tc>
          <w:tcPr>
            <w:tcW w:w="1572" w:type="dxa"/>
            <w:shd w:val="clear" w:color="auto" w:fill="F9F9F9"/>
          </w:tcPr>
          <w:p w14:paraId="485F3797" w14:textId="77777777" w:rsidR="00A21111" w:rsidRDefault="00A21111" w:rsidP="00CE39DA">
            <w:pPr>
              <w:pStyle w:val="TableParagraph"/>
              <w:spacing w:line="182" w:lineRule="exact"/>
              <w:ind w:left="69"/>
              <w:rPr>
                <w:sz w:val="16"/>
              </w:rPr>
            </w:pPr>
            <w:r>
              <w:rPr>
                <w:sz w:val="16"/>
              </w:rPr>
              <w:t>OpenSourceMatters</w:t>
            </w:r>
          </w:p>
        </w:tc>
        <w:tc>
          <w:tcPr>
            <w:tcW w:w="3752" w:type="dxa"/>
            <w:shd w:val="clear" w:color="auto" w:fill="F9F9F9"/>
          </w:tcPr>
          <w:p w14:paraId="07E483C9" w14:textId="77777777" w:rsidR="00A21111" w:rsidRDefault="00E90D8E" w:rsidP="00CE39DA">
            <w:pPr>
              <w:pStyle w:val="TableParagraph"/>
              <w:spacing w:line="182" w:lineRule="exact"/>
              <w:ind w:left="69"/>
              <w:rPr>
                <w:sz w:val="16"/>
              </w:rPr>
            </w:pPr>
            <w:hyperlink r:id="rId108">
              <w:r w:rsidR="00A21111">
                <w:rPr>
                  <w:sz w:val="16"/>
                  <w:u w:val="single"/>
                </w:rPr>
                <w:t>http://www.opensourcematters.org/</w:t>
              </w:r>
            </w:hyperlink>
          </w:p>
        </w:tc>
        <w:tc>
          <w:tcPr>
            <w:tcW w:w="547" w:type="dxa"/>
            <w:shd w:val="clear" w:color="auto" w:fill="F9F9F9"/>
          </w:tcPr>
          <w:p w14:paraId="64A06705"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89D2313" w14:textId="77777777" w:rsidR="00A21111" w:rsidRDefault="00A21111" w:rsidP="00CE39DA">
            <w:pPr>
              <w:pStyle w:val="TableParagraph"/>
              <w:rPr>
                <w:rFonts w:ascii="Times New Roman"/>
                <w:sz w:val="16"/>
              </w:rPr>
            </w:pPr>
          </w:p>
        </w:tc>
        <w:tc>
          <w:tcPr>
            <w:tcW w:w="617" w:type="dxa"/>
            <w:shd w:val="clear" w:color="auto" w:fill="F9F9F9"/>
          </w:tcPr>
          <w:p w14:paraId="3F577E32" w14:textId="77777777" w:rsidR="00A21111" w:rsidRDefault="00A21111" w:rsidP="00CE39DA">
            <w:pPr>
              <w:pStyle w:val="TableParagraph"/>
              <w:rPr>
                <w:rFonts w:ascii="Times New Roman"/>
                <w:sz w:val="16"/>
              </w:rPr>
            </w:pPr>
          </w:p>
        </w:tc>
        <w:tc>
          <w:tcPr>
            <w:tcW w:w="1050" w:type="dxa"/>
            <w:shd w:val="clear" w:color="auto" w:fill="F9F9F9"/>
          </w:tcPr>
          <w:p w14:paraId="1A912C64" w14:textId="77777777" w:rsidR="00A21111" w:rsidRDefault="00A21111" w:rsidP="00CE39DA">
            <w:pPr>
              <w:pStyle w:val="TableParagraph"/>
              <w:rPr>
                <w:rFonts w:ascii="Times New Roman"/>
                <w:sz w:val="16"/>
              </w:rPr>
            </w:pPr>
          </w:p>
        </w:tc>
        <w:tc>
          <w:tcPr>
            <w:tcW w:w="817" w:type="dxa"/>
            <w:shd w:val="clear" w:color="auto" w:fill="F9F9F9"/>
          </w:tcPr>
          <w:p w14:paraId="4E60C534" w14:textId="77777777" w:rsidR="00A21111" w:rsidRDefault="00A21111" w:rsidP="00CE39DA">
            <w:pPr>
              <w:pStyle w:val="TableParagraph"/>
              <w:rPr>
                <w:rFonts w:ascii="Times New Roman"/>
                <w:sz w:val="16"/>
              </w:rPr>
            </w:pPr>
          </w:p>
        </w:tc>
        <w:tc>
          <w:tcPr>
            <w:tcW w:w="469" w:type="dxa"/>
            <w:shd w:val="clear" w:color="auto" w:fill="F9F9F9"/>
          </w:tcPr>
          <w:p w14:paraId="717A43AA" w14:textId="77777777" w:rsidR="00A21111" w:rsidRDefault="00A21111" w:rsidP="00CE39DA">
            <w:pPr>
              <w:pStyle w:val="TableParagraph"/>
              <w:rPr>
                <w:rFonts w:ascii="Times New Roman"/>
                <w:sz w:val="16"/>
              </w:rPr>
            </w:pPr>
          </w:p>
        </w:tc>
      </w:tr>
      <w:tr w:rsidR="00A21111" w14:paraId="423D1D4E" w14:textId="77777777" w:rsidTr="00CE39DA">
        <w:trPr>
          <w:trHeight w:val="553"/>
        </w:trPr>
        <w:tc>
          <w:tcPr>
            <w:tcW w:w="1572" w:type="dxa"/>
            <w:shd w:val="clear" w:color="auto" w:fill="F9F9F9"/>
          </w:tcPr>
          <w:p w14:paraId="0521BB5E" w14:textId="77777777" w:rsidR="00A21111" w:rsidRDefault="00A21111" w:rsidP="00CE39DA">
            <w:pPr>
              <w:pStyle w:val="TableParagraph"/>
              <w:spacing w:before="1" w:line="184" w:lineRule="exact"/>
              <w:ind w:left="69" w:right="39"/>
              <w:rPr>
                <w:sz w:val="16"/>
                <w:lang w:eastAsia="ja-JP"/>
              </w:rPr>
            </w:pPr>
            <w:r>
              <w:rPr>
                <w:sz w:val="16"/>
                <w:lang w:eastAsia="ja-JP"/>
              </w:rPr>
              <w:t>オレゴン州立大学オープンソースラボアライアンス</w:t>
            </w:r>
          </w:p>
        </w:tc>
        <w:tc>
          <w:tcPr>
            <w:tcW w:w="3752" w:type="dxa"/>
            <w:shd w:val="clear" w:color="auto" w:fill="F9F9F9"/>
          </w:tcPr>
          <w:p w14:paraId="7A1DA60A" w14:textId="77777777" w:rsidR="00A21111" w:rsidRDefault="00E90D8E" w:rsidP="00CE39DA">
            <w:pPr>
              <w:pStyle w:val="TableParagraph"/>
              <w:spacing w:line="182" w:lineRule="exact"/>
              <w:ind w:left="69"/>
              <w:rPr>
                <w:sz w:val="16"/>
              </w:rPr>
            </w:pPr>
            <w:hyperlink r:id="rId109">
              <w:r w:rsidR="00A21111">
                <w:rPr>
                  <w:sz w:val="16"/>
                  <w:u w:val="single"/>
                </w:rPr>
                <w:t>http://osuoslorg/</w:t>
              </w:r>
            </w:hyperlink>
          </w:p>
        </w:tc>
        <w:tc>
          <w:tcPr>
            <w:tcW w:w="547" w:type="dxa"/>
            <w:shd w:val="clear" w:color="auto" w:fill="F9F9F9"/>
          </w:tcPr>
          <w:p w14:paraId="5E77C3DE" w14:textId="77777777" w:rsidR="00A21111" w:rsidRDefault="00A21111" w:rsidP="00CE39DA">
            <w:pPr>
              <w:pStyle w:val="TableParagraph"/>
              <w:rPr>
                <w:rFonts w:ascii="Times New Roman"/>
                <w:sz w:val="16"/>
              </w:rPr>
            </w:pPr>
          </w:p>
        </w:tc>
        <w:tc>
          <w:tcPr>
            <w:tcW w:w="576" w:type="dxa"/>
            <w:shd w:val="clear" w:color="auto" w:fill="F9F9F9"/>
          </w:tcPr>
          <w:p w14:paraId="33A20DC4" w14:textId="77777777" w:rsidR="00A21111" w:rsidRDefault="00A21111" w:rsidP="00CE39DA">
            <w:pPr>
              <w:pStyle w:val="TableParagraph"/>
              <w:rPr>
                <w:rFonts w:ascii="Times New Roman"/>
                <w:sz w:val="16"/>
              </w:rPr>
            </w:pPr>
          </w:p>
        </w:tc>
        <w:tc>
          <w:tcPr>
            <w:tcW w:w="617" w:type="dxa"/>
            <w:shd w:val="clear" w:color="auto" w:fill="F9F9F9"/>
          </w:tcPr>
          <w:p w14:paraId="6AF6E42E" w14:textId="77777777" w:rsidR="00A21111" w:rsidRDefault="00A21111" w:rsidP="00CE39DA">
            <w:pPr>
              <w:pStyle w:val="TableParagraph"/>
              <w:rPr>
                <w:rFonts w:ascii="Times New Roman"/>
                <w:sz w:val="16"/>
              </w:rPr>
            </w:pPr>
          </w:p>
        </w:tc>
        <w:tc>
          <w:tcPr>
            <w:tcW w:w="1050" w:type="dxa"/>
            <w:shd w:val="clear" w:color="auto" w:fill="F9F9F9"/>
          </w:tcPr>
          <w:p w14:paraId="1C9C9999" w14:textId="77777777" w:rsidR="00A21111" w:rsidRDefault="00A21111" w:rsidP="00CE39DA">
            <w:pPr>
              <w:pStyle w:val="TableParagraph"/>
              <w:rPr>
                <w:rFonts w:ascii="Times New Roman"/>
                <w:sz w:val="16"/>
              </w:rPr>
            </w:pPr>
          </w:p>
        </w:tc>
        <w:tc>
          <w:tcPr>
            <w:tcW w:w="817" w:type="dxa"/>
            <w:shd w:val="clear" w:color="auto" w:fill="F9F9F9"/>
          </w:tcPr>
          <w:p w14:paraId="3EBD30D0"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B06782C" w14:textId="77777777" w:rsidR="00A21111" w:rsidRDefault="00A21111" w:rsidP="00CE39DA">
            <w:pPr>
              <w:pStyle w:val="TableParagraph"/>
              <w:spacing w:line="182" w:lineRule="exact"/>
              <w:ind w:left="67"/>
              <w:rPr>
                <w:sz w:val="16"/>
              </w:rPr>
            </w:pPr>
            <w:r>
              <w:rPr>
                <w:sz w:val="16"/>
              </w:rPr>
              <w:t>非対称性</w:t>
            </w:r>
          </w:p>
        </w:tc>
      </w:tr>
      <w:tr w:rsidR="00A21111" w14:paraId="0FF74A50" w14:textId="77777777" w:rsidTr="00CE39DA">
        <w:trPr>
          <w:trHeight w:val="313"/>
        </w:trPr>
        <w:tc>
          <w:tcPr>
            <w:tcW w:w="1572" w:type="dxa"/>
            <w:shd w:val="clear" w:color="auto" w:fill="F9F9F9"/>
          </w:tcPr>
          <w:p w14:paraId="3D9A13C6" w14:textId="77777777" w:rsidR="00A21111" w:rsidRDefault="00A21111" w:rsidP="00CE39DA">
            <w:pPr>
              <w:pStyle w:val="TableParagraph"/>
              <w:spacing w:line="182" w:lineRule="exact"/>
              <w:ind w:left="69"/>
              <w:rPr>
                <w:sz w:val="16"/>
              </w:rPr>
            </w:pPr>
            <w:r>
              <w:rPr>
                <w:sz w:val="16"/>
              </w:rPr>
              <w:t>オウム基金</w:t>
            </w:r>
          </w:p>
        </w:tc>
        <w:tc>
          <w:tcPr>
            <w:tcW w:w="3752" w:type="dxa"/>
            <w:shd w:val="clear" w:color="auto" w:fill="F9F9F9"/>
          </w:tcPr>
          <w:p w14:paraId="5AF575FC" w14:textId="77777777" w:rsidR="00A21111" w:rsidRDefault="00E90D8E" w:rsidP="00CE39DA">
            <w:pPr>
              <w:pStyle w:val="TableParagraph"/>
              <w:spacing w:line="182" w:lineRule="exact"/>
              <w:ind w:left="69"/>
              <w:rPr>
                <w:sz w:val="16"/>
              </w:rPr>
            </w:pPr>
            <w:hyperlink r:id="rId110">
              <w:r w:rsidR="00A21111">
                <w:rPr>
                  <w:sz w:val="16"/>
                  <w:u w:val="single"/>
                </w:rPr>
                <w:t>http://www.parrot.org/foundation</w:t>
              </w:r>
            </w:hyperlink>
          </w:p>
        </w:tc>
        <w:tc>
          <w:tcPr>
            <w:tcW w:w="547" w:type="dxa"/>
            <w:shd w:val="clear" w:color="auto" w:fill="F9F9F9"/>
          </w:tcPr>
          <w:p w14:paraId="15BC2356"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DA44519" w14:textId="77777777" w:rsidR="00A21111" w:rsidRDefault="00A21111" w:rsidP="00CE39DA">
            <w:pPr>
              <w:pStyle w:val="TableParagraph"/>
              <w:rPr>
                <w:rFonts w:ascii="Times New Roman"/>
                <w:sz w:val="16"/>
              </w:rPr>
            </w:pPr>
          </w:p>
        </w:tc>
        <w:tc>
          <w:tcPr>
            <w:tcW w:w="617" w:type="dxa"/>
            <w:shd w:val="clear" w:color="auto" w:fill="F9F9F9"/>
          </w:tcPr>
          <w:p w14:paraId="51FBCC63" w14:textId="77777777" w:rsidR="00A21111" w:rsidRDefault="00A21111" w:rsidP="00CE39DA">
            <w:pPr>
              <w:pStyle w:val="TableParagraph"/>
              <w:rPr>
                <w:rFonts w:ascii="Times New Roman"/>
                <w:sz w:val="16"/>
              </w:rPr>
            </w:pPr>
          </w:p>
        </w:tc>
        <w:tc>
          <w:tcPr>
            <w:tcW w:w="1050" w:type="dxa"/>
            <w:shd w:val="clear" w:color="auto" w:fill="F9F9F9"/>
          </w:tcPr>
          <w:p w14:paraId="43DCD8FE" w14:textId="77777777" w:rsidR="00A21111" w:rsidRDefault="00A21111" w:rsidP="00CE39DA">
            <w:pPr>
              <w:pStyle w:val="TableParagraph"/>
              <w:rPr>
                <w:rFonts w:ascii="Times New Roman"/>
                <w:sz w:val="16"/>
              </w:rPr>
            </w:pPr>
          </w:p>
        </w:tc>
        <w:tc>
          <w:tcPr>
            <w:tcW w:w="817" w:type="dxa"/>
            <w:shd w:val="clear" w:color="auto" w:fill="F9F9F9"/>
          </w:tcPr>
          <w:p w14:paraId="0A7D58C0" w14:textId="77777777" w:rsidR="00A21111" w:rsidRDefault="00A21111" w:rsidP="00CE39DA">
            <w:pPr>
              <w:pStyle w:val="TableParagraph"/>
              <w:rPr>
                <w:rFonts w:ascii="Times New Roman"/>
                <w:sz w:val="16"/>
              </w:rPr>
            </w:pPr>
          </w:p>
        </w:tc>
        <w:tc>
          <w:tcPr>
            <w:tcW w:w="469" w:type="dxa"/>
            <w:shd w:val="clear" w:color="auto" w:fill="F9F9F9"/>
          </w:tcPr>
          <w:p w14:paraId="05C27460" w14:textId="77777777" w:rsidR="00A21111" w:rsidRDefault="00A21111" w:rsidP="00CE39DA">
            <w:pPr>
              <w:pStyle w:val="TableParagraph"/>
              <w:rPr>
                <w:rFonts w:ascii="Times New Roman"/>
                <w:sz w:val="16"/>
              </w:rPr>
            </w:pPr>
          </w:p>
        </w:tc>
      </w:tr>
      <w:tr w:rsidR="00A21111" w14:paraId="2069F08E" w14:textId="77777777" w:rsidTr="00CE39DA">
        <w:trPr>
          <w:trHeight w:val="315"/>
        </w:trPr>
        <w:tc>
          <w:tcPr>
            <w:tcW w:w="1572" w:type="dxa"/>
            <w:shd w:val="clear" w:color="auto" w:fill="F9F9F9"/>
          </w:tcPr>
          <w:p w14:paraId="1CEAA4D3" w14:textId="77777777" w:rsidR="00A21111" w:rsidRDefault="00A21111" w:rsidP="00CE39DA">
            <w:pPr>
              <w:pStyle w:val="TableParagraph"/>
              <w:rPr>
                <w:rFonts w:ascii="Times New Roman"/>
                <w:sz w:val="16"/>
              </w:rPr>
            </w:pPr>
          </w:p>
        </w:tc>
        <w:tc>
          <w:tcPr>
            <w:tcW w:w="3752" w:type="dxa"/>
            <w:shd w:val="clear" w:color="auto" w:fill="F9F9F9"/>
          </w:tcPr>
          <w:p w14:paraId="70C1EA3F" w14:textId="77777777" w:rsidR="00A21111" w:rsidRDefault="00A21111" w:rsidP="00CE39DA">
            <w:pPr>
              <w:pStyle w:val="TableParagraph"/>
              <w:rPr>
                <w:rFonts w:ascii="Times New Roman"/>
                <w:sz w:val="16"/>
              </w:rPr>
            </w:pPr>
          </w:p>
        </w:tc>
        <w:tc>
          <w:tcPr>
            <w:tcW w:w="547" w:type="dxa"/>
            <w:shd w:val="clear" w:color="auto" w:fill="F9F9F9"/>
          </w:tcPr>
          <w:p w14:paraId="5A446A8C" w14:textId="77777777" w:rsidR="00A21111" w:rsidRDefault="00A21111" w:rsidP="00CE39DA">
            <w:pPr>
              <w:pStyle w:val="TableParagraph"/>
              <w:rPr>
                <w:rFonts w:ascii="Times New Roman"/>
                <w:sz w:val="16"/>
              </w:rPr>
            </w:pPr>
          </w:p>
        </w:tc>
        <w:tc>
          <w:tcPr>
            <w:tcW w:w="576" w:type="dxa"/>
            <w:shd w:val="clear" w:color="auto" w:fill="F9F9F9"/>
          </w:tcPr>
          <w:p w14:paraId="0DB859D9" w14:textId="77777777" w:rsidR="00A21111" w:rsidRDefault="00A21111" w:rsidP="00CE39DA">
            <w:pPr>
              <w:pStyle w:val="TableParagraph"/>
              <w:rPr>
                <w:rFonts w:ascii="Times New Roman"/>
                <w:sz w:val="16"/>
              </w:rPr>
            </w:pPr>
          </w:p>
        </w:tc>
        <w:tc>
          <w:tcPr>
            <w:tcW w:w="617" w:type="dxa"/>
            <w:shd w:val="clear" w:color="auto" w:fill="F9F9F9"/>
          </w:tcPr>
          <w:p w14:paraId="745B9D44" w14:textId="77777777" w:rsidR="00A21111" w:rsidRDefault="00A21111" w:rsidP="00CE39DA">
            <w:pPr>
              <w:pStyle w:val="TableParagraph"/>
              <w:rPr>
                <w:rFonts w:ascii="Times New Roman"/>
                <w:sz w:val="16"/>
              </w:rPr>
            </w:pPr>
          </w:p>
        </w:tc>
        <w:tc>
          <w:tcPr>
            <w:tcW w:w="1050" w:type="dxa"/>
            <w:shd w:val="clear" w:color="auto" w:fill="F9F9F9"/>
          </w:tcPr>
          <w:p w14:paraId="79AD25D2" w14:textId="77777777" w:rsidR="00A21111" w:rsidRDefault="00A21111" w:rsidP="00CE39DA">
            <w:pPr>
              <w:pStyle w:val="TableParagraph"/>
              <w:rPr>
                <w:rFonts w:ascii="Times New Roman"/>
                <w:sz w:val="16"/>
              </w:rPr>
            </w:pPr>
          </w:p>
        </w:tc>
        <w:tc>
          <w:tcPr>
            <w:tcW w:w="817" w:type="dxa"/>
            <w:shd w:val="clear" w:color="auto" w:fill="F9F9F9"/>
          </w:tcPr>
          <w:p w14:paraId="0290EDB1" w14:textId="77777777" w:rsidR="00A21111" w:rsidRDefault="00A21111" w:rsidP="00CE39DA">
            <w:pPr>
              <w:pStyle w:val="TableParagraph"/>
              <w:rPr>
                <w:rFonts w:ascii="Times New Roman"/>
                <w:sz w:val="16"/>
              </w:rPr>
            </w:pPr>
          </w:p>
        </w:tc>
        <w:tc>
          <w:tcPr>
            <w:tcW w:w="469" w:type="dxa"/>
            <w:shd w:val="clear" w:color="auto" w:fill="F9F9F9"/>
          </w:tcPr>
          <w:p w14:paraId="0CFB5148" w14:textId="77777777" w:rsidR="00A21111" w:rsidRDefault="00A21111" w:rsidP="00CE39DA">
            <w:pPr>
              <w:pStyle w:val="TableParagraph"/>
              <w:rPr>
                <w:rFonts w:ascii="Times New Roman"/>
                <w:sz w:val="16"/>
              </w:rPr>
            </w:pPr>
          </w:p>
        </w:tc>
      </w:tr>
      <w:tr w:rsidR="00A21111" w14:paraId="48613D9D" w14:textId="77777777" w:rsidTr="00CE39DA">
        <w:trPr>
          <w:trHeight w:val="366"/>
        </w:trPr>
        <w:tc>
          <w:tcPr>
            <w:tcW w:w="1572" w:type="dxa"/>
            <w:shd w:val="clear" w:color="auto" w:fill="F9F9F9"/>
          </w:tcPr>
          <w:p w14:paraId="1B3E474E" w14:textId="77777777" w:rsidR="00A21111" w:rsidRDefault="00A21111" w:rsidP="00CE39DA">
            <w:pPr>
              <w:pStyle w:val="TableParagraph"/>
              <w:spacing w:before="3" w:line="182" w:lineRule="exact"/>
              <w:ind w:left="69" w:right="102"/>
              <w:rPr>
                <w:sz w:val="16"/>
              </w:rPr>
            </w:pPr>
            <w:r>
              <w:rPr>
                <w:sz w:val="16"/>
              </w:rPr>
              <w:t>参加型文化財団</w:t>
            </w:r>
          </w:p>
        </w:tc>
        <w:tc>
          <w:tcPr>
            <w:tcW w:w="3752" w:type="dxa"/>
            <w:shd w:val="clear" w:color="auto" w:fill="F9F9F9"/>
          </w:tcPr>
          <w:p w14:paraId="3F4229C1" w14:textId="77777777" w:rsidR="00A21111" w:rsidRDefault="00E90D8E" w:rsidP="00CE39DA">
            <w:pPr>
              <w:pStyle w:val="TableParagraph"/>
              <w:spacing w:line="182" w:lineRule="exact"/>
              <w:ind w:left="69"/>
              <w:rPr>
                <w:sz w:val="16"/>
              </w:rPr>
            </w:pPr>
            <w:hyperlink r:id="rId111">
              <w:r w:rsidR="00A21111">
                <w:rPr>
                  <w:sz w:val="16"/>
                </w:rPr>
                <w:t>http://pculfure.org/</w:t>
              </w:r>
            </w:hyperlink>
          </w:p>
        </w:tc>
        <w:tc>
          <w:tcPr>
            <w:tcW w:w="547" w:type="dxa"/>
            <w:shd w:val="clear" w:color="auto" w:fill="F9F9F9"/>
          </w:tcPr>
          <w:p w14:paraId="6848ABF6" w14:textId="77777777" w:rsidR="00A21111" w:rsidRDefault="00A21111" w:rsidP="00CE39DA">
            <w:pPr>
              <w:pStyle w:val="TableParagraph"/>
              <w:rPr>
                <w:rFonts w:ascii="Times New Roman"/>
                <w:sz w:val="16"/>
              </w:rPr>
            </w:pPr>
          </w:p>
        </w:tc>
        <w:tc>
          <w:tcPr>
            <w:tcW w:w="576" w:type="dxa"/>
            <w:shd w:val="clear" w:color="auto" w:fill="F9F9F9"/>
          </w:tcPr>
          <w:p w14:paraId="46F9F29B"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7DDCEFE8"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FECA20D"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54118F7C"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40BA5BD1" w14:textId="77777777" w:rsidR="00A21111" w:rsidRDefault="00A21111" w:rsidP="00CE39DA">
            <w:pPr>
              <w:pStyle w:val="TableParagraph"/>
              <w:spacing w:line="182" w:lineRule="exact"/>
              <w:ind w:left="67"/>
              <w:rPr>
                <w:sz w:val="16"/>
              </w:rPr>
            </w:pPr>
            <w:r>
              <w:rPr>
                <w:sz w:val="16"/>
              </w:rPr>
              <w:t>非対称性</w:t>
            </w:r>
          </w:p>
        </w:tc>
      </w:tr>
      <w:tr w:rsidR="00A21111" w14:paraId="67EDE6A9" w14:textId="77777777" w:rsidTr="00CE39DA">
        <w:trPr>
          <w:trHeight w:val="552"/>
        </w:trPr>
        <w:tc>
          <w:tcPr>
            <w:tcW w:w="1572" w:type="dxa"/>
            <w:shd w:val="clear" w:color="auto" w:fill="F9F9F9"/>
          </w:tcPr>
          <w:p w14:paraId="55857DF6" w14:textId="77777777" w:rsidR="00A21111" w:rsidRDefault="00A21111" w:rsidP="00CE39DA">
            <w:pPr>
              <w:pStyle w:val="TableParagraph"/>
              <w:spacing w:line="184" w:lineRule="exact"/>
              <w:ind w:left="69" w:right="360"/>
              <w:rPr>
                <w:sz w:val="16"/>
                <w:lang w:eastAsia="ja-JP"/>
              </w:rPr>
            </w:pPr>
            <w:r>
              <w:rPr>
                <w:sz w:val="16"/>
                <w:lang w:eastAsia="ja-JP"/>
              </w:rPr>
              <w:t>ピアディレクテッドプロジェクトセンター (freenode)</w:t>
            </w:r>
          </w:p>
        </w:tc>
        <w:tc>
          <w:tcPr>
            <w:tcW w:w="3752" w:type="dxa"/>
            <w:shd w:val="clear" w:color="auto" w:fill="F9F9F9"/>
          </w:tcPr>
          <w:p w14:paraId="7D3E1C9B" w14:textId="77777777" w:rsidR="00A21111" w:rsidRDefault="00E90D8E" w:rsidP="00CE39DA">
            <w:pPr>
              <w:pStyle w:val="TableParagraph"/>
              <w:spacing w:line="182" w:lineRule="exact"/>
              <w:ind w:left="69"/>
              <w:rPr>
                <w:sz w:val="16"/>
              </w:rPr>
            </w:pPr>
            <w:hyperlink r:id="rId112">
              <w:r w:rsidR="00A21111">
                <w:rPr>
                  <w:sz w:val="16"/>
                </w:rPr>
                <w:t>http://freenode.net/pdpe.shtm</w:t>
              </w:r>
            </w:hyperlink>
          </w:p>
        </w:tc>
        <w:tc>
          <w:tcPr>
            <w:tcW w:w="547" w:type="dxa"/>
            <w:shd w:val="clear" w:color="auto" w:fill="F9F9F9"/>
          </w:tcPr>
          <w:p w14:paraId="52DC6922" w14:textId="77777777" w:rsidR="00A21111" w:rsidRDefault="00A21111" w:rsidP="00CE39DA">
            <w:pPr>
              <w:pStyle w:val="TableParagraph"/>
              <w:rPr>
                <w:rFonts w:ascii="Times New Roman"/>
                <w:sz w:val="16"/>
              </w:rPr>
            </w:pPr>
          </w:p>
        </w:tc>
        <w:tc>
          <w:tcPr>
            <w:tcW w:w="576" w:type="dxa"/>
            <w:shd w:val="clear" w:color="auto" w:fill="F9F9F9"/>
          </w:tcPr>
          <w:p w14:paraId="6CBA1CE2"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AF2FAA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6865F31"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BFE86B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2E82B887" w14:textId="77777777" w:rsidR="00A21111" w:rsidRDefault="00A21111" w:rsidP="00CE39DA">
            <w:pPr>
              <w:pStyle w:val="TableParagraph"/>
              <w:spacing w:line="182" w:lineRule="exact"/>
              <w:ind w:left="67"/>
              <w:rPr>
                <w:sz w:val="16"/>
              </w:rPr>
            </w:pPr>
            <w:r>
              <w:rPr>
                <w:sz w:val="16"/>
              </w:rPr>
              <w:t>非対称性</w:t>
            </w:r>
          </w:p>
        </w:tc>
      </w:tr>
      <w:tr w:rsidR="00A21111" w14:paraId="034A267B" w14:textId="77777777" w:rsidTr="00CE39DA">
        <w:trPr>
          <w:trHeight w:val="313"/>
        </w:trPr>
        <w:tc>
          <w:tcPr>
            <w:tcW w:w="1572" w:type="dxa"/>
            <w:shd w:val="clear" w:color="auto" w:fill="F9F9F9"/>
          </w:tcPr>
          <w:p w14:paraId="2CB6D682" w14:textId="77777777" w:rsidR="00A21111" w:rsidRDefault="00A21111" w:rsidP="00CE39DA">
            <w:pPr>
              <w:pStyle w:val="TableParagraph"/>
              <w:spacing w:line="182" w:lineRule="exact"/>
              <w:ind w:left="69"/>
              <w:rPr>
                <w:sz w:val="16"/>
              </w:rPr>
            </w:pPr>
            <w:r>
              <w:rPr>
                <w:sz w:val="16"/>
              </w:rPr>
              <w:t>プローン財団</w:t>
            </w:r>
          </w:p>
        </w:tc>
        <w:tc>
          <w:tcPr>
            <w:tcW w:w="3752" w:type="dxa"/>
            <w:shd w:val="clear" w:color="auto" w:fill="F9F9F9"/>
          </w:tcPr>
          <w:p w14:paraId="7D500F64" w14:textId="77777777" w:rsidR="00A21111" w:rsidRDefault="00E90D8E" w:rsidP="00CE39DA">
            <w:pPr>
              <w:pStyle w:val="TableParagraph"/>
              <w:spacing w:line="182" w:lineRule="exact"/>
              <w:ind w:left="69"/>
              <w:rPr>
                <w:sz w:val="16"/>
              </w:rPr>
            </w:pPr>
            <w:hyperlink r:id="rId113">
              <w:r w:rsidR="00A21111">
                <w:rPr>
                  <w:sz w:val="16"/>
                </w:rPr>
                <w:t>http://plone.org/foundation</w:t>
              </w:r>
            </w:hyperlink>
          </w:p>
        </w:tc>
        <w:tc>
          <w:tcPr>
            <w:tcW w:w="547" w:type="dxa"/>
            <w:shd w:val="clear" w:color="auto" w:fill="F9F9F9"/>
          </w:tcPr>
          <w:p w14:paraId="036B6B3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AFBCDA7" w14:textId="77777777" w:rsidR="00A21111" w:rsidRDefault="00A21111" w:rsidP="00CE39DA">
            <w:pPr>
              <w:pStyle w:val="TableParagraph"/>
              <w:rPr>
                <w:rFonts w:ascii="Times New Roman"/>
                <w:sz w:val="16"/>
              </w:rPr>
            </w:pPr>
          </w:p>
        </w:tc>
        <w:tc>
          <w:tcPr>
            <w:tcW w:w="617" w:type="dxa"/>
            <w:shd w:val="clear" w:color="auto" w:fill="F9F9F9"/>
          </w:tcPr>
          <w:p w14:paraId="390D68DE" w14:textId="77777777" w:rsidR="00A21111" w:rsidRDefault="00A21111" w:rsidP="00CE39DA">
            <w:pPr>
              <w:pStyle w:val="TableParagraph"/>
              <w:rPr>
                <w:rFonts w:ascii="Times New Roman"/>
                <w:sz w:val="16"/>
              </w:rPr>
            </w:pPr>
          </w:p>
        </w:tc>
        <w:tc>
          <w:tcPr>
            <w:tcW w:w="1050" w:type="dxa"/>
            <w:shd w:val="clear" w:color="auto" w:fill="F9F9F9"/>
          </w:tcPr>
          <w:p w14:paraId="527CE763" w14:textId="77777777" w:rsidR="00A21111" w:rsidRDefault="00A21111" w:rsidP="00CE39DA">
            <w:pPr>
              <w:pStyle w:val="TableParagraph"/>
              <w:rPr>
                <w:rFonts w:ascii="Times New Roman"/>
                <w:sz w:val="16"/>
              </w:rPr>
            </w:pPr>
          </w:p>
        </w:tc>
        <w:tc>
          <w:tcPr>
            <w:tcW w:w="817" w:type="dxa"/>
            <w:shd w:val="clear" w:color="auto" w:fill="F9F9F9"/>
          </w:tcPr>
          <w:p w14:paraId="1CC59988" w14:textId="77777777" w:rsidR="00A21111" w:rsidRDefault="00A21111" w:rsidP="00CE39DA">
            <w:pPr>
              <w:pStyle w:val="TableParagraph"/>
              <w:rPr>
                <w:rFonts w:ascii="Times New Roman"/>
                <w:sz w:val="16"/>
              </w:rPr>
            </w:pPr>
          </w:p>
        </w:tc>
        <w:tc>
          <w:tcPr>
            <w:tcW w:w="469" w:type="dxa"/>
            <w:shd w:val="clear" w:color="auto" w:fill="F9F9F9"/>
          </w:tcPr>
          <w:p w14:paraId="639FC4B4" w14:textId="77777777" w:rsidR="00A21111" w:rsidRDefault="00A21111" w:rsidP="00CE39DA">
            <w:pPr>
              <w:pStyle w:val="TableParagraph"/>
              <w:rPr>
                <w:rFonts w:ascii="Times New Roman"/>
                <w:sz w:val="16"/>
              </w:rPr>
            </w:pPr>
          </w:p>
        </w:tc>
      </w:tr>
      <w:tr w:rsidR="00A21111" w14:paraId="25DB068E" w14:textId="77777777" w:rsidTr="00CE39DA">
        <w:trPr>
          <w:trHeight w:val="316"/>
        </w:trPr>
        <w:tc>
          <w:tcPr>
            <w:tcW w:w="1572" w:type="dxa"/>
            <w:shd w:val="clear" w:color="auto" w:fill="F9F9F9"/>
          </w:tcPr>
          <w:p w14:paraId="4EB2DE2D" w14:textId="77777777" w:rsidR="00A21111" w:rsidRDefault="00A21111" w:rsidP="00CE39DA">
            <w:pPr>
              <w:pStyle w:val="TableParagraph"/>
              <w:spacing w:line="182" w:lineRule="exact"/>
              <w:ind w:left="69"/>
              <w:rPr>
                <w:sz w:val="16"/>
              </w:rPr>
            </w:pPr>
            <w:r>
              <w:rPr>
                <w:sz w:val="16"/>
              </w:rPr>
              <w:t>PostgreSQLブラジル</w:t>
            </w:r>
          </w:p>
        </w:tc>
        <w:tc>
          <w:tcPr>
            <w:tcW w:w="3752" w:type="dxa"/>
            <w:shd w:val="clear" w:color="auto" w:fill="F9F9F9"/>
          </w:tcPr>
          <w:p w14:paraId="3F02459B" w14:textId="77777777" w:rsidR="00A21111" w:rsidRDefault="00E90D8E" w:rsidP="00CE39DA">
            <w:pPr>
              <w:pStyle w:val="TableParagraph"/>
              <w:spacing w:line="182" w:lineRule="exact"/>
              <w:ind w:left="69"/>
              <w:rPr>
                <w:sz w:val="16"/>
              </w:rPr>
            </w:pPr>
            <w:hyperlink r:id="rId114">
              <w:r w:rsidR="00A21111">
                <w:rPr>
                  <w:sz w:val="16"/>
                </w:rPr>
                <w:t>http://postgresql.org.br</w:t>
              </w:r>
            </w:hyperlink>
          </w:p>
        </w:tc>
        <w:tc>
          <w:tcPr>
            <w:tcW w:w="547" w:type="dxa"/>
            <w:shd w:val="clear" w:color="auto" w:fill="F9F9F9"/>
          </w:tcPr>
          <w:p w14:paraId="5535334F" w14:textId="77777777" w:rsidR="00A21111" w:rsidRDefault="00A21111" w:rsidP="00CE39DA">
            <w:pPr>
              <w:pStyle w:val="TableParagraph"/>
              <w:rPr>
                <w:rFonts w:ascii="Times New Roman"/>
                <w:sz w:val="16"/>
              </w:rPr>
            </w:pPr>
          </w:p>
        </w:tc>
        <w:tc>
          <w:tcPr>
            <w:tcW w:w="576" w:type="dxa"/>
            <w:shd w:val="clear" w:color="auto" w:fill="F9F9F9"/>
          </w:tcPr>
          <w:p w14:paraId="74FE3C08" w14:textId="77777777" w:rsidR="00A21111" w:rsidRDefault="00A21111" w:rsidP="00CE39DA">
            <w:pPr>
              <w:pStyle w:val="TableParagraph"/>
              <w:rPr>
                <w:rFonts w:ascii="Times New Roman"/>
                <w:sz w:val="16"/>
              </w:rPr>
            </w:pPr>
          </w:p>
        </w:tc>
        <w:tc>
          <w:tcPr>
            <w:tcW w:w="617" w:type="dxa"/>
            <w:shd w:val="clear" w:color="auto" w:fill="F9F9F9"/>
          </w:tcPr>
          <w:p w14:paraId="5851F30B"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5AE5DBD0" w14:textId="77777777" w:rsidR="00A21111" w:rsidRDefault="00A21111" w:rsidP="00CE39DA">
            <w:pPr>
              <w:pStyle w:val="TableParagraph"/>
              <w:rPr>
                <w:rFonts w:ascii="Times New Roman"/>
                <w:sz w:val="16"/>
              </w:rPr>
            </w:pPr>
          </w:p>
        </w:tc>
        <w:tc>
          <w:tcPr>
            <w:tcW w:w="817" w:type="dxa"/>
            <w:shd w:val="clear" w:color="auto" w:fill="F9F9F9"/>
          </w:tcPr>
          <w:p w14:paraId="3F2EAD34"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CB77A48" w14:textId="77777777" w:rsidR="00A21111" w:rsidRDefault="00A21111" w:rsidP="00CE39DA">
            <w:pPr>
              <w:pStyle w:val="TableParagraph"/>
              <w:spacing w:line="182" w:lineRule="exact"/>
              <w:ind w:left="67"/>
              <w:rPr>
                <w:sz w:val="16"/>
              </w:rPr>
            </w:pPr>
            <w:r>
              <w:rPr>
                <w:sz w:val="16"/>
              </w:rPr>
              <w:t>非対称性</w:t>
            </w:r>
          </w:p>
        </w:tc>
      </w:tr>
      <w:tr w:rsidR="00A21111" w14:paraId="60AC904F" w14:textId="77777777" w:rsidTr="00CE39DA">
        <w:trPr>
          <w:trHeight w:val="315"/>
        </w:trPr>
        <w:tc>
          <w:tcPr>
            <w:tcW w:w="1572" w:type="dxa"/>
            <w:shd w:val="clear" w:color="auto" w:fill="F9F9F9"/>
          </w:tcPr>
          <w:p w14:paraId="5E974CBA" w14:textId="77777777" w:rsidR="00A21111" w:rsidRDefault="00A21111" w:rsidP="00CE39DA">
            <w:pPr>
              <w:pStyle w:val="TableParagraph"/>
              <w:spacing w:line="182" w:lineRule="exact"/>
              <w:ind w:left="69"/>
              <w:rPr>
                <w:sz w:val="16"/>
                <w:lang w:eastAsia="ja-JP"/>
              </w:rPr>
            </w:pPr>
            <w:r>
              <w:rPr>
                <w:sz w:val="16"/>
                <w:lang w:eastAsia="ja-JP"/>
              </w:rPr>
              <w:t>ポストグレースクールヨーロッパ</w:t>
            </w:r>
          </w:p>
        </w:tc>
        <w:tc>
          <w:tcPr>
            <w:tcW w:w="3752" w:type="dxa"/>
            <w:shd w:val="clear" w:color="auto" w:fill="F9F9F9"/>
          </w:tcPr>
          <w:p w14:paraId="6D675EEC" w14:textId="77777777" w:rsidR="00A21111" w:rsidRDefault="00E90D8E" w:rsidP="00CE39DA">
            <w:pPr>
              <w:pStyle w:val="TableParagraph"/>
              <w:spacing w:line="182" w:lineRule="exact"/>
              <w:ind w:left="69"/>
              <w:rPr>
                <w:sz w:val="16"/>
              </w:rPr>
            </w:pPr>
            <w:hyperlink r:id="rId115">
              <w:r w:rsidR="00A21111">
                <w:rPr>
                  <w:sz w:val="16"/>
                  <w:u w:val="single"/>
                </w:rPr>
                <w:t>http://postgresql.et</w:t>
              </w:r>
            </w:hyperlink>
          </w:p>
        </w:tc>
        <w:tc>
          <w:tcPr>
            <w:tcW w:w="547" w:type="dxa"/>
            <w:shd w:val="clear" w:color="auto" w:fill="F9F9F9"/>
          </w:tcPr>
          <w:p w14:paraId="31B17E65" w14:textId="77777777" w:rsidR="00A21111" w:rsidRDefault="00A21111" w:rsidP="00CE39DA">
            <w:pPr>
              <w:pStyle w:val="TableParagraph"/>
              <w:rPr>
                <w:rFonts w:ascii="Times New Roman"/>
                <w:sz w:val="16"/>
              </w:rPr>
            </w:pPr>
          </w:p>
        </w:tc>
        <w:tc>
          <w:tcPr>
            <w:tcW w:w="576" w:type="dxa"/>
            <w:shd w:val="clear" w:color="auto" w:fill="F9F9F9"/>
          </w:tcPr>
          <w:p w14:paraId="014AA982" w14:textId="77777777" w:rsidR="00A21111" w:rsidRDefault="00A21111" w:rsidP="00CE39DA">
            <w:pPr>
              <w:pStyle w:val="TableParagraph"/>
              <w:rPr>
                <w:rFonts w:ascii="Times New Roman"/>
                <w:sz w:val="16"/>
              </w:rPr>
            </w:pPr>
          </w:p>
        </w:tc>
        <w:tc>
          <w:tcPr>
            <w:tcW w:w="617" w:type="dxa"/>
            <w:shd w:val="clear" w:color="auto" w:fill="F9F9F9"/>
          </w:tcPr>
          <w:p w14:paraId="2855984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6BF8A2C" w14:textId="77777777" w:rsidR="00A21111" w:rsidRDefault="00A21111" w:rsidP="00CE39DA">
            <w:pPr>
              <w:pStyle w:val="TableParagraph"/>
              <w:rPr>
                <w:rFonts w:ascii="Times New Roman"/>
                <w:sz w:val="16"/>
              </w:rPr>
            </w:pPr>
          </w:p>
        </w:tc>
        <w:tc>
          <w:tcPr>
            <w:tcW w:w="817" w:type="dxa"/>
            <w:shd w:val="clear" w:color="auto" w:fill="F9F9F9"/>
          </w:tcPr>
          <w:p w14:paraId="2D24B009" w14:textId="77777777" w:rsidR="00A21111" w:rsidRDefault="00A21111" w:rsidP="00CE39DA">
            <w:pPr>
              <w:pStyle w:val="TableParagraph"/>
              <w:rPr>
                <w:rFonts w:ascii="Times New Roman"/>
                <w:sz w:val="16"/>
              </w:rPr>
            </w:pPr>
          </w:p>
        </w:tc>
        <w:tc>
          <w:tcPr>
            <w:tcW w:w="469" w:type="dxa"/>
            <w:shd w:val="clear" w:color="auto" w:fill="F9F9F9"/>
          </w:tcPr>
          <w:p w14:paraId="738216AB" w14:textId="77777777" w:rsidR="00A21111" w:rsidRDefault="00A21111" w:rsidP="00CE39DA">
            <w:pPr>
              <w:pStyle w:val="TableParagraph"/>
              <w:spacing w:line="182" w:lineRule="exact"/>
              <w:ind w:left="67"/>
              <w:rPr>
                <w:sz w:val="16"/>
              </w:rPr>
            </w:pPr>
            <w:r>
              <w:rPr>
                <w:sz w:val="16"/>
              </w:rPr>
              <w:t>非対称性</w:t>
            </w:r>
          </w:p>
        </w:tc>
      </w:tr>
      <w:tr w:rsidR="00A21111" w14:paraId="12386216" w14:textId="77777777" w:rsidTr="00CE39DA">
        <w:trPr>
          <w:trHeight w:val="313"/>
        </w:trPr>
        <w:tc>
          <w:tcPr>
            <w:tcW w:w="1572" w:type="dxa"/>
            <w:shd w:val="clear" w:color="auto" w:fill="F9F9F9"/>
          </w:tcPr>
          <w:p w14:paraId="57292002" w14:textId="77777777" w:rsidR="00A21111" w:rsidRDefault="00A21111" w:rsidP="00CE39DA">
            <w:pPr>
              <w:pStyle w:val="TableParagraph"/>
              <w:spacing w:line="182" w:lineRule="exact"/>
              <w:ind w:left="69"/>
              <w:rPr>
                <w:sz w:val="16"/>
              </w:rPr>
            </w:pPr>
            <w:r>
              <w:rPr>
                <w:sz w:val="16"/>
              </w:rPr>
              <w:t>PostgreSQLUS</w:t>
            </w:r>
          </w:p>
        </w:tc>
        <w:tc>
          <w:tcPr>
            <w:tcW w:w="3752" w:type="dxa"/>
            <w:shd w:val="clear" w:color="auto" w:fill="F9F9F9"/>
          </w:tcPr>
          <w:p w14:paraId="5FBDC97C" w14:textId="77777777" w:rsidR="00A21111" w:rsidRDefault="00E90D8E" w:rsidP="00CE39DA">
            <w:pPr>
              <w:pStyle w:val="TableParagraph"/>
              <w:spacing w:line="182" w:lineRule="exact"/>
              <w:ind w:left="69"/>
              <w:rPr>
                <w:sz w:val="16"/>
              </w:rPr>
            </w:pPr>
            <w:hyperlink r:id="rId116">
              <w:r w:rsidR="00A21111">
                <w:rPr>
                  <w:sz w:val="16"/>
                </w:rPr>
                <w:t>http://postgresqlus</w:t>
              </w:r>
            </w:hyperlink>
          </w:p>
        </w:tc>
        <w:tc>
          <w:tcPr>
            <w:tcW w:w="547" w:type="dxa"/>
            <w:shd w:val="clear" w:color="auto" w:fill="F9F9F9"/>
          </w:tcPr>
          <w:p w14:paraId="0EE7954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557A375" w14:textId="77777777" w:rsidR="00A21111" w:rsidRDefault="00A21111" w:rsidP="00CE39DA">
            <w:pPr>
              <w:pStyle w:val="TableParagraph"/>
              <w:rPr>
                <w:rFonts w:ascii="Times New Roman"/>
                <w:sz w:val="16"/>
              </w:rPr>
            </w:pPr>
          </w:p>
        </w:tc>
        <w:tc>
          <w:tcPr>
            <w:tcW w:w="617" w:type="dxa"/>
            <w:shd w:val="clear" w:color="auto" w:fill="F9F9F9"/>
          </w:tcPr>
          <w:p w14:paraId="6E269C5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5A489177" w14:textId="77777777" w:rsidR="00A21111" w:rsidRDefault="00A21111" w:rsidP="00CE39DA">
            <w:pPr>
              <w:pStyle w:val="TableParagraph"/>
              <w:rPr>
                <w:rFonts w:ascii="Times New Roman"/>
                <w:sz w:val="16"/>
              </w:rPr>
            </w:pPr>
          </w:p>
        </w:tc>
        <w:tc>
          <w:tcPr>
            <w:tcW w:w="817" w:type="dxa"/>
            <w:shd w:val="clear" w:color="auto" w:fill="F9F9F9"/>
          </w:tcPr>
          <w:p w14:paraId="2D0176BF" w14:textId="77777777" w:rsidR="00A21111" w:rsidRDefault="00A21111" w:rsidP="00CE39DA">
            <w:pPr>
              <w:pStyle w:val="TableParagraph"/>
              <w:rPr>
                <w:rFonts w:ascii="Times New Roman"/>
                <w:sz w:val="16"/>
              </w:rPr>
            </w:pPr>
          </w:p>
        </w:tc>
        <w:tc>
          <w:tcPr>
            <w:tcW w:w="469" w:type="dxa"/>
            <w:shd w:val="clear" w:color="auto" w:fill="F9F9F9"/>
          </w:tcPr>
          <w:p w14:paraId="2C35422C" w14:textId="77777777" w:rsidR="00A21111" w:rsidRDefault="00A21111" w:rsidP="00CE39DA">
            <w:pPr>
              <w:pStyle w:val="TableParagraph"/>
              <w:spacing w:line="182" w:lineRule="exact"/>
              <w:ind w:left="67"/>
              <w:rPr>
                <w:sz w:val="16"/>
              </w:rPr>
            </w:pPr>
            <w:r>
              <w:rPr>
                <w:sz w:val="16"/>
              </w:rPr>
              <w:t>非対称性</w:t>
            </w:r>
          </w:p>
        </w:tc>
      </w:tr>
      <w:tr w:rsidR="00A21111" w14:paraId="17D74935" w14:textId="77777777" w:rsidTr="00CE39DA">
        <w:trPr>
          <w:trHeight w:val="315"/>
        </w:trPr>
        <w:tc>
          <w:tcPr>
            <w:tcW w:w="1572" w:type="dxa"/>
            <w:shd w:val="clear" w:color="auto" w:fill="F9F9F9"/>
          </w:tcPr>
          <w:p w14:paraId="1817A024" w14:textId="77777777" w:rsidR="00A21111" w:rsidRDefault="00A21111" w:rsidP="00CE39DA">
            <w:pPr>
              <w:pStyle w:val="TableParagraph"/>
              <w:spacing w:line="182" w:lineRule="exact"/>
              <w:ind w:left="69"/>
              <w:rPr>
                <w:sz w:val="16"/>
              </w:rPr>
            </w:pPr>
            <w:r>
              <w:rPr>
                <w:sz w:val="16"/>
              </w:rPr>
              <w:t>PostgreSQLFr.org</w:t>
            </w:r>
          </w:p>
        </w:tc>
        <w:tc>
          <w:tcPr>
            <w:tcW w:w="3752" w:type="dxa"/>
            <w:shd w:val="clear" w:color="auto" w:fill="F9F9F9"/>
          </w:tcPr>
          <w:p w14:paraId="5D6736C1" w14:textId="77777777" w:rsidR="00A21111" w:rsidRDefault="00E90D8E" w:rsidP="00CE39DA">
            <w:pPr>
              <w:pStyle w:val="TableParagraph"/>
              <w:spacing w:line="182" w:lineRule="exact"/>
              <w:ind w:left="69"/>
              <w:rPr>
                <w:sz w:val="16"/>
              </w:rPr>
            </w:pPr>
            <w:hyperlink r:id="rId117">
              <w:r w:rsidR="00A21111">
                <w:rPr>
                  <w:sz w:val="16"/>
                </w:rPr>
                <w:t>http://asso.postgresql.fr</w:t>
              </w:r>
            </w:hyperlink>
          </w:p>
        </w:tc>
        <w:tc>
          <w:tcPr>
            <w:tcW w:w="547" w:type="dxa"/>
            <w:shd w:val="clear" w:color="auto" w:fill="F9F9F9"/>
          </w:tcPr>
          <w:p w14:paraId="5BAC745C" w14:textId="77777777" w:rsidR="00A21111" w:rsidRDefault="00A21111" w:rsidP="00CE39DA">
            <w:pPr>
              <w:pStyle w:val="TableParagraph"/>
              <w:rPr>
                <w:rFonts w:ascii="Times New Roman"/>
                <w:sz w:val="16"/>
              </w:rPr>
            </w:pPr>
          </w:p>
        </w:tc>
        <w:tc>
          <w:tcPr>
            <w:tcW w:w="576" w:type="dxa"/>
            <w:shd w:val="clear" w:color="auto" w:fill="F9F9F9"/>
          </w:tcPr>
          <w:p w14:paraId="01F8DCFF" w14:textId="77777777" w:rsidR="00A21111" w:rsidRDefault="00A21111" w:rsidP="00CE39DA">
            <w:pPr>
              <w:pStyle w:val="TableParagraph"/>
              <w:rPr>
                <w:rFonts w:ascii="Times New Roman"/>
                <w:sz w:val="16"/>
              </w:rPr>
            </w:pPr>
          </w:p>
        </w:tc>
        <w:tc>
          <w:tcPr>
            <w:tcW w:w="617" w:type="dxa"/>
            <w:shd w:val="clear" w:color="auto" w:fill="F9F9F9"/>
          </w:tcPr>
          <w:p w14:paraId="4342C182"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3066BC5" w14:textId="77777777" w:rsidR="00A21111" w:rsidRDefault="00A21111" w:rsidP="00CE39DA">
            <w:pPr>
              <w:pStyle w:val="TableParagraph"/>
              <w:rPr>
                <w:rFonts w:ascii="Times New Roman"/>
                <w:sz w:val="16"/>
              </w:rPr>
            </w:pPr>
          </w:p>
        </w:tc>
        <w:tc>
          <w:tcPr>
            <w:tcW w:w="817" w:type="dxa"/>
            <w:shd w:val="clear" w:color="auto" w:fill="F9F9F9"/>
          </w:tcPr>
          <w:p w14:paraId="586169B6" w14:textId="77777777" w:rsidR="00A21111" w:rsidRDefault="00A21111" w:rsidP="00CE39DA">
            <w:pPr>
              <w:pStyle w:val="TableParagraph"/>
              <w:rPr>
                <w:rFonts w:ascii="Times New Roman"/>
                <w:sz w:val="16"/>
              </w:rPr>
            </w:pPr>
          </w:p>
        </w:tc>
        <w:tc>
          <w:tcPr>
            <w:tcW w:w="469" w:type="dxa"/>
            <w:shd w:val="clear" w:color="auto" w:fill="F9F9F9"/>
          </w:tcPr>
          <w:p w14:paraId="2C2162C7" w14:textId="77777777" w:rsidR="00A21111" w:rsidRDefault="00A21111" w:rsidP="00CE39DA">
            <w:pPr>
              <w:pStyle w:val="TableParagraph"/>
              <w:spacing w:line="182" w:lineRule="exact"/>
              <w:ind w:left="67"/>
              <w:rPr>
                <w:sz w:val="16"/>
              </w:rPr>
            </w:pPr>
            <w:r>
              <w:rPr>
                <w:sz w:val="16"/>
              </w:rPr>
              <w:t>非対称性</w:t>
            </w:r>
          </w:p>
        </w:tc>
      </w:tr>
      <w:tr w:rsidR="00A21111" w14:paraId="6D96568C" w14:textId="77777777" w:rsidTr="00CE39DA">
        <w:trPr>
          <w:trHeight w:val="366"/>
        </w:trPr>
        <w:tc>
          <w:tcPr>
            <w:tcW w:w="1572" w:type="dxa"/>
            <w:shd w:val="clear" w:color="auto" w:fill="F9F9F9"/>
          </w:tcPr>
          <w:p w14:paraId="392032B9" w14:textId="77777777" w:rsidR="00A21111" w:rsidRDefault="00A21111" w:rsidP="00CE39DA">
            <w:pPr>
              <w:pStyle w:val="TableParagraph"/>
              <w:spacing w:before="2" w:line="182" w:lineRule="exact"/>
              <w:ind w:left="69" w:right="351"/>
              <w:rPr>
                <w:sz w:val="16"/>
                <w:lang w:eastAsia="ja-JP"/>
              </w:rPr>
            </w:pPr>
            <w:r>
              <w:rPr>
                <w:sz w:val="16"/>
                <w:lang w:eastAsia="ja-JP"/>
              </w:rPr>
              <w:t>公共ソフトウェア基金</w:t>
            </w:r>
          </w:p>
        </w:tc>
        <w:tc>
          <w:tcPr>
            <w:tcW w:w="3752" w:type="dxa"/>
            <w:shd w:val="clear" w:color="auto" w:fill="F9F9F9"/>
          </w:tcPr>
          <w:p w14:paraId="2346AD17" w14:textId="77777777" w:rsidR="00A21111" w:rsidRDefault="00E90D8E" w:rsidP="00CE39DA">
            <w:pPr>
              <w:pStyle w:val="TableParagraph"/>
              <w:spacing w:line="182" w:lineRule="exact"/>
              <w:ind w:left="69"/>
              <w:rPr>
                <w:sz w:val="16"/>
              </w:rPr>
            </w:pPr>
            <w:hyperlink r:id="rId118">
              <w:r w:rsidR="00A21111">
                <w:rPr>
                  <w:sz w:val="16"/>
                  <w:u w:val="single"/>
                </w:rPr>
                <w:t>http://www.pubsoft.org/</w:t>
              </w:r>
            </w:hyperlink>
          </w:p>
        </w:tc>
        <w:tc>
          <w:tcPr>
            <w:tcW w:w="547" w:type="dxa"/>
            <w:shd w:val="clear" w:color="auto" w:fill="F9F9F9"/>
          </w:tcPr>
          <w:p w14:paraId="696B0293" w14:textId="77777777" w:rsidR="00A21111" w:rsidRDefault="00A21111" w:rsidP="00CE39DA">
            <w:pPr>
              <w:pStyle w:val="TableParagraph"/>
              <w:spacing w:line="182" w:lineRule="exact"/>
              <w:ind w:right="50"/>
              <w:jc w:val="right"/>
              <w:rPr>
                <w:sz w:val="16"/>
              </w:rPr>
            </w:pPr>
            <w:r>
              <w:rPr>
                <w:sz w:val="16"/>
              </w:rPr>
              <w:t>43</w:t>
            </w:r>
          </w:p>
        </w:tc>
        <w:tc>
          <w:tcPr>
            <w:tcW w:w="576" w:type="dxa"/>
            <w:shd w:val="clear" w:color="auto" w:fill="F9F9F9"/>
          </w:tcPr>
          <w:p w14:paraId="494EBC96" w14:textId="77777777" w:rsidR="00A21111" w:rsidRDefault="00A21111" w:rsidP="00CE39DA">
            <w:pPr>
              <w:pStyle w:val="TableParagraph"/>
              <w:rPr>
                <w:rFonts w:ascii="Times New Roman"/>
                <w:sz w:val="16"/>
              </w:rPr>
            </w:pPr>
          </w:p>
        </w:tc>
        <w:tc>
          <w:tcPr>
            <w:tcW w:w="617" w:type="dxa"/>
            <w:shd w:val="clear" w:color="auto" w:fill="F9F9F9"/>
          </w:tcPr>
          <w:p w14:paraId="6CA591A5" w14:textId="77777777" w:rsidR="00A21111" w:rsidRDefault="00A21111" w:rsidP="00CE39DA">
            <w:pPr>
              <w:pStyle w:val="TableParagraph"/>
              <w:rPr>
                <w:rFonts w:ascii="Times New Roman"/>
                <w:sz w:val="16"/>
              </w:rPr>
            </w:pPr>
          </w:p>
        </w:tc>
        <w:tc>
          <w:tcPr>
            <w:tcW w:w="1050" w:type="dxa"/>
            <w:shd w:val="clear" w:color="auto" w:fill="F9F9F9"/>
          </w:tcPr>
          <w:p w14:paraId="26D147E7" w14:textId="77777777" w:rsidR="00A21111" w:rsidRDefault="00A21111" w:rsidP="00CE39DA">
            <w:pPr>
              <w:pStyle w:val="TableParagraph"/>
              <w:rPr>
                <w:rFonts w:ascii="Times New Roman"/>
                <w:sz w:val="16"/>
              </w:rPr>
            </w:pPr>
          </w:p>
        </w:tc>
        <w:tc>
          <w:tcPr>
            <w:tcW w:w="817" w:type="dxa"/>
            <w:shd w:val="clear" w:color="auto" w:fill="F9F9F9"/>
          </w:tcPr>
          <w:p w14:paraId="45C01E31"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6531D42" w14:textId="77777777" w:rsidR="00A21111" w:rsidRDefault="00A21111" w:rsidP="00CE39DA">
            <w:pPr>
              <w:pStyle w:val="TableParagraph"/>
              <w:spacing w:line="182" w:lineRule="exact"/>
              <w:ind w:left="67"/>
              <w:rPr>
                <w:sz w:val="16"/>
              </w:rPr>
            </w:pPr>
            <w:r>
              <w:rPr>
                <w:sz w:val="16"/>
              </w:rPr>
              <w:t>非対称性</w:t>
            </w:r>
          </w:p>
        </w:tc>
      </w:tr>
      <w:tr w:rsidR="00A21111" w14:paraId="69004F5B" w14:textId="77777777" w:rsidTr="00CE39DA">
        <w:trPr>
          <w:trHeight w:val="368"/>
        </w:trPr>
        <w:tc>
          <w:tcPr>
            <w:tcW w:w="1572" w:type="dxa"/>
            <w:shd w:val="clear" w:color="auto" w:fill="F9F9F9"/>
          </w:tcPr>
          <w:p w14:paraId="3B833684" w14:textId="77777777" w:rsidR="00A21111" w:rsidRDefault="00A21111" w:rsidP="00CE39DA">
            <w:pPr>
              <w:pStyle w:val="TableParagraph"/>
              <w:spacing w:before="1" w:line="184" w:lineRule="exact"/>
              <w:ind w:left="69" w:right="289"/>
              <w:rPr>
                <w:sz w:val="16"/>
              </w:rPr>
            </w:pPr>
            <w:r>
              <w:rPr>
                <w:sz w:val="16"/>
              </w:rPr>
              <w:t>Python Software Foundation</w:t>
            </w:r>
          </w:p>
        </w:tc>
        <w:tc>
          <w:tcPr>
            <w:tcW w:w="3752" w:type="dxa"/>
            <w:shd w:val="clear" w:color="auto" w:fill="F9F9F9"/>
          </w:tcPr>
          <w:p w14:paraId="33CF30F5" w14:textId="77777777" w:rsidR="00A21111" w:rsidRDefault="00E90D8E" w:rsidP="00CE39DA">
            <w:pPr>
              <w:pStyle w:val="TableParagraph"/>
              <w:spacing w:line="182" w:lineRule="exact"/>
              <w:ind w:left="69"/>
              <w:rPr>
                <w:sz w:val="16"/>
              </w:rPr>
            </w:pPr>
            <w:hyperlink r:id="rId119">
              <w:r w:rsidR="00A21111">
                <w:rPr>
                  <w:sz w:val="16"/>
                </w:rPr>
                <w:t>http://www.python.org/psf/</w:t>
              </w:r>
            </w:hyperlink>
          </w:p>
        </w:tc>
        <w:tc>
          <w:tcPr>
            <w:tcW w:w="547" w:type="dxa"/>
            <w:shd w:val="clear" w:color="auto" w:fill="F9F9F9"/>
          </w:tcPr>
          <w:p w14:paraId="2E95FA07"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AA59BE9" w14:textId="77777777" w:rsidR="00A21111" w:rsidRDefault="00A21111" w:rsidP="00CE39DA">
            <w:pPr>
              <w:pStyle w:val="TableParagraph"/>
              <w:rPr>
                <w:rFonts w:ascii="Times New Roman"/>
                <w:sz w:val="16"/>
              </w:rPr>
            </w:pPr>
          </w:p>
        </w:tc>
        <w:tc>
          <w:tcPr>
            <w:tcW w:w="617" w:type="dxa"/>
            <w:shd w:val="clear" w:color="auto" w:fill="F9F9F9"/>
          </w:tcPr>
          <w:p w14:paraId="4E5B0A6B" w14:textId="77777777" w:rsidR="00A21111" w:rsidRDefault="00A21111" w:rsidP="00CE39DA">
            <w:pPr>
              <w:pStyle w:val="TableParagraph"/>
              <w:rPr>
                <w:rFonts w:ascii="Times New Roman"/>
                <w:sz w:val="16"/>
              </w:rPr>
            </w:pPr>
          </w:p>
        </w:tc>
        <w:tc>
          <w:tcPr>
            <w:tcW w:w="1050" w:type="dxa"/>
            <w:shd w:val="clear" w:color="auto" w:fill="F9F9F9"/>
          </w:tcPr>
          <w:p w14:paraId="15AB7D5F" w14:textId="77777777" w:rsidR="00A21111" w:rsidRDefault="00A21111" w:rsidP="00CE39DA">
            <w:pPr>
              <w:pStyle w:val="TableParagraph"/>
              <w:rPr>
                <w:rFonts w:ascii="Times New Roman"/>
                <w:sz w:val="16"/>
              </w:rPr>
            </w:pPr>
          </w:p>
        </w:tc>
        <w:tc>
          <w:tcPr>
            <w:tcW w:w="817" w:type="dxa"/>
            <w:shd w:val="clear" w:color="auto" w:fill="F9F9F9"/>
          </w:tcPr>
          <w:p w14:paraId="6EF55876" w14:textId="77777777" w:rsidR="00A21111" w:rsidRDefault="00A21111" w:rsidP="00CE39DA">
            <w:pPr>
              <w:pStyle w:val="TableParagraph"/>
              <w:rPr>
                <w:rFonts w:ascii="Times New Roman"/>
                <w:sz w:val="16"/>
              </w:rPr>
            </w:pPr>
          </w:p>
        </w:tc>
        <w:tc>
          <w:tcPr>
            <w:tcW w:w="469" w:type="dxa"/>
            <w:shd w:val="clear" w:color="auto" w:fill="F9F9F9"/>
          </w:tcPr>
          <w:p w14:paraId="554F947C" w14:textId="77777777" w:rsidR="00A21111" w:rsidRDefault="00A21111" w:rsidP="00CE39DA">
            <w:pPr>
              <w:pStyle w:val="TableParagraph"/>
              <w:rPr>
                <w:rFonts w:ascii="Times New Roman"/>
                <w:sz w:val="16"/>
              </w:rPr>
            </w:pPr>
          </w:p>
        </w:tc>
      </w:tr>
      <w:tr w:rsidR="00A21111" w14:paraId="30B27A2C" w14:textId="77777777" w:rsidTr="00CE39DA">
        <w:trPr>
          <w:trHeight w:val="464"/>
        </w:trPr>
        <w:tc>
          <w:tcPr>
            <w:tcW w:w="1572" w:type="dxa"/>
            <w:shd w:val="clear" w:color="auto" w:fill="F9F9F9"/>
          </w:tcPr>
          <w:p w14:paraId="4BF14EFE" w14:textId="77777777" w:rsidR="00A21111" w:rsidRDefault="00A21111" w:rsidP="00CE39DA">
            <w:pPr>
              <w:pStyle w:val="TableParagraph"/>
              <w:ind w:left="69" w:right="573"/>
              <w:rPr>
                <w:sz w:val="16"/>
              </w:rPr>
            </w:pPr>
            <w:r>
              <w:rPr>
                <w:sz w:val="16"/>
              </w:rPr>
              <w:t>シャトルワース財団</w:t>
            </w:r>
          </w:p>
        </w:tc>
        <w:tc>
          <w:tcPr>
            <w:tcW w:w="3752" w:type="dxa"/>
            <w:shd w:val="clear" w:color="auto" w:fill="F9F9F9"/>
          </w:tcPr>
          <w:p w14:paraId="0370468F" w14:textId="77777777" w:rsidR="00A21111" w:rsidRDefault="00E90D8E" w:rsidP="00CE39DA">
            <w:pPr>
              <w:pStyle w:val="TableParagraph"/>
              <w:spacing w:line="182" w:lineRule="exact"/>
              <w:ind w:left="69"/>
              <w:rPr>
                <w:sz w:val="16"/>
              </w:rPr>
            </w:pPr>
            <w:hyperlink r:id="rId120">
              <w:r w:rsidR="00A21111">
                <w:rPr>
                  <w:sz w:val="16"/>
                </w:rPr>
                <w:t>http://www.shuttleworthfoundation.org/</w:t>
              </w:r>
            </w:hyperlink>
          </w:p>
        </w:tc>
        <w:tc>
          <w:tcPr>
            <w:tcW w:w="547" w:type="dxa"/>
            <w:shd w:val="clear" w:color="auto" w:fill="F9F9F9"/>
          </w:tcPr>
          <w:p w14:paraId="054F9F17" w14:textId="77777777" w:rsidR="00A21111" w:rsidRDefault="00A21111" w:rsidP="00CE39DA">
            <w:pPr>
              <w:pStyle w:val="TableParagraph"/>
              <w:rPr>
                <w:rFonts w:ascii="Times New Roman"/>
                <w:sz w:val="16"/>
              </w:rPr>
            </w:pPr>
          </w:p>
        </w:tc>
        <w:tc>
          <w:tcPr>
            <w:tcW w:w="576" w:type="dxa"/>
            <w:shd w:val="clear" w:color="auto" w:fill="F9F9F9"/>
          </w:tcPr>
          <w:p w14:paraId="5A96DF3D"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68FF159A"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CECAB1C"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E6D15CE"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79EA685C" w14:textId="77777777" w:rsidR="00A21111" w:rsidRDefault="00A21111" w:rsidP="00CE39DA">
            <w:pPr>
              <w:pStyle w:val="TableParagraph"/>
              <w:spacing w:line="182" w:lineRule="exact"/>
              <w:ind w:left="67"/>
              <w:rPr>
                <w:sz w:val="16"/>
              </w:rPr>
            </w:pPr>
            <w:r>
              <w:rPr>
                <w:sz w:val="16"/>
              </w:rPr>
              <w:t>非対称性</w:t>
            </w:r>
          </w:p>
        </w:tc>
      </w:tr>
      <w:tr w:rsidR="00A21111" w14:paraId="6EA33A97" w14:textId="77777777" w:rsidTr="00CE39DA">
        <w:trPr>
          <w:trHeight w:val="368"/>
        </w:trPr>
        <w:tc>
          <w:tcPr>
            <w:tcW w:w="1572" w:type="dxa"/>
            <w:shd w:val="clear" w:color="auto" w:fill="F9F9F9"/>
          </w:tcPr>
          <w:p w14:paraId="4A05C16D" w14:textId="77777777" w:rsidR="00A21111" w:rsidRDefault="00A21111" w:rsidP="00CE39DA">
            <w:pPr>
              <w:pStyle w:val="TableParagraph"/>
              <w:spacing w:before="1" w:line="184" w:lineRule="exact"/>
              <w:ind w:left="69" w:right="146"/>
              <w:rPr>
                <w:sz w:val="16"/>
                <w:lang w:eastAsia="ja-JP"/>
              </w:rPr>
            </w:pPr>
            <w:r>
              <w:rPr>
                <w:sz w:val="16"/>
                <w:lang w:eastAsia="ja-JP"/>
              </w:rPr>
              <w:t>ソフトウェア・フリーダム・コンサーバンシー</w:t>
            </w:r>
          </w:p>
        </w:tc>
        <w:tc>
          <w:tcPr>
            <w:tcW w:w="3752" w:type="dxa"/>
            <w:shd w:val="clear" w:color="auto" w:fill="F9F9F9"/>
          </w:tcPr>
          <w:p w14:paraId="59DA4B76" w14:textId="77777777" w:rsidR="00A21111" w:rsidRDefault="00E90D8E" w:rsidP="00CE39DA">
            <w:pPr>
              <w:pStyle w:val="TableParagraph"/>
              <w:spacing w:line="182" w:lineRule="exact"/>
              <w:ind w:left="69"/>
              <w:rPr>
                <w:sz w:val="16"/>
              </w:rPr>
            </w:pPr>
            <w:hyperlink r:id="rId121">
              <w:r w:rsidR="00A21111">
                <w:rPr>
                  <w:sz w:val="16"/>
                  <w:u w:val="single"/>
                </w:rPr>
                <w:t>http://sfconservancy.org</w:t>
              </w:r>
            </w:hyperlink>
          </w:p>
        </w:tc>
        <w:tc>
          <w:tcPr>
            <w:tcW w:w="547" w:type="dxa"/>
            <w:shd w:val="clear" w:color="auto" w:fill="F9F9F9"/>
          </w:tcPr>
          <w:p w14:paraId="268DD80B" w14:textId="77777777" w:rsidR="00A21111" w:rsidRDefault="00A21111" w:rsidP="00CE39DA">
            <w:pPr>
              <w:pStyle w:val="TableParagraph"/>
              <w:spacing w:line="182" w:lineRule="exact"/>
              <w:ind w:right="50"/>
              <w:jc w:val="right"/>
              <w:rPr>
                <w:sz w:val="16"/>
              </w:rPr>
            </w:pPr>
            <w:r>
              <w:rPr>
                <w:sz w:val="16"/>
              </w:rPr>
              <w:t>46</w:t>
            </w:r>
          </w:p>
        </w:tc>
        <w:tc>
          <w:tcPr>
            <w:tcW w:w="576" w:type="dxa"/>
            <w:shd w:val="clear" w:color="auto" w:fill="F9F9F9"/>
          </w:tcPr>
          <w:p w14:paraId="2AA5E03C" w14:textId="77777777" w:rsidR="00A21111" w:rsidRDefault="00A21111" w:rsidP="00CE39DA">
            <w:pPr>
              <w:pStyle w:val="TableParagraph"/>
              <w:rPr>
                <w:rFonts w:ascii="Times New Roman"/>
                <w:sz w:val="16"/>
              </w:rPr>
            </w:pPr>
          </w:p>
        </w:tc>
        <w:tc>
          <w:tcPr>
            <w:tcW w:w="617" w:type="dxa"/>
            <w:shd w:val="clear" w:color="auto" w:fill="F9F9F9"/>
          </w:tcPr>
          <w:p w14:paraId="38982727" w14:textId="77777777" w:rsidR="00A21111" w:rsidRDefault="00A21111" w:rsidP="00CE39DA">
            <w:pPr>
              <w:pStyle w:val="TableParagraph"/>
              <w:rPr>
                <w:rFonts w:ascii="Times New Roman"/>
                <w:sz w:val="16"/>
              </w:rPr>
            </w:pPr>
          </w:p>
        </w:tc>
        <w:tc>
          <w:tcPr>
            <w:tcW w:w="1050" w:type="dxa"/>
            <w:shd w:val="clear" w:color="auto" w:fill="F9F9F9"/>
          </w:tcPr>
          <w:p w14:paraId="4022D657"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138592E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661BD2E" w14:textId="77777777" w:rsidR="00A21111" w:rsidRDefault="00A21111" w:rsidP="00CE39DA">
            <w:pPr>
              <w:pStyle w:val="TableParagraph"/>
              <w:spacing w:line="182" w:lineRule="exact"/>
              <w:ind w:left="67"/>
              <w:rPr>
                <w:sz w:val="16"/>
              </w:rPr>
            </w:pPr>
            <w:r>
              <w:rPr>
                <w:sz w:val="16"/>
              </w:rPr>
              <w:t>非対称性</w:t>
            </w:r>
          </w:p>
        </w:tc>
      </w:tr>
      <w:tr w:rsidR="00A21111" w14:paraId="463078DD" w14:textId="77777777" w:rsidTr="00CE39DA">
        <w:trPr>
          <w:trHeight w:val="366"/>
        </w:trPr>
        <w:tc>
          <w:tcPr>
            <w:tcW w:w="1572" w:type="dxa"/>
            <w:shd w:val="clear" w:color="auto" w:fill="F9F9F9"/>
          </w:tcPr>
          <w:p w14:paraId="070BAB7E" w14:textId="77777777" w:rsidR="00A21111" w:rsidRDefault="00A21111" w:rsidP="00CE39DA">
            <w:pPr>
              <w:pStyle w:val="TableParagraph"/>
              <w:spacing w:before="2" w:line="182" w:lineRule="exact"/>
              <w:ind w:left="69" w:right="146"/>
              <w:rPr>
                <w:sz w:val="16"/>
                <w:lang w:eastAsia="ja-JP"/>
              </w:rPr>
            </w:pPr>
            <w:r>
              <w:rPr>
                <w:sz w:val="16"/>
                <w:lang w:eastAsia="ja-JP"/>
              </w:rPr>
              <w:t>ソフトウェア自由権法センター</w:t>
            </w:r>
          </w:p>
        </w:tc>
        <w:tc>
          <w:tcPr>
            <w:tcW w:w="3752" w:type="dxa"/>
            <w:shd w:val="clear" w:color="auto" w:fill="F9F9F9"/>
          </w:tcPr>
          <w:p w14:paraId="65BEC555" w14:textId="77777777" w:rsidR="00A21111" w:rsidRDefault="00E90D8E" w:rsidP="00CE39DA">
            <w:pPr>
              <w:pStyle w:val="TableParagraph"/>
              <w:spacing w:line="182" w:lineRule="exact"/>
              <w:ind w:left="69"/>
              <w:rPr>
                <w:sz w:val="16"/>
              </w:rPr>
            </w:pPr>
            <w:hyperlink r:id="rId122">
              <w:r w:rsidR="00A21111">
                <w:rPr>
                  <w:sz w:val="16"/>
                  <w:u w:val="single"/>
                </w:rPr>
                <w:t>http://www.softwarefreedom.org/</w:t>
              </w:r>
            </w:hyperlink>
          </w:p>
        </w:tc>
        <w:tc>
          <w:tcPr>
            <w:tcW w:w="547" w:type="dxa"/>
            <w:shd w:val="clear" w:color="auto" w:fill="F9F9F9"/>
          </w:tcPr>
          <w:p w14:paraId="62A52F6F" w14:textId="77777777" w:rsidR="00A21111" w:rsidRDefault="00A21111" w:rsidP="00CE39DA">
            <w:pPr>
              <w:pStyle w:val="TableParagraph"/>
              <w:rPr>
                <w:rFonts w:ascii="Times New Roman"/>
                <w:sz w:val="16"/>
              </w:rPr>
            </w:pPr>
          </w:p>
        </w:tc>
        <w:tc>
          <w:tcPr>
            <w:tcW w:w="576" w:type="dxa"/>
            <w:shd w:val="clear" w:color="auto" w:fill="F9F9F9"/>
          </w:tcPr>
          <w:p w14:paraId="7619A231"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0702F1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7ACB0713"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59DB6AEC"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51A1C5DC" w14:textId="77777777" w:rsidR="00A21111" w:rsidRDefault="00A21111" w:rsidP="00CE39DA">
            <w:pPr>
              <w:pStyle w:val="TableParagraph"/>
              <w:spacing w:line="182" w:lineRule="exact"/>
              <w:ind w:left="67"/>
              <w:rPr>
                <w:sz w:val="16"/>
              </w:rPr>
            </w:pPr>
            <w:r>
              <w:rPr>
                <w:sz w:val="16"/>
              </w:rPr>
              <w:t>非対称性</w:t>
            </w:r>
          </w:p>
        </w:tc>
      </w:tr>
      <w:tr w:rsidR="00A21111" w14:paraId="3C4BF623" w14:textId="77777777" w:rsidTr="00CE39DA">
        <w:trPr>
          <w:trHeight w:val="368"/>
        </w:trPr>
        <w:tc>
          <w:tcPr>
            <w:tcW w:w="1572" w:type="dxa"/>
            <w:shd w:val="clear" w:color="auto" w:fill="F9F9F9"/>
          </w:tcPr>
          <w:p w14:paraId="4C999E5C" w14:textId="77777777" w:rsidR="00A21111" w:rsidRDefault="00A21111" w:rsidP="00CE39DA">
            <w:pPr>
              <w:pStyle w:val="TableParagraph"/>
              <w:spacing w:before="1" w:line="184" w:lineRule="exact"/>
              <w:ind w:left="69" w:right="395"/>
              <w:rPr>
                <w:sz w:val="16"/>
                <w:lang w:eastAsia="ja-JP"/>
              </w:rPr>
            </w:pPr>
            <w:r>
              <w:rPr>
                <w:sz w:val="16"/>
                <w:lang w:eastAsia="ja-JP"/>
              </w:rPr>
              <w:t>公益性の高いソフトウェア</w:t>
            </w:r>
          </w:p>
        </w:tc>
        <w:tc>
          <w:tcPr>
            <w:tcW w:w="3752" w:type="dxa"/>
            <w:shd w:val="clear" w:color="auto" w:fill="F9F9F9"/>
          </w:tcPr>
          <w:p w14:paraId="3C5D14BA" w14:textId="77777777" w:rsidR="00A21111" w:rsidRDefault="00E90D8E" w:rsidP="00CE39DA">
            <w:pPr>
              <w:pStyle w:val="TableParagraph"/>
              <w:spacing w:line="182" w:lineRule="exact"/>
              <w:ind w:left="69"/>
              <w:rPr>
                <w:sz w:val="16"/>
              </w:rPr>
            </w:pPr>
            <w:hyperlink r:id="rId123">
              <w:r w:rsidR="00A21111">
                <w:rPr>
                  <w:sz w:val="16"/>
                </w:rPr>
                <w:t>http://www.spi-inc.org/</w:t>
              </w:r>
            </w:hyperlink>
          </w:p>
        </w:tc>
        <w:tc>
          <w:tcPr>
            <w:tcW w:w="547" w:type="dxa"/>
            <w:shd w:val="clear" w:color="auto" w:fill="F9F9F9"/>
          </w:tcPr>
          <w:p w14:paraId="59F0ED39" w14:textId="77777777" w:rsidR="00A21111" w:rsidRDefault="00A21111" w:rsidP="00CE39DA">
            <w:pPr>
              <w:pStyle w:val="TableParagraph"/>
              <w:spacing w:line="182" w:lineRule="exact"/>
              <w:ind w:right="50"/>
              <w:jc w:val="right"/>
              <w:rPr>
                <w:sz w:val="16"/>
              </w:rPr>
            </w:pPr>
            <w:r>
              <w:rPr>
                <w:sz w:val="16"/>
              </w:rPr>
              <w:t>45</w:t>
            </w:r>
          </w:p>
        </w:tc>
        <w:tc>
          <w:tcPr>
            <w:tcW w:w="576" w:type="dxa"/>
            <w:shd w:val="clear" w:color="auto" w:fill="F9F9F9"/>
          </w:tcPr>
          <w:p w14:paraId="0AC992C1" w14:textId="77777777" w:rsidR="00A21111" w:rsidRDefault="00A21111" w:rsidP="00CE39DA">
            <w:pPr>
              <w:pStyle w:val="TableParagraph"/>
              <w:rPr>
                <w:rFonts w:ascii="Times New Roman"/>
                <w:sz w:val="16"/>
              </w:rPr>
            </w:pPr>
          </w:p>
        </w:tc>
        <w:tc>
          <w:tcPr>
            <w:tcW w:w="617" w:type="dxa"/>
            <w:shd w:val="clear" w:color="auto" w:fill="F9F9F9"/>
          </w:tcPr>
          <w:p w14:paraId="720FB0EE" w14:textId="77777777" w:rsidR="00A21111" w:rsidRDefault="00A21111" w:rsidP="00CE39DA">
            <w:pPr>
              <w:pStyle w:val="TableParagraph"/>
              <w:rPr>
                <w:rFonts w:ascii="Times New Roman"/>
                <w:sz w:val="16"/>
              </w:rPr>
            </w:pPr>
          </w:p>
        </w:tc>
        <w:tc>
          <w:tcPr>
            <w:tcW w:w="1050" w:type="dxa"/>
            <w:shd w:val="clear" w:color="auto" w:fill="F9F9F9"/>
          </w:tcPr>
          <w:p w14:paraId="5F038ADA"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25F2B8B8" w14:textId="77777777" w:rsidR="00A21111" w:rsidRDefault="00A21111" w:rsidP="00CE39DA">
            <w:pPr>
              <w:pStyle w:val="TableParagraph"/>
              <w:rPr>
                <w:rFonts w:ascii="Times New Roman"/>
                <w:sz w:val="16"/>
              </w:rPr>
            </w:pPr>
          </w:p>
        </w:tc>
        <w:tc>
          <w:tcPr>
            <w:tcW w:w="469" w:type="dxa"/>
            <w:shd w:val="clear" w:color="auto" w:fill="F9F9F9"/>
          </w:tcPr>
          <w:p w14:paraId="6BA5376B" w14:textId="77777777" w:rsidR="00A21111" w:rsidRDefault="00A21111" w:rsidP="00CE39DA">
            <w:pPr>
              <w:pStyle w:val="TableParagraph"/>
              <w:spacing w:line="182" w:lineRule="exact"/>
              <w:ind w:left="67"/>
              <w:rPr>
                <w:sz w:val="16"/>
              </w:rPr>
            </w:pPr>
            <w:r>
              <w:rPr>
                <w:sz w:val="16"/>
              </w:rPr>
              <w:t>非対称性</w:t>
            </w:r>
          </w:p>
        </w:tc>
      </w:tr>
      <w:tr w:rsidR="00A21111" w14:paraId="45AF3F87" w14:textId="77777777" w:rsidTr="00CE39DA">
        <w:trPr>
          <w:trHeight w:val="369"/>
        </w:trPr>
        <w:tc>
          <w:tcPr>
            <w:tcW w:w="1572" w:type="dxa"/>
            <w:shd w:val="clear" w:color="auto" w:fill="F9F9F9"/>
          </w:tcPr>
          <w:p w14:paraId="492E76B4" w14:textId="77777777" w:rsidR="00A21111" w:rsidRDefault="00A21111" w:rsidP="00CE39DA">
            <w:pPr>
              <w:pStyle w:val="TableParagraph"/>
              <w:spacing w:line="186" w:lineRule="exact"/>
              <w:ind w:left="69" w:right="431"/>
              <w:rPr>
                <w:sz w:val="16"/>
                <w:lang w:eastAsia="ja-JP"/>
              </w:rPr>
            </w:pPr>
            <w:r>
              <w:rPr>
                <w:sz w:val="16"/>
                <w:lang w:eastAsia="ja-JP"/>
              </w:rPr>
              <w:t>ソフトウェア・リブレ・アルゼンチン</w:t>
            </w:r>
          </w:p>
        </w:tc>
        <w:tc>
          <w:tcPr>
            <w:tcW w:w="3752" w:type="dxa"/>
            <w:shd w:val="clear" w:color="auto" w:fill="F9F9F9"/>
          </w:tcPr>
          <w:p w14:paraId="168CB701" w14:textId="77777777" w:rsidR="00A21111" w:rsidRDefault="00E90D8E" w:rsidP="00CE39DA">
            <w:pPr>
              <w:pStyle w:val="TableParagraph"/>
              <w:spacing w:line="182" w:lineRule="exact"/>
              <w:ind w:left="69"/>
              <w:rPr>
                <w:sz w:val="16"/>
              </w:rPr>
            </w:pPr>
            <w:hyperlink r:id="rId124">
              <w:r w:rsidR="00A21111">
                <w:rPr>
                  <w:sz w:val="16"/>
                  <w:u w:val="single"/>
                </w:rPr>
                <w:t>http://www.solatorg.at/</w:t>
              </w:r>
            </w:hyperlink>
          </w:p>
        </w:tc>
        <w:tc>
          <w:tcPr>
            <w:tcW w:w="547" w:type="dxa"/>
            <w:shd w:val="clear" w:color="auto" w:fill="F9F9F9"/>
          </w:tcPr>
          <w:p w14:paraId="2F554C26" w14:textId="77777777" w:rsidR="00A21111" w:rsidRDefault="00A21111" w:rsidP="00CE39DA">
            <w:pPr>
              <w:pStyle w:val="TableParagraph"/>
              <w:rPr>
                <w:rFonts w:ascii="Times New Roman"/>
                <w:sz w:val="16"/>
              </w:rPr>
            </w:pPr>
          </w:p>
        </w:tc>
        <w:tc>
          <w:tcPr>
            <w:tcW w:w="576" w:type="dxa"/>
            <w:shd w:val="clear" w:color="auto" w:fill="F9F9F9"/>
          </w:tcPr>
          <w:p w14:paraId="76571CC7" w14:textId="77777777" w:rsidR="00A21111" w:rsidRDefault="00A21111" w:rsidP="00CE39DA">
            <w:pPr>
              <w:pStyle w:val="TableParagraph"/>
              <w:rPr>
                <w:rFonts w:ascii="Times New Roman"/>
                <w:sz w:val="16"/>
              </w:rPr>
            </w:pPr>
          </w:p>
        </w:tc>
        <w:tc>
          <w:tcPr>
            <w:tcW w:w="617" w:type="dxa"/>
            <w:shd w:val="clear" w:color="auto" w:fill="F9F9F9"/>
          </w:tcPr>
          <w:p w14:paraId="06F7E95F"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6FC0845A" w14:textId="77777777" w:rsidR="00A21111" w:rsidRDefault="00A21111" w:rsidP="00CE39DA">
            <w:pPr>
              <w:pStyle w:val="TableParagraph"/>
              <w:rPr>
                <w:rFonts w:ascii="Times New Roman"/>
                <w:sz w:val="16"/>
              </w:rPr>
            </w:pPr>
          </w:p>
        </w:tc>
        <w:tc>
          <w:tcPr>
            <w:tcW w:w="817" w:type="dxa"/>
            <w:shd w:val="clear" w:color="auto" w:fill="F9F9F9"/>
          </w:tcPr>
          <w:p w14:paraId="47A25C4B" w14:textId="77777777" w:rsidR="00A21111" w:rsidRDefault="00A21111" w:rsidP="00CE39DA">
            <w:pPr>
              <w:pStyle w:val="TableParagraph"/>
              <w:rPr>
                <w:rFonts w:ascii="Times New Roman"/>
                <w:sz w:val="16"/>
              </w:rPr>
            </w:pPr>
          </w:p>
        </w:tc>
        <w:tc>
          <w:tcPr>
            <w:tcW w:w="469" w:type="dxa"/>
            <w:shd w:val="clear" w:color="auto" w:fill="F9F9F9"/>
          </w:tcPr>
          <w:p w14:paraId="3ABB7CCB" w14:textId="77777777" w:rsidR="00A21111" w:rsidRDefault="00A21111" w:rsidP="00CE39DA">
            <w:pPr>
              <w:pStyle w:val="TableParagraph"/>
              <w:spacing w:line="182" w:lineRule="exact"/>
              <w:ind w:left="67"/>
              <w:rPr>
                <w:sz w:val="16"/>
              </w:rPr>
            </w:pPr>
            <w:r>
              <w:rPr>
                <w:sz w:val="16"/>
              </w:rPr>
              <w:t>非対称性</w:t>
            </w:r>
          </w:p>
        </w:tc>
      </w:tr>
      <w:tr w:rsidR="00A21111" w14:paraId="593C1577" w14:textId="77777777" w:rsidTr="00CE39DA">
        <w:trPr>
          <w:trHeight w:val="363"/>
        </w:trPr>
        <w:tc>
          <w:tcPr>
            <w:tcW w:w="1572" w:type="dxa"/>
            <w:shd w:val="clear" w:color="auto" w:fill="F9F9F9"/>
          </w:tcPr>
          <w:p w14:paraId="6F24F854" w14:textId="77777777" w:rsidR="00A21111" w:rsidRDefault="00A21111" w:rsidP="00CE39DA">
            <w:pPr>
              <w:pStyle w:val="TableParagraph"/>
              <w:spacing w:line="179" w:lineRule="exact"/>
              <w:ind w:left="69"/>
              <w:rPr>
                <w:sz w:val="16"/>
                <w:lang w:eastAsia="ja-JP"/>
              </w:rPr>
            </w:pPr>
            <w:r>
              <w:rPr>
                <w:sz w:val="16"/>
                <w:lang w:eastAsia="ja-JP"/>
              </w:rPr>
              <w:t>ソフトウェア・リーブル</w:t>
            </w:r>
          </w:p>
          <w:p w14:paraId="7857A9FF" w14:textId="77777777" w:rsidR="00A21111" w:rsidRDefault="00A21111" w:rsidP="00CE39DA">
            <w:pPr>
              <w:pStyle w:val="TableParagraph"/>
              <w:spacing w:line="165" w:lineRule="exact"/>
              <w:ind w:left="69"/>
              <w:rPr>
                <w:sz w:val="16"/>
              </w:rPr>
            </w:pPr>
            <w:r>
              <w:rPr>
                <w:sz w:val="16"/>
              </w:rPr>
              <w:t>チリ</w:t>
            </w:r>
          </w:p>
        </w:tc>
        <w:tc>
          <w:tcPr>
            <w:tcW w:w="3752" w:type="dxa"/>
            <w:shd w:val="clear" w:color="auto" w:fill="F9F9F9"/>
          </w:tcPr>
          <w:p w14:paraId="562182A9" w14:textId="77777777" w:rsidR="00A21111" w:rsidRDefault="00E90D8E" w:rsidP="00CE39DA">
            <w:pPr>
              <w:pStyle w:val="TableParagraph"/>
              <w:spacing w:line="179" w:lineRule="exact"/>
              <w:ind w:left="69"/>
              <w:rPr>
                <w:sz w:val="16"/>
              </w:rPr>
            </w:pPr>
            <w:hyperlink r:id="rId125">
              <w:r w:rsidR="00A21111">
                <w:rPr>
                  <w:sz w:val="16"/>
                </w:rPr>
                <w:t>http://www.softwarelibre.cl/</w:t>
              </w:r>
            </w:hyperlink>
          </w:p>
        </w:tc>
        <w:tc>
          <w:tcPr>
            <w:tcW w:w="547" w:type="dxa"/>
            <w:shd w:val="clear" w:color="auto" w:fill="F9F9F9"/>
          </w:tcPr>
          <w:p w14:paraId="5E9E844E" w14:textId="77777777" w:rsidR="00A21111" w:rsidRDefault="00A21111" w:rsidP="00CE39DA">
            <w:pPr>
              <w:pStyle w:val="TableParagraph"/>
              <w:rPr>
                <w:rFonts w:ascii="Times New Roman"/>
                <w:sz w:val="16"/>
              </w:rPr>
            </w:pPr>
          </w:p>
        </w:tc>
        <w:tc>
          <w:tcPr>
            <w:tcW w:w="576" w:type="dxa"/>
            <w:shd w:val="clear" w:color="auto" w:fill="F9F9F9"/>
          </w:tcPr>
          <w:p w14:paraId="0246884B" w14:textId="77777777" w:rsidR="00A21111" w:rsidRDefault="00A21111" w:rsidP="00CE39DA">
            <w:pPr>
              <w:pStyle w:val="TableParagraph"/>
              <w:rPr>
                <w:rFonts w:ascii="Times New Roman"/>
                <w:sz w:val="16"/>
              </w:rPr>
            </w:pPr>
          </w:p>
        </w:tc>
        <w:tc>
          <w:tcPr>
            <w:tcW w:w="617" w:type="dxa"/>
            <w:shd w:val="clear" w:color="auto" w:fill="F9F9F9"/>
          </w:tcPr>
          <w:p w14:paraId="66E7648F" w14:textId="77777777" w:rsidR="00A21111" w:rsidRDefault="00A21111" w:rsidP="00CE39DA">
            <w:pPr>
              <w:pStyle w:val="TableParagraph"/>
              <w:spacing w:line="179" w:lineRule="exact"/>
              <w:ind w:left="69"/>
              <w:rPr>
                <w:sz w:val="16"/>
              </w:rPr>
            </w:pPr>
            <w:r>
              <w:rPr>
                <w:sz w:val="16"/>
              </w:rPr>
              <w:t>X</w:t>
            </w:r>
          </w:p>
        </w:tc>
        <w:tc>
          <w:tcPr>
            <w:tcW w:w="1050" w:type="dxa"/>
            <w:shd w:val="clear" w:color="auto" w:fill="F9F9F9"/>
          </w:tcPr>
          <w:p w14:paraId="5609AE72" w14:textId="77777777" w:rsidR="00A21111" w:rsidRDefault="00A21111" w:rsidP="00CE39DA">
            <w:pPr>
              <w:pStyle w:val="TableParagraph"/>
              <w:rPr>
                <w:rFonts w:ascii="Times New Roman"/>
                <w:sz w:val="16"/>
              </w:rPr>
            </w:pPr>
          </w:p>
        </w:tc>
        <w:tc>
          <w:tcPr>
            <w:tcW w:w="817" w:type="dxa"/>
            <w:shd w:val="clear" w:color="auto" w:fill="F9F9F9"/>
          </w:tcPr>
          <w:p w14:paraId="4C763CDB" w14:textId="77777777" w:rsidR="00A21111" w:rsidRDefault="00A21111" w:rsidP="00CE39DA">
            <w:pPr>
              <w:pStyle w:val="TableParagraph"/>
              <w:rPr>
                <w:rFonts w:ascii="Times New Roman"/>
                <w:sz w:val="16"/>
              </w:rPr>
            </w:pPr>
          </w:p>
        </w:tc>
        <w:tc>
          <w:tcPr>
            <w:tcW w:w="469" w:type="dxa"/>
            <w:shd w:val="clear" w:color="auto" w:fill="F9F9F9"/>
          </w:tcPr>
          <w:p w14:paraId="6F09778C" w14:textId="77777777" w:rsidR="00A21111" w:rsidRDefault="00A21111" w:rsidP="00CE39DA">
            <w:pPr>
              <w:pStyle w:val="TableParagraph"/>
              <w:spacing w:line="179" w:lineRule="exact"/>
              <w:ind w:left="67"/>
              <w:rPr>
                <w:sz w:val="16"/>
              </w:rPr>
            </w:pPr>
            <w:r>
              <w:rPr>
                <w:sz w:val="16"/>
              </w:rPr>
              <w:t>非対称性</w:t>
            </w:r>
          </w:p>
        </w:tc>
      </w:tr>
      <w:tr w:rsidR="00A21111" w14:paraId="76FB47FE" w14:textId="77777777" w:rsidTr="00CE39DA">
        <w:trPr>
          <w:trHeight w:val="368"/>
        </w:trPr>
        <w:tc>
          <w:tcPr>
            <w:tcW w:w="1572" w:type="dxa"/>
            <w:shd w:val="clear" w:color="auto" w:fill="F9F9F9"/>
          </w:tcPr>
          <w:p w14:paraId="71106DBD" w14:textId="77777777" w:rsidR="00A21111" w:rsidRDefault="00A21111" w:rsidP="00CE39DA">
            <w:pPr>
              <w:pStyle w:val="TableParagraph"/>
              <w:spacing w:before="1" w:line="184" w:lineRule="exact"/>
              <w:ind w:left="69" w:right="440"/>
              <w:rPr>
                <w:sz w:val="16"/>
                <w:lang w:eastAsia="ja-JP"/>
              </w:rPr>
            </w:pPr>
            <w:r>
              <w:rPr>
                <w:sz w:val="16"/>
                <w:lang w:eastAsia="ja-JP"/>
              </w:rPr>
              <w:t>ソフトウェア・ライブ・ブラジル</w:t>
            </w:r>
          </w:p>
        </w:tc>
        <w:tc>
          <w:tcPr>
            <w:tcW w:w="3752" w:type="dxa"/>
            <w:shd w:val="clear" w:color="auto" w:fill="F9F9F9"/>
          </w:tcPr>
          <w:p w14:paraId="1E4EE100" w14:textId="77777777" w:rsidR="00A21111" w:rsidRDefault="00E90D8E" w:rsidP="00CE39DA">
            <w:pPr>
              <w:pStyle w:val="TableParagraph"/>
              <w:spacing w:line="182" w:lineRule="exact"/>
              <w:ind w:left="69"/>
              <w:rPr>
                <w:sz w:val="16"/>
              </w:rPr>
            </w:pPr>
            <w:hyperlink r:id="rId126">
              <w:r w:rsidR="00A21111">
                <w:rPr>
                  <w:sz w:val="16"/>
                </w:rPr>
                <w:t>http://www.softwarelivre.org/</w:t>
              </w:r>
            </w:hyperlink>
          </w:p>
        </w:tc>
        <w:tc>
          <w:tcPr>
            <w:tcW w:w="547" w:type="dxa"/>
            <w:shd w:val="clear" w:color="auto" w:fill="F9F9F9"/>
          </w:tcPr>
          <w:p w14:paraId="531A81DC" w14:textId="77777777" w:rsidR="00A21111" w:rsidRDefault="00A21111" w:rsidP="00CE39DA">
            <w:pPr>
              <w:pStyle w:val="TableParagraph"/>
              <w:rPr>
                <w:rFonts w:ascii="Times New Roman"/>
                <w:sz w:val="16"/>
              </w:rPr>
            </w:pPr>
          </w:p>
        </w:tc>
        <w:tc>
          <w:tcPr>
            <w:tcW w:w="576" w:type="dxa"/>
            <w:shd w:val="clear" w:color="auto" w:fill="F9F9F9"/>
          </w:tcPr>
          <w:p w14:paraId="3AF4ABFD" w14:textId="77777777" w:rsidR="00A21111" w:rsidRDefault="00A21111" w:rsidP="00CE39DA">
            <w:pPr>
              <w:pStyle w:val="TableParagraph"/>
              <w:rPr>
                <w:rFonts w:ascii="Times New Roman"/>
                <w:sz w:val="16"/>
              </w:rPr>
            </w:pPr>
          </w:p>
        </w:tc>
        <w:tc>
          <w:tcPr>
            <w:tcW w:w="617" w:type="dxa"/>
            <w:shd w:val="clear" w:color="auto" w:fill="F9F9F9"/>
          </w:tcPr>
          <w:p w14:paraId="5776E54C"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07476D07" w14:textId="77777777" w:rsidR="00A21111" w:rsidRDefault="00A21111" w:rsidP="00CE39DA">
            <w:pPr>
              <w:pStyle w:val="TableParagraph"/>
              <w:rPr>
                <w:rFonts w:ascii="Times New Roman"/>
                <w:sz w:val="16"/>
              </w:rPr>
            </w:pPr>
          </w:p>
        </w:tc>
        <w:tc>
          <w:tcPr>
            <w:tcW w:w="817" w:type="dxa"/>
            <w:shd w:val="clear" w:color="auto" w:fill="F9F9F9"/>
          </w:tcPr>
          <w:p w14:paraId="5A2E65E8"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108503F" w14:textId="77777777" w:rsidR="00A21111" w:rsidRDefault="00A21111" w:rsidP="00CE39DA">
            <w:pPr>
              <w:pStyle w:val="TableParagraph"/>
              <w:spacing w:line="182" w:lineRule="exact"/>
              <w:ind w:left="67"/>
              <w:rPr>
                <w:sz w:val="16"/>
              </w:rPr>
            </w:pPr>
            <w:r>
              <w:rPr>
                <w:sz w:val="16"/>
              </w:rPr>
              <w:t>非対称性</w:t>
            </w:r>
          </w:p>
        </w:tc>
      </w:tr>
      <w:tr w:rsidR="00A21111" w14:paraId="6C5CE874" w14:textId="77777777" w:rsidTr="00CE39DA">
        <w:trPr>
          <w:trHeight w:val="368"/>
        </w:trPr>
        <w:tc>
          <w:tcPr>
            <w:tcW w:w="1572" w:type="dxa"/>
            <w:shd w:val="clear" w:color="auto" w:fill="F9F9F9"/>
          </w:tcPr>
          <w:p w14:paraId="2105C393" w14:textId="77777777" w:rsidR="00A21111" w:rsidRDefault="00A21111" w:rsidP="00CE39DA">
            <w:pPr>
              <w:pStyle w:val="TableParagraph"/>
              <w:spacing w:before="1" w:line="184" w:lineRule="exact"/>
              <w:ind w:left="69" w:right="626"/>
              <w:rPr>
                <w:sz w:val="16"/>
                <w:lang w:eastAsia="ja-JP"/>
              </w:rPr>
            </w:pPr>
            <w:r>
              <w:rPr>
                <w:sz w:val="16"/>
                <w:lang w:eastAsia="ja-JP"/>
              </w:rPr>
              <w:t>株式会社サブバージョン</w:t>
            </w:r>
          </w:p>
        </w:tc>
        <w:tc>
          <w:tcPr>
            <w:tcW w:w="3752" w:type="dxa"/>
            <w:shd w:val="clear" w:color="auto" w:fill="F9F9F9"/>
          </w:tcPr>
          <w:p w14:paraId="752CB23F" w14:textId="77777777" w:rsidR="00A21111" w:rsidRDefault="00E90D8E" w:rsidP="00CE39DA">
            <w:pPr>
              <w:pStyle w:val="TableParagraph"/>
              <w:spacing w:line="182" w:lineRule="exact"/>
              <w:ind w:left="69"/>
              <w:rPr>
                <w:sz w:val="16"/>
              </w:rPr>
            </w:pPr>
            <w:hyperlink r:id="rId127">
              <w:r w:rsidR="00A21111">
                <w:rPr>
                  <w:sz w:val="16"/>
                  <w:u w:val="single"/>
                </w:rPr>
                <w:t>http://subversionorg/</w:t>
              </w:r>
            </w:hyperlink>
          </w:p>
        </w:tc>
        <w:tc>
          <w:tcPr>
            <w:tcW w:w="547" w:type="dxa"/>
            <w:shd w:val="clear" w:color="auto" w:fill="F9F9F9"/>
          </w:tcPr>
          <w:p w14:paraId="4EBEFE8A" w14:textId="77777777" w:rsidR="00A21111" w:rsidRDefault="00A21111" w:rsidP="00CE39DA">
            <w:pPr>
              <w:pStyle w:val="TableParagraph"/>
              <w:rPr>
                <w:rFonts w:ascii="Times New Roman"/>
                <w:sz w:val="16"/>
              </w:rPr>
            </w:pPr>
          </w:p>
        </w:tc>
        <w:tc>
          <w:tcPr>
            <w:tcW w:w="576" w:type="dxa"/>
            <w:shd w:val="clear" w:color="auto" w:fill="F9F9F9"/>
          </w:tcPr>
          <w:p w14:paraId="1037E474" w14:textId="77777777" w:rsidR="00A21111" w:rsidRDefault="00A21111" w:rsidP="00CE39DA">
            <w:pPr>
              <w:pStyle w:val="TableParagraph"/>
              <w:rPr>
                <w:rFonts w:ascii="Times New Roman"/>
                <w:sz w:val="16"/>
              </w:rPr>
            </w:pPr>
          </w:p>
        </w:tc>
        <w:tc>
          <w:tcPr>
            <w:tcW w:w="617" w:type="dxa"/>
            <w:shd w:val="clear" w:color="auto" w:fill="F9F9F9"/>
          </w:tcPr>
          <w:p w14:paraId="4B43F455" w14:textId="77777777" w:rsidR="00A21111" w:rsidRDefault="00A21111" w:rsidP="00CE39DA">
            <w:pPr>
              <w:pStyle w:val="TableParagraph"/>
              <w:rPr>
                <w:rFonts w:ascii="Times New Roman"/>
                <w:sz w:val="16"/>
              </w:rPr>
            </w:pPr>
          </w:p>
        </w:tc>
        <w:tc>
          <w:tcPr>
            <w:tcW w:w="1050" w:type="dxa"/>
            <w:shd w:val="clear" w:color="auto" w:fill="F9F9F9"/>
          </w:tcPr>
          <w:p w14:paraId="09013195"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0DD7C64C" w14:textId="77777777" w:rsidR="00A21111" w:rsidRDefault="00A21111" w:rsidP="00CE39DA">
            <w:pPr>
              <w:pStyle w:val="TableParagraph"/>
              <w:rPr>
                <w:rFonts w:ascii="Times New Roman"/>
                <w:sz w:val="16"/>
              </w:rPr>
            </w:pPr>
          </w:p>
        </w:tc>
        <w:tc>
          <w:tcPr>
            <w:tcW w:w="469" w:type="dxa"/>
            <w:shd w:val="clear" w:color="auto" w:fill="F9F9F9"/>
          </w:tcPr>
          <w:p w14:paraId="29DF08AF" w14:textId="77777777" w:rsidR="00A21111" w:rsidRDefault="00A21111" w:rsidP="00CE39DA">
            <w:pPr>
              <w:pStyle w:val="TableParagraph"/>
              <w:spacing w:line="182" w:lineRule="exact"/>
              <w:ind w:left="67"/>
              <w:rPr>
                <w:sz w:val="16"/>
              </w:rPr>
            </w:pPr>
            <w:r>
              <w:rPr>
                <w:sz w:val="16"/>
              </w:rPr>
              <w:t>非対称性</w:t>
            </w:r>
          </w:p>
        </w:tc>
      </w:tr>
      <w:tr w:rsidR="00A21111" w14:paraId="2549407C" w14:textId="77777777" w:rsidTr="00CE39DA">
        <w:trPr>
          <w:trHeight w:val="366"/>
        </w:trPr>
        <w:tc>
          <w:tcPr>
            <w:tcW w:w="1572" w:type="dxa"/>
            <w:shd w:val="clear" w:color="auto" w:fill="F9F9F9"/>
          </w:tcPr>
          <w:p w14:paraId="434EA3E6" w14:textId="77777777" w:rsidR="00A21111" w:rsidRDefault="00A21111" w:rsidP="00CE39DA">
            <w:pPr>
              <w:pStyle w:val="TableParagraph"/>
              <w:spacing w:before="2" w:line="182" w:lineRule="exact"/>
              <w:ind w:left="69" w:right="31"/>
              <w:rPr>
                <w:sz w:val="16"/>
                <w:lang w:eastAsia="ja-JP"/>
              </w:rPr>
            </w:pPr>
            <w:r>
              <w:rPr>
                <w:sz w:val="16"/>
                <w:lang w:eastAsia="ja-JP"/>
              </w:rPr>
              <w:t>シンフォニーソフトウェア財団</w:t>
            </w:r>
          </w:p>
        </w:tc>
        <w:tc>
          <w:tcPr>
            <w:tcW w:w="3752" w:type="dxa"/>
            <w:shd w:val="clear" w:color="auto" w:fill="F9F9F9"/>
          </w:tcPr>
          <w:p w14:paraId="3AF28ED7" w14:textId="77777777" w:rsidR="00A21111" w:rsidRDefault="00A21111" w:rsidP="00CE39DA">
            <w:pPr>
              <w:pStyle w:val="TableParagraph"/>
              <w:spacing w:line="182" w:lineRule="exact"/>
              <w:ind w:left="69"/>
              <w:rPr>
                <w:sz w:val="16"/>
              </w:rPr>
            </w:pPr>
            <w:r>
              <w:rPr>
                <w:sz w:val="16"/>
              </w:rPr>
              <w:t>https://symphony.foundation/</w:t>
            </w:r>
          </w:p>
        </w:tc>
        <w:tc>
          <w:tcPr>
            <w:tcW w:w="547" w:type="dxa"/>
            <w:shd w:val="clear" w:color="auto" w:fill="F9F9F9"/>
          </w:tcPr>
          <w:p w14:paraId="065E913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4F6C7C5" w14:textId="77777777" w:rsidR="00A21111" w:rsidRDefault="00A21111" w:rsidP="00CE39DA">
            <w:pPr>
              <w:pStyle w:val="TableParagraph"/>
              <w:rPr>
                <w:rFonts w:ascii="Times New Roman"/>
                <w:sz w:val="16"/>
              </w:rPr>
            </w:pPr>
          </w:p>
        </w:tc>
        <w:tc>
          <w:tcPr>
            <w:tcW w:w="617" w:type="dxa"/>
            <w:shd w:val="clear" w:color="auto" w:fill="F9F9F9"/>
          </w:tcPr>
          <w:p w14:paraId="3A5ABF03" w14:textId="77777777" w:rsidR="00A21111" w:rsidRDefault="00A21111" w:rsidP="00CE39DA">
            <w:pPr>
              <w:pStyle w:val="TableParagraph"/>
              <w:rPr>
                <w:rFonts w:ascii="Times New Roman"/>
                <w:sz w:val="16"/>
              </w:rPr>
            </w:pPr>
          </w:p>
        </w:tc>
        <w:tc>
          <w:tcPr>
            <w:tcW w:w="1050" w:type="dxa"/>
            <w:shd w:val="clear" w:color="auto" w:fill="F9F9F9"/>
          </w:tcPr>
          <w:p w14:paraId="465EA60A" w14:textId="77777777" w:rsidR="00A21111" w:rsidRDefault="00A21111" w:rsidP="00CE39DA">
            <w:pPr>
              <w:pStyle w:val="TableParagraph"/>
              <w:rPr>
                <w:rFonts w:ascii="Times New Roman"/>
                <w:sz w:val="16"/>
              </w:rPr>
            </w:pPr>
          </w:p>
        </w:tc>
        <w:tc>
          <w:tcPr>
            <w:tcW w:w="817" w:type="dxa"/>
            <w:shd w:val="clear" w:color="auto" w:fill="F9F9F9"/>
          </w:tcPr>
          <w:p w14:paraId="3814A034" w14:textId="77777777" w:rsidR="00A21111" w:rsidRDefault="00A21111" w:rsidP="00CE39DA">
            <w:pPr>
              <w:pStyle w:val="TableParagraph"/>
              <w:rPr>
                <w:rFonts w:ascii="Times New Roman"/>
                <w:sz w:val="16"/>
              </w:rPr>
            </w:pPr>
          </w:p>
        </w:tc>
        <w:tc>
          <w:tcPr>
            <w:tcW w:w="469" w:type="dxa"/>
            <w:shd w:val="clear" w:color="auto" w:fill="F9F9F9"/>
          </w:tcPr>
          <w:p w14:paraId="0A52CB2D" w14:textId="77777777" w:rsidR="00A21111" w:rsidRDefault="00A21111" w:rsidP="00CE39DA">
            <w:pPr>
              <w:pStyle w:val="TableParagraph"/>
              <w:rPr>
                <w:rFonts w:ascii="Times New Roman"/>
                <w:sz w:val="16"/>
              </w:rPr>
            </w:pPr>
          </w:p>
        </w:tc>
      </w:tr>
      <w:tr w:rsidR="00A21111" w14:paraId="2D2836FF" w14:textId="77777777" w:rsidTr="00CE39DA">
        <w:trPr>
          <w:trHeight w:val="315"/>
        </w:trPr>
        <w:tc>
          <w:tcPr>
            <w:tcW w:w="1572" w:type="dxa"/>
            <w:shd w:val="clear" w:color="auto" w:fill="F9F9F9"/>
          </w:tcPr>
          <w:p w14:paraId="063BA54D" w14:textId="77777777" w:rsidR="00A21111" w:rsidRDefault="00A21111" w:rsidP="00CE39DA">
            <w:pPr>
              <w:pStyle w:val="TableParagraph"/>
              <w:spacing w:line="182" w:lineRule="exact"/>
              <w:ind w:left="69"/>
              <w:rPr>
                <w:sz w:val="16"/>
                <w:lang w:eastAsia="ja-JP"/>
              </w:rPr>
            </w:pPr>
            <w:r>
              <w:rPr>
                <w:sz w:val="16"/>
                <w:lang w:eastAsia="ja-JP"/>
              </w:rPr>
              <w:t>TeXユーザーグループ</w:t>
            </w:r>
          </w:p>
        </w:tc>
        <w:tc>
          <w:tcPr>
            <w:tcW w:w="3752" w:type="dxa"/>
            <w:shd w:val="clear" w:color="auto" w:fill="F9F9F9"/>
          </w:tcPr>
          <w:p w14:paraId="39411CB1" w14:textId="77777777" w:rsidR="00A21111" w:rsidRDefault="00E90D8E" w:rsidP="00CE39DA">
            <w:pPr>
              <w:pStyle w:val="TableParagraph"/>
              <w:spacing w:line="182" w:lineRule="exact"/>
              <w:ind w:left="69"/>
              <w:rPr>
                <w:sz w:val="16"/>
              </w:rPr>
            </w:pPr>
            <w:hyperlink r:id="rId128">
              <w:r w:rsidR="00A21111">
                <w:rPr>
                  <w:sz w:val="16"/>
                </w:rPr>
                <w:t>http://tug.org/</w:t>
              </w:r>
            </w:hyperlink>
          </w:p>
        </w:tc>
        <w:tc>
          <w:tcPr>
            <w:tcW w:w="547" w:type="dxa"/>
            <w:shd w:val="clear" w:color="auto" w:fill="F9F9F9"/>
          </w:tcPr>
          <w:p w14:paraId="11F6821A" w14:textId="77777777" w:rsidR="00A21111" w:rsidRDefault="00A21111" w:rsidP="00CE39DA">
            <w:pPr>
              <w:pStyle w:val="TableParagraph"/>
              <w:rPr>
                <w:rFonts w:ascii="Times New Roman"/>
                <w:sz w:val="16"/>
              </w:rPr>
            </w:pPr>
          </w:p>
        </w:tc>
        <w:tc>
          <w:tcPr>
            <w:tcW w:w="576" w:type="dxa"/>
            <w:shd w:val="clear" w:color="auto" w:fill="F9F9F9"/>
          </w:tcPr>
          <w:p w14:paraId="38E9E415"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7FDFBBC9"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45341D22"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7B4E78CA"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0C7CDC9D" w14:textId="77777777" w:rsidR="00A21111" w:rsidRDefault="00A21111" w:rsidP="00CE39DA">
            <w:pPr>
              <w:pStyle w:val="TableParagraph"/>
              <w:spacing w:line="182" w:lineRule="exact"/>
              <w:ind w:left="67"/>
              <w:rPr>
                <w:sz w:val="16"/>
              </w:rPr>
            </w:pPr>
            <w:r>
              <w:rPr>
                <w:sz w:val="16"/>
              </w:rPr>
              <w:t>非対称性</w:t>
            </w:r>
          </w:p>
        </w:tc>
      </w:tr>
      <w:tr w:rsidR="00A21111" w14:paraId="5AD6A64A" w14:textId="77777777" w:rsidTr="00CE39DA">
        <w:trPr>
          <w:trHeight w:val="368"/>
        </w:trPr>
        <w:tc>
          <w:tcPr>
            <w:tcW w:w="1572" w:type="dxa"/>
            <w:shd w:val="clear" w:color="auto" w:fill="F9F9F9"/>
          </w:tcPr>
          <w:p w14:paraId="7AD2A4CF" w14:textId="77777777" w:rsidR="00A21111" w:rsidRDefault="00A21111" w:rsidP="00CE39DA">
            <w:pPr>
              <w:pStyle w:val="TableParagraph"/>
              <w:spacing w:before="1" w:line="184" w:lineRule="exact"/>
              <w:ind w:left="69" w:right="84"/>
              <w:rPr>
                <w:sz w:val="16"/>
                <w:lang w:eastAsia="ja-JP"/>
              </w:rPr>
            </w:pPr>
            <w:r>
              <w:rPr>
                <w:sz w:val="16"/>
                <w:lang w:eastAsia="ja-JP"/>
              </w:rPr>
              <w:t>オープン・プランニング・プロジェクト</w:t>
            </w:r>
          </w:p>
        </w:tc>
        <w:tc>
          <w:tcPr>
            <w:tcW w:w="3752" w:type="dxa"/>
            <w:shd w:val="clear" w:color="auto" w:fill="F9F9F9"/>
          </w:tcPr>
          <w:p w14:paraId="7E0980AC" w14:textId="77777777" w:rsidR="00A21111" w:rsidRDefault="00E90D8E" w:rsidP="00CE39DA">
            <w:pPr>
              <w:pStyle w:val="TableParagraph"/>
              <w:spacing w:line="182" w:lineRule="exact"/>
              <w:ind w:left="69"/>
              <w:rPr>
                <w:sz w:val="16"/>
              </w:rPr>
            </w:pPr>
            <w:hyperlink r:id="rId129">
              <w:r w:rsidR="00A21111">
                <w:rPr>
                  <w:sz w:val="16"/>
                  <w:u w:val="single"/>
                </w:rPr>
                <w:t>http://theopenplanningproject.org/</w:t>
              </w:r>
            </w:hyperlink>
          </w:p>
        </w:tc>
        <w:tc>
          <w:tcPr>
            <w:tcW w:w="547" w:type="dxa"/>
            <w:shd w:val="clear" w:color="auto" w:fill="F9F9F9"/>
          </w:tcPr>
          <w:p w14:paraId="4D9A40D7" w14:textId="77777777" w:rsidR="00A21111" w:rsidRDefault="00A21111" w:rsidP="00CE39DA">
            <w:pPr>
              <w:pStyle w:val="TableParagraph"/>
              <w:rPr>
                <w:rFonts w:ascii="Times New Roman"/>
                <w:sz w:val="16"/>
              </w:rPr>
            </w:pPr>
          </w:p>
        </w:tc>
        <w:tc>
          <w:tcPr>
            <w:tcW w:w="576" w:type="dxa"/>
            <w:shd w:val="clear" w:color="auto" w:fill="F9F9F9"/>
          </w:tcPr>
          <w:p w14:paraId="31B669C6" w14:textId="77777777" w:rsidR="00A21111" w:rsidRDefault="00A21111" w:rsidP="00CE39DA">
            <w:pPr>
              <w:pStyle w:val="TableParagraph"/>
              <w:rPr>
                <w:rFonts w:ascii="Times New Roman"/>
                <w:sz w:val="16"/>
              </w:rPr>
            </w:pPr>
          </w:p>
        </w:tc>
        <w:tc>
          <w:tcPr>
            <w:tcW w:w="617" w:type="dxa"/>
            <w:shd w:val="clear" w:color="auto" w:fill="F9F9F9"/>
          </w:tcPr>
          <w:p w14:paraId="3E049976" w14:textId="77777777" w:rsidR="00A21111" w:rsidRDefault="00A21111" w:rsidP="00CE39DA">
            <w:pPr>
              <w:pStyle w:val="TableParagraph"/>
              <w:rPr>
                <w:rFonts w:ascii="Times New Roman"/>
                <w:sz w:val="16"/>
              </w:rPr>
            </w:pPr>
          </w:p>
        </w:tc>
        <w:tc>
          <w:tcPr>
            <w:tcW w:w="1050" w:type="dxa"/>
            <w:shd w:val="clear" w:color="auto" w:fill="F9F9F9"/>
          </w:tcPr>
          <w:p w14:paraId="5180171D" w14:textId="77777777" w:rsidR="00A21111" w:rsidRDefault="00A21111" w:rsidP="00CE39DA">
            <w:pPr>
              <w:pStyle w:val="TableParagraph"/>
              <w:rPr>
                <w:rFonts w:ascii="Times New Roman"/>
                <w:sz w:val="16"/>
              </w:rPr>
            </w:pPr>
          </w:p>
        </w:tc>
        <w:tc>
          <w:tcPr>
            <w:tcW w:w="817" w:type="dxa"/>
            <w:shd w:val="clear" w:color="auto" w:fill="F9F9F9"/>
          </w:tcPr>
          <w:p w14:paraId="3A0385CF"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4311A9C" w14:textId="77777777" w:rsidR="00A21111" w:rsidRDefault="00A21111" w:rsidP="00CE39DA">
            <w:pPr>
              <w:pStyle w:val="TableParagraph"/>
              <w:spacing w:line="182" w:lineRule="exact"/>
              <w:ind w:left="67"/>
              <w:rPr>
                <w:sz w:val="16"/>
              </w:rPr>
            </w:pPr>
            <w:r>
              <w:rPr>
                <w:sz w:val="16"/>
              </w:rPr>
              <w:t>非対称性</w:t>
            </w:r>
          </w:p>
        </w:tc>
      </w:tr>
      <w:tr w:rsidR="00A21111" w14:paraId="4C258D7E" w14:textId="77777777" w:rsidTr="00CE39DA">
        <w:trPr>
          <w:trHeight w:val="366"/>
        </w:trPr>
        <w:tc>
          <w:tcPr>
            <w:tcW w:w="1572" w:type="dxa"/>
            <w:shd w:val="clear" w:color="auto" w:fill="F9F9F9"/>
          </w:tcPr>
          <w:p w14:paraId="77B659FE" w14:textId="77777777" w:rsidR="00A21111" w:rsidRDefault="00A21111" w:rsidP="00CE39DA">
            <w:pPr>
              <w:pStyle w:val="TableParagraph"/>
              <w:spacing w:before="2" w:line="182" w:lineRule="exact"/>
              <w:ind w:left="69" w:right="662"/>
              <w:rPr>
                <w:sz w:val="16"/>
                <w:lang w:eastAsia="ja-JP"/>
              </w:rPr>
            </w:pPr>
            <w:r>
              <w:rPr>
                <w:sz w:val="16"/>
                <w:lang w:eastAsia="ja-JP"/>
              </w:rPr>
              <w:t>Perlファンデーション</w:t>
            </w:r>
          </w:p>
        </w:tc>
        <w:tc>
          <w:tcPr>
            <w:tcW w:w="3752" w:type="dxa"/>
            <w:shd w:val="clear" w:color="auto" w:fill="F9F9F9"/>
          </w:tcPr>
          <w:p w14:paraId="29A761CE" w14:textId="77777777" w:rsidR="00A21111" w:rsidRDefault="00E90D8E" w:rsidP="00CE39DA">
            <w:pPr>
              <w:pStyle w:val="TableParagraph"/>
              <w:spacing w:line="182" w:lineRule="exact"/>
              <w:ind w:left="69"/>
              <w:rPr>
                <w:sz w:val="16"/>
              </w:rPr>
            </w:pPr>
            <w:hyperlink r:id="rId130">
              <w:r w:rsidR="00A21111">
                <w:rPr>
                  <w:sz w:val="16"/>
                </w:rPr>
                <w:t>http://perlfoundation.org/</w:t>
              </w:r>
            </w:hyperlink>
          </w:p>
        </w:tc>
        <w:tc>
          <w:tcPr>
            <w:tcW w:w="547" w:type="dxa"/>
            <w:shd w:val="clear" w:color="auto" w:fill="F9F9F9"/>
          </w:tcPr>
          <w:p w14:paraId="155FF17B"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1CBFC6C4" w14:textId="77777777" w:rsidR="00A21111" w:rsidRDefault="00A21111" w:rsidP="00CE39DA">
            <w:pPr>
              <w:pStyle w:val="TableParagraph"/>
              <w:rPr>
                <w:rFonts w:ascii="Times New Roman"/>
                <w:sz w:val="16"/>
              </w:rPr>
            </w:pPr>
          </w:p>
        </w:tc>
        <w:tc>
          <w:tcPr>
            <w:tcW w:w="617" w:type="dxa"/>
            <w:shd w:val="clear" w:color="auto" w:fill="F9F9F9"/>
          </w:tcPr>
          <w:p w14:paraId="043900D5" w14:textId="77777777" w:rsidR="00A21111" w:rsidRDefault="00A21111" w:rsidP="00CE39DA">
            <w:pPr>
              <w:pStyle w:val="TableParagraph"/>
              <w:rPr>
                <w:rFonts w:ascii="Times New Roman"/>
                <w:sz w:val="16"/>
              </w:rPr>
            </w:pPr>
          </w:p>
        </w:tc>
        <w:tc>
          <w:tcPr>
            <w:tcW w:w="1050" w:type="dxa"/>
            <w:shd w:val="clear" w:color="auto" w:fill="F9F9F9"/>
          </w:tcPr>
          <w:p w14:paraId="19E1A4A0" w14:textId="77777777" w:rsidR="00A21111" w:rsidRDefault="00A21111" w:rsidP="00CE39DA">
            <w:pPr>
              <w:pStyle w:val="TableParagraph"/>
              <w:rPr>
                <w:rFonts w:ascii="Times New Roman"/>
                <w:sz w:val="16"/>
              </w:rPr>
            </w:pPr>
          </w:p>
        </w:tc>
        <w:tc>
          <w:tcPr>
            <w:tcW w:w="817" w:type="dxa"/>
            <w:shd w:val="clear" w:color="auto" w:fill="F9F9F9"/>
          </w:tcPr>
          <w:p w14:paraId="00755F47" w14:textId="77777777" w:rsidR="00A21111" w:rsidRDefault="00A21111" w:rsidP="00CE39DA">
            <w:pPr>
              <w:pStyle w:val="TableParagraph"/>
              <w:rPr>
                <w:rFonts w:ascii="Times New Roman"/>
                <w:sz w:val="16"/>
              </w:rPr>
            </w:pPr>
          </w:p>
        </w:tc>
        <w:tc>
          <w:tcPr>
            <w:tcW w:w="469" w:type="dxa"/>
            <w:shd w:val="clear" w:color="auto" w:fill="F9F9F9"/>
          </w:tcPr>
          <w:p w14:paraId="31D4CF68" w14:textId="77777777" w:rsidR="00A21111" w:rsidRDefault="00A21111" w:rsidP="00CE39DA">
            <w:pPr>
              <w:pStyle w:val="TableParagraph"/>
              <w:rPr>
                <w:rFonts w:ascii="Times New Roman"/>
                <w:sz w:val="16"/>
              </w:rPr>
            </w:pPr>
          </w:p>
        </w:tc>
      </w:tr>
      <w:tr w:rsidR="00A21111" w14:paraId="462ED9C0" w14:textId="77777777" w:rsidTr="00CE39DA">
        <w:trPr>
          <w:trHeight w:val="368"/>
        </w:trPr>
        <w:tc>
          <w:tcPr>
            <w:tcW w:w="1572" w:type="dxa"/>
            <w:shd w:val="clear" w:color="auto" w:fill="F9F9F9"/>
          </w:tcPr>
          <w:p w14:paraId="57B1EF67" w14:textId="77777777" w:rsidR="00A21111" w:rsidRDefault="00A21111" w:rsidP="00CE39DA">
            <w:pPr>
              <w:pStyle w:val="TableParagraph"/>
              <w:spacing w:before="1" w:line="184" w:lineRule="exact"/>
              <w:ind w:left="69" w:right="511"/>
              <w:rPr>
                <w:sz w:val="16"/>
                <w:lang w:eastAsia="ja-JP"/>
              </w:rPr>
            </w:pPr>
            <w:r>
              <w:rPr>
                <w:sz w:val="16"/>
                <w:lang w:eastAsia="ja-JP"/>
              </w:rPr>
              <w:t>ソフトウェア・コンサーバンシー</w:t>
            </w:r>
          </w:p>
        </w:tc>
        <w:tc>
          <w:tcPr>
            <w:tcW w:w="3752" w:type="dxa"/>
            <w:shd w:val="clear" w:color="auto" w:fill="F9F9F9"/>
          </w:tcPr>
          <w:p w14:paraId="603A35A8" w14:textId="77777777" w:rsidR="00A21111" w:rsidRDefault="00E90D8E" w:rsidP="00CE39DA">
            <w:pPr>
              <w:pStyle w:val="TableParagraph"/>
              <w:spacing w:line="182" w:lineRule="exact"/>
              <w:ind w:left="69"/>
              <w:rPr>
                <w:sz w:val="16"/>
              </w:rPr>
            </w:pPr>
            <w:hyperlink r:id="rId131">
              <w:r w:rsidR="00A21111">
                <w:rPr>
                  <w:sz w:val="16"/>
                  <w:u w:val="single"/>
                </w:rPr>
                <w:t>http://www.tsc.org/</w:t>
              </w:r>
            </w:hyperlink>
          </w:p>
        </w:tc>
        <w:tc>
          <w:tcPr>
            <w:tcW w:w="547" w:type="dxa"/>
            <w:shd w:val="clear" w:color="auto" w:fill="F9F9F9"/>
          </w:tcPr>
          <w:p w14:paraId="342955CF" w14:textId="77777777" w:rsidR="00A21111" w:rsidRDefault="00A21111" w:rsidP="00CE39DA">
            <w:pPr>
              <w:pStyle w:val="TableParagraph"/>
              <w:rPr>
                <w:rFonts w:ascii="Times New Roman"/>
                <w:sz w:val="16"/>
              </w:rPr>
            </w:pPr>
          </w:p>
        </w:tc>
        <w:tc>
          <w:tcPr>
            <w:tcW w:w="576" w:type="dxa"/>
            <w:shd w:val="clear" w:color="auto" w:fill="F9F9F9"/>
          </w:tcPr>
          <w:p w14:paraId="30CDAFA1" w14:textId="77777777" w:rsidR="00A21111" w:rsidRDefault="00A21111" w:rsidP="00CE39DA">
            <w:pPr>
              <w:pStyle w:val="TableParagraph"/>
              <w:spacing w:line="182" w:lineRule="exact"/>
              <w:ind w:left="67"/>
              <w:rPr>
                <w:sz w:val="16"/>
              </w:rPr>
            </w:pPr>
            <w:r>
              <w:rPr>
                <w:sz w:val="16"/>
              </w:rPr>
              <w:t>.</w:t>
            </w:r>
          </w:p>
        </w:tc>
        <w:tc>
          <w:tcPr>
            <w:tcW w:w="617" w:type="dxa"/>
            <w:shd w:val="clear" w:color="auto" w:fill="F9F9F9"/>
          </w:tcPr>
          <w:p w14:paraId="5DD78DA0" w14:textId="77777777" w:rsidR="00A21111" w:rsidRDefault="00A21111" w:rsidP="00CE39DA">
            <w:pPr>
              <w:pStyle w:val="TableParagraph"/>
              <w:rPr>
                <w:rFonts w:ascii="Times New Roman"/>
                <w:sz w:val="16"/>
              </w:rPr>
            </w:pPr>
          </w:p>
        </w:tc>
        <w:tc>
          <w:tcPr>
            <w:tcW w:w="1050" w:type="dxa"/>
            <w:shd w:val="clear" w:color="auto" w:fill="F9F9F9"/>
          </w:tcPr>
          <w:p w14:paraId="316120AC" w14:textId="77777777" w:rsidR="00A21111" w:rsidRDefault="00A21111" w:rsidP="00CE39DA">
            <w:pPr>
              <w:pStyle w:val="TableParagraph"/>
              <w:rPr>
                <w:rFonts w:ascii="Times New Roman"/>
                <w:sz w:val="16"/>
              </w:rPr>
            </w:pPr>
          </w:p>
        </w:tc>
        <w:tc>
          <w:tcPr>
            <w:tcW w:w="817" w:type="dxa"/>
            <w:shd w:val="clear" w:color="auto" w:fill="F9F9F9"/>
          </w:tcPr>
          <w:p w14:paraId="762F2F63"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B39DF0E" w14:textId="77777777" w:rsidR="00A21111" w:rsidRDefault="00A21111" w:rsidP="00CE39DA">
            <w:pPr>
              <w:pStyle w:val="TableParagraph"/>
              <w:spacing w:line="182" w:lineRule="exact"/>
              <w:ind w:left="67"/>
              <w:rPr>
                <w:sz w:val="16"/>
              </w:rPr>
            </w:pPr>
            <w:r>
              <w:rPr>
                <w:sz w:val="16"/>
              </w:rPr>
              <w:t>非対称性</w:t>
            </w:r>
          </w:p>
        </w:tc>
      </w:tr>
      <w:tr w:rsidR="00A21111" w14:paraId="5A4117EA" w14:textId="77777777" w:rsidTr="00CE39DA">
        <w:trPr>
          <w:trHeight w:val="691"/>
        </w:trPr>
        <w:tc>
          <w:tcPr>
            <w:tcW w:w="1572" w:type="dxa"/>
            <w:shd w:val="clear" w:color="auto" w:fill="F9F9F9"/>
          </w:tcPr>
          <w:p w14:paraId="0E648766" w14:textId="77777777" w:rsidR="00A21111" w:rsidRDefault="00A21111" w:rsidP="00CE39DA">
            <w:pPr>
              <w:pStyle w:val="TableParagraph"/>
              <w:ind w:left="69" w:right="235"/>
              <w:rPr>
                <w:sz w:val="16"/>
                <w:lang w:eastAsia="ja-JP"/>
              </w:rPr>
            </w:pPr>
            <w:r>
              <w:rPr>
                <w:sz w:val="16"/>
                <w:lang w:eastAsia="ja-JP"/>
              </w:rPr>
              <w:t>ツイスト・ソフトウェア・ファウンデーション</w:t>
            </w:r>
          </w:p>
        </w:tc>
        <w:tc>
          <w:tcPr>
            <w:tcW w:w="3752" w:type="dxa"/>
            <w:shd w:val="clear" w:color="auto" w:fill="F9F9F9"/>
          </w:tcPr>
          <w:p w14:paraId="41AB1611" w14:textId="77777777" w:rsidR="00A21111" w:rsidRDefault="00E90D8E" w:rsidP="00CE39DA">
            <w:pPr>
              <w:pStyle w:val="TableParagraph"/>
              <w:ind w:left="69" w:right="681"/>
              <w:rPr>
                <w:sz w:val="16"/>
              </w:rPr>
            </w:pPr>
            <w:hyperlink r:id="rId132">
              <w:r w:rsidR="00A21111">
                <w:rPr>
                  <w:sz w:val="16"/>
                </w:rPr>
                <w:t>http://twistedmatris</w:t>
              </w:r>
            </w:hyperlink>
            <w:r w:rsidR="00A21111">
              <w:rPr>
                <w:sz w:val="16"/>
              </w:rPr>
              <w:t xml:space="preserve"> com/trac/wild/TwistedSoftwareFoundation</w:t>
            </w:r>
          </w:p>
        </w:tc>
        <w:tc>
          <w:tcPr>
            <w:tcW w:w="547" w:type="dxa"/>
            <w:shd w:val="clear" w:color="auto" w:fill="F9F9F9"/>
          </w:tcPr>
          <w:p w14:paraId="5B7A64FD" w14:textId="77777777" w:rsidR="00A21111" w:rsidRDefault="00A21111" w:rsidP="00CE39DA">
            <w:pPr>
              <w:pStyle w:val="TableParagraph"/>
              <w:rPr>
                <w:rFonts w:ascii="Times New Roman"/>
                <w:sz w:val="16"/>
              </w:rPr>
            </w:pPr>
          </w:p>
        </w:tc>
        <w:tc>
          <w:tcPr>
            <w:tcW w:w="576" w:type="dxa"/>
            <w:shd w:val="clear" w:color="auto" w:fill="F9F9F9"/>
          </w:tcPr>
          <w:p w14:paraId="01811D73" w14:textId="77777777" w:rsidR="00A21111" w:rsidRDefault="00A21111" w:rsidP="00CE39DA">
            <w:pPr>
              <w:pStyle w:val="TableParagraph"/>
              <w:rPr>
                <w:rFonts w:ascii="Times New Roman"/>
                <w:sz w:val="16"/>
              </w:rPr>
            </w:pPr>
          </w:p>
        </w:tc>
        <w:tc>
          <w:tcPr>
            <w:tcW w:w="617" w:type="dxa"/>
            <w:shd w:val="clear" w:color="auto" w:fill="F9F9F9"/>
          </w:tcPr>
          <w:p w14:paraId="51536898" w14:textId="77777777" w:rsidR="00A21111" w:rsidRDefault="00A21111" w:rsidP="00CE39DA">
            <w:pPr>
              <w:pStyle w:val="TableParagraph"/>
              <w:rPr>
                <w:rFonts w:ascii="Times New Roman"/>
                <w:sz w:val="16"/>
              </w:rPr>
            </w:pPr>
          </w:p>
        </w:tc>
        <w:tc>
          <w:tcPr>
            <w:tcW w:w="1050" w:type="dxa"/>
            <w:shd w:val="clear" w:color="auto" w:fill="F9F9F9"/>
          </w:tcPr>
          <w:p w14:paraId="07E06252"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6288D3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CBEAEB5" w14:textId="77777777" w:rsidR="00A21111" w:rsidRDefault="00A21111" w:rsidP="00CE39DA">
            <w:pPr>
              <w:pStyle w:val="TableParagraph"/>
              <w:spacing w:line="182" w:lineRule="exact"/>
              <w:ind w:left="67"/>
              <w:rPr>
                <w:sz w:val="16"/>
              </w:rPr>
            </w:pPr>
            <w:r>
              <w:rPr>
                <w:sz w:val="16"/>
              </w:rPr>
              <w:t>非対称性</w:t>
            </w:r>
          </w:p>
        </w:tc>
      </w:tr>
      <w:tr w:rsidR="00A21111" w14:paraId="466C6BAA" w14:textId="77777777" w:rsidTr="00CE39DA">
        <w:trPr>
          <w:trHeight w:val="313"/>
        </w:trPr>
        <w:tc>
          <w:tcPr>
            <w:tcW w:w="1572" w:type="dxa"/>
            <w:shd w:val="clear" w:color="auto" w:fill="F9F9F9"/>
          </w:tcPr>
          <w:p w14:paraId="0E3F54C3" w14:textId="77777777" w:rsidR="00A21111" w:rsidRDefault="00A21111" w:rsidP="00CE39DA">
            <w:pPr>
              <w:pStyle w:val="TableParagraph"/>
              <w:spacing w:line="182" w:lineRule="exact"/>
              <w:ind w:left="69"/>
              <w:rPr>
                <w:sz w:val="16"/>
              </w:rPr>
            </w:pPr>
            <w:r>
              <w:rPr>
                <w:sz w:val="16"/>
              </w:rPr>
              <w:t>TYPO3協会</w:t>
            </w:r>
          </w:p>
        </w:tc>
        <w:tc>
          <w:tcPr>
            <w:tcW w:w="3752" w:type="dxa"/>
            <w:shd w:val="clear" w:color="auto" w:fill="F9F9F9"/>
          </w:tcPr>
          <w:p w14:paraId="2EA36DC5" w14:textId="77777777" w:rsidR="00A21111" w:rsidRDefault="00E90D8E" w:rsidP="00CE39DA">
            <w:pPr>
              <w:pStyle w:val="TableParagraph"/>
              <w:spacing w:line="182" w:lineRule="exact"/>
              <w:ind w:left="69"/>
              <w:rPr>
                <w:sz w:val="16"/>
              </w:rPr>
            </w:pPr>
            <w:hyperlink r:id="rId133">
              <w:r w:rsidR="00A21111">
                <w:rPr>
                  <w:sz w:val="16"/>
                </w:rPr>
                <w:t>http://association.typo3.org/</w:t>
              </w:r>
            </w:hyperlink>
          </w:p>
        </w:tc>
        <w:tc>
          <w:tcPr>
            <w:tcW w:w="547" w:type="dxa"/>
            <w:shd w:val="clear" w:color="auto" w:fill="F9F9F9"/>
          </w:tcPr>
          <w:p w14:paraId="4EB6E97E" w14:textId="77777777" w:rsidR="00A21111" w:rsidRDefault="00A21111" w:rsidP="00CE39DA">
            <w:pPr>
              <w:pStyle w:val="TableParagraph"/>
              <w:rPr>
                <w:rFonts w:ascii="Times New Roman"/>
                <w:sz w:val="16"/>
              </w:rPr>
            </w:pPr>
          </w:p>
        </w:tc>
        <w:tc>
          <w:tcPr>
            <w:tcW w:w="576" w:type="dxa"/>
            <w:shd w:val="clear" w:color="auto" w:fill="F9F9F9"/>
          </w:tcPr>
          <w:p w14:paraId="5A287930" w14:textId="77777777" w:rsidR="00A21111" w:rsidRDefault="00A21111" w:rsidP="00CE39DA">
            <w:pPr>
              <w:pStyle w:val="TableParagraph"/>
              <w:spacing w:line="182" w:lineRule="exact"/>
              <w:ind w:left="67"/>
              <w:rPr>
                <w:sz w:val="16"/>
              </w:rPr>
            </w:pPr>
            <w:r>
              <w:rPr>
                <w:sz w:val="16"/>
              </w:rPr>
              <w:t>.</w:t>
            </w:r>
          </w:p>
        </w:tc>
        <w:tc>
          <w:tcPr>
            <w:tcW w:w="617" w:type="dxa"/>
            <w:shd w:val="clear" w:color="auto" w:fill="F9F9F9"/>
          </w:tcPr>
          <w:p w14:paraId="5DBE0E49" w14:textId="77777777" w:rsidR="00A21111" w:rsidRDefault="00A21111" w:rsidP="00CE39DA">
            <w:pPr>
              <w:pStyle w:val="TableParagraph"/>
              <w:rPr>
                <w:rFonts w:ascii="Times New Roman"/>
                <w:sz w:val="16"/>
              </w:rPr>
            </w:pPr>
          </w:p>
        </w:tc>
        <w:tc>
          <w:tcPr>
            <w:tcW w:w="1050" w:type="dxa"/>
            <w:shd w:val="clear" w:color="auto" w:fill="F9F9F9"/>
          </w:tcPr>
          <w:p w14:paraId="5F36FD47" w14:textId="77777777" w:rsidR="00A21111" w:rsidRDefault="00A21111" w:rsidP="00CE39DA">
            <w:pPr>
              <w:pStyle w:val="TableParagraph"/>
              <w:rPr>
                <w:rFonts w:ascii="Times New Roman"/>
                <w:sz w:val="16"/>
              </w:rPr>
            </w:pPr>
          </w:p>
        </w:tc>
        <w:tc>
          <w:tcPr>
            <w:tcW w:w="817" w:type="dxa"/>
            <w:shd w:val="clear" w:color="auto" w:fill="F9F9F9"/>
          </w:tcPr>
          <w:p w14:paraId="5B9F892C"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25E4AE8" w14:textId="77777777" w:rsidR="00A21111" w:rsidRDefault="00A21111" w:rsidP="00CE39DA">
            <w:pPr>
              <w:pStyle w:val="TableParagraph"/>
              <w:spacing w:line="182" w:lineRule="exact"/>
              <w:ind w:left="67"/>
              <w:rPr>
                <w:sz w:val="16"/>
              </w:rPr>
            </w:pPr>
            <w:r>
              <w:rPr>
                <w:sz w:val="16"/>
              </w:rPr>
              <w:t>非対称性</w:t>
            </w:r>
          </w:p>
        </w:tc>
      </w:tr>
      <w:tr w:rsidR="00A21111" w14:paraId="3F5B3E07" w14:textId="77777777" w:rsidTr="00CE39DA">
        <w:trPr>
          <w:trHeight w:val="368"/>
        </w:trPr>
        <w:tc>
          <w:tcPr>
            <w:tcW w:w="1572" w:type="dxa"/>
            <w:shd w:val="clear" w:color="auto" w:fill="F9F9F9"/>
          </w:tcPr>
          <w:p w14:paraId="486B3A3D" w14:textId="77777777" w:rsidR="00A21111" w:rsidRDefault="00A21111" w:rsidP="00CE39DA">
            <w:pPr>
              <w:pStyle w:val="TableParagraph"/>
              <w:spacing w:before="1" w:line="184" w:lineRule="exact"/>
              <w:ind w:left="69" w:right="662"/>
              <w:rPr>
                <w:sz w:val="16"/>
              </w:rPr>
            </w:pPr>
            <w:r>
              <w:rPr>
                <w:sz w:val="16"/>
              </w:rPr>
              <w:lastRenderedPageBreak/>
              <w:t>ウィキメディア財団</w:t>
            </w:r>
          </w:p>
        </w:tc>
        <w:tc>
          <w:tcPr>
            <w:tcW w:w="3752" w:type="dxa"/>
            <w:shd w:val="clear" w:color="auto" w:fill="F9F9F9"/>
          </w:tcPr>
          <w:p w14:paraId="54A61C10" w14:textId="77777777" w:rsidR="00A21111" w:rsidRDefault="00A21111" w:rsidP="00CE39DA">
            <w:pPr>
              <w:pStyle w:val="TableParagraph"/>
              <w:spacing w:line="182" w:lineRule="exact"/>
              <w:ind w:left="69"/>
              <w:rPr>
                <w:sz w:val="16"/>
              </w:rPr>
            </w:pPr>
            <w:r>
              <w:rPr>
                <w:sz w:val="16"/>
              </w:rPr>
              <w:t>ittp://www.wikimediafoundationorg</w:t>
            </w:r>
          </w:p>
        </w:tc>
        <w:tc>
          <w:tcPr>
            <w:tcW w:w="547" w:type="dxa"/>
            <w:shd w:val="clear" w:color="auto" w:fill="F9F9F9"/>
          </w:tcPr>
          <w:p w14:paraId="038F6CDB"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304FB546" w14:textId="77777777" w:rsidR="00A21111" w:rsidRDefault="00A21111" w:rsidP="00CE39DA">
            <w:pPr>
              <w:pStyle w:val="TableParagraph"/>
              <w:rPr>
                <w:rFonts w:ascii="Times New Roman"/>
                <w:sz w:val="16"/>
              </w:rPr>
            </w:pPr>
          </w:p>
        </w:tc>
        <w:tc>
          <w:tcPr>
            <w:tcW w:w="617" w:type="dxa"/>
            <w:shd w:val="clear" w:color="auto" w:fill="F9F9F9"/>
          </w:tcPr>
          <w:p w14:paraId="7CE9FC3E" w14:textId="77777777" w:rsidR="00A21111" w:rsidRDefault="00A21111" w:rsidP="00CE39DA">
            <w:pPr>
              <w:pStyle w:val="TableParagraph"/>
              <w:rPr>
                <w:rFonts w:ascii="Times New Roman"/>
                <w:sz w:val="16"/>
              </w:rPr>
            </w:pPr>
          </w:p>
        </w:tc>
        <w:tc>
          <w:tcPr>
            <w:tcW w:w="1050" w:type="dxa"/>
            <w:shd w:val="clear" w:color="auto" w:fill="F9F9F9"/>
          </w:tcPr>
          <w:p w14:paraId="377ED11B" w14:textId="77777777" w:rsidR="00A21111" w:rsidRDefault="00A21111" w:rsidP="00CE39DA">
            <w:pPr>
              <w:pStyle w:val="TableParagraph"/>
              <w:rPr>
                <w:rFonts w:ascii="Times New Roman"/>
                <w:sz w:val="16"/>
              </w:rPr>
            </w:pPr>
          </w:p>
        </w:tc>
        <w:tc>
          <w:tcPr>
            <w:tcW w:w="817" w:type="dxa"/>
            <w:shd w:val="clear" w:color="auto" w:fill="F9F9F9"/>
          </w:tcPr>
          <w:p w14:paraId="1728D8F2" w14:textId="77777777" w:rsidR="00A21111" w:rsidRDefault="00A21111" w:rsidP="00CE39DA">
            <w:pPr>
              <w:pStyle w:val="TableParagraph"/>
              <w:rPr>
                <w:rFonts w:ascii="Times New Roman"/>
                <w:sz w:val="16"/>
              </w:rPr>
            </w:pPr>
          </w:p>
        </w:tc>
        <w:tc>
          <w:tcPr>
            <w:tcW w:w="469" w:type="dxa"/>
            <w:shd w:val="clear" w:color="auto" w:fill="F9F9F9"/>
          </w:tcPr>
          <w:p w14:paraId="1517711E" w14:textId="77777777" w:rsidR="00A21111" w:rsidRDefault="00A21111" w:rsidP="00CE39DA">
            <w:pPr>
              <w:pStyle w:val="TableParagraph"/>
              <w:rPr>
                <w:rFonts w:ascii="Times New Roman"/>
                <w:sz w:val="16"/>
              </w:rPr>
            </w:pPr>
          </w:p>
        </w:tc>
      </w:tr>
      <w:tr w:rsidR="00A21111" w14:paraId="66F8E611" w14:textId="77777777" w:rsidTr="00CE39DA">
        <w:trPr>
          <w:trHeight w:val="464"/>
        </w:trPr>
        <w:tc>
          <w:tcPr>
            <w:tcW w:w="1572" w:type="dxa"/>
            <w:shd w:val="clear" w:color="auto" w:fill="F9F9F9"/>
          </w:tcPr>
          <w:p w14:paraId="2A6759E0" w14:textId="77777777" w:rsidR="00A21111" w:rsidRDefault="00A21111" w:rsidP="00CE39DA">
            <w:pPr>
              <w:pStyle w:val="TableParagraph"/>
              <w:ind w:left="69" w:right="662"/>
              <w:rPr>
                <w:sz w:val="16"/>
                <w:lang w:eastAsia="ja-JP"/>
              </w:rPr>
            </w:pPr>
            <w:r>
              <w:rPr>
                <w:sz w:val="16"/>
                <w:lang w:eastAsia="ja-JP"/>
              </w:rPr>
              <w:t>ウィキオティック財団</w:t>
            </w:r>
          </w:p>
        </w:tc>
        <w:tc>
          <w:tcPr>
            <w:tcW w:w="3752" w:type="dxa"/>
            <w:shd w:val="clear" w:color="auto" w:fill="F9F9F9"/>
          </w:tcPr>
          <w:p w14:paraId="59EFBD37" w14:textId="77777777" w:rsidR="00A21111" w:rsidRDefault="00A21111" w:rsidP="00CE39DA">
            <w:pPr>
              <w:pStyle w:val="TableParagraph"/>
              <w:spacing w:line="182" w:lineRule="exact"/>
              <w:ind w:left="69"/>
              <w:rPr>
                <w:sz w:val="16"/>
              </w:rPr>
            </w:pPr>
            <w:r>
              <w:rPr>
                <w:sz w:val="16"/>
              </w:rPr>
              <w:t>https://wikiotices.org/en/Wikiotices_Foundation</w:t>
            </w:r>
          </w:p>
        </w:tc>
        <w:tc>
          <w:tcPr>
            <w:tcW w:w="547" w:type="dxa"/>
            <w:shd w:val="clear" w:color="auto" w:fill="F9F9F9"/>
          </w:tcPr>
          <w:p w14:paraId="5D3AD4D3"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3503876F" w14:textId="77777777" w:rsidR="00A21111" w:rsidRDefault="00A21111" w:rsidP="00CE39DA">
            <w:pPr>
              <w:pStyle w:val="TableParagraph"/>
              <w:rPr>
                <w:rFonts w:ascii="Times New Roman"/>
                <w:sz w:val="16"/>
              </w:rPr>
            </w:pPr>
          </w:p>
        </w:tc>
        <w:tc>
          <w:tcPr>
            <w:tcW w:w="617" w:type="dxa"/>
            <w:shd w:val="clear" w:color="auto" w:fill="F9F9F9"/>
          </w:tcPr>
          <w:p w14:paraId="636F6C90" w14:textId="77777777" w:rsidR="00A21111" w:rsidRDefault="00A21111" w:rsidP="00CE39DA">
            <w:pPr>
              <w:pStyle w:val="TableParagraph"/>
              <w:rPr>
                <w:rFonts w:ascii="Times New Roman"/>
                <w:sz w:val="16"/>
              </w:rPr>
            </w:pPr>
          </w:p>
        </w:tc>
        <w:tc>
          <w:tcPr>
            <w:tcW w:w="1050" w:type="dxa"/>
            <w:shd w:val="clear" w:color="auto" w:fill="F9F9F9"/>
          </w:tcPr>
          <w:p w14:paraId="44A4B5D7" w14:textId="77777777" w:rsidR="00A21111" w:rsidRDefault="00A21111" w:rsidP="00CE39DA">
            <w:pPr>
              <w:pStyle w:val="TableParagraph"/>
              <w:rPr>
                <w:rFonts w:ascii="Times New Roman"/>
                <w:sz w:val="16"/>
              </w:rPr>
            </w:pPr>
          </w:p>
        </w:tc>
        <w:tc>
          <w:tcPr>
            <w:tcW w:w="817" w:type="dxa"/>
            <w:shd w:val="clear" w:color="auto" w:fill="F9F9F9"/>
          </w:tcPr>
          <w:p w14:paraId="7DE0D7A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5BE7770" w14:textId="77777777" w:rsidR="00A21111" w:rsidRDefault="00A21111" w:rsidP="00CE39DA">
            <w:pPr>
              <w:pStyle w:val="TableParagraph"/>
              <w:spacing w:line="182" w:lineRule="exact"/>
              <w:ind w:left="67"/>
              <w:rPr>
                <w:sz w:val="16"/>
              </w:rPr>
            </w:pPr>
            <w:r>
              <w:rPr>
                <w:sz w:val="16"/>
              </w:rPr>
              <w:t>非対称性</w:t>
            </w:r>
          </w:p>
        </w:tc>
      </w:tr>
      <w:tr w:rsidR="00A21111" w14:paraId="1BDA22BF" w14:textId="77777777" w:rsidTr="00CE39DA">
        <w:trPr>
          <w:trHeight w:val="368"/>
        </w:trPr>
        <w:tc>
          <w:tcPr>
            <w:tcW w:w="1572" w:type="dxa"/>
            <w:shd w:val="clear" w:color="auto" w:fill="F9F9F9"/>
          </w:tcPr>
          <w:p w14:paraId="759F06F8" w14:textId="77777777" w:rsidR="00A21111" w:rsidRDefault="00A21111" w:rsidP="00CE39DA">
            <w:pPr>
              <w:pStyle w:val="TableParagraph"/>
              <w:spacing w:before="1" w:line="184" w:lineRule="exact"/>
              <w:ind w:left="69" w:right="662"/>
              <w:rPr>
                <w:sz w:val="16"/>
                <w:lang w:eastAsia="ja-JP"/>
              </w:rPr>
            </w:pPr>
            <w:r>
              <w:rPr>
                <w:sz w:val="16"/>
                <w:lang w:eastAsia="ja-JP"/>
              </w:rPr>
              <w:t>ワードプレス・ファンデーション</w:t>
            </w:r>
          </w:p>
        </w:tc>
        <w:tc>
          <w:tcPr>
            <w:tcW w:w="3752" w:type="dxa"/>
            <w:shd w:val="clear" w:color="auto" w:fill="F9F9F9"/>
          </w:tcPr>
          <w:p w14:paraId="70DB4E67" w14:textId="77777777" w:rsidR="00A21111" w:rsidRDefault="00E90D8E" w:rsidP="00CE39DA">
            <w:pPr>
              <w:pStyle w:val="TableParagraph"/>
              <w:spacing w:line="182" w:lineRule="exact"/>
              <w:ind w:left="69"/>
              <w:rPr>
                <w:sz w:val="16"/>
              </w:rPr>
            </w:pPr>
            <w:hyperlink r:id="rId134">
              <w:r w:rsidR="00A21111">
                <w:rPr>
                  <w:sz w:val="16"/>
                  <w:u w:val="single"/>
                </w:rPr>
                <w:t>http://wordpressfoundation.org</w:t>
              </w:r>
            </w:hyperlink>
          </w:p>
        </w:tc>
        <w:tc>
          <w:tcPr>
            <w:tcW w:w="547" w:type="dxa"/>
            <w:shd w:val="clear" w:color="auto" w:fill="F9F9F9"/>
          </w:tcPr>
          <w:p w14:paraId="285BBE6E"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2A542EC" w14:textId="77777777" w:rsidR="00A21111" w:rsidRDefault="00A21111" w:rsidP="00CE39DA">
            <w:pPr>
              <w:pStyle w:val="TableParagraph"/>
              <w:rPr>
                <w:rFonts w:ascii="Times New Roman"/>
                <w:sz w:val="16"/>
              </w:rPr>
            </w:pPr>
          </w:p>
        </w:tc>
        <w:tc>
          <w:tcPr>
            <w:tcW w:w="617" w:type="dxa"/>
            <w:shd w:val="clear" w:color="auto" w:fill="F9F9F9"/>
          </w:tcPr>
          <w:p w14:paraId="79054414" w14:textId="77777777" w:rsidR="00A21111" w:rsidRDefault="00A21111" w:rsidP="00CE39DA">
            <w:pPr>
              <w:pStyle w:val="TableParagraph"/>
              <w:rPr>
                <w:rFonts w:ascii="Times New Roman"/>
                <w:sz w:val="16"/>
              </w:rPr>
            </w:pPr>
          </w:p>
        </w:tc>
        <w:tc>
          <w:tcPr>
            <w:tcW w:w="1050" w:type="dxa"/>
            <w:shd w:val="clear" w:color="auto" w:fill="F9F9F9"/>
          </w:tcPr>
          <w:p w14:paraId="5A11A621" w14:textId="77777777" w:rsidR="00A21111" w:rsidRDefault="00A21111" w:rsidP="00CE39DA">
            <w:pPr>
              <w:pStyle w:val="TableParagraph"/>
              <w:rPr>
                <w:rFonts w:ascii="Times New Roman"/>
                <w:sz w:val="16"/>
              </w:rPr>
            </w:pPr>
          </w:p>
        </w:tc>
        <w:tc>
          <w:tcPr>
            <w:tcW w:w="817" w:type="dxa"/>
            <w:shd w:val="clear" w:color="auto" w:fill="F9F9F9"/>
          </w:tcPr>
          <w:p w14:paraId="721F2B5C"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0CF4D6D" w14:textId="77777777" w:rsidR="00A21111" w:rsidRDefault="00A21111" w:rsidP="00CE39DA">
            <w:pPr>
              <w:pStyle w:val="TableParagraph"/>
              <w:spacing w:line="182" w:lineRule="exact"/>
              <w:ind w:left="67"/>
              <w:rPr>
                <w:sz w:val="16"/>
              </w:rPr>
            </w:pPr>
            <w:r>
              <w:rPr>
                <w:sz w:val="16"/>
              </w:rPr>
              <w:t>非対称性</w:t>
            </w:r>
          </w:p>
        </w:tc>
      </w:tr>
      <w:tr w:rsidR="00A21111" w14:paraId="31CE7FA4" w14:textId="77777777" w:rsidTr="00CE39DA">
        <w:trPr>
          <w:trHeight w:val="366"/>
        </w:trPr>
        <w:tc>
          <w:tcPr>
            <w:tcW w:w="1572" w:type="dxa"/>
            <w:shd w:val="clear" w:color="auto" w:fill="F9F9F9"/>
          </w:tcPr>
          <w:p w14:paraId="1A73AC31" w14:textId="77777777" w:rsidR="00A21111" w:rsidRDefault="00A21111" w:rsidP="00CE39DA">
            <w:pPr>
              <w:pStyle w:val="TableParagraph"/>
              <w:spacing w:before="2" w:line="182" w:lineRule="exact"/>
              <w:ind w:left="69" w:right="200"/>
              <w:rPr>
                <w:sz w:val="16"/>
              </w:rPr>
            </w:pPr>
            <w:r>
              <w:rPr>
                <w:sz w:val="16"/>
              </w:rPr>
              <w:t>X.Org Foundation LLC</w:t>
            </w:r>
          </w:p>
        </w:tc>
        <w:tc>
          <w:tcPr>
            <w:tcW w:w="3752" w:type="dxa"/>
            <w:shd w:val="clear" w:color="auto" w:fill="F9F9F9"/>
          </w:tcPr>
          <w:p w14:paraId="62A18D1E" w14:textId="77777777" w:rsidR="00A21111" w:rsidRDefault="00E90D8E" w:rsidP="00CE39DA">
            <w:pPr>
              <w:pStyle w:val="TableParagraph"/>
              <w:spacing w:line="182" w:lineRule="exact"/>
              <w:ind w:left="69"/>
              <w:rPr>
                <w:sz w:val="16"/>
              </w:rPr>
            </w:pPr>
            <w:hyperlink r:id="rId135">
              <w:r w:rsidR="00A21111">
                <w:rPr>
                  <w:sz w:val="16"/>
                  <w:u w:val="single"/>
                </w:rPr>
                <w:t>http://www.x.org/wiki/XorgFoundation</w:t>
              </w:r>
            </w:hyperlink>
          </w:p>
        </w:tc>
        <w:tc>
          <w:tcPr>
            <w:tcW w:w="547" w:type="dxa"/>
            <w:shd w:val="clear" w:color="auto" w:fill="F9F9F9"/>
          </w:tcPr>
          <w:p w14:paraId="6AAFB66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1F47217" w14:textId="77777777" w:rsidR="00A21111" w:rsidRDefault="00A21111" w:rsidP="00CE39DA">
            <w:pPr>
              <w:pStyle w:val="TableParagraph"/>
              <w:rPr>
                <w:rFonts w:ascii="Times New Roman"/>
                <w:sz w:val="16"/>
              </w:rPr>
            </w:pPr>
          </w:p>
        </w:tc>
        <w:tc>
          <w:tcPr>
            <w:tcW w:w="617" w:type="dxa"/>
            <w:shd w:val="clear" w:color="auto" w:fill="F9F9F9"/>
          </w:tcPr>
          <w:p w14:paraId="49C9C7CD" w14:textId="77777777" w:rsidR="00A21111" w:rsidRDefault="00A21111" w:rsidP="00CE39DA">
            <w:pPr>
              <w:pStyle w:val="TableParagraph"/>
              <w:rPr>
                <w:rFonts w:ascii="Times New Roman"/>
                <w:sz w:val="16"/>
              </w:rPr>
            </w:pPr>
          </w:p>
        </w:tc>
        <w:tc>
          <w:tcPr>
            <w:tcW w:w="1050" w:type="dxa"/>
            <w:shd w:val="clear" w:color="auto" w:fill="F9F9F9"/>
          </w:tcPr>
          <w:p w14:paraId="5D02EF98" w14:textId="77777777" w:rsidR="00A21111" w:rsidRDefault="00A21111" w:rsidP="00CE39DA">
            <w:pPr>
              <w:pStyle w:val="TableParagraph"/>
              <w:rPr>
                <w:rFonts w:ascii="Times New Roman"/>
                <w:sz w:val="16"/>
              </w:rPr>
            </w:pPr>
          </w:p>
        </w:tc>
        <w:tc>
          <w:tcPr>
            <w:tcW w:w="817" w:type="dxa"/>
            <w:shd w:val="clear" w:color="auto" w:fill="F9F9F9"/>
          </w:tcPr>
          <w:p w14:paraId="54AE782E" w14:textId="77777777" w:rsidR="00A21111" w:rsidRDefault="00A21111" w:rsidP="00CE39DA">
            <w:pPr>
              <w:pStyle w:val="TableParagraph"/>
              <w:rPr>
                <w:rFonts w:ascii="Times New Roman"/>
                <w:sz w:val="16"/>
              </w:rPr>
            </w:pPr>
          </w:p>
        </w:tc>
        <w:tc>
          <w:tcPr>
            <w:tcW w:w="469" w:type="dxa"/>
            <w:shd w:val="clear" w:color="auto" w:fill="F9F9F9"/>
          </w:tcPr>
          <w:p w14:paraId="44454E02" w14:textId="77777777" w:rsidR="00A21111" w:rsidRDefault="00A21111" w:rsidP="00CE39DA">
            <w:pPr>
              <w:pStyle w:val="TableParagraph"/>
              <w:rPr>
                <w:rFonts w:ascii="Times New Roman"/>
                <w:sz w:val="16"/>
              </w:rPr>
            </w:pPr>
          </w:p>
        </w:tc>
      </w:tr>
      <w:tr w:rsidR="00A21111" w14:paraId="6815FEF7" w14:textId="77777777" w:rsidTr="00CE39DA">
        <w:trPr>
          <w:trHeight w:val="315"/>
        </w:trPr>
        <w:tc>
          <w:tcPr>
            <w:tcW w:w="1572" w:type="dxa"/>
            <w:shd w:val="clear" w:color="auto" w:fill="F9F9F9"/>
          </w:tcPr>
          <w:p w14:paraId="5A03730B" w14:textId="77777777" w:rsidR="00A21111" w:rsidRDefault="00A21111" w:rsidP="00CE39DA">
            <w:pPr>
              <w:pStyle w:val="TableParagraph"/>
              <w:spacing w:line="182" w:lineRule="exact"/>
              <w:ind w:left="69"/>
              <w:rPr>
                <w:sz w:val="16"/>
              </w:rPr>
            </w:pPr>
            <w:r>
              <w:rPr>
                <w:sz w:val="16"/>
              </w:rPr>
              <w:t>Xiph.org</w:t>
            </w:r>
          </w:p>
        </w:tc>
        <w:tc>
          <w:tcPr>
            <w:tcW w:w="3752" w:type="dxa"/>
            <w:shd w:val="clear" w:color="auto" w:fill="F9F9F9"/>
          </w:tcPr>
          <w:p w14:paraId="51615D3D" w14:textId="77777777" w:rsidR="00A21111" w:rsidRDefault="00E90D8E" w:rsidP="00CE39DA">
            <w:pPr>
              <w:pStyle w:val="TableParagraph"/>
              <w:spacing w:line="182" w:lineRule="exact"/>
              <w:ind w:left="69"/>
              <w:rPr>
                <w:sz w:val="16"/>
              </w:rPr>
            </w:pPr>
            <w:hyperlink r:id="rId136">
              <w:r w:rsidR="00A21111">
                <w:rPr>
                  <w:sz w:val="16"/>
                  <w:u w:val="single"/>
                </w:rPr>
                <w:t>http://xiph.org/</w:t>
              </w:r>
            </w:hyperlink>
          </w:p>
        </w:tc>
        <w:tc>
          <w:tcPr>
            <w:tcW w:w="547" w:type="dxa"/>
            <w:shd w:val="clear" w:color="auto" w:fill="F9F9F9"/>
          </w:tcPr>
          <w:p w14:paraId="1F42CABF" w14:textId="77777777" w:rsidR="00A21111" w:rsidRDefault="00A21111" w:rsidP="00CE39DA">
            <w:pPr>
              <w:pStyle w:val="TableParagraph"/>
              <w:spacing w:line="182" w:lineRule="exact"/>
              <w:ind w:right="50"/>
              <w:jc w:val="right"/>
              <w:rPr>
                <w:sz w:val="16"/>
              </w:rPr>
            </w:pPr>
            <w:r>
              <w:rPr>
                <w:sz w:val="16"/>
              </w:rPr>
              <w:t>23</w:t>
            </w:r>
          </w:p>
        </w:tc>
        <w:tc>
          <w:tcPr>
            <w:tcW w:w="576" w:type="dxa"/>
            <w:shd w:val="clear" w:color="auto" w:fill="F9F9F9"/>
          </w:tcPr>
          <w:p w14:paraId="6068D634" w14:textId="77777777" w:rsidR="00A21111" w:rsidRDefault="00A21111" w:rsidP="00CE39DA">
            <w:pPr>
              <w:pStyle w:val="TableParagraph"/>
              <w:rPr>
                <w:rFonts w:ascii="Times New Roman"/>
                <w:sz w:val="16"/>
              </w:rPr>
            </w:pPr>
          </w:p>
        </w:tc>
        <w:tc>
          <w:tcPr>
            <w:tcW w:w="617" w:type="dxa"/>
            <w:shd w:val="clear" w:color="auto" w:fill="F9F9F9"/>
          </w:tcPr>
          <w:p w14:paraId="30EE7A69" w14:textId="77777777" w:rsidR="00A21111" w:rsidRDefault="00A21111" w:rsidP="00CE39DA">
            <w:pPr>
              <w:pStyle w:val="TableParagraph"/>
              <w:rPr>
                <w:rFonts w:ascii="Times New Roman"/>
                <w:sz w:val="16"/>
              </w:rPr>
            </w:pPr>
          </w:p>
        </w:tc>
        <w:tc>
          <w:tcPr>
            <w:tcW w:w="1050" w:type="dxa"/>
            <w:shd w:val="clear" w:color="auto" w:fill="F9F9F9"/>
          </w:tcPr>
          <w:p w14:paraId="47DAC8BD" w14:textId="77777777" w:rsidR="00A21111" w:rsidRDefault="00A21111" w:rsidP="00CE39DA">
            <w:pPr>
              <w:pStyle w:val="TableParagraph"/>
              <w:rPr>
                <w:rFonts w:ascii="Times New Roman"/>
                <w:sz w:val="16"/>
              </w:rPr>
            </w:pPr>
          </w:p>
        </w:tc>
        <w:tc>
          <w:tcPr>
            <w:tcW w:w="817" w:type="dxa"/>
            <w:shd w:val="clear" w:color="auto" w:fill="F9F9F9"/>
          </w:tcPr>
          <w:p w14:paraId="2F53D626"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E4B4154" w14:textId="77777777" w:rsidR="00A21111" w:rsidRDefault="00A21111" w:rsidP="00CE39DA">
            <w:pPr>
              <w:pStyle w:val="TableParagraph"/>
              <w:spacing w:line="182" w:lineRule="exact"/>
              <w:ind w:left="67"/>
              <w:rPr>
                <w:sz w:val="16"/>
              </w:rPr>
            </w:pPr>
            <w:r>
              <w:rPr>
                <w:sz w:val="16"/>
              </w:rPr>
              <w:t>非対称性</w:t>
            </w:r>
          </w:p>
        </w:tc>
      </w:tr>
    </w:tbl>
    <w:p w14:paraId="2EE34690" w14:textId="77777777" w:rsidR="00A21111" w:rsidRDefault="00A21111" w:rsidP="00A21111">
      <w:pPr>
        <w:spacing w:line="182" w:lineRule="exact"/>
        <w:rPr>
          <w:sz w:val="16"/>
        </w:rPr>
        <w:sectPr w:rsidR="00A21111">
          <w:pgSz w:w="11910" w:h="16840"/>
          <w:pgMar w:top="1000" w:right="0" w:bottom="1080" w:left="0" w:header="568" w:footer="882" w:gutter="0"/>
          <w:cols w:space="720"/>
        </w:sectPr>
      </w:pPr>
    </w:p>
    <w:p w14:paraId="6016CD50" w14:textId="77777777" w:rsidR="00A21111" w:rsidRDefault="00A21111" w:rsidP="00A21111">
      <w:pPr>
        <w:pStyle w:val="a3"/>
        <w:rPr>
          <w:rFonts w:ascii="Times New Roman"/>
          <w:sz w:val="20"/>
        </w:rPr>
      </w:pPr>
    </w:p>
    <w:p w14:paraId="65CF6F72"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3F6DC49E" w14:textId="77777777" w:rsidTr="00CE39DA">
        <w:trPr>
          <w:trHeight w:val="465"/>
        </w:trPr>
        <w:tc>
          <w:tcPr>
            <w:tcW w:w="1572" w:type="dxa"/>
            <w:tcBorders>
              <w:top w:val="nil"/>
            </w:tcBorders>
            <w:shd w:val="clear" w:color="auto" w:fill="F9F9F9"/>
          </w:tcPr>
          <w:p w14:paraId="61F34C24" w14:textId="77777777" w:rsidR="00A21111" w:rsidRDefault="00A21111" w:rsidP="00CE39DA">
            <w:pPr>
              <w:pStyle w:val="TableParagraph"/>
              <w:ind w:left="69" w:right="235"/>
              <w:rPr>
                <w:sz w:val="16"/>
              </w:rPr>
            </w:pPr>
            <w:r>
              <w:rPr>
                <w:sz w:val="16"/>
              </w:rPr>
              <w:t>XMPP標準化財団</w:t>
            </w:r>
          </w:p>
        </w:tc>
        <w:tc>
          <w:tcPr>
            <w:tcW w:w="3752" w:type="dxa"/>
            <w:tcBorders>
              <w:top w:val="nil"/>
            </w:tcBorders>
            <w:shd w:val="clear" w:color="auto" w:fill="F9F9F9"/>
          </w:tcPr>
          <w:p w14:paraId="4DBCF837" w14:textId="77777777" w:rsidR="00A21111" w:rsidRDefault="00E90D8E" w:rsidP="00CE39DA">
            <w:pPr>
              <w:pStyle w:val="TableParagraph"/>
              <w:ind w:left="69" w:right="806"/>
              <w:rPr>
                <w:sz w:val="16"/>
              </w:rPr>
            </w:pPr>
            <w:hyperlink r:id="rId137">
              <w:r w:rsidR="00A21111">
                <w:rPr>
                  <w:sz w:val="16"/>
                  <w:u w:val="single"/>
                </w:rPr>
                <w:t xml:space="preserve">https://xmpp.org/about/xmpp-standards- </w:t>
              </w:r>
            </w:hyperlink>
            <w:hyperlink r:id="rId138">
              <w:r w:rsidR="00A21111">
                <w:rPr>
                  <w:sz w:val="16"/>
                  <w:u w:val="single"/>
                </w:rPr>
                <w:t>財団.htm</w:t>
              </w:r>
            </w:hyperlink>
          </w:p>
        </w:tc>
        <w:tc>
          <w:tcPr>
            <w:tcW w:w="547" w:type="dxa"/>
            <w:tcBorders>
              <w:top w:val="nil"/>
            </w:tcBorders>
            <w:shd w:val="clear" w:color="auto" w:fill="F9F9F9"/>
          </w:tcPr>
          <w:p w14:paraId="658B2879" w14:textId="77777777" w:rsidR="00A21111" w:rsidRDefault="00A21111" w:rsidP="00CE39DA">
            <w:pPr>
              <w:pStyle w:val="TableParagraph"/>
              <w:rPr>
                <w:rFonts w:ascii="Times New Roman"/>
                <w:sz w:val="20"/>
              </w:rPr>
            </w:pPr>
          </w:p>
        </w:tc>
        <w:tc>
          <w:tcPr>
            <w:tcW w:w="576" w:type="dxa"/>
            <w:tcBorders>
              <w:top w:val="nil"/>
            </w:tcBorders>
            <w:shd w:val="clear" w:color="auto" w:fill="F9F9F9"/>
          </w:tcPr>
          <w:p w14:paraId="269CA9A3" w14:textId="77777777" w:rsidR="00A21111" w:rsidRDefault="00A21111" w:rsidP="00CE39DA">
            <w:pPr>
              <w:pStyle w:val="TableParagraph"/>
              <w:spacing w:line="180" w:lineRule="exact"/>
              <w:ind w:left="67"/>
              <w:rPr>
                <w:sz w:val="16"/>
              </w:rPr>
            </w:pPr>
            <w:r>
              <w:rPr>
                <w:sz w:val="16"/>
              </w:rPr>
              <w:t>X</w:t>
            </w:r>
          </w:p>
        </w:tc>
        <w:tc>
          <w:tcPr>
            <w:tcW w:w="617" w:type="dxa"/>
            <w:tcBorders>
              <w:top w:val="nil"/>
            </w:tcBorders>
            <w:shd w:val="clear" w:color="auto" w:fill="F9F9F9"/>
          </w:tcPr>
          <w:p w14:paraId="63249978" w14:textId="77777777" w:rsidR="00A21111" w:rsidRDefault="00A21111" w:rsidP="00CE39DA">
            <w:pPr>
              <w:pStyle w:val="TableParagraph"/>
              <w:spacing w:line="180" w:lineRule="exact"/>
              <w:ind w:left="69"/>
              <w:rPr>
                <w:sz w:val="16"/>
              </w:rPr>
            </w:pPr>
            <w:r>
              <w:rPr>
                <w:sz w:val="16"/>
              </w:rPr>
              <w:t>非対称性</w:t>
            </w:r>
          </w:p>
        </w:tc>
        <w:tc>
          <w:tcPr>
            <w:tcW w:w="1050" w:type="dxa"/>
            <w:tcBorders>
              <w:top w:val="nil"/>
            </w:tcBorders>
            <w:shd w:val="clear" w:color="auto" w:fill="F9F9F9"/>
          </w:tcPr>
          <w:p w14:paraId="0E2086D5" w14:textId="77777777" w:rsidR="00A21111" w:rsidRDefault="00A21111" w:rsidP="00CE39DA">
            <w:pPr>
              <w:pStyle w:val="TableParagraph"/>
              <w:spacing w:line="180" w:lineRule="exact"/>
              <w:ind w:left="69"/>
              <w:rPr>
                <w:sz w:val="16"/>
              </w:rPr>
            </w:pPr>
            <w:r>
              <w:rPr>
                <w:sz w:val="16"/>
              </w:rPr>
              <w:t>非対称性</w:t>
            </w:r>
          </w:p>
        </w:tc>
        <w:tc>
          <w:tcPr>
            <w:tcW w:w="817" w:type="dxa"/>
            <w:tcBorders>
              <w:top w:val="nil"/>
            </w:tcBorders>
            <w:shd w:val="clear" w:color="auto" w:fill="F9F9F9"/>
          </w:tcPr>
          <w:p w14:paraId="10E164FC" w14:textId="77777777" w:rsidR="00A21111" w:rsidRDefault="00A21111" w:rsidP="00CE39DA">
            <w:pPr>
              <w:pStyle w:val="TableParagraph"/>
              <w:spacing w:line="180" w:lineRule="exact"/>
              <w:ind w:left="68"/>
              <w:rPr>
                <w:sz w:val="16"/>
              </w:rPr>
            </w:pPr>
            <w:r>
              <w:rPr>
                <w:sz w:val="16"/>
              </w:rPr>
              <w:t>非対称性</w:t>
            </w:r>
          </w:p>
        </w:tc>
        <w:tc>
          <w:tcPr>
            <w:tcW w:w="469" w:type="dxa"/>
            <w:tcBorders>
              <w:top w:val="nil"/>
            </w:tcBorders>
            <w:shd w:val="clear" w:color="auto" w:fill="F9F9F9"/>
          </w:tcPr>
          <w:p w14:paraId="31EBD597" w14:textId="77777777" w:rsidR="00A21111" w:rsidRDefault="00A21111" w:rsidP="00CE39DA">
            <w:pPr>
              <w:pStyle w:val="TableParagraph"/>
              <w:spacing w:line="180" w:lineRule="exact"/>
              <w:ind w:left="67"/>
              <w:rPr>
                <w:sz w:val="16"/>
              </w:rPr>
            </w:pPr>
            <w:r>
              <w:rPr>
                <w:sz w:val="16"/>
              </w:rPr>
              <w:t>非対称性</w:t>
            </w:r>
          </w:p>
        </w:tc>
      </w:tr>
      <w:tr w:rsidR="00A21111" w14:paraId="58690AF7" w14:textId="77777777" w:rsidTr="00CE39DA">
        <w:trPr>
          <w:trHeight w:val="465"/>
        </w:trPr>
        <w:tc>
          <w:tcPr>
            <w:tcW w:w="1572" w:type="dxa"/>
            <w:shd w:val="clear" w:color="auto" w:fill="F9F9F9"/>
          </w:tcPr>
          <w:p w14:paraId="711CB52A" w14:textId="77777777" w:rsidR="00A21111" w:rsidRDefault="00A21111" w:rsidP="00CE39DA">
            <w:pPr>
              <w:pStyle w:val="TableParagraph"/>
              <w:spacing w:line="183" w:lineRule="exact"/>
              <w:ind w:left="69"/>
              <w:rPr>
                <w:sz w:val="16"/>
                <w:lang w:eastAsia="ja-JP"/>
              </w:rPr>
            </w:pPr>
            <w:r>
              <w:rPr>
                <w:sz w:val="16"/>
                <w:lang w:eastAsia="ja-JP"/>
              </w:rPr>
              <w:t>Zopeファウンデーション</w:t>
            </w:r>
          </w:p>
        </w:tc>
        <w:tc>
          <w:tcPr>
            <w:tcW w:w="3752" w:type="dxa"/>
            <w:shd w:val="clear" w:color="auto" w:fill="F9F9F9"/>
          </w:tcPr>
          <w:p w14:paraId="755F0F4E" w14:textId="77777777" w:rsidR="00A21111" w:rsidRDefault="00E90D8E" w:rsidP="00CE39DA">
            <w:pPr>
              <w:pStyle w:val="TableParagraph"/>
              <w:spacing w:line="183" w:lineRule="exact"/>
              <w:ind w:left="69"/>
              <w:rPr>
                <w:sz w:val="16"/>
              </w:rPr>
            </w:pPr>
            <w:hyperlink r:id="rId139">
              <w:r w:rsidR="00A21111">
                <w:rPr>
                  <w:sz w:val="16"/>
                </w:rPr>
                <w:t>http://foundation.zope.org/</w:t>
              </w:r>
            </w:hyperlink>
          </w:p>
        </w:tc>
        <w:tc>
          <w:tcPr>
            <w:tcW w:w="547" w:type="dxa"/>
            <w:shd w:val="clear" w:color="auto" w:fill="F9F9F9"/>
          </w:tcPr>
          <w:p w14:paraId="5ADB17B3" w14:textId="77777777" w:rsidR="00A21111" w:rsidRDefault="00A21111" w:rsidP="00CE39DA">
            <w:pPr>
              <w:pStyle w:val="TableParagraph"/>
              <w:spacing w:line="183" w:lineRule="exact"/>
              <w:ind w:right="49"/>
              <w:jc w:val="right"/>
              <w:rPr>
                <w:sz w:val="16"/>
              </w:rPr>
            </w:pPr>
            <w:r>
              <w:rPr>
                <w:sz w:val="16"/>
              </w:rPr>
              <w:t>1</w:t>
            </w:r>
          </w:p>
        </w:tc>
        <w:tc>
          <w:tcPr>
            <w:tcW w:w="576" w:type="dxa"/>
            <w:shd w:val="clear" w:color="auto" w:fill="F9F9F9"/>
          </w:tcPr>
          <w:p w14:paraId="22290B51" w14:textId="77777777" w:rsidR="00A21111" w:rsidRDefault="00A21111" w:rsidP="00CE39DA">
            <w:pPr>
              <w:pStyle w:val="TableParagraph"/>
              <w:rPr>
                <w:rFonts w:ascii="Times New Roman"/>
                <w:sz w:val="20"/>
              </w:rPr>
            </w:pPr>
          </w:p>
        </w:tc>
        <w:tc>
          <w:tcPr>
            <w:tcW w:w="617" w:type="dxa"/>
            <w:shd w:val="clear" w:color="auto" w:fill="F9F9F9"/>
          </w:tcPr>
          <w:p w14:paraId="1BA3DB60" w14:textId="77777777" w:rsidR="00A21111" w:rsidRDefault="00A21111" w:rsidP="00CE39DA">
            <w:pPr>
              <w:pStyle w:val="TableParagraph"/>
              <w:rPr>
                <w:rFonts w:ascii="Times New Roman"/>
                <w:sz w:val="20"/>
              </w:rPr>
            </w:pPr>
          </w:p>
        </w:tc>
        <w:tc>
          <w:tcPr>
            <w:tcW w:w="1050" w:type="dxa"/>
            <w:shd w:val="clear" w:color="auto" w:fill="F9F9F9"/>
          </w:tcPr>
          <w:p w14:paraId="7823A725" w14:textId="77777777" w:rsidR="00A21111" w:rsidRDefault="00A21111" w:rsidP="00CE39DA">
            <w:pPr>
              <w:pStyle w:val="TableParagraph"/>
              <w:rPr>
                <w:rFonts w:ascii="Times New Roman"/>
                <w:sz w:val="20"/>
              </w:rPr>
            </w:pPr>
          </w:p>
        </w:tc>
        <w:tc>
          <w:tcPr>
            <w:tcW w:w="817" w:type="dxa"/>
            <w:shd w:val="clear" w:color="auto" w:fill="F9F9F9"/>
          </w:tcPr>
          <w:p w14:paraId="0AD03C44" w14:textId="77777777" w:rsidR="00A21111" w:rsidRDefault="00A21111" w:rsidP="00CE39DA">
            <w:pPr>
              <w:pStyle w:val="TableParagraph"/>
              <w:spacing w:line="183" w:lineRule="exact"/>
              <w:ind w:left="68"/>
              <w:rPr>
                <w:sz w:val="16"/>
              </w:rPr>
            </w:pPr>
            <w:r>
              <w:rPr>
                <w:sz w:val="16"/>
              </w:rPr>
              <w:t>X</w:t>
            </w:r>
          </w:p>
        </w:tc>
        <w:tc>
          <w:tcPr>
            <w:tcW w:w="469" w:type="dxa"/>
            <w:shd w:val="clear" w:color="auto" w:fill="F9F9F9"/>
          </w:tcPr>
          <w:p w14:paraId="71A4C010" w14:textId="77777777" w:rsidR="00A21111" w:rsidRDefault="00A21111" w:rsidP="00CE39DA">
            <w:pPr>
              <w:pStyle w:val="TableParagraph"/>
              <w:spacing w:line="183" w:lineRule="exact"/>
              <w:ind w:left="67"/>
              <w:rPr>
                <w:sz w:val="16"/>
              </w:rPr>
            </w:pPr>
            <w:r>
              <w:rPr>
                <w:sz w:val="16"/>
              </w:rPr>
              <w:t>非対称性</w:t>
            </w:r>
          </w:p>
        </w:tc>
      </w:tr>
    </w:tbl>
    <w:p w14:paraId="50D687F6" w14:textId="77777777" w:rsidR="00A21111" w:rsidRDefault="00A21111" w:rsidP="00A21111">
      <w:pPr>
        <w:pStyle w:val="a3"/>
        <w:spacing w:before="6"/>
        <w:rPr>
          <w:rFonts w:ascii="Times New Roman"/>
          <w:sz w:val="13"/>
        </w:rPr>
      </w:pPr>
    </w:p>
    <w:p w14:paraId="512AC73A" w14:textId="77777777" w:rsidR="00A21111" w:rsidRDefault="00A21111" w:rsidP="00A21111">
      <w:pPr>
        <w:pStyle w:val="a3"/>
        <w:spacing w:before="94"/>
        <w:ind w:left="1702" w:right="1413"/>
        <w:jc w:val="both"/>
        <w:rPr>
          <w:lang w:eastAsia="ja-JP"/>
        </w:rPr>
      </w:pPr>
      <w:r>
        <w:rPr>
          <w:lang w:eastAsia="ja-JP"/>
        </w:rPr>
        <w:t>最初のステップとして、Cánovas (2020)は、特定のソフトウェアプロジェクトの開発を支援することを目的とした財団に注目した。トレーニング、認証、OSS の一般的な普及に焦点を当てたその他の財団は除外した。表 5.51 では、黒四角の財団が前者に該当する（それ以外は×印）。結局、Cánovas (2020)では、この段階で24の財団が切り捨てられた。</w:t>
      </w:r>
    </w:p>
    <w:p w14:paraId="7129D442" w14:textId="77777777" w:rsidR="00A21111" w:rsidRDefault="00A21111" w:rsidP="00A21111">
      <w:pPr>
        <w:pStyle w:val="a3"/>
        <w:spacing w:before="10"/>
        <w:rPr>
          <w:sz w:val="20"/>
          <w:lang w:eastAsia="ja-JP"/>
        </w:rPr>
      </w:pPr>
    </w:p>
    <w:p w14:paraId="6CC0E029" w14:textId="77777777" w:rsidR="00A21111" w:rsidRDefault="00A21111" w:rsidP="00A21111">
      <w:pPr>
        <w:pStyle w:val="a3"/>
        <w:ind w:left="1702" w:right="1410"/>
        <w:jc w:val="both"/>
        <w:rPr>
          <w:lang w:eastAsia="ja-JP"/>
        </w:rPr>
      </w:pPr>
      <w:r>
        <w:rPr>
          <w:lang w:eastAsia="ja-JP"/>
        </w:rPr>
        <w:t>残りの65財団は、現在800以上のソフトウェアプロジェクトに関与している。これは、GitHub などの OSS リポジトリで開発されているプロジェクトの数が 6700 万以上であることと比較すると少ない（数字は Octoverse https://octoverse.github.com/#community-overview より引用、ただし実際に活発に開発されているプロジェクトの数は、少なくともこれより一桁少ないだろう）。しかし、これらの財団がカバーするプロジェクトの中には、Apache Software Foundation（例：Apache Web Server）、Linux Foundation（例：Linux Kernel、GitHubで最もフォークされているプロジェクトのトップ10の一つ）、Symphony Foundation（例：Symphonyプロジェクト、GitHubで最もコード参加者の多いプロジェクトのトップ10の一つ）のようにOSSで最も影響があるものが含まれています。分析した財団のほぼ4分の3は、特にOSS開発努力の支援を目的としている。ソフトウェアにフォーカスしていない財団は、主に OSS ムーブメントを支援・促進することに専念している。</w:t>
      </w:r>
    </w:p>
    <w:p w14:paraId="3E646C39" w14:textId="77777777" w:rsidR="00A21111" w:rsidRDefault="00A21111" w:rsidP="00A21111">
      <w:pPr>
        <w:pStyle w:val="a3"/>
        <w:rPr>
          <w:sz w:val="21"/>
          <w:lang w:eastAsia="ja-JP"/>
        </w:rPr>
      </w:pPr>
    </w:p>
    <w:p w14:paraId="2D988CC4" w14:textId="77777777" w:rsidR="00A21111" w:rsidRDefault="00A21111" w:rsidP="00A21111">
      <w:pPr>
        <w:pStyle w:val="a3"/>
        <w:spacing w:before="1" w:line="252" w:lineRule="exact"/>
        <w:ind w:left="1702"/>
        <w:jc w:val="both"/>
        <w:rPr>
          <w:lang w:eastAsia="ja-JP"/>
        </w:rPr>
      </w:pPr>
      <w:r>
        <w:rPr>
          <w:lang w:eastAsia="ja-JP"/>
        </w:rPr>
        <w:t>EUに焦点を当てた分析で重要なのは、財団の地理的な位置である。唯一</w:t>
      </w:r>
    </w:p>
    <w:p w14:paraId="505D0EAC" w14:textId="77777777" w:rsidR="00A21111" w:rsidRDefault="00A21111" w:rsidP="00A21111">
      <w:pPr>
        <w:pStyle w:val="a3"/>
        <w:ind w:left="1702" w:right="1412"/>
        <w:jc w:val="both"/>
        <w:rPr>
          <w:lang w:eastAsia="ja-JP"/>
        </w:rPr>
      </w:pPr>
      <w:r>
        <w:rPr>
          <w:lang w:eastAsia="ja-JP"/>
        </w:rPr>
        <w:t>18 のソフトウェア財団は、主にローカルな OSS コミュニティの発展に焦点を当てたものであった。たとえば、Free Software Foundation Europe、KDE e.V.、PostgreSQL Europe の 3 団体は、欧州で開発されたプロジェクトに焦点を当てた活動をしている。全体として、大半の財団は国際的な活動範囲を持っており、特定の地域や国に帰属させることはできな い。これは、特に政策提言を導き出す際に考慮されるべき重要な特性である。</w:t>
      </w:r>
    </w:p>
    <w:p w14:paraId="1D08C3AA" w14:textId="77777777" w:rsidR="00A21111" w:rsidRDefault="00A21111" w:rsidP="00A21111">
      <w:pPr>
        <w:pStyle w:val="a3"/>
        <w:spacing w:before="11"/>
        <w:rPr>
          <w:sz w:val="20"/>
          <w:lang w:eastAsia="ja-JP"/>
        </w:rPr>
      </w:pPr>
    </w:p>
    <w:p w14:paraId="744708CD" w14:textId="77777777" w:rsidR="00A21111" w:rsidRDefault="00A21111" w:rsidP="00A21111">
      <w:pPr>
        <w:pStyle w:val="a3"/>
        <w:ind w:left="1702" w:right="1412"/>
        <w:jc w:val="both"/>
        <w:rPr>
          <w:lang w:eastAsia="ja-JP"/>
        </w:rPr>
      </w:pPr>
      <w:r>
        <w:rPr>
          <w:lang w:eastAsia="ja-JP"/>
        </w:rPr>
        <w:t>ただし、3 大財団に対する EU 加盟国の貢献の役割は明記されている。Linux財団への寄付を詳しく見ると、EU加盟国はカーネル版Linuxの20％近くを寄付していることがわかる。</w:t>
      </w:r>
    </w:p>
    <w:p w14:paraId="64299B94" w14:textId="77777777" w:rsidR="00A21111" w:rsidRDefault="00A21111" w:rsidP="00887E19">
      <w:pPr>
        <w:pStyle w:val="a4"/>
        <w:numPr>
          <w:ilvl w:val="1"/>
          <w:numId w:val="44"/>
        </w:numPr>
        <w:tabs>
          <w:tab w:val="left" w:pos="2178"/>
        </w:tabs>
        <w:ind w:right="1415" w:firstLine="0"/>
        <w:jc w:val="both"/>
        <w:rPr>
          <w:lang w:eastAsia="ja-JP"/>
        </w:rPr>
      </w:pPr>
      <w:r>
        <w:t xml:space="preserve">(2021-02-14) </w:t>
      </w:r>
      <w:hyperlink r:id="rId140">
        <w:r>
          <w:t>(http://www.remword.com/kps_result/index.php)</w:t>
        </w:r>
      </w:hyperlink>
      <w:r>
        <w:t>。</w:t>
      </w:r>
      <w:r>
        <w:rPr>
          <w:lang w:eastAsia="ja-JP"/>
        </w:rPr>
        <w:t>しかし、ほぼ半数のコントリビューションでは、特定の国への帰属が不可能である。したがって、Nagleら(2020)の調査におけるEU加盟国からの回答者のほぼ30%は、Linuxカーネルへの貢献の実際のシェアをよりよく反映していると考えられる。</w:t>
      </w:r>
    </w:p>
    <w:p w14:paraId="2B426764" w14:textId="77777777" w:rsidR="00A21111" w:rsidRDefault="00A21111" w:rsidP="00A21111">
      <w:pPr>
        <w:pStyle w:val="a3"/>
        <w:spacing w:before="8"/>
        <w:rPr>
          <w:sz w:val="20"/>
          <w:lang w:eastAsia="ja-JP"/>
        </w:rPr>
      </w:pPr>
    </w:p>
    <w:p w14:paraId="2D852D03" w14:textId="77777777" w:rsidR="00A21111" w:rsidRDefault="00A21111" w:rsidP="00A21111">
      <w:pPr>
        <w:pStyle w:val="a3"/>
        <w:ind w:left="1702" w:right="1413"/>
        <w:jc w:val="both"/>
        <w:rPr>
          <w:lang w:eastAsia="ja-JP"/>
        </w:rPr>
      </w:pPr>
      <w:r>
        <w:rPr>
          <w:lang w:eastAsia="ja-JP"/>
        </w:rPr>
        <w:t>しかし、このカーネルのリリースに貢献した100以上の組織のランキングでは、上位10社の中にEU加盟国に本社を置く企業はない。ここには、Intel、Google、IBM、Oracleといった米国に本拠を置く有名な大企業や、中国の携帯通信会社Huaweiが名を連ねている。</w:t>
      </w:r>
    </w:p>
    <w:p w14:paraId="691CA314" w14:textId="77777777" w:rsidR="00A21111" w:rsidRDefault="00A21111" w:rsidP="00A21111">
      <w:pPr>
        <w:pStyle w:val="a3"/>
        <w:spacing w:before="11"/>
        <w:rPr>
          <w:sz w:val="20"/>
          <w:lang w:eastAsia="ja-JP"/>
        </w:rPr>
      </w:pPr>
    </w:p>
    <w:p w14:paraId="0AA9320D" w14:textId="77777777" w:rsidR="00A21111" w:rsidRDefault="00A21111" w:rsidP="00A21111">
      <w:pPr>
        <w:pStyle w:val="a3"/>
        <w:ind w:left="1702" w:right="1413"/>
        <w:jc w:val="both"/>
        <w:rPr>
          <w:lang w:eastAsia="ja-JP"/>
        </w:rPr>
      </w:pPr>
      <w:r>
        <w:rPr>
          <w:lang w:eastAsia="ja-JP"/>
        </w:rPr>
        <w:t>その結果、Nagle ら（2020）の調査では、OSS 財団における企業の影響力に関する懸念が明らかになっ ている。企業の関与の透明性を高めて、隠された意図の告発を減らすことが提案されている。さらに、有償の貢献者がボランティアの貢献者を押しのけ、一企業が重要なプロジェクトへの貢献を独占することがないよう、OSSプロジェクトのガバナンスを確保することが求められている。そのため、今回の調査では、OSS プロジェクトを中立的なガバナンスのもとで運営し、一企業 に支配されないようにすることを求める回答が大半を占めた。</w:t>
      </w:r>
    </w:p>
    <w:p w14:paraId="17F1D2E6" w14:textId="77777777" w:rsidR="00A21111" w:rsidRDefault="00A21111" w:rsidP="00A21111">
      <w:pPr>
        <w:pStyle w:val="a3"/>
        <w:spacing w:before="10"/>
        <w:rPr>
          <w:sz w:val="20"/>
          <w:lang w:eastAsia="ja-JP"/>
        </w:rPr>
      </w:pPr>
    </w:p>
    <w:p w14:paraId="3334818B" w14:textId="77777777" w:rsidR="00A21111" w:rsidRDefault="00A21111" w:rsidP="00A21111">
      <w:pPr>
        <w:pStyle w:val="a3"/>
        <w:spacing w:before="1"/>
        <w:ind w:left="1702" w:right="1416"/>
        <w:jc w:val="both"/>
        <w:rPr>
          <w:lang w:eastAsia="ja-JP"/>
        </w:rPr>
      </w:pPr>
      <w:r>
        <w:rPr>
          <w:lang w:eastAsia="ja-JP"/>
        </w:rPr>
        <w:t>一方、ヨーロッパを拠点とするEclipse Foundationは、Linux Foundationとは対照的に、企業メンバーの半分以上がヨーロッパにおり、コミッターもヨーロッパ人の割合がさら</w:t>
      </w:r>
      <w:r>
        <w:rPr>
          <w:lang w:eastAsia="ja-JP"/>
        </w:rPr>
        <w:lastRenderedPageBreak/>
        <w:t>に高い。Linux Foundationがより柔軟なガバナンスを持つのとは対照的である。</w:t>
      </w:r>
    </w:p>
    <w:p w14:paraId="005A8FFC" w14:textId="77777777" w:rsidR="00A21111" w:rsidRDefault="00A21111" w:rsidP="00A21111">
      <w:pPr>
        <w:jc w:val="both"/>
        <w:rPr>
          <w:lang w:eastAsia="ja-JP"/>
        </w:rPr>
        <w:sectPr w:rsidR="00A21111">
          <w:pgSz w:w="11910" w:h="16840"/>
          <w:pgMar w:top="1000" w:right="0" w:bottom="1040" w:left="0" w:header="568" w:footer="882" w:gutter="0"/>
          <w:cols w:space="720"/>
        </w:sectPr>
      </w:pPr>
    </w:p>
    <w:p w14:paraId="2D526BE6" w14:textId="77777777" w:rsidR="00A21111" w:rsidRDefault="00A21111" w:rsidP="00A21111">
      <w:pPr>
        <w:pStyle w:val="a3"/>
        <w:spacing w:before="7"/>
        <w:rPr>
          <w:sz w:val="27"/>
          <w:lang w:eastAsia="ja-JP"/>
        </w:rPr>
      </w:pPr>
    </w:p>
    <w:p w14:paraId="4E02169F" w14:textId="77777777" w:rsidR="00A21111" w:rsidRDefault="00A21111" w:rsidP="00A21111">
      <w:pPr>
        <w:pStyle w:val="a3"/>
        <w:spacing w:before="93"/>
        <w:ind w:left="1702" w:right="1417"/>
        <w:jc w:val="both"/>
        <w:rPr>
          <w:lang w:eastAsia="ja-JP"/>
        </w:rPr>
      </w:pPr>
      <w:r>
        <w:rPr>
          <w:lang w:eastAsia="ja-JP"/>
        </w:rPr>
        <w:t>Eclipse Foundation のプロジェクトやコミュニティ・オブ・プラクティスでは、ガバナンスはすべて同じです。</w:t>
      </w:r>
    </w:p>
    <w:p w14:paraId="412A9F3D" w14:textId="77777777" w:rsidR="00A21111" w:rsidRDefault="00A21111" w:rsidP="00A21111">
      <w:pPr>
        <w:pStyle w:val="a3"/>
        <w:spacing w:before="11"/>
        <w:rPr>
          <w:sz w:val="20"/>
          <w:lang w:eastAsia="ja-JP"/>
        </w:rPr>
      </w:pPr>
    </w:p>
    <w:p w14:paraId="1B2BB9F5" w14:textId="77777777" w:rsidR="00A21111" w:rsidRDefault="00A21111" w:rsidP="00A21111">
      <w:pPr>
        <w:pStyle w:val="a3"/>
        <w:ind w:left="1702" w:right="1412"/>
        <w:jc w:val="both"/>
        <w:rPr>
          <w:lang w:eastAsia="ja-JP"/>
        </w:rPr>
      </w:pPr>
      <w:r>
        <w:rPr>
          <w:lang w:eastAsia="ja-JP"/>
        </w:rPr>
        <w:t>最後に、Apache Foundationへの貢献は定量化できない。Apache財団のホームページには、貢献者の地図が掲載されているが、ヨーロッパからの貢献が大きいことがわかる。</w:t>
      </w:r>
    </w:p>
    <w:p w14:paraId="7789BAD3" w14:textId="77777777" w:rsidR="00A21111" w:rsidRDefault="00A21111" w:rsidP="00A21111">
      <w:pPr>
        <w:pStyle w:val="a3"/>
        <w:spacing w:before="9"/>
        <w:rPr>
          <w:sz w:val="20"/>
          <w:lang w:eastAsia="ja-JP"/>
        </w:rPr>
      </w:pPr>
    </w:p>
    <w:p w14:paraId="79D13426" w14:textId="77777777" w:rsidR="00A21111" w:rsidRDefault="00A21111" w:rsidP="00A21111">
      <w:pPr>
        <w:pStyle w:val="a3"/>
        <w:spacing w:before="1"/>
        <w:ind w:left="1702" w:right="1415"/>
        <w:jc w:val="both"/>
        <w:rPr>
          <w:lang w:eastAsia="ja-JP"/>
        </w:rPr>
      </w:pPr>
      <w:r>
        <w:rPr>
          <w:lang w:eastAsia="ja-JP"/>
        </w:rPr>
        <w:t>全体として、最大の財団に対するEUからの貢献は、GitHubのコミットや貢献者の分析から得られた結果と一致している。ただし、Eclipse Foundationsは特にEUに所在する企業やコントリビューターが牽引している。</w:t>
      </w:r>
    </w:p>
    <w:p w14:paraId="69CA8D9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AA7AAF6" w14:textId="77777777" w:rsidR="00A21111" w:rsidRDefault="00A21111" w:rsidP="00A21111">
      <w:pPr>
        <w:pStyle w:val="a3"/>
        <w:spacing w:before="2"/>
        <w:rPr>
          <w:sz w:val="28"/>
          <w:lang w:eastAsia="ja-JP"/>
        </w:rPr>
      </w:pPr>
    </w:p>
    <w:p w14:paraId="2D565A90" w14:textId="77777777" w:rsidR="00A21111" w:rsidRDefault="00A21111" w:rsidP="00887E19">
      <w:pPr>
        <w:pStyle w:val="1"/>
        <w:numPr>
          <w:ilvl w:val="0"/>
          <w:numId w:val="43"/>
        </w:numPr>
        <w:tabs>
          <w:tab w:val="left" w:pos="2422"/>
        </w:tabs>
        <w:jc w:val="both"/>
        <w:rPr>
          <w:lang w:eastAsia="ja-JP"/>
        </w:rPr>
      </w:pPr>
      <w:bookmarkStart w:id="117" w:name="_TOC_250030"/>
      <w:r>
        <w:rPr>
          <w:color w:val="315BAA"/>
          <w:lang w:eastAsia="ja-JP"/>
        </w:rPr>
        <w:t>ステークホルダー</w:t>
      </w:r>
      <w:bookmarkEnd w:id="117"/>
      <w:r>
        <w:rPr>
          <w:color w:val="315BAA"/>
          <w:lang w:eastAsia="ja-JP"/>
        </w:rPr>
        <w:t xml:space="preserve"> アンケート結果</w:t>
      </w:r>
    </w:p>
    <w:p w14:paraId="64DD0CD1" w14:textId="77777777" w:rsidR="00A21111" w:rsidRDefault="00A21111" w:rsidP="00887E19">
      <w:pPr>
        <w:pStyle w:val="2"/>
        <w:numPr>
          <w:ilvl w:val="1"/>
          <w:numId w:val="43"/>
        </w:numPr>
        <w:tabs>
          <w:tab w:val="left" w:pos="3142"/>
        </w:tabs>
        <w:spacing w:before="105"/>
        <w:jc w:val="both"/>
      </w:pPr>
      <w:bookmarkStart w:id="118" w:name="_TOC_250029"/>
      <w:bookmarkEnd w:id="118"/>
      <w:r>
        <w:rPr>
          <w:color w:val="315BAA"/>
        </w:rPr>
        <w:t>目的</w:t>
      </w:r>
    </w:p>
    <w:p w14:paraId="0F41AB36" w14:textId="77777777" w:rsidR="00A21111" w:rsidRDefault="00A21111" w:rsidP="00A21111">
      <w:pPr>
        <w:pStyle w:val="a3"/>
        <w:spacing w:before="120"/>
        <w:ind w:left="1702" w:right="1410"/>
        <w:jc w:val="both"/>
        <w:rPr>
          <w:lang w:eastAsia="ja-JP"/>
        </w:rPr>
      </w:pPr>
      <w:r>
        <w:rPr>
          <w:lang w:eastAsia="ja-JP"/>
        </w:rPr>
        <w:t>ステークホルダー調査の目的は、OSS の影響だけでなく、OSH に関する幅広いステークホルダーの意見を 収集し分析することであり、これにより、問題となる意見や課題を実証的に表現することである。さらに、OSS と OSH の影響を評価するための文献、データベース、事例研究の結果を、ステークホル ダー調査の回答者の意見で補完することを目的としている。全体として、この一連の証拠は、政策提言を導き出すために使用される。</w:t>
      </w:r>
    </w:p>
    <w:p w14:paraId="6551DEB4" w14:textId="77777777" w:rsidR="00A21111" w:rsidRDefault="00A21111" w:rsidP="00A21111">
      <w:pPr>
        <w:pStyle w:val="a3"/>
        <w:spacing w:before="9"/>
        <w:rPr>
          <w:sz w:val="20"/>
          <w:lang w:eastAsia="ja-JP"/>
        </w:rPr>
      </w:pPr>
    </w:p>
    <w:p w14:paraId="10D9800D" w14:textId="77777777" w:rsidR="00A21111" w:rsidRDefault="00A21111" w:rsidP="00887E19">
      <w:pPr>
        <w:pStyle w:val="2"/>
        <w:numPr>
          <w:ilvl w:val="1"/>
          <w:numId w:val="43"/>
        </w:numPr>
        <w:tabs>
          <w:tab w:val="left" w:pos="3142"/>
        </w:tabs>
        <w:jc w:val="both"/>
      </w:pPr>
      <w:bookmarkStart w:id="119" w:name="_TOC_250028"/>
      <w:bookmarkEnd w:id="119"/>
      <w:r>
        <w:rPr>
          <w:color w:val="315BAA"/>
        </w:rPr>
        <w:t>メソドロジー</w:t>
      </w:r>
    </w:p>
    <w:p w14:paraId="03123257" w14:textId="77777777" w:rsidR="00A21111" w:rsidRDefault="00A21111" w:rsidP="00A21111">
      <w:pPr>
        <w:pStyle w:val="a3"/>
        <w:spacing w:before="120"/>
        <w:ind w:left="1702" w:right="1410"/>
        <w:jc w:val="both"/>
        <w:rPr>
          <w:lang w:eastAsia="ja-JP"/>
        </w:rPr>
      </w:pPr>
      <w:r>
        <w:rPr>
          <w:lang w:eastAsia="ja-JP"/>
        </w:rPr>
        <w:t>調査設計のアプローチは、最先端技術を踏襲している。それは、ICTにおける知的財産権に関する同様の調査（Blind et al. 2011; Blind et al. 2017）、あるいはOSSと標準化（Blind and Böhm 2019）に関する我々の経験を反映するものである。他の機関、例えばベルン大学（2018）、teknowlogy（2019）、特にBITKOM（2020）が実施した調査領域における調査やアンケートの構造が考慮されている。</w:t>
      </w:r>
    </w:p>
    <w:p w14:paraId="6C21EF3F" w14:textId="77777777" w:rsidR="00A21111" w:rsidRDefault="00A21111" w:rsidP="00A21111">
      <w:pPr>
        <w:pStyle w:val="a3"/>
        <w:spacing w:before="1"/>
        <w:rPr>
          <w:sz w:val="21"/>
          <w:lang w:eastAsia="ja-JP"/>
        </w:rPr>
      </w:pPr>
    </w:p>
    <w:p w14:paraId="6CE43434" w14:textId="77777777" w:rsidR="00A21111" w:rsidRDefault="00A21111" w:rsidP="00A21111">
      <w:pPr>
        <w:pStyle w:val="a3"/>
        <w:ind w:left="1702" w:right="1408"/>
        <w:jc w:val="both"/>
        <w:rPr>
          <w:lang w:eastAsia="ja-JP"/>
        </w:rPr>
      </w:pPr>
      <w:r>
        <w:rPr>
          <w:lang w:eastAsia="ja-JP"/>
        </w:rPr>
        <w:t>文献調査、すでにかなり詳細なインタビューガイドラインに沿って行わ</w:t>
      </w:r>
      <w:r>
        <w:rPr>
          <w:spacing w:val="-3"/>
          <w:lang w:eastAsia="ja-JP"/>
        </w:rPr>
        <w:t>れた</w:t>
      </w:r>
      <w:r>
        <w:rPr>
          <w:lang w:eastAsia="ja-JP"/>
        </w:rPr>
        <w:t>ケーススタディ、上記の調査、経済分析からの洞察に基づき、2020年夏からアンケートの設計が開始された。アンケート形式は、閉じた質問と自由形式の質問が混在しており、前者に重点が置かれている。最初のドラフトを配布し、OFE の専門家だけでなく、欧州委員会にも意見を求めた。その後、数回のフィードバックを経て、9月初旬にアンケートが完成し、ライム調査ツールを使ってオンライン化された。アンケートの最初の回答期限は、ワークショップの開催日である2020年11月5日でした。最終的に、アンケートの最終締め切りは2020年11月20日であった。</w:t>
      </w:r>
    </w:p>
    <w:p w14:paraId="09B3AA73" w14:textId="77777777" w:rsidR="00A21111" w:rsidRDefault="00A21111" w:rsidP="00A21111">
      <w:pPr>
        <w:pStyle w:val="a3"/>
        <w:spacing w:before="8"/>
        <w:rPr>
          <w:sz w:val="20"/>
          <w:lang w:eastAsia="ja-JP"/>
        </w:rPr>
      </w:pPr>
    </w:p>
    <w:p w14:paraId="4C9EC57C" w14:textId="77777777" w:rsidR="00A21111" w:rsidRDefault="00A21111" w:rsidP="00A21111">
      <w:pPr>
        <w:pStyle w:val="a3"/>
        <w:ind w:left="1702"/>
        <w:jc w:val="both"/>
        <w:rPr>
          <w:lang w:eastAsia="ja-JP"/>
        </w:rPr>
      </w:pPr>
      <w:r>
        <w:rPr>
          <w:lang w:eastAsia="ja-JP"/>
        </w:rPr>
        <w:t>最終的なアンケートの構成は、以下のようなトピックとなっています。</w:t>
      </w:r>
    </w:p>
    <w:p w14:paraId="020AF95F" w14:textId="77777777" w:rsidR="00A21111" w:rsidRDefault="00A21111" w:rsidP="00A21111">
      <w:pPr>
        <w:pStyle w:val="a3"/>
        <w:spacing w:before="1"/>
        <w:rPr>
          <w:sz w:val="21"/>
          <w:lang w:eastAsia="ja-JP"/>
        </w:rPr>
      </w:pPr>
    </w:p>
    <w:p w14:paraId="7A0D6463" w14:textId="77777777" w:rsidR="00A21111" w:rsidRDefault="00A21111" w:rsidP="00887E19">
      <w:pPr>
        <w:pStyle w:val="a4"/>
        <w:numPr>
          <w:ilvl w:val="2"/>
          <w:numId w:val="44"/>
        </w:numPr>
        <w:tabs>
          <w:tab w:val="left" w:pos="2422"/>
        </w:tabs>
        <w:jc w:val="both"/>
        <w:rPr>
          <w:lang w:eastAsia="ja-JP"/>
        </w:rPr>
      </w:pPr>
      <w:r>
        <w:rPr>
          <w:lang w:eastAsia="ja-JP"/>
        </w:rPr>
        <w:t>セクションA：アンケートに回答する人の立場</w:t>
      </w:r>
    </w:p>
    <w:p w14:paraId="6ED1109E" w14:textId="77777777" w:rsidR="00A21111" w:rsidRDefault="00A21111" w:rsidP="00887E19">
      <w:pPr>
        <w:pStyle w:val="a4"/>
        <w:numPr>
          <w:ilvl w:val="2"/>
          <w:numId w:val="44"/>
        </w:numPr>
        <w:tabs>
          <w:tab w:val="left" w:pos="2422"/>
        </w:tabs>
        <w:spacing w:before="120" w:line="235" w:lineRule="auto"/>
        <w:ind w:right="1413"/>
        <w:jc w:val="both"/>
        <w:rPr>
          <w:lang w:eastAsia="ja-JP"/>
        </w:rPr>
      </w:pPr>
      <w:r>
        <w:rPr>
          <w:lang w:eastAsia="ja-JP"/>
        </w:rPr>
        <w:t>セクションB：組織の基本的な経済情報（ソフトウェア・ハードウェアの規模やビジネスモデル、イノベーション活動、保護戦略に関する位置づけを含む）。</w:t>
      </w:r>
    </w:p>
    <w:p w14:paraId="65776878" w14:textId="77777777" w:rsidR="00A21111" w:rsidRDefault="00A21111" w:rsidP="00887E19">
      <w:pPr>
        <w:pStyle w:val="a4"/>
        <w:numPr>
          <w:ilvl w:val="2"/>
          <w:numId w:val="44"/>
        </w:numPr>
        <w:tabs>
          <w:tab w:val="left" w:pos="2422"/>
        </w:tabs>
        <w:spacing w:before="130" w:line="232" w:lineRule="auto"/>
        <w:ind w:right="1416"/>
        <w:jc w:val="both"/>
        <w:rPr>
          <w:lang w:eastAsia="ja-JP"/>
        </w:rPr>
      </w:pPr>
      <w:r>
        <w:rPr>
          <w:lang w:eastAsia="ja-JP"/>
        </w:rPr>
        <w:t>セクションC：オープンソースコミュニティへの参加（参加のタイプ、インセンティブ、著作権ライセンスの役割、地域による区別を含む）。</w:t>
      </w:r>
    </w:p>
    <w:p w14:paraId="30EFB32A" w14:textId="77777777" w:rsidR="00A21111" w:rsidRDefault="00A21111" w:rsidP="00887E19">
      <w:pPr>
        <w:pStyle w:val="a4"/>
        <w:numPr>
          <w:ilvl w:val="2"/>
          <w:numId w:val="44"/>
        </w:numPr>
        <w:tabs>
          <w:tab w:val="left" w:pos="2422"/>
        </w:tabs>
        <w:spacing w:before="125"/>
        <w:jc w:val="both"/>
        <w:rPr>
          <w:lang w:eastAsia="ja-JP"/>
        </w:rPr>
      </w:pPr>
      <w:r>
        <w:rPr>
          <w:lang w:eastAsia="ja-JP"/>
        </w:rPr>
        <w:t>セクションD：OSSHのメリットとコスト</w:t>
      </w:r>
    </w:p>
    <w:p w14:paraId="76B9177D" w14:textId="77777777" w:rsidR="00A21111" w:rsidRDefault="00A21111" w:rsidP="00887E19">
      <w:pPr>
        <w:pStyle w:val="a4"/>
        <w:numPr>
          <w:ilvl w:val="2"/>
          <w:numId w:val="44"/>
        </w:numPr>
        <w:tabs>
          <w:tab w:val="left" w:pos="2422"/>
        </w:tabs>
        <w:spacing w:before="114"/>
        <w:jc w:val="both"/>
        <w:rPr>
          <w:lang w:eastAsia="ja-JP"/>
        </w:rPr>
      </w:pPr>
      <w:r>
        <w:rPr>
          <w:lang w:eastAsia="ja-JP"/>
        </w:rPr>
        <w:t>セクション E:最終コメント</w:t>
      </w:r>
    </w:p>
    <w:p w14:paraId="35C71052" w14:textId="77777777" w:rsidR="00A21111" w:rsidRDefault="00A21111" w:rsidP="00A21111">
      <w:pPr>
        <w:pStyle w:val="a3"/>
        <w:spacing w:before="112"/>
        <w:ind w:left="1702" w:right="1411"/>
        <w:jc w:val="both"/>
        <w:rPr>
          <w:lang w:eastAsia="ja-JP"/>
        </w:rPr>
      </w:pPr>
      <w:r>
        <w:rPr>
          <w:lang w:eastAsia="ja-JP"/>
        </w:rPr>
        <w:t>9月上旬までに、特定の専門家だけでなく、いくつかのメーリングリストにもこの調査についてお知らせしました。また、Twitterを利用して、アンケートへのリンクを配布した。</w:t>
      </w:r>
    </w:p>
    <w:p w14:paraId="30C9E1A6" w14:textId="77777777" w:rsidR="00A21111" w:rsidRDefault="00A21111" w:rsidP="00A21111">
      <w:pPr>
        <w:pStyle w:val="a3"/>
        <w:spacing w:line="251" w:lineRule="exact"/>
        <w:ind w:left="1702"/>
        <w:jc w:val="both"/>
        <w:rPr>
          <w:lang w:eastAsia="ja-JP"/>
        </w:rPr>
      </w:pPr>
      <w:r>
        <w:rPr>
          <w:lang w:eastAsia="ja-JP"/>
        </w:rPr>
        <w:t>例：Eclipse FoundationのTwitterアカウントによるもの。</w:t>
      </w:r>
    </w:p>
    <w:p w14:paraId="4BE25833" w14:textId="77777777" w:rsidR="00A21111" w:rsidRDefault="00A21111" w:rsidP="00A21111">
      <w:pPr>
        <w:pStyle w:val="a3"/>
        <w:rPr>
          <w:sz w:val="21"/>
          <w:lang w:eastAsia="ja-JP"/>
        </w:rPr>
      </w:pPr>
    </w:p>
    <w:p w14:paraId="455E6D86" w14:textId="77777777" w:rsidR="00A21111" w:rsidRDefault="00A21111" w:rsidP="00A21111">
      <w:pPr>
        <w:pStyle w:val="a3"/>
        <w:ind w:left="1702" w:right="1409"/>
        <w:jc w:val="both"/>
        <w:rPr>
          <w:lang w:eastAsia="ja-JP"/>
        </w:rPr>
      </w:pPr>
      <w:r>
        <w:rPr>
          <w:lang w:eastAsia="ja-JP"/>
        </w:rPr>
        <w:t>これらのメーリングリストやコンタクトは、DG CONNECTのプロジェクトウェブサイトで公開されたメモに加えて、最終的に記入された十分な数のアンケートを含め、コンサルテーションが様々なタイプのステークホルダーを幅広くカバーすることを保証している。すべての利害関係者にアンケートを公開することに関心があったため、回答をコントロールすることができる閉じたアンケートアプローチとは対照的に、オープンなステークホルダーコンサルテーションを行うことを決定しました。</w:t>
      </w:r>
    </w:p>
    <w:p w14:paraId="529C9514" w14:textId="77777777" w:rsidR="00A21111" w:rsidRDefault="00A21111" w:rsidP="00A21111">
      <w:pPr>
        <w:pStyle w:val="a3"/>
        <w:spacing w:before="10"/>
        <w:rPr>
          <w:sz w:val="20"/>
          <w:lang w:eastAsia="ja-JP"/>
        </w:rPr>
      </w:pPr>
    </w:p>
    <w:p w14:paraId="5C101394" w14:textId="77777777" w:rsidR="00A21111" w:rsidRDefault="00A21111" w:rsidP="00887E19">
      <w:pPr>
        <w:pStyle w:val="2"/>
        <w:numPr>
          <w:ilvl w:val="1"/>
          <w:numId w:val="43"/>
        </w:numPr>
        <w:tabs>
          <w:tab w:val="left" w:pos="3142"/>
        </w:tabs>
        <w:jc w:val="both"/>
      </w:pPr>
      <w:bookmarkStart w:id="120" w:name="_TOC_250027"/>
      <w:bookmarkEnd w:id="120"/>
      <w:r>
        <w:rPr>
          <w:color w:val="315BAA"/>
        </w:rPr>
        <w:t>結果</w:t>
      </w:r>
    </w:p>
    <w:p w14:paraId="6FCC0382" w14:textId="77777777" w:rsidR="00A21111" w:rsidRDefault="00A21111" w:rsidP="00A21111">
      <w:pPr>
        <w:pStyle w:val="a3"/>
        <w:spacing w:before="120"/>
        <w:ind w:left="1702" w:right="1411"/>
        <w:jc w:val="both"/>
        <w:rPr>
          <w:lang w:eastAsia="ja-JP"/>
        </w:rPr>
      </w:pPr>
      <w:r>
        <w:rPr>
          <w:lang w:eastAsia="ja-JP"/>
        </w:rPr>
        <w:lastRenderedPageBreak/>
        <w:t>以下の項では、ステークホルダー調査の結果を紹介します。全体では、ほぼ一千人の回答者がアンケートに取り掛かった。しかし、そのうちの115人だけが</w:t>
      </w:r>
    </w:p>
    <w:p w14:paraId="00AF7DE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77DBB24" w14:textId="77777777" w:rsidR="00A21111" w:rsidRDefault="00A21111" w:rsidP="00A21111">
      <w:pPr>
        <w:pStyle w:val="a3"/>
        <w:spacing w:before="7"/>
        <w:rPr>
          <w:sz w:val="27"/>
          <w:lang w:eastAsia="ja-JP"/>
        </w:rPr>
      </w:pPr>
    </w:p>
    <w:p w14:paraId="5D814512" w14:textId="77777777" w:rsidR="00A21111" w:rsidRDefault="00A21111" w:rsidP="00A21111">
      <w:pPr>
        <w:pStyle w:val="a3"/>
        <w:spacing w:before="93"/>
        <w:ind w:left="1702" w:right="1418"/>
        <w:jc w:val="both"/>
        <w:rPr>
          <w:lang w:eastAsia="ja-JP"/>
        </w:rPr>
      </w:pPr>
      <w:r>
        <w:rPr>
          <w:lang w:eastAsia="ja-JP"/>
        </w:rPr>
        <w:t>の回答者が最後まで回答し続けたのに対し、826人は部分的に回答している。</w:t>
      </w:r>
    </w:p>
    <w:p w14:paraId="4343A58C" w14:textId="77777777" w:rsidR="00A21111" w:rsidRDefault="00A21111" w:rsidP="00A21111">
      <w:pPr>
        <w:pStyle w:val="a3"/>
        <w:spacing w:before="11"/>
        <w:rPr>
          <w:sz w:val="20"/>
          <w:lang w:eastAsia="ja-JP"/>
        </w:rPr>
      </w:pPr>
    </w:p>
    <w:p w14:paraId="1532B5D1" w14:textId="77777777" w:rsidR="00A21111" w:rsidRDefault="00A21111" w:rsidP="00A21111">
      <w:pPr>
        <w:pStyle w:val="a3"/>
        <w:ind w:left="1702" w:right="1409"/>
        <w:jc w:val="both"/>
        <w:rPr>
          <w:lang w:eastAsia="ja-JP"/>
        </w:rPr>
      </w:pPr>
      <w:r>
        <w:rPr>
          <w:lang w:eastAsia="ja-JP"/>
        </w:rPr>
        <w:t>次の章では、回答者のプロフィールと、企業や様々なタイプの民間および公的機関の組織、オープンソース・コミュニティへの参加、そして最後にOSSHのコストと利益に対する認識から、結果が示されます。</w:t>
      </w:r>
    </w:p>
    <w:p w14:paraId="5575D11E" w14:textId="77777777" w:rsidR="00A21111" w:rsidRDefault="00A21111" w:rsidP="00A21111">
      <w:pPr>
        <w:pStyle w:val="a3"/>
        <w:spacing w:before="6"/>
        <w:rPr>
          <w:sz w:val="20"/>
          <w:lang w:eastAsia="ja-JP"/>
        </w:rPr>
      </w:pPr>
    </w:p>
    <w:p w14:paraId="23E43C99" w14:textId="77777777" w:rsidR="00A21111" w:rsidRDefault="00A21111" w:rsidP="00A21111">
      <w:pPr>
        <w:pStyle w:val="4"/>
        <w:jc w:val="left"/>
        <w:rPr>
          <w:lang w:eastAsia="ja-JP"/>
        </w:rPr>
      </w:pPr>
      <w:r>
        <w:rPr>
          <w:lang w:eastAsia="ja-JP"/>
        </w:rPr>
        <w:t>回答者</w:t>
      </w:r>
    </w:p>
    <w:p w14:paraId="05F5851D" w14:textId="77777777" w:rsidR="00A21111" w:rsidRDefault="00A21111" w:rsidP="00A21111">
      <w:pPr>
        <w:pStyle w:val="a3"/>
        <w:spacing w:before="2"/>
        <w:rPr>
          <w:b/>
          <w:sz w:val="21"/>
          <w:lang w:eastAsia="ja-JP"/>
        </w:rPr>
      </w:pPr>
    </w:p>
    <w:p w14:paraId="3700609C" w14:textId="77777777" w:rsidR="00A21111" w:rsidRDefault="00A21111" w:rsidP="00A21111">
      <w:pPr>
        <w:pStyle w:val="a3"/>
        <w:spacing w:before="1"/>
        <w:ind w:left="1702" w:right="1414"/>
        <w:jc w:val="both"/>
        <w:rPr>
          <w:lang w:eastAsia="ja-JP"/>
        </w:rPr>
      </w:pPr>
      <w:r>
        <w:rPr>
          <w:lang w:eastAsia="ja-JP"/>
        </w:rPr>
        <w:t>600人以上の参加者が、所属する組織での立場を明らかにした。回答者の大半は、BITKOM（2020年）が実施した調査と同様にIT部門のメンバーであり、次いで独立系ソフトウェア開発者となっています。しかし、最高経営責任者やトップマネジメントの回答者も1割以上いる。一般に、従業員250人以下の小規模組織や若い組織ではCEOが回答しているのに対し、大規模組織ではIT部門のメンバーが回答している。このような違いは、小規模組織と大規模組織の回答の違いを解釈する上で考慮しなければならない。</w:t>
      </w:r>
    </w:p>
    <w:p w14:paraId="2487078E" w14:textId="77777777" w:rsidR="00A21111" w:rsidRDefault="00A21111" w:rsidP="00A21111">
      <w:pPr>
        <w:pStyle w:val="a3"/>
        <w:spacing w:before="6"/>
        <w:rPr>
          <w:sz w:val="28"/>
          <w:lang w:eastAsia="ja-JP"/>
        </w:rPr>
      </w:pPr>
    </w:p>
    <w:p w14:paraId="6B39A5FB" w14:textId="77777777" w:rsidR="00A21111" w:rsidRDefault="00A21111" w:rsidP="00A21111">
      <w:pPr>
        <w:pStyle w:val="a3"/>
        <w:tabs>
          <w:tab w:val="left" w:pos="3573"/>
        </w:tabs>
        <w:ind w:left="1702"/>
        <w:rPr>
          <w:lang w:eastAsia="ja-JP"/>
        </w:rPr>
      </w:pPr>
      <w:bookmarkStart w:id="121" w:name="_bookmark80"/>
      <w:bookmarkEnd w:id="121"/>
      <w:r>
        <w:rPr>
          <w:lang w:eastAsia="ja-JP"/>
        </w:rPr>
        <w:t>図6.1:</w:t>
      </w:r>
      <w:r>
        <w:rPr>
          <w:lang w:eastAsia="ja-JP"/>
        </w:rPr>
        <w:tab/>
        <w:t>回答者の立場(絶対数)</w:t>
      </w:r>
    </w:p>
    <w:p w14:paraId="1DA16E65" w14:textId="77777777" w:rsidR="00A21111" w:rsidRDefault="00A21111" w:rsidP="00A21111">
      <w:pPr>
        <w:pStyle w:val="a3"/>
        <w:spacing w:before="1"/>
        <w:rPr>
          <w:sz w:val="21"/>
          <w:lang w:eastAsia="ja-JP"/>
        </w:rPr>
      </w:pPr>
      <w:r>
        <w:rPr>
          <w:noProof/>
        </w:rPr>
        <w:drawing>
          <wp:anchor distT="0" distB="0" distL="0" distR="0" simplePos="0" relativeHeight="251709440" behindDoc="0" locked="0" layoutInCell="1" allowOverlap="1" wp14:anchorId="327A197A" wp14:editId="11301A64">
            <wp:simplePos x="0" y="0"/>
            <wp:positionH relativeFrom="page">
              <wp:posOffset>1121285</wp:posOffset>
            </wp:positionH>
            <wp:positionV relativeFrom="paragraph">
              <wp:posOffset>178980</wp:posOffset>
            </wp:positionV>
            <wp:extent cx="5203546" cy="2674620"/>
            <wp:effectExtent l="0" t="0" r="0" b="0"/>
            <wp:wrapTopAndBottom/>
            <wp:docPr id="39" name="image30.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png" descr="グラフ&#10;&#10;自動的に生成された説明"/>
                    <pic:cNvPicPr/>
                  </pic:nvPicPr>
                  <pic:blipFill>
                    <a:blip r:embed="rId141" cstate="print"/>
                    <a:stretch>
                      <a:fillRect/>
                    </a:stretch>
                  </pic:blipFill>
                  <pic:spPr>
                    <a:xfrm>
                      <a:off x="0" y="0"/>
                      <a:ext cx="5203546" cy="2674620"/>
                    </a:xfrm>
                    <a:prstGeom prst="rect">
                      <a:avLst/>
                    </a:prstGeom>
                  </pic:spPr>
                </pic:pic>
              </a:graphicData>
            </a:graphic>
          </wp:anchor>
        </w:drawing>
      </w:r>
    </w:p>
    <w:p w14:paraId="5514D4DC" w14:textId="77777777" w:rsidR="00A21111" w:rsidRDefault="00A21111" w:rsidP="00A21111">
      <w:pPr>
        <w:pStyle w:val="a3"/>
        <w:spacing w:before="4"/>
        <w:rPr>
          <w:sz w:val="26"/>
          <w:lang w:eastAsia="ja-JP"/>
        </w:rPr>
      </w:pPr>
    </w:p>
    <w:p w14:paraId="1B36D04B" w14:textId="77777777" w:rsidR="00A21111" w:rsidRDefault="00A21111" w:rsidP="00A21111">
      <w:pPr>
        <w:pStyle w:val="4"/>
        <w:jc w:val="left"/>
        <w:rPr>
          <w:lang w:eastAsia="ja-JP"/>
        </w:rPr>
      </w:pPr>
      <w:r>
        <w:rPr>
          <w:lang w:eastAsia="ja-JP"/>
        </w:rPr>
        <w:t>組織の基本的な経済情報</w:t>
      </w:r>
    </w:p>
    <w:p w14:paraId="20E194F4" w14:textId="77777777" w:rsidR="00A21111" w:rsidRDefault="00A21111" w:rsidP="00A21111">
      <w:pPr>
        <w:pStyle w:val="a3"/>
        <w:spacing w:before="3"/>
        <w:rPr>
          <w:b/>
          <w:sz w:val="21"/>
          <w:lang w:eastAsia="ja-JP"/>
        </w:rPr>
      </w:pPr>
    </w:p>
    <w:p w14:paraId="091C27F7" w14:textId="77777777" w:rsidR="00A21111" w:rsidRDefault="00A21111" w:rsidP="00A21111">
      <w:pPr>
        <w:pStyle w:val="a3"/>
        <w:ind w:left="1702" w:right="1411"/>
        <w:jc w:val="both"/>
        <w:rPr>
          <w:lang w:eastAsia="ja-JP"/>
        </w:rPr>
      </w:pPr>
      <w:r>
        <w:rPr>
          <w:lang w:eastAsia="ja-JP"/>
        </w:rPr>
        <w:t>一般に、図 6.2 に表示されているように、回答者の組織のビジネスモデルはかなり多様である。一般に、組織は1つから2つのビジネスモデルを持ち、時には3つ以上のビジネスモデルを持つこともある（Blind and Böhm 2019またはBlind et al.2017も参照）。回答した組織のほぼ4分の1はソフトウェアを提供しており、さらに10％は独立したソフトウェア開発者であり、すなわち回答者の30％以上がソフトウェアに強いバックグラウンドを持っている。回答者の40％以上は、コンポーネント、最終製品、またはサービスを生産する組織を代表しており、プラットフォームプロバイダー、システムインテグレーター、またはネットワークオペレーターである。さらに、10％以上が民間または公的な研究機関や大学に勤務している。また、政府機関の回答者もいる。全体として、回答者の分布は、Blind and Böhm（2019）が標準化とオープンソースの間のインターフェースについて行った同様のステークホルダーコンサルテーションのパターンに類似している。</w:t>
      </w:r>
    </w:p>
    <w:p w14:paraId="1835E19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61CDDF5" w14:textId="77777777" w:rsidR="00A21111" w:rsidRDefault="00A21111" w:rsidP="00A21111">
      <w:pPr>
        <w:pStyle w:val="a3"/>
        <w:rPr>
          <w:sz w:val="20"/>
          <w:lang w:eastAsia="ja-JP"/>
        </w:rPr>
      </w:pPr>
    </w:p>
    <w:p w14:paraId="7C7BFA5C" w14:textId="77777777" w:rsidR="00A21111" w:rsidRDefault="00A21111" w:rsidP="00A21111">
      <w:pPr>
        <w:pStyle w:val="a3"/>
        <w:rPr>
          <w:sz w:val="19"/>
          <w:lang w:eastAsia="ja-JP"/>
        </w:rPr>
      </w:pPr>
    </w:p>
    <w:p w14:paraId="3B408D04" w14:textId="77777777" w:rsidR="00A21111" w:rsidRDefault="00A21111" w:rsidP="00A21111">
      <w:pPr>
        <w:pStyle w:val="a3"/>
        <w:tabs>
          <w:tab w:val="left" w:pos="3573"/>
        </w:tabs>
        <w:spacing w:before="1" w:line="276" w:lineRule="auto"/>
        <w:ind w:left="3574" w:right="1613" w:hanging="1872"/>
        <w:rPr>
          <w:lang w:eastAsia="ja-JP"/>
        </w:rPr>
      </w:pPr>
      <w:bookmarkStart w:id="122" w:name="_bookmark81"/>
      <w:bookmarkEnd w:id="122"/>
      <w:r>
        <w:rPr>
          <w:lang w:eastAsia="ja-JP"/>
        </w:rPr>
        <w:t>図6.2:</w:t>
      </w:r>
      <w:r>
        <w:rPr>
          <w:lang w:eastAsia="ja-JP"/>
        </w:rPr>
        <w:tab/>
        <w:t>組織または組織単位のコアビジネスモデル(絶対数。複数回答可)</w:t>
      </w:r>
    </w:p>
    <w:p w14:paraId="366E9404" w14:textId="77777777" w:rsidR="00A21111" w:rsidRDefault="00A21111" w:rsidP="00A21111">
      <w:pPr>
        <w:pStyle w:val="a3"/>
        <w:spacing w:before="1"/>
        <w:rPr>
          <w:sz w:val="20"/>
          <w:lang w:eastAsia="ja-JP"/>
        </w:rPr>
      </w:pPr>
      <w:r>
        <w:rPr>
          <w:noProof/>
        </w:rPr>
        <w:drawing>
          <wp:anchor distT="0" distB="0" distL="0" distR="0" simplePos="0" relativeHeight="251710464" behindDoc="0" locked="0" layoutInCell="1" allowOverlap="1" wp14:anchorId="7D712339" wp14:editId="78614B0C">
            <wp:simplePos x="0" y="0"/>
            <wp:positionH relativeFrom="page">
              <wp:posOffset>1137193</wp:posOffset>
            </wp:positionH>
            <wp:positionV relativeFrom="paragraph">
              <wp:posOffset>171993</wp:posOffset>
            </wp:positionV>
            <wp:extent cx="5230277" cy="3302222"/>
            <wp:effectExtent l="0" t="0" r="0" b="0"/>
            <wp:wrapTopAndBottom/>
            <wp:docPr id="41" name="image31.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png" descr="グラフ, 棒グラフ&#10;&#10;自動的に生成された説明"/>
                    <pic:cNvPicPr/>
                  </pic:nvPicPr>
                  <pic:blipFill>
                    <a:blip r:embed="rId142" cstate="print"/>
                    <a:stretch>
                      <a:fillRect/>
                    </a:stretch>
                  </pic:blipFill>
                  <pic:spPr>
                    <a:xfrm>
                      <a:off x="0" y="0"/>
                      <a:ext cx="5230277" cy="3302222"/>
                    </a:xfrm>
                    <a:prstGeom prst="rect">
                      <a:avLst/>
                    </a:prstGeom>
                  </pic:spPr>
                </pic:pic>
              </a:graphicData>
            </a:graphic>
          </wp:anchor>
        </w:drawing>
      </w:r>
    </w:p>
    <w:p w14:paraId="4B3134D2" w14:textId="77777777" w:rsidR="00A21111" w:rsidRDefault="00A21111" w:rsidP="00A21111">
      <w:pPr>
        <w:pStyle w:val="a3"/>
        <w:spacing w:before="9"/>
        <w:rPr>
          <w:sz w:val="33"/>
          <w:lang w:eastAsia="ja-JP"/>
        </w:rPr>
      </w:pPr>
    </w:p>
    <w:p w14:paraId="39C42E30" w14:textId="77777777" w:rsidR="00A21111" w:rsidRDefault="00A21111" w:rsidP="00A21111">
      <w:pPr>
        <w:pStyle w:val="a3"/>
        <w:spacing w:before="1"/>
        <w:ind w:left="1702" w:right="1414"/>
        <w:jc w:val="both"/>
        <w:rPr>
          <w:lang w:eastAsia="ja-JP"/>
        </w:rPr>
      </w:pPr>
      <w:r>
        <w:rPr>
          <w:lang w:eastAsia="ja-JP"/>
        </w:rPr>
        <w:t>回答者のビジネスモデルに関する情報を補完する形で、設計、構築、テスト、生産の各活動について、ソフトウェア・ハードウェアの観点から評価をお願いしました。一般に、回答者の大半は、自らをソフトウエア志向の最たるものと位置づけています。しかし、設計から生産までの連続したフェーズを考慮すると、平均的な回答はややハード志向に移行している。</w:t>
      </w:r>
    </w:p>
    <w:p w14:paraId="362CAF5F" w14:textId="77777777" w:rsidR="00A21111" w:rsidRDefault="00A21111" w:rsidP="00A21111">
      <w:pPr>
        <w:pStyle w:val="a3"/>
        <w:spacing w:before="7"/>
        <w:rPr>
          <w:sz w:val="28"/>
          <w:lang w:eastAsia="ja-JP"/>
        </w:rPr>
      </w:pPr>
    </w:p>
    <w:p w14:paraId="6B50915F" w14:textId="77777777" w:rsidR="00A21111" w:rsidRDefault="00A21111" w:rsidP="00A21111">
      <w:pPr>
        <w:pStyle w:val="a3"/>
        <w:tabs>
          <w:tab w:val="left" w:pos="3573"/>
        </w:tabs>
        <w:ind w:left="1702"/>
        <w:jc w:val="both"/>
        <w:rPr>
          <w:lang w:eastAsia="ja-JP"/>
        </w:rPr>
      </w:pPr>
      <w:bookmarkStart w:id="123" w:name="_bookmark82"/>
      <w:bookmarkEnd w:id="123"/>
      <w:r>
        <w:rPr>
          <w:lang w:eastAsia="ja-JP"/>
        </w:rPr>
        <w:t>図6.3:</w:t>
      </w:r>
      <w:r>
        <w:rPr>
          <w:lang w:eastAsia="ja-JP"/>
        </w:rPr>
        <w:tab/>
        <w:t>ハードウエアとソフトウエアの比較（ソフトウエア＝1〜ハードウエア＝9まで）</w:t>
      </w:r>
    </w:p>
    <w:p w14:paraId="0CE5DCC1" w14:textId="77777777" w:rsidR="00A21111" w:rsidRDefault="00A21111" w:rsidP="00A21111">
      <w:pPr>
        <w:pStyle w:val="a3"/>
        <w:spacing w:before="10"/>
        <w:rPr>
          <w:sz w:val="23"/>
          <w:lang w:eastAsia="ja-JP"/>
        </w:rPr>
      </w:pPr>
      <w:r>
        <w:rPr>
          <w:noProof/>
        </w:rPr>
        <w:drawing>
          <wp:anchor distT="0" distB="0" distL="0" distR="0" simplePos="0" relativeHeight="251711488" behindDoc="0" locked="0" layoutInCell="1" allowOverlap="1" wp14:anchorId="4789099D" wp14:editId="6F42A86B">
            <wp:simplePos x="0" y="0"/>
            <wp:positionH relativeFrom="page">
              <wp:posOffset>1136940</wp:posOffset>
            </wp:positionH>
            <wp:positionV relativeFrom="paragraph">
              <wp:posOffset>199468</wp:posOffset>
            </wp:positionV>
            <wp:extent cx="5345971" cy="3388709"/>
            <wp:effectExtent l="0" t="0" r="0" b="0"/>
            <wp:wrapTopAndBottom/>
            <wp:docPr id="43" name="image32.png"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descr="グラフ, 箱ひげ図&#10;&#10;自動的に生成された説明"/>
                    <pic:cNvPicPr/>
                  </pic:nvPicPr>
                  <pic:blipFill>
                    <a:blip r:embed="rId143" cstate="print"/>
                    <a:stretch>
                      <a:fillRect/>
                    </a:stretch>
                  </pic:blipFill>
                  <pic:spPr>
                    <a:xfrm>
                      <a:off x="0" y="0"/>
                      <a:ext cx="5345971" cy="3388709"/>
                    </a:xfrm>
                    <a:prstGeom prst="rect">
                      <a:avLst/>
                    </a:prstGeom>
                  </pic:spPr>
                </pic:pic>
              </a:graphicData>
            </a:graphic>
          </wp:anchor>
        </w:drawing>
      </w:r>
    </w:p>
    <w:p w14:paraId="695299AC" w14:textId="77777777" w:rsidR="00A21111" w:rsidRDefault="00A21111" w:rsidP="00A21111">
      <w:pPr>
        <w:rPr>
          <w:sz w:val="23"/>
          <w:lang w:eastAsia="ja-JP"/>
        </w:rPr>
        <w:sectPr w:rsidR="00A21111">
          <w:pgSz w:w="11910" w:h="16840"/>
          <w:pgMar w:top="1000" w:right="0" w:bottom="1080" w:left="0" w:header="568" w:footer="882" w:gutter="0"/>
          <w:cols w:space="720"/>
        </w:sectPr>
      </w:pPr>
    </w:p>
    <w:p w14:paraId="20DE5937" w14:textId="77777777" w:rsidR="00A21111" w:rsidRDefault="00A21111" w:rsidP="00A21111">
      <w:pPr>
        <w:pStyle w:val="a3"/>
        <w:spacing w:before="7"/>
        <w:rPr>
          <w:sz w:val="27"/>
          <w:lang w:eastAsia="ja-JP"/>
        </w:rPr>
      </w:pPr>
    </w:p>
    <w:p w14:paraId="0D1164E1" w14:textId="77777777" w:rsidR="00A21111" w:rsidRDefault="00A21111" w:rsidP="00A21111">
      <w:pPr>
        <w:pStyle w:val="a3"/>
        <w:spacing w:before="93"/>
        <w:ind w:left="1702" w:right="1413"/>
        <w:jc w:val="both"/>
        <w:rPr>
          <w:lang w:eastAsia="ja-JP"/>
        </w:rPr>
      </w:pPr>
      <w:r>
        <w:rPr>
          <w:lang w:eastAsia="ja-JP"/>
        </w:rPr>
        <w:t>ハードウェアに強い関心があることは、OSH のみを使用または貢献している回答組織はわずか 2 つであるのに対し、3 分の 2 以上が OSS のみを使用または貢献しており、20% 以上が OSS と OSH の両方に貢献しているという事実からも裏付けられている。したがって、以下の質問に対する回答は、主にオープンソースソフトウェアについてであり、オープンソースハードウェアについては言及していないと考えることができる。</w:t>
      </w:r>
    </w:p>
    <w:p w14:paraId="6F57D3AB" w14:textId="77777777" w:rsidR="00A21111" w:rsidRDefault="00A21111" w:rsidP="00A21111">
      <w:pPr>
        <w:pStyle w:val="a3"/>
        <w:spacing w:before="10"/>
        <w:rPr>
          <w:sz w:val="20"/>
          <w:lang w:eastAsia="ja-JP"/>
        </w:rPr>
      </w:pPr>
    </w:p>
    <w:p w14:paraId="17602F59" w14:textId="77777777" w:rsidR="00A21111" w:rsidRDefault="00A21111" w:rsidP="00A21111">
      <w:pPr>
        <w:pStyle w:val="a3"/>
        <w:spacing w:before="1"/>
        <w:ind w:left="1702" w:right="1409"/>
        <w:jc w:val="both"/>
        <w:rPr>
          <w:lang w:eastAsia="ja-JP"/>
        </w:rPr>
      </w:pPr>
      <w:r>
        <w:rPr>
          <w:lang w:eastAsia="ja-JP"/>
        </w:rPr>
        <w:t>回答企業のうち、本社所在地を公開している企業の80%以上がヨーロッパにあり、2000年以降に設立された企業が大半を占めています。その結果、従業員数を公開している100社強のうち、250人以上の大企業は20%に過ぎない。一方、40%以上は、主に過去10年間に設立された従業員10人以下の零細企業であり、残りの40%弱は従業員11人から249人までの企業である。全体として、この分布は、GitHubに貢献しているEUにある企業を特定することで既に発見されたパターンと一致する。</w:t>
      </w:r>
    </w:p>
    <w:p w14:paraId="60053648" w14:textId="77777777" w:rsidR="00A21111" w:rsidRDefault="00A21111" w:rsidP="00A21111">
      <w:pPr>
        <w:pStyle w:val="a3"/>
        <w:spacing w:before="9"/>
        <w:rPr>
          <w:sz w:val="20"/>
          <w:lang w:eastAsia="ja-JP"/>
        </w:rPr>
      </w:pPr>
    </w:p>
    <w:p w14:paraId="430056E7" w14:textId="77777777" w:rsidR="00A21111" w:rsidRDefault="00A21111" w:rsidP="00A21111">
      <w:pPr>
        <w:pStyle w:val="a3"/>
        <w:ind w:left="1702" w:right="1411"/>
        <w:jc w:val="both"/>
        <w:rPr>
          <w:lang w:eastAsia="ja-JP"/>
        </w:rPr>
      </w:pPr>
      <w:r>
        <w:rPr>
          <w:lang w:eastAsia="ja-JP"/>
        </w:rPr>
        <w:t>情報を公開している約 100 社の全従業員のうち、ソフトウェア開発全般に従事している常勤者は 10%弱で、OSS や OSH の開発に従事している常勤者は 1.5%であった。この比率はかなり低いように思われる。しかし、GitHub に貢献しているとされる情報通信分野の企業のフルタイム換算の 0.5% は、GitHub の主要貢献企業全体の 0.3% をも下回っていると考えれば、このシェアは理にかなっていると言えるでしょう。このシェアは常勤換算であるため、GitHub に貢献している企業の分析や他の調査から、全従業員に占める OSS への貢献者のシェアは常勤換算のさらに 10 倍であると推測される。</w:t>
      </w:r>
    </w:p>
    <w:p w14:paraId="7F12A139" w14:textId="77777777" w:rsidR="00A21111" w:rsidRDefault="00A21111" w:rsidP="00A21111">
      <w:pPr>
        <w:pStyle w:val="a3"/>
        <w:spacing w:before="10"/>
        <w:rPr>
          <w:sz w:val="20"/>
          <w:lang w:eastAsia="ja-JP"/>
        </w:rPr>
      </w:pPr>
    </w:p>
    <w:p w14:paraId="08C00896" w14:textId="77777777" w:rsidR="00A21111" w:rsidRDefault="00A21111" w:rsidP="00A21111">
      <w:pPr>
        <w:pStyle w:val="a3"/>
        <w:ind w:left="1702" w:right="1409"/>
        <w:jc w:val="both"/>
        <w:rPr>
          <w:lang w:eastAsia="ja-JP"/>
        </w:rPr>
      </w:pPr>
      <w:r>
        <w:rPr>
          <w:lang w:eastAsia="ja-JP"/>
        </w:rPr>
        <w:t>しかし、小規模組織や零細組織では、ソフトウェア全般の開発、OSSやOSHの開発に携わる常勤職員の割合が非常に高くなっている。小規模組織では、従業員の4分の3がソフトウェア全般の開発に、3分の2がOSSの開発に携わっている。中小規模の組織では、従業員の半分以下がソフトウェアの開発に、4分の1程度がOSSの生成に関与している。この構造的パターン、すなわち、OSSへの貢献者としての零細・小規模組織の関与が比例して強いことは、GitHubの主要貢献者から得られたデータに基づく知見と一致するものである。</w:t>
      </w:r>
    </w:p>
    <w:p w14:paraId="4A162627" w14:textId="77777777" w:rsidR="00A21111" w:rsidRDefault="00A21111" w:rsidP="00A21111">
      <w:pPr>
        <w:pStyle w:val="a3"/>
        <w:rPr>
          <w:sz w:val="21"/>
          <w:lang w:eastAsia="ja-JP"/>
        </w:rPr>
      </w:pPr>
    </w:p>
    <w:p w14:paraId="4EC280D5" w14:textId="77777777" w:rsidR="00A21111" w:rsidRDefault="00A21111" w:rsidP="00A21111">
      <w:pPr>
        <w:pStyle w:val="a3"/>
        <w:ind w:left="1702" w:right="1410"/>
        <w:jc w:val="both"/>
        <w:rPr>
          <w:lang w:eastAsia="ja-JP"/>
        </w:rPr>
      </w:pPr>
      <w:r>
        <w:rPr>
          <w:lang w:eastAsia="ja-JP"/>
        </w:rPr>
        <w:t>関係者調査の十分な数の回答者が、一般的なソフトウェアやオープンソースソフトウェアの開発に従事 する従業員の雇用総数に関する情報を提供することができたが、売上高をプロプライエタリとオープンソース の両方、および関連サービスに割り当てることは明らかに困難であった。売上高の異なるタイプについて、合理的で一貫した数字を提供している少数の特に小規模な組織は、一般的に売上高の半分以上をオープンソースベースのソフトウェアに、特にOSS関連サービスに起因しています。ソフトウェアと比較してOSS関連サービスに強い関心があることは、フランスのteknowlogy（2019年）の調査結果と一致する。</w:t>
      </w:r>
    </w:p>
    <w:p w14:paraId="16D53CFB" w14:textId="77777777" w:rsidR="00A21111" w:rsidRDefault="00A21111" w:rsidP="00A21111">
      <w:pPr>
        <w:pStyle w:val="a3"/>
        <w:spacing w:before="11"/>
        <w:rPr>
          <w:sz w:val="20"/>
          <w:lang w:eastAsia="ja-JP"/>
        </w:rPr>
      </w:pPr>
    </w:p>
    <w:p w14:paraId="0D91153F" w14:textId="77777777" w:rsidR="00A21111" w:rsidRDefault="00A21111" w:rsidP="00A21111">
      <w:pPr>
        <w:pStyle w:val="a3"/>
        <w:ind w:left="1702" w:right="1410"/>
        <w:jc w:val="both"/>
        <w:rPr>
          <w:lang w:eastAsia="ja-JP"/>
        </w:rPr>
      </w:pPr>
      <w:r>
        <w:rPr>
          <w:lang w:eastAsia="ja-JP"/>
        </w:rPr>
        <w:t>全体として、回答企業は非常に革新的である。まず、イノベーションのための支出は総売上高の20%以上に達しており、これは主に小規模・零細企業が高い割合を占めているためである。80% 以上が、新しいソフトウェア/ハードウェア製品を開発、発表、または貢献していると回答しており、その半数以上は市場の新 規品であると推測される。コミュニティ・イノベーション・サーベイでは、新規性のある製品のEU企業における平均シェアは10％以下である。さらに、関連情報を提供した少数の回答者サンプルでは、組織の売上高の3分の1が自社にとって新規性のある製品で生み出されており、この値もEU内の平均的な企業よりはるかに高いものであった。回答組織のサンプルに偏りがあることは確かですが、このような回答が得られたことは、EUの平均的な企業よりもはるかに高い値であると言えます。</w:t>
      </w:r>
    </w:p>
    <w:p w14:paraId="11E8BDD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8C8DF64" w14:textId="77777777" w:rsidR="00A21111" w:rsidRDefault="00A21111" w:rsidP="00A21111">
      <w:pPr>
        <w:pStyle w:val="a3"/>
        <w:spacing w:before="7"/>
        <w:rPr>
          <w:sz w:val="27"/>
          <w:lang w:eastAsia="ja-JP"/>
        </w:rPr>
      </w:pPr>
    </w:p>
    <w:p w14:paraId="3D2ECED4" w14:textId="77777777" w:rsidR="00A21111" w:rsidRDefault="00A21111" w:rsidP="00A21111">
      <w:pPr>
        <w:pStyle w:val="a3"/>
        <w:spacing w:before="93"/>
        <w:ind w:left="1702" w:right="1412"/>
        <w:jc w:val="both"/>
        <w:rPr>
          <w:lang w:eastAsia="ja-JP"/>
        </w:rPr>
      </w:pPr>
      <w:r>
        <w:rPr>
          <w:lang w:eastAsia="ja-JP"/>
        </w:rPr>
        <w:t>は、イノベーション活動へのインプットだけでなく、それに基づく成果も、EUの平均的な企業のそれよりもはるかに高い。</w:t>
      </w:r>
    </w:p>
    <w:p w14:paraId="47C16A24" w14:textId="77777777" w:rsidR="00A21111" w:rsidRDefault="00A21111" w:rsidP="00A21111">
      <w:pPr>
        <w:pStyle w:val="a3"/>
        <w:spacing w:before="11"/>
        <w:rPr>
          <w:sz w:val="20"/>
          <w:lang w:eastAsia="ja-JP"/>
        </w:rPr>
      </w:pPr>
    </w:p>
    <w:p w14:paraId="6211B9B9" w14:textId="77777777" w:rsidR="00A21111" w:rsidRDefault="00A21111" w:rsidP="00A21111">
      <w:pPr>
        <w:pStyle w:val="a3"/>
        <w:ind w:left="1702" w:right="1413"/>
        <w:jc w:val="both"/>
        <w:rPr>
          <w:lang w:eastAsia="ja-JP"/>
        </w:rPr>
      </w:pPr>
      <w:r>
        <w:rPr>
          <w:lang w:eastAsia="ja-JP"/>
        </w:rPr>
        <w:t>さらに、ほとんどの回答者が、新しいソフトウェア/ハードウェアに OSSH が含まれていると答えている。ソフトウェア/ハードウェアの開発におけるソースの詳細を見ると、50%近くが社内開発によるものとなっている。しかし、既存の OSS の利用は 2 番目に重要なソースで、40%近くあり、特に小規模組織では重要である。これは、Daffara (2012) が主張する 35% と同じである。このパターンは、内部開発とOSSへの依存の間に強い補完性があることを明らかにし、外部開発サービスの購入や商用ライセンスの取得はわずかな役割しか果たしていない。</w:t>
      </w:r>
    </w:p>
    <w:p w14:paraId="5D0ED575" w14:textId="77777777" w:rsidR="00A21111" w:rsidRDefault="00A21111" w:rsidP="00A21111">
      <w:pPr>
        <w:pStyle w:val="a3"/>
        <w:spacing w:before="5"/>
        <w:rPr>
          <w:sz w:val="28"/>
          <w:lang w:eastAsia="ja-JP"/>
        </w:rPr>
      </w:pPr>
    </w:p>
    <w:p w14:paraId="1D1FCEE2" w14:textId="77777777" w:rsidR="00A21111" w:rsidRDefault="00A21111" w:rsidP="00A21111">
      <w:pPr>
        <w:pStyle w:val="a3"/>
        <w:tabs>
          <w:tab w:val="left" w:pos="3573"/>
        </w:tabs>
        <w:spacing w:line="276" w:lineRule="auto"/>
        <w:ind w:left="3574" w:right="2853" w:hanging="1872"/>
        <w:rPr>
          <w:lang w:eastAsia="ja-JP"/>
        </w:rPr>
      </w:pPr>
      <w:bookmarkStart w:id="124" w:name="_bookmark83"/>
      <w:bookmarkEnd w:id="124"/>
      <w:r>
        <w:rPr>
          <w:lang w:eastAsia="ja-JP"/>
        </w:rPr>
        <w:t>図 6.4:ソフトウェア/ハードウェアの</w:t>
      </w:r>
      <w:r>
        <w:rPr>
          <w:lang w:eastAsia="ja-JP"/>
        </w:rPr>
        <w:tab/>
        <w:t>開発に対する各種ソースの</w:t>
      </w:r>
      <w:r>
        <w:rPr>
          <w:lang w:eastAsia="ja-JP"/>
        </w:rPr>
        <w:tab/>
        <w:t>貢献度(単位:パーセント)</w:t>
      </w:r>
    </w:p>
    <w:p w14:paraId="685084B9" w14:textId="77777777" w:rsidR="00A21111" w:rsidRDefault="00A21111" w:rsidP="00A21111">
      <w:pPr>
        <w:pStyle w:val="a3"/>
        <w:rPr>
          <w:sz w:val="9"/>
          <w:lang w:eastAsia="ja-JP"/>
        </w:rPr>
      </w:pPr>
      <w:r>
        <w:rPr>
          <w:noProof/>
        </w:rPr>
        <w:drawing>
          <wp:anchor distT="0" distB="0" distL="0" distR="0" simplePos="0" relativeHeight="251712512" behindDoc="0" locked="0" layoutInCell="1" allowOverlap="1" wp14:anchorId="6B440FA6" wp14:editId="2D193A08">
            <wp:simplePos x="0" y="0"/>
            <wp:positionH relativeFrom="page">
              <wp:posOffset>1080135</wp:posOffset>
            </wp:positionH>
            <wp:positionV relativeFrom="paragraph">
              <wp:posOffset>90910</wp:posOffset>
            </wp:positionV>
            <wp:extent cx="5579498" cy="3611879"/>
            <wp:effectExtent l="0" t="0" r="0" b="0"/>
            <wp:wrapTopAndBottom/>
            <wp:docPr id="45" name="image33.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png" descr="グラフ&#10;&#10;自動的に生成された説明"/>
                    <pic:cNvPicPr/>
                  </pic:nvPicPr>
                  <pic:blipFill>
                    <a:blip r:embed="rId144" cstate="print"/>
                    <a:stretch>
                      <a:fillRect/>
                    </a:stretch>
                  </pic:blipFill>
                  <pic:spPr>
                    <a:xfrm>
                      <a:off x="0" y="0"/>
                      <a:ext cx="5579498" cy="3611879"/>
                    </a:xfrm>
                    <a:prstGeom prst="rect">
                      <a:avLst/>
                    </a:prstGeom>
                  </pic:spPr>
                </pic:pic>
              </a:graphicData>
            </a:graphic>
          </wp:anchor>
        </w:drawing>
      </w:r>
    </w:p>
    <w:p w14:paraId="74009820" w14:textId="77777777" w:rsidR="00A21111" w:rsidRDefault="00A21111" w:rsidP="00A21111">
      <w:pPr>
        <w:pStyle w:val="a3"/>
        <w:rPr>
          <w:sz w:val="24"/>
          <w:lang w:eastAsia="ja-JP"/>
        </w:rPr>
      </w:pPr>
    </w:p>
    <w:p w14:paraId="55D90B8B" w14:textId="77777777" w:rsidR="00A21111" w:rsidRDefault="00A21111" w:rsidP="00A21111">
      <w:pPr>
        <w:pStyle w:val="a3"/>
        <w:spacing w:before="152"/>
        <w:ind w:left="1702" w:right="1409"/>
        <w:jc w:val="both"/>
        <w:rPr>
          <w:lang w:eastAsia="ja-JP"/>
        </w:rPr>
      </w:pPr>
      <w:r>
        <w:rPr>
          <w:lang w:eastAsia="ja-JP"/>
        </w:rPr>
        <w:t>最後に、回答者には、組織のノウハウの保護戦略について質問しました。特許や登録意匠、実用新案などの伝統的な知的財産権は、回答した組織にとって小さな役割しか果たしていないのに対し、寛容なオープンソースライセンスは最も実施されているアプローチです。ドメイン名の使用も非常に多く、これはBlind and Böhm（2019）の調査結果と一致する。興味深いことに、秘密保持契約は3位にランクインしている。そして、それらは寛容なオープンソースライセンスと組み合わせて使用されることが多く、相互的なオープンソースライセンスとは併用されません。明らかに、どちらかといえば寛容なライセンス戦略と、機密を確保しようとすることの間には、補完的な関係があるのです。さらに、商標と顧客関係管理は、いくつかの回答者が使用しています。最後に、回答した組織の中には、標準化委員会に参加しているものもある。</w:t>
      </w:r>
    </w:p>
    <w:p w14:paraId="029CC085" w14:textId="77777777" w:rsidR="00A21111" w:rsidRDefault="00A21111" w:rsidP="00A21111">
      <w:pPr>
        <w:pStyle w:val="a3"/>
        <w:spacing w:before="9"/>
        <w:rPr>
          <w:sz w:val="20"/>
          <w:lang w:eastAsia="ja-JP"/>
        </w:rPr>
      </w:pPr>
    </w:p>
    <w:p w14:paraId="52926CCE" w14:textId="77777777" w:rsidR="00A21111" w:rsidRDefault="00A21111" w:rsidP="00A21111">
      <w:pPr>
        <w:pStyle w:val="a3"/>
        <w:spacing w:before="1"/>
        <w:ind w:left="1702" w:right="1413"/>
        <w:jc w:val="both"/>
        <w:rPr>
          <w:lang w:eastAsia="ja-JP"/>
        </w:rPr>
      </w:pPr>
      <w:r>
        <w:rPr>
          <w:lang w:eastAsia="ja-JP"/>
        </w:rPr>
        <w:t>要約すると、回答した組織は非常に革新的である。新しいソフトウェアの開発は、主に社内の取り組みに基づいていますが、オープンソースの利用にも依存しており、外部の開発サービスの購入や独自のソフトウェアライセンスはあまり使用されていません。ノウハウの保護は、寛容または互恵的なライセンスに基づいている。</w:t>
      </w:r>
    </w:p>
    <w:p w14:paraId="5665076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CDA1930" w14:textId="77777777" w:rsidR="00A21111" w:rsidRDefault="00A21111" w:rsidP="00A21111">
      <w:pPr>
        <w:pStyle w:val="a3"/>
        <w:spacing w:before="7"/>
        <w:rPr>
          <w:sz w:val="27"/>
          <w:lang w:eastAsia="ja-JP"/>
        </w:rPr>
      </w:pPr>
    </w:p>
    <w:p w14:paraId="560542AB" w14:textId="77777777" w:rsidR="00A21111" w:rsidRDefault="00A21111" w:rsidP="00A21111">
      <w:pPr>
        <w:pStyle w:val="a3"/>
        <w:spacing w:before="93"/>
        <w:ind w:left="1702" w:right="1412"/>
        <w:jc w:val="both"/>
        <w:rPr>
          <w:lang w:eastAsia="ja-JP"/>
        </w:rPr>
      </w:pPr>
      <w:r>
        <w:rPr>
          <w:lang w:eastAsia="ja-JP"/>
        </w:rPr>
        <w:t>オープンソースライセンス。しかし、補完的にドメイン名や商標を保護し、顧客関係管理を実施することが多いだけでなく、秘密保持契約が頻繁に結ばれるため、機密性も重要視されます。</w:t>
      </w:r>
    </w:p>
    <w:p w14:paraId="22DB7A42" w14:textId="77777777" w:rsidR="00A21111" w:rsidRDefault="00A21111" w:rsidP="00A21111">
      <w:pPr>
        <w:pStyle w:val="a3"/>
        <w:spacing w:before="7"/>
        <w:rPr>
          <w:sz w:val="28"/>
          <w:lang w:eastAsia="ja-JP"/>
        </w:rPr>
      </w:pPr>
    </w:p>
    <w:p w14:paraId="58EDEB2D" w14:textId="77777777" w:rsidR="00A21111" w:rsidRDefault="00A21111" w:rsidP="00A21111">
      <w:pPr>
        <w:pStyle w:val="a3"/>
        <w:tabs>
          <w:tab w:val="left" w:pos="3573"/>
        </w:tabs>
        <w:spacing w:line="276" w:lineRule="auto"/>
        <w:ind w:left="3574" w:right="1613" w:hanging="1872"/>
        <w:rPr>
          <w:lang w:eastAsia="ja-JP"/>
        </w:rPr>
      </w:pPr>
      <w:bookmarkStart w:id="125" w:name="_bookmark84"/>
      <w:bookmarkEnd w:id="125"/>
      <w:r>
        <w:rPr>
          <w:lang w:eastAsia="ja-JP"/>
        </w:rPr>
        <w:t>図6.5:</w:t>
      </w:r>
      <w:r>
        <w:rPr>
          <w:lang w:eastAsia="ja-JP"/>
        </w:rPr>
        <w:tab/>
        <w:t>組織または組織単位のノウハウを保護するための戦略の使用（回答数</w:t>
      </w:r>
      <w:r>
        <w:rPr>
          <w:lang w:eastAsia="ja-JP"/>
        </w:rPr>
        <w:tab/>
        <w:t>441件に基づく全回答のシェア）。</w:t>
      </w:r>
    </w:p>
    <w:p w14:paraId="3A63F5D7" w14:textId="77777777" w:rsidR="00A21111" w:rsidRDefault="00A21111" w:rsidP="00A21111">
      <w:pPr>
        <w:pStyle w:val="a3"/>
        <w:spacing w:before="7"/>
        <w:rPr>
          <w:sz w:val="20"/>
          <w:lang w:eastAsia="ja-JP"/>
        </w:rPr>
      </w:pPr>
      <w:r>
        <w:rPr>
          <w:noProof/>
        </w:rPr>
        <w:drawing>
          <wp:anchor distT="0" distB="0" distL="0" distR="0" simplePos="0" relativeHeight="251713536" behindDoc="0" locked="0" layoutInCell="1" allowOverlap="1" wp14:anchorId="3BD41FF2" wp14:editId="53DA54FD">
            <wp:simplePos x="0" y="0"/>
            <wp:positionH relativeFrom="page">
              <wp:posOffset>1136940</wp:posOffset>
            </wp:positionH>
            <wp:positionV relativeFrom="paragraph">
              <wp:posOffset>175844</wp:posOffset>
            </wp:positionV>
            <wp:extent cx="5442297" cy="3446145"/>
            <wp:effectExtent l="0" t="0" r="0" b="0"/>
            <wp:wrapTopAndBottom/>
            <wp:docPr id="47" name="image34.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png" descr="グラフ, 棒グラフ&#10;&#10;自動的に生成された説明"/>
                    <pic:cNvPicPr/>
                  </pic:nvPicPr>
                  <pic:blipFill>
                    <a:blip r:embed="rId145" cstate="print"/>
                    <a:stretch>
                      <a:fillRect/>
                    </a:stretch>
                  </pic:blipFill>
                  <pic:spPr>
                    <a:xfrm>
                      <a:off x="0" y="0"/>
                      <a:ext cx="5442297" cy="3446145"/>
                    </a:xfrm>
                    <a:prstGeom prst="rect">
                      <a:avLst/>
                    </a:prstGeom>
                  </pic:spPr>
                </pic:pic>
              </a:graphicData>
            </a:graphic>
          </wp:anchor>
        </w:drawing>
      </w:r>
    </w:p>
    <w:p w14:paraId="27DB0070" w14:textId="77777777" w:rsidR="00A21111" w:rsidRDefault="00A21111" w:rsidP="00A21111">
      <w:pPr>
        <w:pStyle w:val="a3"/>
        <w:spacing w:before="60"/>
        <w:ind w:left="1702" w:right="1409"/>
        <w:jc w:val="both"/>
        <w:rPr>
          <w:lang w:eastAsia="ja-JP"/>
        </w:rPr>
      </w:pPr>
      <w:r>
        <w:rPr>
          <w:lang w:eastAsia="ja-JP"/>
        </w:rPr>
        <w:t>Geiger (2017)がまとめたGitHubのコントリビューターの調査によると、OSSの利用や貢献にはライセンスが最も重要であるため、2番目の質問で、回答者のOSS活動で実装されているコピーレフトライセンスの種類についても尋ねている。MIT、BSD、ApacheなどのパーミッシブOSSライセンスが再び最も人気があり、GPL、GNU AGPLなどの確立された強力なコピーレフトOSSライセンスがそれに続いています。保護戦略のランキングでは、寛容なライセンスが互恵的なライセンスよりも人気があるため、これは回答の一貫性を確認するものです。しかし、回答者が参加しているOSSプロジェクトでは、弱いコピーレフト・ライセンスと超許容的なライセンスの両方があまり使われていない。</w:t>
      </w:r>
    </w:p>
    <w:p w14:paraId="17AC9F8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70EBE3" w14:textId="77777777" w:rsidR="00A21111" w:rsidRDefault="00A21111" w:rsidP="00A21111">
      <w:pPr>
        <w:pStyle w:val="a3"/>
        <w:rPr>
          <w:sz w:val="20"/>
          <w:lang w:eastAsia="ja-JP"/>
        </w:rPr>
      </w:pPr>
    </w:p>
    <w:p w14:paraId="0B16483F" w14:textId="77777777" w:rsidR="00A21111" w:rsidRDefault="00A21111" w:rsidP="00A21111">
      <w:pPr>
        <w:pStyle w:val="a3"/>
        <w:rPr>
          <w:sz w:val="19"/>
          <w:lang w:eastAsia="ja-JP"/>
        </w:rPr>
      </w:pPr>
    </w:p>
    <w:p w14:paraId="70DE5820" w14:textId="77777777" w:rsidR="00A21111" w:rsidRDefault="00A21111" w:rsidP="00A21111">
      <w:pPr>
        <w:pStyle w:val="a3"/>
        <w:tabs>
          <w:tab w:val="left" w:pos="3573"/>
        </w:tabs>
        <w:spacing w:before="1" w:line="276" w:lineRule="auto"/>
        <w:ind w:left="3574" w:right="1419" w:hanging="1872"/>
        <w:rPr>
          <w:lang w:eastAsia="ja-JP"/>
        </w:rPr>
      </w:pPr>
      <w:bookmarkStart w:id="126" w:name="_bookmark85"/>
      <w:bookmarkEnd w:id="126"/>
      <w:r>
        <w:rPr>
          <w:lang w:eastAsia="ja-JP"/>
        </w:rPr>
        <w:t>図 6.6：</w:t>
      </w:r>
      <w:r>
        <w:rPr>
          <w:lang w:eastAsia="ja-JP"/>
        </w:rPr>
        <w:tab/>
        <w:t>コピーレフト・ライセンスの有無による OSS 活動への参加状況（絶対数）</w:t>
      </w:r>
    </w:p>
    <w:p w14:paraId="1CE7A928" w14:textId="77777777" w:rsidR="00A21111" w:rsidRDefault="00A21111" w:rsidP="00A21111">
      <w:pPr>
        <w:pStyle w:val="a3"/>
        <w:spacing w:before="9"/>
        <w:rPr>
          <w:sz w:val="19"/>
          <w:lang w:eastAsia="ja-JP"/>
        </w:rPr>
      </w:pPr>
      <w:r>
        <w:rPr>
          <w:noProof/>
        </w:rPr>
        <w:drawing>
          <wp:anchor distT="0" distB="0" distL="0" distR="0" simplePos="0" relativeHeight="251714560" behindDoc="0" locked="0" layoutInCell="1" allowOverlap="1" wp14:anchorId="79FB5216" wp14:editId="39891093">
            <wp:simplePos x="0" y="0"/>
            <wp:positionH relativeFrom="page">
              <wp:posOffset>1131051</wp:posOffset>
            </wp:positionH>
            <wp:positionV relativeFrom="paragraph">
              <wp:posOffset>169324</wp:posOffset>
            </wp:positionV>
            <wp:extent cx="5453471" cy="3451860"/>
            <wp:effectExtent l="0" t="0" r="0" b="0"/>
            <wp:wrapTopAndBottom/>
            <wp:docPr id="49" name="image35.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png" descr="グラフ, 棒グラフ&#10;&#10;自動的に生成された説明"/>
                    <pic:cNvPicPr/>
                  </pic:nvPicPr>
                  <pic:blipFill>
                    <a:blip r:embed="rId146" cstate="print"/>
                    <a:stretch>
                      <a:fillRect/>
                    </a:stretch>
                  </pic:blipFill>
                  <pic:spPr>
                    <a:xfrm>
                      <a:off x="0" y="0"/>
                      <a:ext cx="5453471" cy="3451860"/>
                    </a:xfrm>
                    <a:prstGeom prst="rect">
                      <a:avLst/>
                    </a:prstGeom>
                  </pic:spPr>
                </pic:pic>
              </a:graphicData>
            </a:graphic>
          </wp:anchor>
        </w:drawing>
      </w:r>
    </w:p>
    <w:p w14:paraId="7E511BCD" w14:textId="77777777" w:rsidR="00A21111" w:rsidRDefault="00A21111" w:rsidP="00A21111">
      <w:pPr>
        <w:pStyle w:val="4"/>
        <w:spacing w:before="47"/>
        <w:rPr>
          <w:lang w:eastAsia="ja-JP"/>
        </w:rPr>
      </w:pPr>
      <w:r>
        <w:rPr>
          <w:lang w:eastAsia="ja-JP"/>
        </w:rPr>
        <w:t>オープンソースへの取り組み</w:t>
      </w:r>
    </w:p>
    <w:p w14:paraId="08A47120" w14:textId="77777777" w:rsidR="00A21111" w:rsidRDefault="00A21111" w:rsidP="00A21111">
      <w:pPr>
        <w:pStyle w:val="a3"/>
        <w:rPr>
          <w:b/>
          <w:sz w:val="21"/>
          <w:lang w:eastAsia="ja-JP"/>
        </w:rPr>
      </w:pPr>
    </w:p>
    <w:p w14:paraId="27949099" w14:textId="77777777" w:rsidR="00A21111" w:rsidRDefault="00A21111" w:rsidP="00A21111">
      <w:pPr>
        <w:pStyle w:val="a3"/>
        <w:ind w:left="1702" w:right="1418"/>
        <w:jc w:val="both"/>
        <w:rPr>
          <w:lang w:eastAsia="ja-JP"/>
        </w:rPr>
      </w:pPr>
      <w:r>
        <w:rPr>
          <w:lang w:eastAsia="ja-JP"/>
        </w:rPr>
        <w:t>回答組織のほぼ9割が、現在OSSの開発活動に携わっている。OSH への関与が確認されたのは、回答者のうち 2 社のみである。したがって、以下の回答は、あくまでもOSSの文脈で解釈される。</w:t>
      </w:r>
    </w:p>
    <w:p w14:paraId="097C0B5C" w14:textId="77777777" w:rsidR="00A21111" w:rsidRDefault="00A21111" w:rsidP="00A21111">
      <w:pPr>
        <w:pStyle w:val="a3"/>
        <w:spacing w:before="1"/>
        <w:rPr>
          <w:sz w:val="21"/>
          <w:lang w:eastAsia="ja-JP"/>
        </w:rPr>
      </w:pPr>
    </w:p>
    <w:p w14:paraId="76CC90BA" w14:textId="77777777" w:rsidR="00A21111" w:rsidRDefault="00A21111" w:rsidP="00A21111">
      <w:pPr>
        <w:pStyle w:val="a3"/>
        <w:ind w:left="1702" w:right="1409"/>
        <w:jc w:val="both"/>
        <w:rPr>
          <w:lang w:eastAsia="ja-JP"/>
        </w:rPr>
      </w:pPr>
      <w:r>
        <w:rPr>
          <w:lang w:eastAsia="ja-JP"/>
        </w:rPr>
        <w:t>一般に、回答したすべての組織が OSS を利用している、つまり 95% 以上が OSS を利用している。その関与の形態は様々である。一般的に、回答者の4分の3以上の組織は、時々OSSに貢献している。Geiger (2017)によるGitHubの調査のまとめでも、同様のシェアが明らかにされている。さらに、特に、OSSは、回答者の80％がアプリケーションレベルへの入力として、60％強が中間レベル、すなわちミドルウェアへの入力として、50％弱がベース層、すなわちOSやプラットフォームレベルへの入力として利用されている。このランキングは、Blind and Böhm（2019）が行った調査や、組織が関与している平均10件のプロジェクトで既に発見されたパターンを確認するものである。</w:t>
      </w:r>
    </w:p>
    <w:p w14:paraId="20D9144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2EBA010" w14:textId="77777777" w:rsidR="00A21111" w:rsidRDefault="00A21111" w:rsidP="00A21111">
      <w:pPr>
        <w:pStyle w:val="a3"/>
        <w:rPr>
          <w:sz w:val="20"/>
          <w:lang w:eastAsia="ja-JP"/>
        </w:rPr>
      </w:pPr>
    </w:p>
    <w:p w14:paraId="64686F76" w14:textId="77777777" w:rsidR="00A21111" w:rsidRDefault="00A21111" w:rsidP="00A21111">
      <w:pPr>
        <w:pStyle w:val="a3"/>
        <w:rPr>
          <w:sz w:val="19"/>
          <w:lang w:eastAsia="ja-JP"/>
        </w:rPr>
      </w:pPr>
    </w:p>
    <w:p w14:paraId="1588E00E" w14:textId="77777777" w:rsidR="00A21111" w:rsidRDefault="00A21111" w:rsidP="00A21111">
      <w:pPr>
        <w:pStyle w:val="a3"/>
        <w:tabs>
          <w:tab w:val="left" w:pos="3573"/>
        </w:tabs>
        <w:spacing w:before="1"/>
        <w:ind w:left="1702"/>
        <w:jc w:val="both"/>
        <w:rPr>
          <w:lang w:eastAsia="ja-JP"/>
        </w:rPr>
      </w:pPr>
      <w:bookmarkStart w:id="127" w:name="_bookmark86"/>
      <w:bookmarkEnd w:id="127"/>
      <w:r>
        <w:rPr>
          <w:lang w:eastAsia="ja-JP"/>
        </w:rPr>
        <w:t>図6.7：OSSHの</w:t>
      </w:r>
      <w:r>
        <w:rPr>
          <w:lang w:eastAsia="ja-JP"/>
        </w:rPr>
        <w:tab/>
        <w:t>利用状況・貢献度</w:t>
      </w:r>
    </w:p>
    <w:p w14:paraId="3F0838ED" w14:textId="77777777" w:rsidR="00A21111" w:rsidRDefault="00A21111" w:rsidP="00A21111">
      <w:pPr>
        <w:pStyle w:val="a3"/>
        <w:rPr>
          <w:sz w:val="24"/>
          <w:lang w:eastAsia="ja-JP"/>
        </w:rPr>
      </w:pPr>
      <w:r>
        <w:rPr>
          <w:noProof/>
        </w:rPr>
        <w:drawing>
          <wp:anchor distT="0" distB="0" distL="0" distR="0" simplePos="0" relativeHeight="251715584" behindDoc="0" locked="0" layoutInCell="1" allowOverlap="1" wp14:anchorId="5A4DB789" wp14:editId="7286DE54">
            <wp:simplePos x="0" y="0"/>
            <wp:positionH relativeFrom="page">
              <wp:posOffset>1131259</wp:posOffset>
            </wp:positionH>
            <wp:positionV relativeFrom="paragraph">
              <wp:posOffset>200350</wp:posOffset>
            </wp:positionV>
            <wp:extent cx="5448014" cy="3446145"/>
            <wp:effectExtent l="0" t="0" r="0" b="0"/>
            <wp:wrapTopAndBottom/>
            <wp:docPr id="51" name="image36.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png" descr="グラフ, 棒グラフ&#10;&#10;自動的に生成された説明"/>
                    <pic:cNvPicPr/>
                  </pic:nvPicPr>
                  <pic:blipFill>
                    <a:blip r:embed="rId147" cstate="print"/>
                    <a:stretch>
                      <a:fillRect/>
                    </a:stretch>
                  </pic:blipFill>
                  <pic:spPr>
                    <a:xfrm>
                      <a:off x="0" y="0"/>
                      <a:ext cx="5448014" cy="3446145"/>
                    </a:xfrm>
                    <a:prstGeom prst="rect">
                      <a:avLst/>
                    </a:prstGeom>
                  </pic:spPr>
                </pic:pic>
              </a:graphicData>
            </a:graphic>
          </wp:anchor>
        </w:drawing>
      </w:r>
    </w:p>
    <w:p w14:paraId="397CACA5" w14:textId="77777777" w:rsidR="00A21111" w:rsidRDefault="00A21111" w:rsidP="00A21111">
      <w:pPr>
        <w:pStyle w:val="a3"/>
        <w:rPr>
          <w:sz w:val="24"/>
          <w:lang w:eastAsia="ja-JP"/>
        </w:rPr>
      </w:pPr>
    </w:p>
    <w:p w14:paraId="7EF819E4" w14:textId="77777777" w:rsidR="00A21111" w:rsidRDefault="00A21111" w:rsidP="00A21111">
      <w:pPr>
        <w:pStyle w:val="a3"/>
        <w:rPr>
          <w:sz w:val="24"/>
          <w:lang w:eastAsia="ja-JP"/>
        </w:rPr>
      </w:pPr>
    </w:p>
    <w:p w14:paraId="0F064BDF" w14:textId="77777777" w:rsidR="00A21111" w:rsidRDefault="00A21111" w:rsidP="00A21111">
      <w:pPr>
        <w:pStyle w:val="a3"/>
        <w:ind w:left="1702" w:right="1408"/>
        <w:jc w:val="both"/>
        <w:rPr>
          <w:lang w:eastAsia="ja-JP"/>
        </w:rPr>
      </w:pPr>
      <w:r>
        <w:rPr>
          <w:lang w:eastAsia="ja-JP"/>
        </w:rPr>
        <w:t>OSS の利用や貢献に関する質問に加え、組織が OSS の開発にどのように参加しているかについても質問している。回答した組織の大半は、一般的に個々の従業員やチームがOSSコミュニティのプロジェクトに貢献したり参加したりすることを認めており、これはTODO Groupが行った2020年の調査（Hecht 2020）と一致している。その結果、これらの組織のほとんどは、自分たちの開発で変更されたOSSコードをコミュニティに還元している。補完的に、回答者の半数以上が、購買方針など、OSS の利用を促進する社内方針を有している。しかし、組織内で OSS コミュニティのためのプロジェクトを立ち上げ、支援しているのは回答組織の 3 分の 1 未満であり、積極的に貢献している組織は多数派ではない。さらに、OSS に関するコースを提供しているのは、回答組織の 4 分の 1 未満である。さらに、OSS を育成する公的イベント(例：カンファレンス)の財政的スポンサーであったり、OSS 財団 の有料会員やスポンサーであったりする組織は非常に少数である。OSS の企業向けサポートサービスやサブスクリプションを購入しているのは、回答組織の中ではまれな例外である。</w:t>
      </w:r>
    </w:p>
    <w:p w14:paraId="7F99703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C72F5C0" w14:textId="77777777" w:rsidR="00A21111" w:rsidRDefault="00A21111" w:rsidP="00A21111">
      <w:pPr>
        <w:pStyle w:val="a3"/>
        <w:rPr>
          <w:sz w:val="20"/>
          <w:lang w:eastAsia="ja-JP"/>
        </w:rPr>
      </w:pPr>
    </w:p>
    <w:p w14:paraId="214AA5B0" w14:textId="77777777" w:rsidR="00A21111" w:rsidRDefault="00A21111" w:rsidP="00A21111">
      <w:pPr>
        <w:pStyle w:val="a3"/>
        <w:rPr>
          <w:sz w:val="19"/>
          <w:lang w:eastAsia="ja-JP"/>
        </w:rPr>
      </w:pPr>
    </w:p>
    <w:p w14:paraId="47C309BC" w14:textId="77777777" w:rsidR="00A21111" w:rsidRDefault="00A21111" w:rsidP="00A21111">
      <w:pPr>
        <w:pStyle w:val="a3"/>
        <w:tabs>
          <w:tab w:val="left" w:pos="3573"/>
        </w:tabs>
        <w:spacing w:before="1" w:line="276" w:lineRule="auto"/>
        <w:ind w:left="3574" w:right="1482" w:hanging="1872"/>
        <w:rPr>
          <w:lang w:eastAsia="ja-JP"/>
        </w:rPr>
      </w:pPr>
      <w:bookmarkStart w:id="128" w:name="_bookmark87"/>
      <w:bookmarkEnd w:id="128"/>
      <w:r>
        <w:rPr>
          <w:lang w:eastAsia="ja-JP"/>
        </w:rPr>
        <w:t>図 6.8:</w:t>
      </w:r>
      <w:r>
        <w:rPr>
          <w:lang w:eastAsia="ja-JP"/>
        </w:rPr>
        <w:tab/>
        <w:t>OSSH の開発への参加形態（回答の絶対数）</w:t>
      </w:r>
    </w:p>
    <w:p w14:paraId="20593F00" w14:textId="77777777" w:rsidR="00A21111" w:rsidRDefault="00A21111" w:rsidP="00A21111">
      <w:pPr>
        <w:pStyle w:val="a3"/>
        <w:spacing w:before="6"/>
        <w:rPr>
          <w:sz w:val="20"/>
          <w:lang w:eastAsia="ja-JP"/>
        </w:rPr>
      </w:pPr>
      <w:r>
        <w:rPr>
          <w:noProof/>
        </w:rPr>
        <w:drawing>
          <wp:anchor distT="0" distB="0" distL="0" distR="0" simplePos="0" relativeHeight="251716608" behindDoc="0" locked="0" layoutInCell="1" allowOverlap="1" wp14:anchorId="3B0C3B5F" wp14:editId="5F4E72EB">
            <wp:simplePos x="0" y="0"/>
            <wp:positionH relativeFrom="page">
              <wp:posOffset>1131259</wp:posOffset>
            </wp:positionH>
            <wp:positionV relativeFrom="paragraph">
              <wp:posOffset>175173</wp:posOffset>
            </wp:positionV>
            <wp:extent cx="5441334" cy="3440429"/>
            <wp:effectExtent l="0" t="0" r="0" b="0"/>
            <wp:wrapTopAndBottom/>
            <wp:docPr id="53" name="image37.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7.png" descr="グラフ, 棒グラフ&#10;&#10;自動的に生成された説明"/>
                    <pic:cNvPicPr/>
                  </pic:nvPicPr>
                  <pic:blipFill>
                    <a:blip r:embed="rId148" cstate="print"/>
                    <a:stretch>
                      <a:fillRect/>
                    </a:stretch>
                  </pic:blipFill>
                  <pic:spPr>
                    <a:xfrm>
                      <a:off x="0" y="0"/>
                      <a:ext cx="5441334" cy="3440429"/>
                    </a:xfrm>
                    <a:prstGeom prst="rect">
                      <a:avLst/>
                    </a:prstGeom>
                  </pic:spPr>
                </pic:pic>
              </a:graphicData>
            </a:graphic>
          </wp:anchor>
        </w:drawing>
      </w:r>
    </w:p>
    <w:p w14:paraId="1AD2A457" w14:textId="77777777" w:rsidR="00A21111" w:rsidRDefault="00A21111" w:rsidP="00A21111">
      <w:pPr>
        <w:pStyle w:val="a3"/>
        <w:rPr>
          <w:sz w:val="24"/>
          <w:lang w:eastAsia="ja-JP"/>
        </w:rPr>
      </w:pPr>
    </w:p>
    <w:p w14:paraId="1DF76012" w14:textId="77777777" w:rsidR="00A21111" w:rsidRDefault="00A21111" w:rsidP="00A21111">
      <w:pPr>
        <w:pStyle w:val="a3"/>
        <w:spacing w:before="10"/>
        <w:rPr>
          <w:sz w:val="24"/>
          <w:lang w:eastAsia="ja-JP"/>
        </w:rPr>
      </w:pPr>
    </w:p>
    <w:p w14:paraId="362D4A70" w14:textId="77777777" w:rsidR="00A21111" w:rsidRDefault="00A21111" w:rsidP="00A21111">
      <w:pPr>
        <w:pStyle w:val="a3"/>
        <w:ind w:left="1702" w:right="1409"/>
        <w:jc w:val="both"/>
        <w:rPr>
          <w:lang w:eastAsia="ja-JP"/>
        </w:rPr>
      </w:pPr>
      <w:r>
        <w:rPr>
          <w:lang w:eastAsia="ja-JP"/>
        </w:rPr>
        <w:t>組織が OSS 開発に参加する動機を明らかにするために、回答者に一連の誘因の妥当性を評価するよう 求めた（図 6.9）。技術的な解決策を見出すことが、回答した組織の最優先事項であり、これは 3 位の技術水準の向上、4 位の高品質なコードの開発と補完関係にある。これらのインセンティブは、Blind and Böhm (2019)が行ったステークホルダーコンサルテーションでも、最も関連性が高いとされている。ベンダーロックインの回避は、teknowlogy（2019）が実施したフランスの調査と同様に、関連性の高いインセンティブとして2位に選ばれています。関連性の5位は知識追求で、知識創造をわずかに上回っている。これは、Nagleら(2020)がLinux開発者を対象に行った最近の調査で明らかになった自己利益との関連性の高さと一致している。OSSによる開発プロセスのスピードアップが平均より高く評価されている。顧客の需要に応えることは依然として平均以上の評価であるが、新しい市場や顧客にアクセスするためのOSSへの貢献は関連性が低い。</w:t>
      </w:r>
    </w:p>
    <w:p w14:paraId="028D7180" w14:textId="77777777" w:rsidR="00A21111" w:rsidRDefault="00A21111" w:rsidP="00A21111">
      <w:pPr>
        <w:pStyle w:val="a3"/>
        <w:spacing w:before="10"/>
        <w:rPr>
          <w:sz w:val="20"/>
          <w:lang w:eastAsia="ja-JP"/>
        </w:rPr>
      </w:pPr>
    </w:p>
    <w:p w14:paraId="0747E191" w14:textId="77777777" w:rsidR="00A21111" w:rsidRDefault="00A21111" w:rsidP="00A21111">
      <w:pPr>
        <w:pStyle w:val="a3"/>
        <w:spacing w:before="1"/>
        <w:ind w:left="1702" w:right="1413"/>
        <w:jc w:val="both"/>
        <w:rPr>
          <w:lang w:eastAsia="ja-JP"/>
        </w:rPr>
      </w:pPr>
      <w:r>
        <w:rPr>
          <w:lang w:eastAsia="ja-JP"/>
        </w:rPr>
        <w:t>OSS への貢献によるコスト削減の側面は、回答した組織にとって、上流への変更寄与による社内保守の手間の 省略やコードのロイヤリティフリー使用という意味で、平均以上の関連性を持っている。研究開発に関連して、組織が OSSH 開発に参加することを決定するインセンティブは、研究開発への投資対効 果の増加または研究開発コストの削減であり、これも平均以上の評価であった。</w:t>
      </w:r>
    </w:p>
    <w:p w14:paraId="6BA535A4" w14:textId="77777777" w:rsidR="00A21111" w:rsidRDefault="00A21111" w:rsidP="00A21111">
      <w:pPr>
        <w:pStyle w:val="a3"/>
        <w:rPr>
          <w:sz w:val="21"/>
          <w:lang w:eastAsia="ja-JP"/>
        </w:rPr>
      </w:pPr>
    </w:p>
    <w:p w14:paraId="3C07CDBA" w14:textId="77777777" w:rsidR="00A21111" w:rsidRDefault="00A21111" w:rsidP="00A21111">
      <w:pPr>
        <w:pStyle w:val="a3"/>
        <w:ind w:left="1702" w:right="1406"/>
        <w:jc w:val="both"/>
        <w:rPr>
          <w:lang w:eastAsia="ja-JP"/>
        </w:rPr>
      </w:pPr>
      <w:r>
        <w:rPr>
          <w:lang w:eastAsia="ja-JP"/>
        </w:rPr>
        <w:t>さらに、ネットワークの確立とそれに関連する自身の評判の向上は、差別化しない機能、例えばよく使われるライブラリの開発と同様に、中程度の関連性以上であると評価されている。最後に、自社の著作権をOSSに含めることは、回答した組織にとって重要ではなく、これはBlind and Böhm（2019）の研究でも最も低いランクのインセンティブである。全体として、彼らのOSS活動への参加動機のランキングは、我々のものと非常によく似ている。BITKOM (2020)による調査においては</w:t>
      </w:r>
    </w:p>
    <w:p w14:paraId="126C3E8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DA862DD" w14:textId="77777777" w:rsidR="00A21111" w:rsidRDefault="00A21111" w:rsidP="00A21111">
      <w:pPr>
        <w:pStyle w:val="a3"/>
        <w:spacing w:before="7"/>
        <w:rPr>
          <w:sz w:val="27"/>
          <w:lang w:eastAsia="ja-JP"/>
        </w:rPr>
      </w:pPr>
    </w:p>
    <w:p w14:paraId="1FE5A89B" w14:textId="77777777" w:rsidR="00A21111" w:rsidRDefault="00A21111" w:rsidP="00A21111">
      <w:pPr>
        <w:pStyle w:val="a3"/>
        <w:spacing w:before="93"/>
        <w:ind w:left="1702" w:right="1408"/>
        <w:jc w:val="both"/>
        <w:rPr>
          <w:lang w:eastAsia="ja-JP"/>
        </w:rPr>
      </w:pPr>
      <w:r>
        <w:rPr>
          <w:lang w:eastAsia="ja-JP"/>
        </w:rPr>
        <w:t>OSS 開発に参加する理由を尋ねたところ、回答企業の 80%以上が財務的支出の削減に関心を持ってい ることがわかった。この動機は、特に IT 産業以外の企業で優先度が高い。この一般的な金銭的動機の重要性は、2位のベンダロックイン回避の動機と関連しており、その他、保守作業の回避、コードのロイヤリティフリー使用、研究開発コストの削減などの理由もあるようです。ビットコムの調査では、回答者のほぼ3分の2が、OSSに貢献することはOSSに対する理解や自己イメージの一部となっている。また、半数以上の人が、OSS の既存動向を調べるために OSS に貢献しており、これは今回の調査における知識探索のインセンティブに近いと言える。最後に、BITKOM 社の調査では、OSS への貢献は企業のブランド戦略とは無関係であり、このことは、本調査 におけるインセンティブとしての評判の関連性が限定的であることからも確認される。</w:t>
      </w:r>
    </w:p>
    <w:p w14:paraId="48820080" w14:textId="77777777" w:rsidR="00A21111" w:rsidRDefault="00A21111" w:rsidP="00A21111">
      <w:pPr>
        <w:pStyle w:val="a3"/>
        <w:spacing w:before="6"/>
        <w:rPr>
          <w:sz w:val="28"/>
          <w:lang w:eastAsia="ja-JP"/>
        </w:rPr>
      </w:pPr>
    </w:p>
    <w:p w14:paraId="3E59FF33" w14:textId="77777777" w:rsidR="00A21111" w:rsidRDefault="00A21111" w:rsidP="00A21111">
      <w:pPr>
        <w:pStyle w:val="a3"/>
        <w:tabs>
          <w:tab w:val="left" w:pos="3573"/>
        </w:tabs>
        <w:spacing w:line="276" w:lineRule="auto"/>
        <w:ind w:left="3574" w:right="1604" w:hanging="1872"/>
        <w:rPr>
          <w:lang w:eastAsia="ja-JP"/>
        </w:rPr>
      </w:pPr>
      <w:bookmarkStart w:id="129" w:name="_bookmark88"/>
      <w:bookmarkEnd w:id="129"/>
      <w:r>
        <w:rPr>
          <w:lang w:eastAsia="ja-JP"/>
        </w:rPr>
        <w:t>図 6.</w:t>
      </w:r>
      <w:r>
        <w:rPr>
          <w:lang w:eastAsia="ja-JP"/>
        </w:rPr>
        <w:tab/>
        <w:t>9：OSSH 開発に参加するインセンティブ（尺度：1 = 非常に低い～5 = 非常に高い関連性）</w:t>
      </w:r>
    </w:p>
    <w:p w14:paraId="1DA0130F" w14:textId="77777777" w:rsidR="00A21111" w:rsidRDefault="00A21111" w:rsidP="00A21111">
      <w:pPr>
        <w:pStyle w:val="a3"/>
        <w:spacing w:before="11"/>
        <w:rPr>
          <w:sz w:val="19"/>
          <w:lang w:eastAsia="ja-JP"/>
        </w:rPr>
      </w:pPr>
      <w:r>
        <w:rPr>
          <w:noProof/>
        </w:rPr>
        <w:drawing>
          <wp:anchor distT="0" distB="0" distL="0" distR="0" simplePos="0" relativeHeight="251717632" behindDoc="0" locked="0" layoutInCell="1" allowOverlap="1" wp14:anchorId="5F9B7F2E" wp14:editId="6B6AF16F">
            <wp:simplePos x="0" y="0"/>
            <wp:positionH relativeFrom="page">
              <wp:posOffset>1142556</wp:posOffset>
            </wp:positionH>
            <wp:positionV relativeFrom="paragraph">
              <wp:posOffset>170484</wp:posOffset>
            </wp:positionV>
            <wp:extent cx="5425348" cy="3446145"/>
            <wp:effectExtent l="0" t="0" r="0" b="0"/>
            <wp:wrapTopAndBottom/>
            <wp:docPr id="55" name="image38.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png" descr="グラフ&#10;&#10;自動的に生成された説明"/>
                    <pic:cNvPicPr/>
                  </pic:nvPicPr>
                  <pic:blipFill>
                    <a:blip r:embed="rId149" cstate="print"/>
                    <a:stretch>
                      <a:fillRect/>
                    </a:stretch>
                  </pic:blipFill>
                  <pic:spPr>
                    <a:xfrm>
                      <a:off x="0" y="0"/>
                      <a:ext cx="5425348" cy="3446145"/>
                    </a:xfrm>
                    <a:prstGeom prst="rect">
                      <a:avLst/>
                    </a:prstGeom>
                  </pic:spPr>
                </pic:pic>
              </a:graphicData>
            </a:graphic>
          </wp:anchor>
        </w:drawing>
      </w:r>
    </w:p>
    <w:p w14:paraId="2107DD86" w14:textId="77777777" w:rsidR="00A21111" w:rsidRDefault="00A21111" w:rsidP="00A21111">
      <w:pPr>
        <w:pStyle w:val="a3"/>
        <w:rPr>
          <w:sz w:val="24"/>
          <w:lang w:eastAsia="ja-JP"/>
        </w:rPr>
      </w:pPr>
    </w:p>
    <w:p w14:paraId="45CA2490" w14:textId="77777777" w:rsidR="00A21111" w:rsidRDefault="00A21111" w:rsidP="00A21111">
      <w:pPr>
        <w:pStyle w:val="a3"/>
        <w:rPr>
          <w:sz w:val="24"/>
          <w:lang w:eastAsia="ja-JP"/>
        </w:rPr>
      </w:pPr>
    </w:p>
    <w:p w14:paraId="76E97BB4" w14:textId="77777777" w:rsidR="00A21111" w:rsidRDefault="00A21111" w:rsidP="00A21111">
      <w:pPr>
        <w:pStyle w:val="a3"/>
        <w:ind w:left="1702" w:right="1410"/>
        <w:jc w:val="both"/>
        <w:rPr>
          <w:lang w:eastAsia="ja-JP"/>
        </w:rPr>
      </w:pPr>
      <w:r>
        <w:rPr>
          <w:lang w:eastAsia="ja-JP"/>
        </w:rPr>
        <w:t>さらに、回答者には、どの分野でOSSを利用、統合、開発、参加しているかについても尋ねています。OSSは、コンテナ技術、ITおよびサイバーセキュリティ、クラウドコンピューティング、ビッグデータ＆アナリティクスで最も多く使用されている。人工知能や機械学習モノのインターネット（IoT）に関連する利用は回答者が少なく、ハイパフォーマンスコンピューティングやブロックチェーンに関連する利用が最も少ないという結果になっています。この順位は、BITKOM（2020年）の調査結果と同様で、OSSの利用はコンテナ技術関連が最も高く、次いでビッグデータ＆アナリティクス、クラウドコンピューティング、モノのインターネットと続く。人工知能や機械学習については、OSSの利用は10％程度、ブロックチェーンについては全く関係なく、今回の結果と同様である。OSS の統合に関する質問への回答による各分野の順位は、我々の調査での利用に関連する順位と同様であり、BITKOM の調査結果とも非常に近いものとなっている。OSS のさらなる発展、OSSH への参加については、ハイパフォーマンスコンピューティングとブロック チェーンのみ回答が少なく、ほぼ均等に回答されている。補足すると、ブロックチェーンを除く各分野では、OSSHは関係ないとする回答は少数にとどまっている。BITKOM の調査に回答したほぼすべての企業は、OSS のさらなる開発には関与していな</w:t>
      </w:r>
      <w:r>
        <w:rPr>
          <w:lang w:eastAsia="ja-JP"/>
        </w:rPr>
        <w:lastRenderedPageBreak/>
        <w:t>い。最後に、多くの回答者が「知らない」と回答していることも言及しなければならない。</w:t>
      </w:r>
    </w:p>
    <w:p w14:paraId="763BAEF5"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6AB3F5E5" w14:textId="77777777" w:rsidR="00A21111" w:rsidRDefault="00A21111" w:rsidP="00A21111">
      <w:pPr>
        <w:pStyle w:val="a3"/>
        <w:spacing w:before="7"/>
        <w:rPr>
          <w:sz w:val="27"/>
          <w:lang w:eastAsia="ja-JP"/>
        </w:rPr>
      </w:pPr>
    </w:p>
    <w:p w14:paraId="14ED4D00" w14:textId="77777777" w:rsidR="00A21111" w:rsidRDefault="00A21111" w:rsidP="00A21111">
      <w:pPr>
        <w:pStyle w:val="a3"/>
        <w:spacing w:before="93"/>
        <w:ind w:left="1702" w:right="1414"/>
        <w:jc w:val="both"/>
        <w:rPr>
          <w:lang w:eastAsia="ja-JP"/>
        </w:rPr>
      </w:pPr>
      <w:r>
        <w:rPr>
          <w:lang w:eastAsia="ja-JP"/>
        </w:rPr>
        <w:t>の回答は、特にブロックチェーンだけでなく、ハイパフォーマンスコンピューティングにも関連しており、BITKOMの調査結果と合わせて、この2つの分野でのOSSHの関連性はまだ始まったばかりであることを示しています。</w:t>
      </w:r>
    </w:p>
    <w:p w14:paraId="6EAFC7AC" w14:textId="77777777" w:rsidR="00A21111" w:rsidRDefault="00A21111" w:rsidP="00A21111">
      <w:pPr>
        <w:pStyle w:val="a3"/>
        <w:spacing w:before="6"/>
        <w:rPr>
          <w:sz w:val="28"/>
          <w:lang w:eastAsia="ja-JP"/>
        </w:rPr>
      </w:pPr>
    </w:p>
    <w:p w14:paraId="688C070B" w14:textId="77777777" w:rsidR="00A21111" w:rsidRDefault="00A21111" w:rsidP="00A21111">
      <w:pPr>
        <w:pStyle w:val="a3"/>
        <w:tabs>
          <w:tab w:val="left" w:pos="3290"/>
        </w:tabs>
        <w:spacing w:line="276" w:lineRule="auto"/>
        <w:ind w:left="3290" w:right="1425" w:hanging="1589"/>
        <w:rPr>
          <w:lang w:eastAsia="ja-JP"/>
        </w:rPr>
      </w:pPr>
      <w:bookmarkStart w:id="130" w:name="_bookmark89"/>
      <w:bookmarkEnd w:id="130"/>
      <w:r>
        <w:rPr>
          <w:lang w:eastAsia="ja-JP"/>
        </w:rPr>
        <w:t>表 6.1：地域ごとの OSSH の</w:t>
      </w:r>
      <w:r>
        <w:rPr>
          <w:lang w:eastAsia="ja-JP"/>
        </w:rPr>
        <w:tab/>
        <w:t>利用、統合、開発、参加状況（回答の絶対数）</w:t>
      </w:r>
    </w:p>
    <w:p w14:paraId="5EF7310C" w14:textId="77777777" w:rsidR="00A21111" w:rsidRDefault="00A21111" w:rsidP="00A21111">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814"/>
        <w:gridCol w:w="843"/>
        <w:gridCol w:w="972"/>
        <w:gridCol w:w="746"/>
        <w:gridCol w:w="1008"/>
        <w:gridCol w:w="972"/>
        <w:gridCol w:w="756"/>
        <w:gridCol w:w="1112"/>
      </w:tblGrid>
      <w:tr w:rsidR="00A21111" w14:paraId="26E9EE24" w14:textId="77777777" w:rsidTr="00CE39DA">
        <w:trPr>
          <w:trHeight w:val="1547"/>
        </w:trPr>
        <w:tc>
          <w:tcPr>
            <w:tcW w:w="1272" w:type="dxa"/>
          </w:tcPr>
          <w:p w14:paraId="4C218375" w14:textId="77777777" w:rsidR="00A21111" w:rsidRDefault="00A21111" w:rsidP="00CE39DA">
            <w:pPr>
              <w:pStyle w:val="TableParagraph"/>
              <w:rPr>
                <w:rFonts w:ascii="Times New Roman"/>
                <w:sz w:val="20"/>
                <w:lang w:eastAsia="ja-JP"/>
              </w:rPr>
            </w:pPr>
          </w:p>
        </w:tc>
        <w:tc>
          <w:tcPr>
            <w:tcW w:w="814" w:type="dxa"/>
          </w:tcPr>
          <w:p w14:paraId="3CBD0123" w14:textId="77777777" w:rsidR="00A21111" w:rsidRDefault="00A21111" w:rsidP="00CE39DA">
            <w:pPr>
              <w:pStyle w:val="TableParagraph"/>
              <w:spacing w:before="59" w:line="276" w:lineRule="auto"/>
              <w:ind w:left="105" w:right="98"/>
              <w:rPr>
                <w:sz w:val="18"/>
              </w:rPr>
            </w:pPr>
            <w:r>
              <w:rPr>
                <w:sz w:val="18"/>
              </w:rPr>
              <w:t>コンタナ技術</w:t>
            </w:r>
          </w:p>
        </w:tc>
        <w:tc>
          <w:tcPr>
            <w:tcW w:w="843" w:type="dxa"/>
          </w:tcPr>
          <w:p w14:paraId="39E16931" w14:textId="77777777" w:rsidR="00A21111" w:rsidRDefault="00A21111" w:rsidP="00CE39DA">
            <w:pPr>
              <w:pStyle w:val="TableParagraph"/>
              <w:spacing w:before="59" w:line="276" w:lineRule="auto"/>
              <w:ind w:left="107" w:right="95"/>
              <w:rPr>
                <w:sz w:val="18"/>
                <w:lang w:eastAsia="ja-JP"/>
              </w:rPr>
            </w:pPr>
            <w:r>
              <w:rPr>
                <w:sz w:val="18"/>
                <w:lang w:eastAsia="ja-JP"/>
              </w:rPr>
              <w:t>ビッグデータ＆アナリティクス</w:t>
            </w:r>
          </w:p>
        </w:tc>
        <w:tc>
          <w:tcPr>
            <w:tcW w:w="972" w:type="dxa"/>
          </w:tcPr>
          <w:p w14:paraId="178D4F99" w14:textId="77777777" w:rsidR="00A21111" w:rsidRDefault="00A21111" w:rsidP="00CE39DA">
            <w:pPr>
              <w:pStyle w:val="TableParagraph"/>
              <w:spacing w:before="59" w:line="276" w:lineRule="auto"/>
              <w:ind w:left="104" w:right="167"/>
              <w:rPr>
                <w:sz w:val="18"/>
                <w:lang w:eastAsia="ja-JP"/>
              </w:rPr>
            </w:pPr>
            <w:r>
              <w:rPr>
                <w:sz w:val="18"/>
                <w:lang w:eastAsia="ja-JP"/>
              </w:rPr>
              <w:t>クラウドコンピューティング</w:t>
            </w:r>
          </w:p>
        </w:tc>
        <w:tc>
          <w:tcPr>
            <w:tcW w:w="746" w:type="dxa"/>
          </w:tcPr>
          <w:p w14:paraId="23336F69" w14:textId="77777777" w:rsidR="00A21111" w:rsidRDefault="00A21111" w:rsidP="00CE39DA">
            <w:pPr>
              <w:pStyle w:val="TableParagraph"/>
              <w:tabs>
                <w:tab w:val="left" w:pos="488"/>
              </w:tabs>
              <w:spacing w:before="59" w:line="276" w:lineRule="auto"/>
              <w:ind w:left="107" w:right="94"/>
              <w:rPr>
                <w:sz w:val="18"/>
                <w:lang w:eastAsia="ja-JP"/>
              </w:rPr>
            </w:pPr>
            <w:r>
              <w:rPr>
                <w:sz w:val="18"/>
                <w:lang w:eastAsia="ja-JP"/>
              </w:rPr>
              <w:t>インター ネット</w:t>
            </w:r>
            <w:r>
              <w:rPr>
                <w:sz w:val="18"/>
                <w:lang w:eastAsia="ja-JP"/>
              </w:rPr>
              <w:tab/>
            </w:r>
            <w:r>
              <w:rPr>
                <w:spacing w:val="-9"/>
                <w:sz w:val="18"/>
                <w:lang w:eastAsia="ja-JP"/>
              </w:rPr>
              <w:t>オブ・</w:t>
            </w:r>
            <w:r>
              <w:rPr>
                <w:sz w:val="18"/>
                <w:lang w:eastAsia="ja-JP"/>
              </w:rPr>
              <w:t>シングス(IoT)</w:t>
            </w:r>
          </w:p>
        </w:tc>
        <w:tc>
          <w:tcPr>
            <w:tcW w:w="1008" w:type="dxa"/>
          </w:tcPr>
          <w:p w14:paraId="0745C5EC" w14:textId="77777777" w:rsidR="00A21111" w:rsidRDefault="00A21111" w:rsidP="00CE39DA">
            <w:pPr>
              <w:pStyle w:val="TableParagraph"/>
              <w:tabs>
                <w:tab w:val="left" w:pos="851"/>
              </w:tabs>
              <w:spacing w:before="59" w:line="276" w:lineRule="auto"/>
              <w:ind w:left="107" w:right="94"/>
              <w:rPr>
                <w:sz w:val="18"/>
              </w:rPr>
            </w:pPr>
            <w:r>
              <w:rPr>
                <w:sz w:val="18"/>
              </w:rPr>
              <w:t>人工知能</w:t>
            </w:r>
            <w:r>
              <w:rPr>
                <w:sz w:val="18"/>
              </w:rPr>
              <w:tab/>
            </w:r>
            <w:r>
              <w:rPr>
                <w:spacing w:val="-18"/>
                <w:sz w:val="18"/>
              </w:rPr>
              <w:t>/</w:t>
            </w:r>
          </w:p>
          <w:p w14:paraId="1AC699BF" w14:textId="77777777" w:rsidR="00A21111" w:rsidRDefault="00A21111" w:rsidP="00CE39DA">
            <w:pPr>
              <w:pStyle w:val="TableParagraph"/>
              <w:spacing w:before="1" w:line="276" w:lineRule="auto"/>
              <w:ind w:left="107" w:right="170"/>
              <w:rPr>
                <w:sz w:val="18"/>
              </w:rPr>
            </w:pPr>
            <w:r>
              <w:rPr>
                <w:sz w:val="18"/>
              </w:rPr>
              <w:t>機械学習</w:t>
            </w:r>
          </w:p>
        </w:tc>
        <w:tc>
          <w:tcPr>
            <w:tcW w:w="972" w:type="dxa"/>
          </w:tcPr>
          <w:p w14:paraId="5004F1E7" w14:textId="77777777" w:rsidR="00A21111" w:rsidRDefault="00A21111" w:rsidP="00CE39DA">
            <w:pPr>
              <w:pStyle w:val="TableParagraph"/>
              <w:spacing w:before="59" w:line="276" w:lineRule="auto"/>
              <w:ind w:left="108" w:right="333"/>
              <w:rPr>
                <w:sz w:val="18"/>
              </w:rPr>
            </w:pPr>
            <w:r>
              <w:rPr>
                <w:sz w:val="18"/>
              </w:rPr>
              <w:t>ブロック-チェーン</w:t>
            </w:r>
          </w:p>
        </w:tc>
        <w:tc>
          <w:tcPr>
            <w:tcW w:w="756" w:type="dxa"/>
          </w:tcPr>
          <w:p w14:paraId="68C109A0" w14:textId="77777777" w:rsidR="00A21111" w:rsidRDefault="00A21111" w:rsidP="00CE39DA">
            <w:pPr>
              <w:pStyle w:val="TableParagraph"/>
              <w:spacing w:before="59"/>
              <w:ind w:left="108"/>
              <w:rPr>
                <w:sz w:val="18"/>
                <w:lang w:eastAsia="ja-JP"/>
              </w:rPr>
            </w:pPr>
            <w:r>
              <w:rPr>
                <w:sz w:val="18"/>
                <w:lang w:eastAsia="ja-JP"/>
              </w:rPr>
              <w:t>インフォメーション・テクノロジー</w:t>
            </w:r>
          </w:p>
          <w:p w14:paraId="509B2FBE" w14:textId="77777777" w:rsidR="00A21111" w:rsidRDefault="00A21111" w:rsidP="00CE39DA">
            <w:pPr>
              <w:pStyle w:val="TableParagraph"/>
              <w:tabs>
                <w:tab w:val="left" w:pos="597"/>
              </w:tabs>
              <w:spacing w:before="30" w:line="276" w:lineRule="auto"/>
              <w:ind w:left="108" w:right="96"/>
              <w:rPr>
                <w:sz w:val="18"/>
                <w:lang w:eastAsia="ja-JP"/>
              </w:rPr>
            </w:pPr>
            <w:r>
              <w:rPr>
                <w:sz w:val="18"/>
                <w:lang w:eastAsia="ja-JP"/>
              </w:rPr>
              <w:t>セキュリティー</w:t>
            </w:r>
            <w:r>
              <w:rPr>
                <w:sz w:val="18"/>
                <w:lang w:eastAsia="ja-JP"/>
              </w:rPr>
              <w:tab/>
            </w:r>
          </w:p>
          <w:p w14:paraId="6C836616" w14:textId="77777777" w:rsidR="00A21111" w:rsidRDefault="00A21111" w:rsidP="00CE39DA">
            <w:pPr>
              <w:pStyle w:val="TableParagraph"/>
              <w:spacing w:before="2" w:line="276" w:lineRule="auto"/>
              <w:ind w:left="108" w:right="87"/>
              <w:rPr>
                <w:sz w:val="18"/>
                <w:lang w:eastAsia="ja-JP"/>
              </w:rPr>
            </w:pPr>
            <w:r>
              <w:rPr>
                <w:sz w:val="18"/>
                <w:lang w:eastAsia="ja-JP"/>
              </w:rPr>
              <w:t>サイバーセキュリティ</w:t>
            </w:r>
          </w:p>
        </w:tc>
        <w:tc>
          <w:tcPr>
            <w:tcW w:w="1112" w:type="dxa"/>
          </w:tcPr>
          <w:p w14:paraId="07F04093" w14:textId="77777777" w:rsidR="00A21111" w:rsidRDefault="00A21111" w:rsidP="00CE39DA">
            <w:pPr>
              <w:pStyle w:val="TableParagraph"/>
              <w:spacing w:before="59" w:line="276" w:lineRule="auto"/>
              <w:ind w:left="108" w:right="103"/>
              <w:rPr>
                <w:sz w:val="18"/>
                <w:lang w:eastAsia="ja-JP"/>
              </w:rPr>
            </w:pPr>
            <w:r>
              <w:rPr>
                <w:sz w:val="18"/>
                <w:lang w:eastAsia="ja-JP"/>
              </w:rPr>
              <w:t>ハイパフォーマンコンピューティング</w:t>
            </w:r>
          </w:p>
        </w:tc>
      </w:tr>
      <w:tr w:rsidR="00A21111" w14:paraId="7662164D" w14:textId="77777777" w:rsidTr="00CE39DA">
        <w:trPr>
          <w:trHeight w:val="597"/>
        </w:trPr>
        <w:tc>
          <w:tcPr>
            <w:tcW w:w="1272" w:type="dxa"/>
          </w:tcPr>
          <w:p w14:paraId="7761B164" w14:textId="77777777" w:rsidR="00A21111" w:rsidRDefault="00A21111" w:rsidP="00CE39DA">
            <w:pPr>
              <w:pStyle w:val="TableParagraph"/>
              <w:spacing w:before="59" w:line="278" w:lineRule="auto"/>
              <w:ind w:left="107" w:right="614"/>
              <w:rPr>
                <w:sz w:val="18"/>
              </w:rPr>
            </w:pPr>
            <w:r>
              <w:rPr>
                <w:sz w:val="18"/>
              </w:rPr>
              <w:t>OSSHの利用</w:t>
            </w:r>
          </w:p>
        </w:tc>
        <w:tc>
          <w:tcPr>
            <w:tcW w:w="814" w:type="dxa"/>
          </w:tcPr>
          <w:p w14:paraId="79DF531E" w14:textId="77777777" w:rsidR="00A21111" w:rsidRDefault="00A21111" w:rsidP="00CE39DA">
            <w:pPr>
              <w:pStyle w:val="TableParagraph"/>
              <w:spacing w:before="59"/>
              <w:ind w:left="105"/>
              <w:rPr>
                <w:sz w:val="18"/>
              </w:rPr>
            </w:pPr>
            <w:r>
              <w:rPr>
                <w:sz w:val="18"/>
              </w:rPr>
              <w:t>69</w:t>
            </w:r>
          </w:p>
        </w:tc>
        <w:tc>
          <w:tcPr>
            <w:tcW w:w="843" w:type="dxa"/>
          </w:tcPr>
          <w:p w14:paraId="0784A79A" w14:textId="77777777" w:rsidR="00A21111" w:rsidRDefault="00A21111" w:rsidP="00CE39DA">
            <w:pPr>
              <w:pStyle w:val="TableParagraph"/>
              <w:spacing w:before="59"/>
              <w:ind w:left="107"/>
              <w:rPr>
                <w:sz w:val="18"/>
              </w:rPr>
            </w:pPr>
            <w:r>
              <w:rPr>
                <w:sz w:val="18"/>
              </w:rPr>
              <w:t>51</w:t>
            </w:r>
          </w:p>
        </w:tc>
        <w:tc>
          <w:tcPr>
            <w:tcW w:w="972" w:type="dxa"/>
          </w:tcPr>
          <w:p w14:paraId="071E829C" w14:textId="77777777" w:rsidR="00A21111" w:rsidRDefault="00A21111" w:rsidP="00CE39DA">
            <w:pPr>
              <w:pStyle w:val="TableParagraph"/>
              <w:spacing w:before="59"/>
              <w:ind w:left="104"/>
              <w:rPr>
                <w:sz w:val="18"/>
              </w:rPr>
            </w:pPr>
            <w:r>
              <w:rPr>
                <w:sz w:val="18"/>
              </w:rPr>
              <w:t>56</w:t>
            </w:r>
          </w:p>
        </w:tc>
        <w:tc>
          <w:tcPr>
            <w:tcW w:w="746" w:type="dxa"/>
          </w:tcPr>
          <w:p w14:paraId="38854EF9" w14:textId="77777777" w:rsidR="00A21111" w:rsidRDefault="00A21111" w:rsidP="00CE39DA">
            <w:pPr>
              <w:pStyle w:val="TableParagraph"/>
              <w:spacing w:before="59"/>
              <w:ind w:left="107"/>
              <w:rPr>
                <w:sz w:val="18"/>
              </w:rPr>
            </w:pPr>
            <w:r>
              <w:rPr>
                <w:sz w:val="18"/>
              </w:rPr>
              <w:t>33</w:t>
            </w:r>
          </w:p>
        </w:tc>
        <w:tc>
          <w:tcPr>
            <w:tcW w:w="1008" w:type="dxa"/>
          </w:tcPr>
          <w:p w14:paraId="6D33780D" w14:textId="77777777" w:rsidR="00A21111" w:rsidRDefault="00A21111" w:rsidP="00CE39DA">
            <w:pPr>
              <w:pStyle w:val="TableParagraph"/>
              <w:spacing w:before="59"/>
              <w:ind w:left="107"/>
              <w:rPr>
                <w:sz w:val="18"/>
              </w:rPr>
            </w:pPr>
            <w:r>
              <w:rPr>
                <w:sz w:val="18"/>
              </w:rPr>
              <w:t>35</w:t>
            </w:r>
          </w:p>
        </w:tc>
        <w:tc>
          <w:tcPr>
            <w:tcW w:w="972" w:type="dxa"/>
          </w:tcPr>
          <w:p w14:paraId="6A918381" w14:textId="77777777" w:rsidR="00A21111" w:rsidRDefault="00A21111" w:rsidP="00CE39DA">
            <w:pPr>
              <w:pStyle w:val="TableParagraph"/>
              <w:spacing w:before="59"/>
              <w:ind w:left="108"/>
              <w:rPr>
                <w:sz w:val="18"/>
              </w:rPr>
            </w:pPr>
            <w:r>
              <w:rPr>
                <w:sz w:val="18"/>
              </w:rPr>
              <w:t>20</w:t>
            </w:r>
          </w:p>
        </w:tc>
        <w:tc>
          <w:tcPr>
            <w:tcW w:w="756" w:type="dxa"/>
          </w:tcPr>
          <w:p w14:paraId="6B6EE492" w14:textId="77777777" w:rsidR="00A21111" w:rsidRDefault="00A21111" w:rsidP="00CE39DA">
            <w:pPr>
              <w:pStyle w:val="TableParagraph"/>
              <w:spacing w:before="59"/>
              <w:ind w:left="108"/>
              <w:rPr>
                <w:sz w:val="18"/>
              </w:rPr>
            </w:pPr>
            <w:r>
              <w:rPr>
                <w:sz w:val="18"/>
              </w:rPr>
              <w:t>58</w:t>
            </w:r>
          </w:p>
        </w:tc>
        <w:tc>
          <w:tcPr>
            <w:tcW w:w="1112" w:type="dxa"/>
          </w:tcPr>
          <w:p w14:paraId="1843A6C8" w14:textId="77777777" w:rsidR="00A21111" w:rsidRDefault="00A21111" w:rsidP="00CE39DA">
            <w:pPr>
              <w:pStyle w:val="TableParagraph"/>
              <w:spacing w:before="59"/>
              <w:ind w:left="108"/>
              <w:rPr>
                <w:sz w:val="18"/>
              </w:rPr>
            </w:pPr>
            <w:r>
              <w:rPr>
                <w:sz w:val="18"/>
              </w:rPr>
              <w:t>24</w:t>
            </w:r>
          </w:p>
        </w:tc>
      </w:tr>
      <w:tr w:rsidR="00A21111" w14:paraId="04E1FEE5" w14:textId="77777777" w:rsidTr="00CE39DA">
        <w:trPr>
          <w:trHeight w:val="595"/>
        </w:trPr>
        <w:tc>
          <w:tcPr>
            <w:tcW w:w="1272" w:type="dxa"/>
          </w:tcPr>
          <w:p w14:paraId="2BFE8B66" w14:textId="77777777" w:rsidR="00A21111" w:rsidRDefault="00A21111" w:rsidP="00CE39DA">
            <w:pPr>
              <w:pStyle w:val="TableParagraph"/>
              <w:spacing w:before="59" w:line="276" w:lineRule="auto"/>
              <w:ind w:left="107" w:right="84"/>
              <w:rPr>
                <w:sz w:val="18"/>
              </w:rPr>
            </w:pPr>
            <w:r>
              <w:rPr>
                <w:sz w:val="18"/>
              </w:rPr>
              <w:t>OSSHの統合</w:t>
            </w:r>
          </w:p>
        </w:tc>
        <w:tc>
          <w:tcPr>
            <w:tcW w:w="814" w:type="dxa"/>
          </w:tcPr>
          <w:p w14:paraId="5F36929B" w14:textId="77777777" w:rsidR="00A21111" w:rsidRDefault="00A21111" w:rsidP="00CE39DA">
            <w:pPr>
              <w:pStyle w:val="TableParagraph"/>
              <w:spacing w:before="59"/>
              <w:ind w:left="105"/>
              <w:rPr>
                <w:sz w:val="18"/>
              </w:rPr>
            </w:pPr>
            <w:r>
              <w:rPr>
                <w:sz w:val="18"/>
              </w:rPr>
              <w:t>37</w:t>
            </w:r>
          </w:p>
        </w:tc>
        <w:tc>
          <w:tcPr>
            <w:tcW w:w="843" w:type="dxa"/>
          </w:tcPr>
          <w:p w14:paraId="4BA33A3F" w14:textId="77777777" w:rsidR="00A21111" w:rsidRDefault="00A21111" w:rsidP="00CE39DA">
            <w:pPr>
              <w:pStyle w:val="TableParagraph"/>
              <w:spacing w:before="59"/>
              <w:ind w:left="107"/>
              <w:rPr>
                <w:sz w:val="18"/>
              </w:rPr>
            </w:pPr>
            <w:r>
              <w:rPr>
                <w:sz w:val="18"/>
              </w:rPr>
              <w:t>26</w:t>
            </w:r>
          </w:p>
        </w:tc>
        <w:tc>
          <w:tcPr>
            <w:tcW w:w="972" w:type="dxa"/>
          </w:tcPr>
          <w:p w14:paraId="4FFE58FB" w14:textId="77777777" w:rsidR="00A21111" w:rsidRDefault="00A21111" w:rsidP="00CE39DA">
            <w:pPr>
              <w:pStyle w:val="TableParagraph"/>
              <w:spacing w:before="59"/>
              <w:ind w:left="104"/>
              <w:rPr>
                <w:sz w:val="18"/>
              </w:rPr>
            </w:pPr>
            <w:r>
              <w:rPr>
                <w:sz w:val="18"/>
              </w:rPr>
              <w:t>31</w:t>
            </w:r>
          </w:p>
        </w:tc>
        <w:tc>
          <w:tcPr>
            <w:tcW w:w="746" w:type="dxa"/>
          </w:tcPr>
          <w:p w14:paraId="6BA863B5" w14:textId="77777777" w:rsidR="00A21111" w:rsidRDefault="00A21111" w:rsidP="00CE39DA">
            <w:pPr>
              <w:pStyle w:val="TableParagraph"/>
              <w:spacing w:before="59"/>
              <w:ind w:left="107"/>
              <w:rPr>
                <w:sz w:val="18"/>
              </w:rPr>
            </w:pPr>
            <w:r>
              <w:rPr>
                <w:sz w:val="18"/>
              </w:rPr>
              <w:t>19</w:t>
            </w:r>
          </w:p>
        </w:tc>
        <w:tc>
          <w:tcPr>
            <w:tcW w:w="1008" w:type="dxa"/>
          </w:tcPr>
          <w:p w14:paraId="3605FE61" w14:textId="77777777" w:rsidR="00A21111" w:rsidRDefault="00A21111" w:rsidP="00CE39DA">
            <w:pPr>
              <w:pStyle w:val="TableParagraph"/>
              <w:spacing w:before="59"/>
              <w:ind w:left="107"/>
              <w:rPr>
                <w:sz w:val="18"/>
              </w:rPr>
            </w:pPr>
            <w:r>
              <w:rPr>
                <w:sz w:val="18"/>
              </w:rPr>
              <w:t>22</w:t>
            </w:r>
          </w:p>
        </w:tc>
        <w:tc>
          <w:tcPr>
            <w:tcW w:w="972" w:type="dxa"/>
          </w:tcPr>
          <w:p w14:paraId="1EFCB12C" w14:textId="77777777" w:rsidR="00A21111" w:rsidRDefault="00A21111" w:rsidP="00CE39DA">
            <w:pPr>
              <w:pStyle w:val="TableParagraph"/>
              <w:spacing w:before="59"/>
              <w:ind w:left="108"/>
              <w:rPr>
                <w:sz w:val="18"/>
              </w:rPr>
            </w:pPr>
            <w:r>
              <w:rPr>
                <w:w w:val="99"/>
                <w:sz w:val="18"/>
              </w:rPr>
              <w:t>6</w:t>
            </w:r>
          </w:p>
        </w:tc>
        <w:tc>
          <w:tcPr>
            <w:tcW w:w="756" w:type="dxa"/>
          </w:tcPr>
          <w:p w14:paraId="5F25A7F8" w14:textId="77777777" w:rsidR="00A21111" w:rsidRDefault="00A21111" w:rsidP="00CE39DA">
            <w:pPr>
              <w:pStyle w:val="TableParagraph"/>
              <w:spacing w:before="59"/>
              <w:ind w:left="108"/>
              <w:rPr>
                <w:sz w:val="18"/>
              </w:rPr>
            </w:pPr>
            <w:r>
              <w:rPr>
                <w:sz w:val="18"/>
              </w:rPr>
              <w:t>27</w:t>
            </w:r>
          </w:p>
        </w:tc>
        <w:tc>
          <w:tcPr>
            <w:tcW w:w="1112" w:type="dxa"/>
          </w:tcPr>
          <w:p w14:paraId="42A9BDC5" w14:textId="77777777" w:rsidR="00A21111" w:rsidRDefault="00A21111" w:rsidP="00CE39DA">
            <w:pPr>
              <w:pStyle w:val="TableParagraph"/>
              <w:spacing w:before="59"/>
              <w:ind w:left="108"/>
              <w:rPr>
                <w:sz w:val="18"/>
              </w:rPr>
            </w:pPr>
            <w:r>
              <w:rPr>
                <w:sz w:val="18"/>
              </w:rPr>
              <w:t>14</w:t>
            </w:r>
          </w:p>
        </w:tc>
      </w:tr>
      <w:tr w:rsidR="00A21111" w14:paraId="682C1FDB" w14:textId="77777777" w:rsidTr="00CE39DA">
        <w:trPr>
          <w:trHeight w:val="834"/>
        </w:trPr>
        <w:tc>
          <w:tcPr>
            <w:tcW w:w="1272" w:type="dxa"/>
          </w:tcPr>
          <w:p w14:paraId="6CFC3FE0" w14:textId="77777777" w:rsidR="00A21111" w:rsidRDefault="00A21111" w:rsidP="00CE39DA">
            <w:pPr>
              <w:pStyle w:val="TableParagraph"/>
              <w:spacing w:before="59" w:line="276" w:lineRule="auto"/>
              <w:ind w:left="107" w:right="104"/>
              <w:rPr>
                <w:sz w:val="18"/>
              </w:rPr>
            </w:pPr>
            <w:r>
              <w:rPr>
                <w:sz w:val="18"/>
              </w:rPr>
              <w:t>(OSSHの開発（続報</w:t>
            </w:r>
          </w:p>
        </w:tc>
        <w:tc>
          <w:tcPr>
            <w:tcW w:w="814" w:type="dxa"/>
          </w:tcPr>
          <w:p w14:paraId="242B666B" w14:textId="77777777" w:rsidR="00A21111" w:rsidRDefault="00A21111" w:rsidP="00CE39DA">
            <w:pPr>
              <w:pStyle w:val="TableParagraph"/>
              <w:spacing w:before="59"/>
              <w:ind w:left="105"/>
              <w:rPr>
                <w:sz w:val="18"/>
              </w:rPr>
            </w:pPr>
            <w:r>
              <w:rPr>
                <w:sz w:val="18"/>
              </w:rPr>
              <w:t>19</w:t>
            </w:r>
          </w:p>
        </w:tc>
        <w:tc>
          <w:tcPr>
            <w:tcW w:w="843" w:type="dxa"/>
          </w:tcPr>
          <w:p w14:paraId="3004DC08" w14:textId="77777777" w:rsidR="00A21111" w:rsidRDefault="00A21111" w:rsidP="00CE39DA">
            <w:pPr>
              <w:pStyle w:val="TableParagraph"/>
              <w:spacing w:before="59"/>
              <w:ind w:left="107"/>
              <w:rPr>
                <w:sz w:val="18"/>
              </w:rPr>
            </w:pPr>
            <w:r>
              <w:rPr>
                <w:sz w:val="18"/>
              </w:rPr>
              <w:t>15</w:t>
            </w:r>
          </w:p>
        </w:tc>
        <w:tc>
          <w:tcPr>
            <w:tcW w:w="972" w:type="dxa"/>
          </w:tcPr>
          <w:p w14:paraId="4579EB7C" w14:textId="77777777" w:rsidR="00A21111" w:rsidRDefault="00A21111" w:rsidP="00CE39DA">
            <w:pPr>
              <w:pStyle w:val="TableParagraph"/>
              <w:spacing w:before="59"/>
              <w:ind w:left="104"/>
              <w:rPr>
                <w:sz w:val="18"/>
              </w:rPr>
            </w:pPr>
            <w:r>
              <w:rPr>
                <w:sz w:val="18"/>
              </w:rPr>
              <w:t>17</w:t>
            </w:r>
          </w:p>
        </w:tc>
        <w:tc>
          <w:tcPr>
            <w:tcW w:w="746" w:type="dxa"/>
          </w:tcPr>
          <w:p w14:paraId="714BBFF2" w14:textId="77777777" w:rsidR="00A21111" w:rsidRDefault="00A21111" w:rsidP="00CE39DA">
            <w:pPr>
              <w:pStyle w:val="TableParagraph"/>
              <w:spacing w:before="59"/>
              <w:ind w:left="107"/>
              <w:rPr>
                <w:sz w:val="18"/>
              </w:rPr>
            </w:pPr>
            <w:r>
              <w:rPr>
                <w:sz w:val="18"/>
              </w:rPr>
              <w:t>21</w:t>
            </w:r>
          </w:p>
        </w:tc>
        <w:tc>
          <w:tcPr>
            <w:tcW w:w="1008" w:type="dxa"/>
          </w:tcPr>
          <w:p w14:paraId="020FA732" w14:textId="77777777" w:rsidR="00A21111" w:rsidRDefault="00A21111" w:rsidP="00CE39DA">
            <w:pPr>
              <w:pStyle w:val="TableParagraph"/>
              <w:spacing w:before="59"/>
              <w:ind w:left="107"/>
              <w:rPr>
                <w:sz w:val="18"/>
              </w:rPr>
            </w:pPr>
            <w:r>
              <w:rPr>
                <w:sz w:val="18"/>
              </w:rPr>
              <w:t>20</w:t>
            </w:r>
          </w:p>
        </w:tc>
        <w:tc>
          <w:tcPr>
            <w:tcW w:w="972" w:type="dxa"/>
          </w:tcPr>
          <w:p w14:paraId="2D8DDB71" w14:textId="77777777" w:rsidR="00A21111" w:rsidRDefault="00A21111" w:rsidP="00CE39DA">
            <w:pPr>
              <w:pStyle w:val="TableParagraph"/>
              <w:spacing w:before="59"/>
              <w:ind w:left="108"/>
              <w:rPr>
                <w:sz w:val="18"/>
              </w:rPr>
            </w:pPr>
            <w:r>
              <w:rPr>
                <w:w w:val="99"/>
                <w:sz w:val="18"/>
              </w:rPr>
              <w:t>8</w:t>
            </w:r>
          </w:p>
        </w:tc>
        <w:tc>
          <w:tcPr>
            <w:tcW w:w="756" w:type="dxa"/>
          </w:tcPr>
          <w:p w14:paraId="36285353" w14:textId="77777777" w:rsidR="00A21111" w:rsidRDefault="00A21111" w:rsidP="00CE39DA">
            <w:pPr>
              <w:pStyle w:val="TableParagraph"/>
              <w:spacing w:before="59"/>
              <w:ind w:left="108"/>
              <w:rPr>
                <w:sz w:val="18"/>
              </w:rPr>
            </w:pPr>
            <w:r>
              <w:rPr>
                <w:sz w:val="18"/>
              </w:rPr>
              <w:t>20</w:t>
            </w:r>
          </w:p>
        </w:tc>
        <w:tc>
          <w:tcPr>
            <w:tcW w:w="1112" w:type="dxa"/>
          </w:tcPr>
          <w:p w14:paraId="44115664" w14:textId="77777777" w:rsidR="00A21111" w:rsidRDefault="00A21111" w:rsidP="00CE39DA">
            <w:pPr>
              <w:pStyle w:val="TableParagraph"/>
              <w:spacing w:before="59"/>
              <w:ind w:left="108"/>
              <w:rPr>
                <w:sz w:val="18"/>
              </w:rPr>
            </w:pPr>
            <w:r>
              <w:rPr>
                <w:sz w:val="18"/>
              </w:rPr>
              <w:t>12</w:t>
            </w:r>
          </w:p>
        </w:tc>
      </w:tr>
      <w:tr w:rsidR="00A21111" w14:paraId="4104B53F" w14:textId="77777777" w:rsidTr="00CE39DA">
        <w:trPr>
          <w:trHeight w:val="594"/>
        </w:trPr>
        <w:tc>
          <w:tcPr>
            <w:tcW w:w="1272" w:type="dxa"/>
          </w:tcPr>
          <w:p w14:paraId="7FCEF31D" w14:textId="77777777" w:rsidR="00A21111" w:rsidRDefault="00A21111" w:rsidP="00CE39DA">
            <w:pPr>
              <w:pStyle w:val="TableParagraph"/>
              <w:spacing w:before="59" w:line="276" w:lineRule="auto"/>
              <w:ind w:left="107" w:right="144"/>
              <w:rPr>
                <w:sz w:val="18"/>
              </w:rPr>
            </w:pPr>
            <w:r>
              <w:rPr>
                <w:sz w:val="18"/>
              </w:rPr>
              <w:t>OSSHに参加する</w:t>
            </w:r>
          </w:p>
        </w:tc>
        <w:tc>
          <w:tcPr>
            <w:tcW w:w="814" w:type="dxa"/>
          </w:tcPr>
          <w:p w14:paraId="4151A894" w14:textId="77777777" w:rsidR="00A21111" w:rsidRDefault="00A21111" w:rsidP="00CE39DA">
            <w:pPr>
              <w:pStyle w:val="TableParagraph"/>
              <w:spacing w:before="59"/>
              <w:ind w:left="105"/>
              <w:rPr>
                <w:sz w:val="18"/>
              </w:rPr>
            </w:pPr>
            <w:r>
              <w:rPr>
                <w:sz w:val="18"/>
              </w:rPr>
              <w:t>15</w:t>
            </w:r>
          </w:p>
        </w:tc>
        <w:tc>
          <w:tcPr>
            <w:tcW w:w="843" w:type="dxa"/>
          </w:tcPr>
          <w:p w14:paraId="74BD1825" w14:textId="77777777" w:rsidR="00A21111" w:rsidRDefault="00A21111" w:rsidP="00CE39DA">
            <w:pPr>
              <w:pStyle w:val="TableParagraph"/>
              <w:spacing w:before="59"/>
              <w:ind w:left="107"/>
              <w:rPr>
                <w:sz w:val="18"/>
              </w:rPr>
            </w:pPr>
            <w:r>
              <w:rPr>
                <w:sz w:val="18"/>
              </w:rPr>
              <w:t>14</w:t>
            </w:r>
          </w:p>
        </w:tc>
        <w:tc>
          <w:tcPr>
            <w:tcW w:w="972" w:type="dxa"/>
          </w:tcPr>
          <w:p w14:paraId="1554303D" w14:textId="77777777" w:rsidR="00A21111" w:rsidRDefault="00A21111" w:rsidP="00CE39DA">
            <w:pPr>
              <w:pStyle w:val="TableParagraph"/>
              <w:spacing w:before="59"/>
              <w:ind w:left="104"/>
              <w:rPr>
                <w:sz w:val="18"/>
              </w:rPr>
            </w:pPr>
            <w:r>
              <w:rPr>
                <w:sz w:val="18"/>
              </w:rPr>
              <w:t>17</w:t>
            </w:r>
          </w:p>
        </w:tc>
        <w:tc>
          <w:tcPr>
            <w:tcW w:w="746" w:type="dxa"/>
          </w:tcPr>
          <w:p w14:paraId="59CB641B" w14:textId="77777777" w:rsidR="00A21111" w:rsidRDefault="00A21111" w:rsidP="00CE39DA">
            <w:pPr>
              <w:pStyle w:val="TableParagraph"/>
              <w:spacing w:before="59"/>
              <w:ind w:left="107"/>
              <w:rPr>
                <w:sz w:val="18"/>
              </w:rPr>
            </w:pPr>
            <w:r>
              <w:rPr>
                <w:sz w:val="18"/>
              </w:rPr>
              <w:t>18</w:t>
            </w:r>
          </w:p>
        </w:tc>
        <w:tc>
          <w:tcPr>
            <w:tcW w:w="1008" w:type="dxa"/>
          </w:tcPr>
          <w:p w14:paraId="6ACC58BE" w14:textId="77777777" w:rsidR="00A21111" w:rsidRDefault="00A21111" w:rsidP="00CE39DA">
            <w:pPr>
              <w:pStyle w:val="TableParagraph"/>
              <w:spacing w:before="59"/>
              <w:ind w:left="107"/>
              <w:rPr>
                <w:sz w:val="18"/>
              </w:rPr>
            </w:pPr>
            <w:r>
              <w:rPr>
                <w:sz w:val="18"/>
              </w:rPr>
              <w:t>17</w:t>
            </w:r>
          </w:p>
        </w:tc>
        <w:tc>
          <w:tcPr>
            <w:tcW w:w="972" w:type="dxa"/>
          </w:tcPr>
          <w:p w14:paraId="3C75514F" w14:textId="77777777" w:rsidR="00A21111" w:rsidRDefault="00A21111" w:rsidP="00CE39DA">
            <w:pPr>
              <w:pStyle w:val="TableParagraph"/>
              <w:spacing w:before="59"/>
              <w:ind w:left="108"/>
              <w:rPr>
                <w:sz w:val="18"/>
              </w:rPr>
            </w:pPr>
            <w:r>
              <w:rPr>
                <w:w w:val="99"/>
                <w:sz w:val="18"/>
              </w:rPr>
              <w:t>6</w:t>
            </w:r>
          </w:p>
        </w:tc>
        <w:tc>
          <w:tcPr>
            <w:tcW w:w="756" w:type="dxa"/>
          </w:tcPr>
          <w:p w14:paraId="7BBD06E8" w14:textId="77777777" w:rsidR="00A21111" w:rsidRDefault="00A21111" w:rsidP="00CE39DA">
            <w:pPr>
              <w:pStyle w:val="TableParagraph"/>
              <w:spacing w:before="59"/>
              <w:ind w:left="108"/>
              <w:rPr>
                <w:sz w:val="18"/>
              </w:rPr>
            </w:pPr>
            <w:r>
              <w:rPr>
                <w:sz w:val="18"/>
              </w:rPr>
              <w:t>21</w:t>
            </w:r>
          </w:p>
        </w:tc>
        <w:tc>
          <w:tcPr>
            <w:tcW w:w="1112" w:type="dxa"/>
          </w:tcPr>
          <w:p w14:paraId="1DBEEFDD" w14:textId="77777777" w:rsidR="00A21111" w:rsidRDefault="00A21111" w:rsidP="00CE39DA">
            <w:pPr>
              <w:pStyle w:val="TableParagraph"/>
              <w:spacing w:before="59"/>
              <w:ind w:left="108"/>
              <w:rPr>
                <w:sz w:val="18"/>
              </w:rPr>
            </w:pPr>
            <w:r>
              <w:rPr>
                <w:sz w:val="18"/>
              </w:rPr>
              <w:t>11</w:t>
            </w:r>
          </w:p>
        </w:tc>
      </w:tr>
      <w:tr w:rsidR="00A21111" w14:paraId="065E678C" w14:textId="77777777" w:rsidTr="00CE39DA">
        <w:trPr>
          <w:trHeight w:val="597"/>
        </w:trPr>
        <w:tc>
          <w:tcPr>
            <w:tcW w:w="1272" w:type="dxa"/>
          </w:tcPr>
          <w:p w14:paraId="6CAA020F" w14:textId="77777777" w:rsidR="00A21111" w:rsidRDefault="00A21111" w:rsidP="00CE39DA">
            <w:pPr>
              <w:pStyle w:val="TableParagraph"/>
              <w:spacing w:before="61" w:line="276" w:lineRule="auto"/>
              <w:ind w:left="107" w:right="144"/>
              <w:rPr>
                <w:sz w:val="18"/>
                <w:lang w:eastAsia="ja-JP"/>
              </w:rPr>
            </w:pPr>
            <w:r>
              <w:rPr>
                <w:sz w:val="18"/>
                <w:lang w:eastAsia="ja-JP"/>
              </w:rPr>
              <w:t>OSSHは関係ありません</w:t>
            </w:r>
          </w:p>
        </w:tc>
        <w:tc>
          <w:tcPr>
            <w:tcW w:w="814" w:type="dxa"/>
          </w:tcPr>
          <w:p w14:paraId="511DE0ED" w14:textId="77777777" w:rsidR="00A21111" w:rsidRDefault="00A21111" w:rsidP="00CE39DA">
            <w:pPr>
              <w:pStyle w:val="TableParagraph"/>
              <w:spacing w:before="61"/>
              <w:ind w:left="105"/>
              <w:rPr>
                <w:sz w:val="18"/>
              </w:rPr>
            </w:pPr>
            <w:r>
              <w:rPr>
                <w:w w:val="99"/>
                <w:sz w:val="18"/>
              </w:rPr>
              <w:t>1</w:t>
            </w:r>
          </w:p>
        </w:tc>
        <w:tc>
          <w:tcPr>
            <w:tcW w:w="843" w:type="dxa"/>
          </w:tcPr>
          <w:p w14:paraId="024AB819" w14:textId="77777777" w:rsidR="00A21111" w:rsidRDefault="00A21111" w:rsidP="00CE39DA">
            <w:pPr>
              <w:pStyle w:val="TableParagraph"/>
              <w:spacing w:before="61"/>
              <w:ind w:left="107"/>
              <w:rPr>
                <w:sz w:val="18"/>
              </w:rPr>
            </w:pPr>
            <w:r>
              <w:rPr>
                <w:w w:val="99"/>
                <w:sz w:val="18"/>
              </w:rPr>
              <w:t>7</w:t>
            </w:r>
          </w:p>
        </w:tc>
        <w:tc>
          <w:tcPr>
            <w:tcW w:w="972" w:type="dxa"/>
          </w:tcPr>
          <w:p w14:paraId="07853BF3" w14:textId="77777777" w:rsidR="00A21111" w:rsidRDefault="00A21111" w:rsidP="00CE39DA">
            <w:pPr>
              <w:pStyle w:val="TableParagraph"/>
              <w:spacing w:before="61"/>
              <w:ind w:left="104"/>
              <w:rPr>
                <w:sz w:val="18"/>
              </w:rPr>
            </w:pPr>
            <w:r>
              <w:rPr>
                <w:w w:val="99"/>
                <w:sz w:val="18"/>
              </w:rPr>
              <w:t>3</w:t>
            </w:r>
          </w:p>
        </w:tc>
        <w:tc>
          <w:tcPr>
            <w:tcW w:w="746" w:type="dxa"/>
          </w:tcPr>
          <w:p w14:paraId="1D599AD8" w14:textId="77777777" w:rsidR="00A21111" w:rsidRDefault="00A21111" w:rsidP="00CE39DA">
            <w:pPr>
              <w:pStyle w:val="TableParagraph"/>
              <w:spacing w:before="61"/>
              <w:ind w:left="107"/>
              <w:rPr>
                <w:sz w:val="18"/>
              </w:rPr>
            </w:pPr>
            <w:r>
              <w:rPr>
                <w:w w:val="99"/>
                <w:sz w:val="18"/>
              </w:rPr>
              <w:t>9</w:t>
            </w:r>
          </w:p>
        </w:tc>
        <w:tc>
          <w:tcPr>
            <w:tcW w:w="1008" w:type="dxa"/>
          </w:tcPr>
          <w:p w14:paraId="11961878" w14:textId="77777777" w:rsidR="00A21111" w:rsidRDefault="00A21111" w:rsidP="00CE39DA">
            <w:pPr>
              <w:pStyle w:val="TableParagraph"/>
              <w:spacing w:before="61"/>
              <w:ind w:left="107"/>
              <w:rPr>
                <w:sz w:val="18"/>
              </w:rPr>
            </w:pPr>
            <w:r>
              <w:rPr>
                <w:w w:val="99"/>
                <w:sz w:val="18"/>
              </w:rPr>
              <w:t>5</w:t>
            </w:r>
          </w:p>
        </w:tc>
        <w:tc>
          <w:tcPr>
            <w:tcW w:w="972" w:type="dxa"/>
          </w:tcPr>
          <w:p w14:paraId="46356D2D" w14:textId="77777777" w:rsidR="00A21111" w:rsidRDefault="00A21111" w:rsidP="00CE39DA">
            <w:pPr>
              <w:pStyle w:val="TableParagraph"/>
              <w:spacing w:before="61"/>
              <w:ind w:left="108"/>
              <w:rPr>
                <w:sz w:val="18"/>
              </w:rPr>
            </w:pPr>
            <w:r>
              <w:rPr>
                <w:sz w:val="18"/>
              </w:rPr>
              <w:t>17</w:t>
            </w:r>
          </w:p>
        </w:tc>
        <w:tc>
          <w:tcPr>
            <w:tcW w:w="756" w:type="dxa"/>
          </w:tcPr>
          <w:p w14:paraId="0AAA34AD" w14:textId="77777777" w:rsidR="00A21111" w:rsidRDefault="00A21111" w:rsidP="00CE39DA">
            <w:pPr>
              <w:pStyle w:val="TableParagraph"/>
              <w:spacing w:before="61"/>
              <w:ind w:left="108"/>
              <w:rPr>
                <w:sz w:val="18"/>
              </w:rPr>
            </w:pPr>
            <w:r>
              <w:rPr>
                <w:w w:val="99"/>
                <w:sz w:val="18"/>
              </w:rPr>
              <w:t>3</w:t>
            </w:r>
          </w:p>
        </w:tc>
        <w:tc>
          <w:tcPr>
            <w:tcW w:w="1112" w:type="dxa"/>
          </w:tcPr>
          <w:p w14:paraId="3EB37A0F" w14:textId="77777777" w:rsidR="00A21111" w:rsidRDefault="00A21111" w:rsidP="00CE39DA">
            <w:pPr>
              <w:pStyle w:val="TableParagraph"/>
              <w:spacing w:before="61"/>
              <w:ind w:left="108"/>
              <w:rPr>
                <w:sz w:val="18"/>
              </w:rPr>
            </w:pPr>
            <w:r>
              <w:rPr>
                <w:sz w:val="18"/>
              </w:rPr>
              <w:t>11</w:t>
            </w:r>
          </w:p>
        </w:tc>
      </w:tr>
      <w:tr w:rsidR="00A21111" w14:paraId="19A7D7F1" w14:textId="77777777" w:rsidTr="00CE39DA">
        <w:trPr>
          <w:trHeight w:val="359"/>
        </w:trPr>
        <w:tc>
          <w:tcPr>
            <w:tcW w:w="1272" w:type="dxa"/>
          </w:tcPr>
          <w:p w14:paraId="6EB70E05" w14:textId="77777777" w:rsidR="00A21111" w:rsidRDefault="00A21111" w:rsidP="00CE39DA">
            <w:pPr>
              <w:pStyle w:val="TableParagraph"/>
              <w:spacing w:before="59"/>
              <w:ind w:left="107"/>
              <w:rPr>
                <w:sz w:val="18"/>
              </w:rPr>
            </w:pPr>
            <w:r>
              <w:rPr>
                <w:sz w:val="18"/>
              </w:rPr>
              <w:t>わからない</w:t>
            </w:r>
          </w:p>
        </w:tc>
        <w:tc>
          <w:tcPr>
            <w:tcW w:w="814" w:type="dxa"/>
          </w:tcPr>
          <w:p w14:paraId="7FA1BD70" w14:textId="77777777" w:rsidR="00A21111" w:rsidRDefault="00A21111" w:rsidP="00CE39DA">
            <w:pPr>
              <w:pStyle w:val="TableParagraph"/>
              <w:spacing w:before="59"/>
              <w:ind w:left="105"/>
              <w:rPr>
                <w:sz w:val="18"/>
              </w:rPr>
            </w:pPr>
            <w:r>
              <w:rPr>
                <w:sz w:val="18"/>
              </w:rPr>
              <w:t>10</w:t>
            </w:r>
          </w:p>
        </w:tc>
        <w:tc>
          <w:tcPr>
            <w:tcW w:w="843" w:type="dxa"/>
          </w:tcPr>
          <w:p w14:paraId="7AED79FB" w14:textId="77777777" w:rsidR="00A21111" w:rsidRDefault="00A21111" w:rsidP="00CE39DA">
            <w:pPr>
              <w:pStyle w:val="TableParagraph"/>
              <w:spacing w:before="59"/>
              <w:ind w:left="107"/>
              <w:rPr>
                <w:sz w:val="18"/>
              </w:rPr>
            </w:pPr>
            <w:r>
              <w:rPr>
                <w:sz w:val="18"/>
              </w:rPr>
              <w:t>17</w:t>
            </w:r>
          </w:p>
        </w:tc>
        <w:tc>
          <w:tcPr>
            <w:tcW w:w="972" w:type="dxa"/>
          </w:tcPr>
          <w:p w14:paraId="036D7B9D" w14:textId="77777777" w:rsidR="00A21111" w:rsidRDefault="00A21111" w:rsidP="00CE39DA">
            <w:pPr>
              <w:pStyle w:val="TableParagraph"/>
              <w:spacing w:before="59"/>
              <w:ind w:left="104"/>
              <w:rPr>
                <w:sz w:val="18"/>
              </w:rPr>
            </w:pPr>
            <w:r>
              <w:rPr>
                <w:sz w:val="18"/>
              </w:rPr>
              <w:t>15</w:t>
            </w:r>
          </w:p>
        </w:tc>
        <w:tc>
          <w:tcPr>
            <w:tcW w:w="746" w:type="dxa"/>
          </w:tcPr>
          <w:p w14:paraId="1A2BD908" w14:textId="77777777" w:rsidR="00A21111" w:rsidRDefault="00A21111" w:rsidP="00CE39DA">
            <w:pPr>
              <w:pStyle w:val="TableParagraph"/>
              <w:spacing w:before="59"/>
              <w:ind w:left="107"/>
              <w:rPr>
                <w:sz w:val="18"/>
              </w:rPr>
            </w:pPr>
            <w:r>
              <w:rPr>
                <w:sz w:val="18"/>
              </w:rPr>
              <w:t>20</w:t>
            </w:r>
          </w:p>
        </w:tc>
        <w:tc>
          <w:tcPr>
            <w:tcW w:w="1008" w:type="dxa"/>
          </w:tcPr>
          <w:p w14:paraId="1F31B4B7" w14:textId="77777777" w:rsidR="00A21111" w:rsidRDefault="00A21111" w:rsidP="00CE39DA">
            <w:pPr>
              <w:pStyle w:val="TableParagraph"/>
              <w:spacing w:before="59"/>
              <w:ind w:left="107"/>
              <w:rPr>
                <w:sz w:val="18"/>
              </w:rPr>
            </w:pPr>
            <w:r>
              <w:rPr>
                <w:sz w:val="18"/>
              </w:rPr>
              <w:t>20</w:t>
            </w:r>
          </w:p>
        </w:tc>
        <w:tc>
          <w:tcPr>
            <w:tcW w:w="972" w:type="dxa"/>
          </w:tcPr>
          <w:p w14:paraId="50EE9BC8" w14:textId="77777777" w:rsidR="00A21111" w:rsidRDefault="00A21111" w:rsidP="00CE39DA">
            <w:pPr>
              <w:pStyle w:val="TableParagraph"/>
              <w:spacing w:before="59"/>
              <w:ind w:left="108"/>
              <w:rPr>
                <w:sz w:val="18"/>
              </w:rPr>
            </w:pPr>
            <w:r>
              <w:rPr>
                <w:sz w:val="18"/>
              </w:rPr>
              <w:t>30</w:t>
            </w:r>
          </w:p>
        </w:tc>
        <w:tc>
          <w:tcPr>
            <w:tcW w:w="756" w:type="dxa"/>
          </w:tcPr>
          <w:p w14:paraId="6CDB368C" w14:textId="77777777" w:rsidR="00A21111" w:rsidRDefault="00A21111" w:rsidP="00CE39DA">
            <w:pPr>
              <w:pStyle w:val="TableParagraph"/>
              <w:spacing w:before="59"/>
              <w:ind w:left="108"/>
              <w:rPr>
                <w:sz w:val="18"/>
              </w:rPr>
            </w:pPr>
            <w:r>
              <w:rPr>
                <w:sz w:val="18"/>
              </w:rPr>
              <w:t>13</w:t>
            </w:r>
          </w:p>
        </w:tc>
        <w:tc>
          <w:tcPr>
            <w:tcW w:w="1112" w:type="dxa"/>
          </w:tcPr>
          <w:p w14:paraId="30C89278" w14:textId="77777777" w:rsidR="00A21111" w:rsidRDefault="00A21111" w:rsidP="00CE39DA">
            <w:pPr>
              <w:pStyle w:val="TableParagraph"/>
              <w:spacing w:before="59"/>
              <w:ind w:left="108"/>
              <w:rPr>
                <w:sz w:val="18"/>
              </w:rPr>
            </w:pPr>
            <w:r>
              <w:rPr>
                <w:sz w:val="18"/>
              </w:rPr>
              <w:t>26</w:t>
            </w:r>
          </w:p>
        </w:tc>
      </w:tr>
    </w:tbl>
    <w:p w14:paraId="571403ED" w14:textId="77777777" w:rsidR="00A21111" w:rsidRDefault="00A21111" w:rsidP="00A21111">
      <w:pPr>
        <w:pStyle w:val="a3"/>
        <w:rPr>
          <w:sz w:val="24"/>
        </w:rPr>
      </w:pPr>
    </w:p>
    <w:p w14:paraId="35E790F6" w14:textId="77777777" w:rsidR="00A21111" w:rsidRDefault="00A21111" w:rsidP="00A21111">
      <w:pPr>
        <w:pStyle w:val="4"/>
        <w:spacing w:before="211"/>
        <w:rPr>
          <w:lang w:eastAsia="ja-JP"/>
        </w:rPr>
      </w:pPr>
      <w:r>
        <w:rPr>
          <w:lang w:eastAsia="ja-JP"/>
        </w:rPr>
        <w:t>OSSHのメリットとコスト</w:t>
      </w:r>
    </w:p>
    <w:p w14:paraId="0FB0FC7F" w14:textId="77777777" w:rsidR="00A21111" w:rsidRDefault="00A21111" w:rsidP="00A21111">
      <w:pPr>
        <w:pStyle w:val="a3"/>
        <w:rPr>
          <w:b/>
          <w:sz w:val="21"/>
          <w:lang w:eastAsia="ja-JP"/>
        </w:rPr>
      </w:pPr>
    </w:p>
    <w:p w14:paraId="13D3406C" w14:textId="77777777" w:rsidR="00A21111" w:rsidRDefault="00A21111" w:rsidP="00A21111">
      <w:pPr>
        <w:pStyle w:val="a3"/>
        <w:ind w:left="1702" w:right="1411"/>
        <w:jc w:val="both"/>
        <w:rPr>
          <w:lang w:eastAsia="ja-JP"/>
        </w:rPr>
      </w:pPr>
      <w:r>
        <w:rPr>
          <w:lang w:eastAsia="ja-JP"/>
        </w:rPr>
        <w:t>マクロレベルの費用便益分析を補完し、詳細に説明するために、利害関係者調査の回答者は、自分たちの組織でOSSHを使用したり貢献したりすることの便益だけでなく、費用の妥当性についても尋ねた。</w:t>
      </w:r>
    </w:p>
    <w:p w14:paraId="2A5B3020" w14:textId="77777777" w:rsidR="00A21111" w:rsidRDefault="00A21111" w:rsidP="00A21111">
      <w:pPr>
        <w:pStyle w:val="a3"/>
        <w:spacing w:before="1"/>
        <w:rPr>
          <w:sz w:val="21"/>
          <w:lang w:eastAsia="ja-JP"/>
        </w:rPr>
      </w:pPr>
    </w:p>
    <w:p w14:paraId="0751FAA5" w14:textId="77777777" w:rsidR="00A21111" w:rsidRDefault="00A21111" w:rsidP="00A21111">
      <w:pPr>
        <w:pStyle w:val="a3"/>
        <w:ind w:left="1702" w:right="1410"/>
        <w:jc w:val="both"/>
        <w:rPr>
          <w:lang w:eastAsia="ja-JP"/>
        </w:rPr>
      </w:pPr>
      <w:r>
        <w:rPr>
          <w:lang w:eastAsia="ja-JP"/>
        </w:rPr>
        <w:t>明らかに、OSSの使用と貢献は、オープンスタンダードと相互運用性をサポートするという形で最も高い利益を生み出し、これは従来の標準化プロセスで生まれた標準の利益と同様であり（欧州委員会2016）、理論（Weitzel 2004など）にも合致している。しかし、これらの利点は、少なくとも企業の収益に直接的な影響を与えず、必ずしもコストに影響を与えず、したがってまた利益にも影響を与えない。BITKOMの調査（2020年）では、この利点はOSSの最も頻繁に挙げられる3つの利点の中にランクされていないが、ベルン大学による調査（2018年）では、この利点はランクされている。2位のソースコードへのアクセス向上は、社内開発やプロプライエタリなコードの調達に必要なコストを削減するため、支出を減らすことができる。ドイツのBITKOMの調査では2番目に大きな利点として、フランスのteknowlogy（2019）の調査では3番目に重要な動機として挙げられている、ソフトウェアコードの専有プロバイダーからの独立という3番目の利点は、ソ</w:t>
      </w:r>
      <w:r>
        <w:rPr>
          <w:lang w:eastAsia="ja-JP"/>
        </w:rPr>
        <w:lastRenderedPageBreak/>
        <w:t>フトウェアコードへのアクセスの容易さを補完し、回答組織にとってコスト削減効果もある。OSSの利用によるコスト削減の関連性の高さは、BITKOMの調査でも回答企業が最も多く挙げたメリットであり、フランス企業ではOSSを利用する3番目に関連性の高い動機として言及されている（teknowlogy 2019）。これら3つのメリットは、以下のメリットを大きく上回る高い関連性から非常に高い関連性の間で評価されていることが明らかである。</w:t>
      </w:r>
    </w:p>
    <w:p w14:paraId="6F09363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F712D73" w14:textId="77777777" w:rsidR="00A21111" w:rsidRDefault="00A21111" w:rsidP="00A21111">
      <w:pPr>
        <w:pStyle w:val="a3"/>
        <w:spacing w:before="7"/>
        <w:rPr>
          <w:sz w:val="27"/>
          <w:lang w:eastAsia="ja-JP"/>
        </w:rPr>
      </w:pPr>
    </w:p>
    <w:p w14:paraId="43E97669" w14:textId="77777777" w:rsidR="00A21111" w:rsidRDefault="00A21111" w:rsidP="00A21111">
      <w:pPr>
        <w:pStyle w:val="a3"/>
        <w:spacing w:before="93"/>
        <w:ind w:left="1702" w:right="1411"/>
        <w:jc w:val="both"/>
        <w:rPr>
          <w:lang w:eastAsia="ja-JP"/>
        </w:rPr>
      </w:pPr>
      <w:r>
        <w:rPr>
          <w:lang w:eastAsia="ja-JP"/>
        </w:rPr>
        <w:t>4 位は、知識交換のための活発なコミュニティへのアクセスで、関連性が高いと評価され ている。イノベーションの促進、総所有コストという意味でのコスト削減、ツールやコンポーネント間の互換性 は、すべて OSS を使用または貢献することのメリットであり、高い関連性があると評価されている。ここでも、相互運用性とコスト削減の両次元は、これらの利点の次元に加え、イノベーションを促進する OSS の役割に関連している。</w:t>
      </w:r>
    </w:p>
    <w:p w14:paraId="6E70679E" w14:textId="77777777" w:rsidR="00A21111" w:rsidRDefault="00A21111" w:rsidP="00A21111">
      <w:pPr>
        <w:pStyle w:val="a3"/>
        <w:spacing w:before="9"/>
        <w:rPr>
          <w:sz w:val="20"/>
          <w:lang w:eastAsia="ja-JP"/>
        </w:rPr>
      </w:pPr>
    </w:p>
    <w:p w14:paraId="6944118E" w14:textId="77777777" w:rsidR="00A21111" w:rsidRDefault="00A21111" w:rsidP="00A21111">
      <w:pPr>
        <w:pStyle w:val="a3"/>
        <w:spacing w:before="1"/>
        <w:ind w:left="1702" w:right="1409"/>
        <w:jc w:val="both"/>
        <w:rPr>
          <w:lang w:eastAsia="ja-JP"/>
        </w:rPr>
      </w:pPr>
      <w:r>
        <w:rPr>
          <w:lang w:eastAsia="ja-JP"/>
        </w:rPr>
        <w:t>高い関連性と中位の関連性の間には、多数のプロバイダが提供する豊富な OSSH コンポーネント、個々 の変更のしやすさ、研究開発におけるコラボレーションによるコスト削減、高い開発スピードと話題性、 高いセキュリティ、優れた安定性と低いエラー感受性、さらにソフトウェアとハードウェアの品質、従業員のモチベ ーションを高める魅力ある IT 作業環境、最終的には開発者育成にかかるコスト削減などがメリットとして挙げられ ている。OSSH を使用または貢献することにより、新たな収益機会や新しい市場へのアクセスが得られるという利点は、中位 の利点よりかなり低い評価となっている。</w:t>
      </w:r>
    </w:p>
    <w:p w14:paraId="736269D9" w14:textId="77777777" w:rsidR="00A21111" w:rsidRDefault="00A21111" w:rsidP="00A21111">
      <w:pPr>
        <w:pStyle w:val="a3"/>
        <w:rPr>
          <w:sz w:val="21"/>
          <w:lang w:eastAsia="ja-JP"/>
        </w:rPr>
      </w:pPr>
    </w:p>
    <w:p w14:paraId="21838DF0" w14:textId="77777777" w:rsidR="00A21111" w:rsidRDefault="00A21111" w:rsidP="00A21111">
      <w:pPr>
        <w:pStyle w:val="a3"/>
        <w:ind w:left="1702" w:right="1411"/>
        <w:jc w:val="both"/>
        <w:rPr>
          <w:lang w:eastAsia="ja-JP"/>
        </w:rPr>
      </w:pPr>
      <w:r>
        <w:rPr>
          <w:lang w:eastAsia="ja-JP"/>
        </w:rPr>
        <w:t>多数のベネフィットの次元の評価をまとめると、相互運用性と互換性を確保するオープンスタンダードに続いて、直接的または間接的にコスト削減に貢献するいくつかのベネフィットが上位に挙げられています。セキュリティと品質に関連する問題は、依然として中程度以上と評価されているが、Geiger（2017）がまとめたGitHubの調査の回答者が、プロプライエタリなソフトウェアと比較してより安全なOSSを強調しているのに対し、それほど高くはない。最後に、追加の収益機会や市場アクセスを生み出すためのOSSHの利用や貢献は、回答した組織にとって中程度の利益以下である。この一般的なパターンは、OSS の影響に関する全体的な評価の文脈で考慮されなければならない。また、コスト削減を除いて、我々のステークホルダー調査における利点のランキングと BITKOM の調査における利点のランキングの間には違いがあり、これは異種のセクター固有の評価によって説明することができることに留意しなければならない。</w:t>
      </w:r>
    </w:p>
    <w:p w14:paraId="4EE8FD70" w14:textId="77777777" w:rsidR="00A21111" w:rsidRDefault="00A21111" w:rsidP="00A21111">
      <w:pPr>
        <w:pStyle w:val="a3"/>
        <w:spacing w:before="5"/>
        <w:rPr>
          <w:sz w:val="28"/>
          <w:lang w:eastAsia="ja-JP"/>
        </w:rPr>
      </w:pPr>
    </w:p>
    <w:p w14:paraId="5B4F95F1" w14:textId="77777777" w:rsidR="00A21111" w:rsidRDefault="00A21111" w:rsidP="00A21111">
      <w:pPr>
        <w:pStyle w:val="a3"/>
        <w:tabs>
          <w:tab w:val="left" w:pos="3573"/>
        </w:tabs>
        <w:spacing w:line="276" w:lineRule="auto"/>
        <w:ind w:left="3574" w:right="1443" w:hanging="1872"/>
        <w:rPr>
          <w:lang w:eastAsia="ja-JP"/>
        </w:rPr>
      </w:pPr>
      <w:bookmarkStart w:id="131" w:name="_bookmark90"/>
      <w:bookmarkEnd w:id="131"/>
      <w:r>
        <w:rPr>
          <w:lang w:eastAsia="ja-JP"/>
        </w:rPr>
        <w:t>図6.10:</w:t>
      </w:r>
      <w:r>
        <w:rPr>
          <w:lang w:eastAsia="ja-JP"/>
        </w:rPr>
        <w:tab/>
        <w:t>OSSHの使用または貢献によるメリット（スケール：1=メリットなし～5=非常に高いメリット）</w:t>
      </w:r>
    </w:p>
    <w:p w14:paraId="173819BE" w14:textId="77777777" w:rsidR="00A21111" w:rsidRDefault="00A21111" w:rsidP="00A21111">
      <w:pPr>
        <w:pStyle w:val="a3"/>
        <w:spacing w:before="7"/>
        <w:rPr>
          <w:sz w:val="20"/>
          <w:lang w:eastAsia="ja-JP"/>
        </w:rPr>
      </w:pPr>
      <w:r>
        <w:rPr>
          <w:noProof/>
        </w:rPr>
        <w:drawing>
          <wp:anchor distT="0" distB="0" distL="0" distR="0" simplePos="0" relativeHeight="251718656" behindDoc="0" locked="0" layoutInCell="1" allowOverlap="1" wp14:anchorId="00BD147B" wp14:editId="70C76E8C">
            <wp:simplePos x="0" y="0"/>
            <wp:positionH relativeFrom="page">
              <wp:posOffset>1131259</wp:posOffset>
            </wp:positionH>
            <wp:positionV relativeFrom="paragraph">
              <wp:posOffset>175612</wp:posOffset>
            </wp:positionV>
            <wp:extent cx="5442297" cy="3446145"/>
            <wp:effectExtent l="0" t="0" r="0" b="0"/>
            <wp:wrapTopAndBottom/>
            <wp:docPr id="57" name="image39.png"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png" descr="アプリケーション が含まれている画像&#10;&#10;自動的に生成された説明"/>
                    <pic:cNvPicPr/>
                  </pic:nvPicPr>
                  <pic:blipFill>
                    <a:blip r:embed="rId150" cstate="print"/>
                    <a:stretch>
                      <a:fillRect/>
                    </a:stretch>
                  </pic:blipFill>
                  <pic:spPr>
                    <a:xfrm>
                      <a:off x="0" y="0"/>
                      <a:ext cx="5442297" cy="3446145"/>
                    </a:xfrm>
                    <a:prstGeom prst="rect">
                      <a:avLst/>
                    </a:prstGeom>
                  </pic:spPr>
                </pic:pic>
              </a:graphicData>
            </a:graphic>
          </wp:anchor>
        </w:drawing>
      </w:r>
    </w:p>
    <w:p w14:paraId="5E4043AC" w14:textId="77777777" w:rsidR="00A21111" w:rsidRDefault="00A21111" w:rsidP="00A21111">
      <w:pPr>
        <w:pStyle w:val="a3"/>
        <w:spacing w:before="61"/>
        <w:ind w:left="1702" w:right="1412"/>
        <w:jc w:val="both"/>
        <w:rPr>
          <w:lang w:eastAsia="ja-JP"/>
        </w:rPr>
      </w:pPr>
      <w:r>
        <w:rPr>
          <w:lang w:eastAsia="ja-JP"/>
        </w:rPr>
        <w:t>OSSH の利用や貢献に関する利点の詳細なリストを補足するために、ステークホルダーは、OSSH に関連する様々なコスト面についても質問しています。</w:t>
      </w:r>
    </w:p>
    <w:p w14:paraId="6270F96B"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231D7935" w14:textId="77777777" w:rsidR="00A21111" w:rsidRDefault="00A21111" w:rsidP="00A21111">
      <w:pPr>
        <w:pStyle w:val="a3"/>
        <w:spacing w:before="7"/>
        <w:rPr>
          <w:sz w:val="27"/>
          <w:lang w:eastAsia="ja-JP"/>
        </w:rPr>
      </w:pPr>
    </w:p>
    <w:p w14:paraId="3CBF98FB" w14:textId="77777777" w:rsidR="00A21111" w:rsidRDefault="00A21111" w:rsidP="00A21111">
      <w:pPr>
        <w:pStyle w:val="a3"/>
        <w:spacing w:before="93"/>
        <w:ind w:left="1702" w:right="1412"/>
        <w:jc w:val="both"/>
        <w:rPr>
          <w:lang w:eastAsia="ja-JP"/>
        </w:rPr>
      </w:pPr>
      <w:r>
        <w:rPr>
          <w:lang w:eastAsia="ja-JP"/>
        </w:rPr>
        <w:t>OSS の利用および OSS への貢献まず、コストの次元はすべて中位以下であるのに対し、便益の次元は、OSS の利用や貢献による追加収益機会や新市場へのアクセスを重要な例外として、すべて中位以上に評価されている。さらに、零細企業や中小企業は、大企業よりもベネフィットを高く評価している。特に、中小企業は収益機会や新市場へのアクセスを中程度以上に評価しており、中小企業や大企業より も高い評価となっている。一方、コストについては、大企業が中小企業より高い評価をしている。</w:t>
      </w:r>
    </w:p>
    <w:p w14:paraId="1D5CADE7" w14:textId="77777777" w:rsidR="00A21111" w:rsidRDefault="00A21111" w:rsidP="00A21111">
      <w:pPr>
        <w:pStyle w:val="a3"/>
        <w:spacing w:before="10"/>
        <w:rPr>
          <w:sz w:val="20"/>
          <w:lang w:eastAsia="ja-JP"/>
        </w:rPr>
      </w:pPr>
    </w:p>
    <w:p w14:paraId="07882CCC" w14:textId="77777777" w:rsidR="00A21111" w:rsidRDefault="00A21111" w:rsidP="00A21111">
      <w:pPr>
        <w:pStyle w:val="a3"/>
        <w:ind w:left="1702" w:right="1407"/>
        <w:jc w:val="both"/>
        <w:rPr>
          <w:lang w:eastAsia="ja-JP"/>
        </w:rPr>
      </w:pPr>
      <w:r>
        <w:rPr>
          <w:lang w:eastAsia="ja-JP"/>
        </w:rPr>
        <w:t>最も高く評価されたコストの次元は、安定性の確保とエラーの影響の低減に関連している。一方、OSS の使用と貢献による大きな安定性とエラーの影響の低減という利点は、あまり有益ではない利点の次元に含まれている。従って、この 2 つの評価は互いに補完し合うものである。熟練労働者の雇用と訓練にかかるコストは、2 番目に重要なコストとして位置づけられており、BITKOM (2020)による調査の文脈でインタビューした企業において、熟練労働者の不足が OSS の使用を妨げる最も大きなデメリットであることが確認されている。OSSH を利用するために必要な要件として、教育コストや OSSH への貢献コストと同様に、アプリケーショ ンのための特定ソリューションの開発コスト、足りないインターフェース、OSSH の進化をコントロール/モ ニタリングするためのコストも低く評価されていることが続く。OSSH の選択肢が豊富なため、回答企業は少なくともその選択に関するコストを低く抑えている。選択した場合、商用サポートの欠如やエンタープライズ版の欠落によるサポートコストや、プロプライエタリから OSSH へのスイッチングコストが発生する可能性がある。開発者やサプライチェーンの製造物責任など、法的不確実性に関連するコストは、低いよりやや低いと評価される。OSSH を使用または貢献することによる追加的な収益機会や新市場へのアクセスが限定的であることを補完す るものとして、顧客が製品を無料で使用することや競合他社のフリーライドなど、収益の損失が関連性の低いコスト次元に含ま れている。OSS の利用や貢献が直ちに収益を生まないのであれば、収益損失のコストも低いという説明である。また、大企業の回答者は、OSS や OSH の受け入れを拡大するために高いコストを認識しているが、小企業の 回答者ではあまり問題にならないことも指摘しなければならない。最後に、OSSH の認定漏れによるテストコストは、セキュリティギャップによるコストや、ライセンスに 関する法的不確実性を低減するためのコストと同様に、低いと評価される。後者 2 つは、BITKOM の調査でも OSS を利用するデメリットとしてほとんど挙げられていない。しかし、ベルン大学による調査（2018年）の回答者からは、セキュリティギャップが最も関連性の高い障壁として挙げられている。</w:t>
      </w:r>
    </w:p>
    <w:p w14:paraId="0E2B323A" w14:textId="77777777" w:rsidR="00A21111" w:rsidRDefault="00A21111" w:rsidP="00A21111">
      <w:pPr>
        <w:pStyle w:val="a3"/>
        <w:spacing w:before="11"/>
        <w:rPr>
          <w:sz w:val="20"/>
          <w:lang w:eastAsia="ja-JP"/>
        </w:rPr>
      </w:pPr>
    </w:p>
    <w:p w14:paraId="2A32A3AD" w14:textId="77777777" w:rsidR="00A21111" w:rsidRDefault="00A21111" w:rsidP="00A21111">
      <w:pPr>
        <w:pStyle w:val="a3"/>
        <w:ind w:left="1702" w:right="1414"/>
        <w:jc w:val="both"/>
        <w:rPr>
          <w:lang w:eastAsia="ja-JP"/>
        </w:rPr>
      </w:pPr>
      <w:r>
        <w:rPr>
          <w:lang w:eastAsia="ja-JP"/>
        </w:rPr>
        <w:t>要約すると、回答者は OSSH を使用し貢献するためのコストは、様々な次元で平均して低いと考えている。しかし、安定性を保証するためのコスト、特定のアプリケーションやインターフェイスの開発、人材の雇用とトレーニングのコストは平均以上である。</w:t>
      </w:r>
    </w:p>
    <w:p w14:paraId="73BDFE0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AC879F6" w14:textId="77777777" w:rsidR="00A21111" w:rsidRDefault="00A21111" w:rsidP="00A21111">
      <w:pPr>
        <w:pStyle w:val="a3"/>
        <w:rPr>
          <w:sz w:val="20"/>
          <w:lang w:eastAsia="ja-JP"/>
        </w:rPr>
      </w:pPr>
    </w:p>
    <w:p w14:paraId="57FBBD97" w14:textId="77777777" w:rsidR="00A21111" w:rsidRDefault="00A21111" w:rsidP="00A21111">
      <w:pPr>
        <w:pStyle w:val="a3"/>
        <w:rPr>
          <w:sz w:val="19"/>
          <w:lang w:eastAsia="ja-JP"/>
        </w:rPr>
      </w:pPr>
    </w:p>
    <w:p w14:paraId="6FA520EB" w14:textId="77777777" w:rsidR="00A21111" w:rsidRDefault="00A21111" w:rsidP="00A21111">
      <w:pPr>
        <w:pStyle w:val="a3"/>
        <w:tabs>
          <w:tab w:val="left" w:pos="3573"/>
        </w:tabs>
        <w:spacing w:before="1" w:line="276" w:lineRule="auto"/>
        <w:ind w:left="3574" w:right="1457" w:hanging="1872"/>
        <w:rPr>
          <w:lang w:eastAsia="ja-JP"/>
        </w:rPr>
      </w:pPr>
      <w:bookmarkStart w:id="132" w:name="_bookmark91"/>
      <w:bookmarkEnd w:id="132"/>
      <w:r>
        <w:rPr>
          <w:lang w:eastAsia="ja-JP"/>
        </w:rPr>
        <w:t>図 6.11:</w:t>
      </w:r>
      <w:r>
        <w:rPr>
          <w:lang w:eastAsia="ja-JP"/>
        </w:rPr>
        <w:tab/>
        <w:t>OSSH の使用または貢献のためのコスト（尺度：1 = コストなし～5 = 非常に高いコスト）</w:t>
      </w:r>
    </w:p>
    <w:p w14:paraId="2CECDA1F" w14:textId="77777777" w:rsidR="00A21111" w:rsidRDefault="00A21111" w:rsidP="00A21111">
      <w:pPr>
        <w:pStyle w:val="a3"/>
        <w:spacing w:before="6"/>
        <w:rPr>
          <w:sz w:val="20"/>
          <w:lang w:eastAsia="ja-JP"/>
        </w:rPr>
      </w:pPr>
      <w:r>
        <w:rPr>
          <w:noProof/>
        </w:rPr>
        <w:drawing>
          <wp:anchor distT="0" distB="0" distL="0" distR="0" simplePos="0" relativeHeight="251719680" behindDoc="0" locked="0" layoutInCell="1" allowOverlap="1" wp14:anchorId="2DE8F616" wp14:editId="5D35675B">
            <wp:simplePos x="0" y="0"/>
            <wp:positionH relativeFrom="page">
              <wp:posOffset>1131259</wp:posOffset>
            </wp:positionH>
            <wp:positionV relativeFrom="paragraph">
              <wp:posOffset>175173</wp:posOffset>
            </wp:positionV>
            <wp:extent cx="5441334" cy="3446145"/>
            <wp:effectExtent l="0" t="0" r="0" b="0"/>
            <wp:wrapTopAndBottom/>
            <wp:docPr id="59" name="image40.png"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png" descr="グラフ が含まれている画像&#10;&#10;自動的に生成された説明"/>
                    <pic:cNvPicPr/>
                  </pic:nvPicPr>
                  <pic:blipFill>
                    <a:blip r:embed="rId151" cstate="print"/>
                    <a:stretch>
                      <a:fillRect/>
                    </a:stretch>
                  </pic:blipFill>
                  <pic:spPr>
                    <a:xfrm>
                      <a:off x="0" y="0"/>
                      <a:ext cx="5441334" cy="3446145"/>
                    </a:xfrm>
                    <a:prstGeom prst="rect">
                      <a:avLst/>
                    </a:prstGeom>
                  </pic:spPr>
                </pic:pic>
              </a:graphicData>
            </a:graphic>
          </wp:anchor>
        </w:drawing>
      </w:r>
    </w:p>
    <w:p w14:paraId="1578AFC1" w14:textId="77777777" w:rsidR="00A21111" w:rsidRDefault="00A21111" w:rsidP="00A21111">
      <w:pPr>
        <w:pStyle w:val="a3"/>
        <w:spacing w:before="61"/>
        <w:ind w:left="1702" w:right="1410"/>
        <w:jc w:val="both"/>
        <w:rPr>
          <w:lang w:eastAsia="ja-JP"/>
        </w:rPr>
      </w:pPr>
      <w:r>
        <w:rPr>
          <w:lang w:eastAsia="ja-JP"/>
        </w:rPr>
        <w:t>様々な便益と費用の次元を集約し、費用便益評価の結論と妥当性を確認するため、回答者には総合的な費用便益比率を回答するよう求めました。予想通り、3分の1は非常に高い便益と低いコストを認識し、さらに3分の1以上は非常に高い便益と中程度のコスト、または少なくとも高い便益と低いコストを認識していました。</w:t>
      </w:r>
    </w:p>
    <w:p w14:paraId="51FB4672" w14:textId="77777777" w:rsidR="00A21111" w:rsidRDefault="00A21111" w:rsidP="00A21111">
      <w:pPr>
        <w:pStyle w:val="a3"/>
        <w:spacing w:before="7"/>
        <w:rPr>
          <w:sz w:val="28"/>
          <w:lang w:eastAsia="ja-JP"/>
        </w:rPr>
      </w:pPr>
    </w:p>
    <w:p w14:paraId="2FCA5A42" w14:textId="77777777" w:rsidR="00A21111" w:rsidRDefault="00A21111" w:rsidP="00A21111">
      <w:pPr>
        <w:pStyle w:val="a3"/>
        <w:tabs>
          <w:tab w:val="left" w:pos="3573"/>
        </w:tabs>
        <w:spacing w:before="1" w:line="276" w:lineRule="auto"/>
        <w:ind w:left="3574" w:right="2713" w:hanging="1872"/>
        <w:rPr>
          <w:lang w:eastAsia="ja-JP"/>
        </w:rPr>
      </w:pPr>
      <w:bookmarkStart w:id="133" w:name="_bookmark92"/>
      <w:bookmarkEnd w:id="133"/>
      <w:r>
        <w:rPr>
          <w:lang w:eastAsia="ja-JP"/>
        </w:rPr>
        <w:t>図6.12:</w:t>
      </w:r>
      <w:r>
        <w:rPr>
          <w:lang w:eastAsia="ja-JP"/>
        </w:rPr>
        <w:tab/>
        <w:t>OSSHの利用または貢献の総合的な費用対効果(n=101)</w:t>
      </w:r>
    </w:p>
    <w:p w14:paraId="00F55D76" w14:textId="77777777" w:rsidR="00A21111" w:rsidRDefault="00A21111" w:rsidP="00A21111">
      <w:pPr>
        <w:pStyle w:val="a3"/>
        <w:spacing w:before="11"/>
        <w:rPr>
          <w:lang w:eastAsia="ja-JP"/>
        </w:rPr>
      </w:pPr>
      <w:r>
        <w:rPr>
          <w:noProof/>
        </w:rPr>
        <w:drawing>
          <wp:anchor distT="0" distB="0" distL="0" distR="0" simplePos="0" relativeHeight="251720704" behindDoc="0" locked="0" layoutInCell="1" allowOverlap="1" wp14:anchorId="64CB0531" wp14:editId="5B9321A9">
            <wp:simplePos x="0" y="0"/>
            <wp:positionH relativeFrom="page">
              <wp:posOffset>1084455</wp:posOffset>
            </wp:positionH>
            <wp:positionV relativeFrom="paragraph">
              <wp:posOffset>192429</wp:posOffset>
            </wp:positionV>
            <wp:extent cx="5397668" cy="1693068"/>
            <wp:effectExtent l="0" t="0" r="0" b="0"/>
            <wp:wrapTopAndBottom/>
            <wp:docPr id="61" name="image41.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png" descr="グラフ&#10;&#10;自動的に生成された説明"/>
                    <pic:cNvPicPr/>
                  </pic:nvPicPr>
                  <pic:blipFill>
                    <a:blip r:embed="rId152" cstate="print"/>
                    <a:stretch>
                      <a:fillRect/>
                    </a:stretch>
                  </pic:blipFill>
                  <pic:spPr>
                    <a:xfrm>
                      <a:off x="0" y="0"/>
                      <a:ext cx="5397668" cy="1693068"/>
                    </a:xfrm>
                    <a:prstGeom prst="rect">
                      <a:avLst/>
                    </a:prstGeom>
                  </pic:spPr>
                </pic:pic>
              </a:graphicData>
            </a:graphic>
          </wp:anchor>
        </w:drawing>
      </w:r>
    </w:p>
    <w:p w14:paraId="600F3648" w14:textId="77777777" w:rsidR="00A21111" w:rsidRDefault="00A21111" w:rsidP="00A21111">
      <w:pPr>
        <w:pStyle w:val="a3"/>
        <w:spacing w:before="8"/>
        <w:rPr>
          <w:sz w:val="33"/>
          <w:lang w:eastAsia="ja-JP"/>
        </w:rPr>
      </w:pPr>
    </w:p>
    <w:p w14:paraId="42A24DC3" w14:textId="77777777" w:rsidR="00A21111" w:rsidRDefault="00A21111" w:rsidP="00A21111">
      <w:pPr>
        <w:pStyle w:val="a3"/>
        <w:ind w:left="1702" w:right="1413"/>
        <w:jc w:val="both"/>
        <w:rPr>
          <w:lang w:eastAsia="ja-JP"/>
        </w:rPr>
      </w:pPr>
      <w:r>
        <w:rPr>
          <w:lang w:eastAsia="ja-JP"/>
        </w:rPr>
        <w:t>この定性的な評価と相補的に、最後のステップでは、OSSH を利用したり貢献したりすることの便益と費用の比率を定量的に評価するよう、回答者に求めました。例えば、便益とコストが等しい場合、その比率は1となり、便益がコストの10倍である場合、その比率は10となります。</w:t>
      </w:r>
    </w:p>
    <w:p w14:paraId="678DFC77" w14:textId="77777777" w:rsidR="00A21111" w:rsidRDefault="00A21111" w:rsidP="00A21111">
      <w:pPr>
        <w:pStyle w:val="a3"/>
        <w:spacing w:before="10"/>
        <w:rPr>
          <w:sz w:val="20"/>
          <w:lang w:eastAsia="ja-JP"/>
        </w:rPr>
      </w:pPr>
    </w:p>
    <w:p w14:paraId="4D1B5E23" w14:textId="77777777" w:rsidR="00A21111" w:rsidRDefault="00A21111" w:rsidP="00A21111">
      <w:pPr>
        <w:pStyle w:val="a3"/>
        <w:spacing w:before="1"/>
        <w:ind w:left="1702" w:right="1412"/>
        <w:jc w:val="both"/>
        <w:rPr>
          <w:lang w:eastAsia="ja-JP"/>
        </w:rPr>
      </w:pPr>
      <w:r>
        <w:rPr>
          <w:lang w:eastAsia="ja-JP"/>
        </w:rPr>
        <w:t>いくつかの外れ値により平均値が1:17であるのに対し、最も名のある値は1:10で、次いで1:5である。この範囲の投資率（RoI）は、Pearce（2016）がオープンソースの科学的ハードウェア開発について計算したRoIと同様である。また、費用便益比は組織の規模が大きくなるにつれて減少することも言及しなければならない。</w:t>
      </w:r>
    </w:p>
    <w:p w14:paraId="2DF736B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F9CCD5" w14:textId="77777777" w:rsidR="00A21111" w:rsidRDefault="00A21111" w:rsidP="00A21111">
      <w:pPr>
        <w:pStyle w:val="a3"/>
        <w:spacing w:before="7"/>
        <w:rPr>
          <w:sz w:val="27"/>
          <w:lang w:eastAsia="ja-JP"/>
        </w:rPr>
      </w:pPr>
    </w:p>
    <w:p w14:paraId="2D3411D9" w14:textId="77777777" w:rsidR="00A21111" w:rsidRDefault="00A21111" w:rsidP="00A21111">
      <w:pPr>
        <w:pStyle w:val="a3"/>
        <w:spacing w:before="93"/>
        <w:ind w:left="1702" w:right="1413"/>
        <w:jc w:val="both"/>
        <w:rPr>
          <w:lang w:eastAsia="ja-JP"/>
        </w:rPr>
      </w:pPr>
      <w:r>
        <w:rPr>
          <w:lang w:eastAsia="ja-JP"/>
        </w:rPr>
        <w:t>これは、多くの利益とコストの次元の個別の評価と一致しています。</w:t>
      </w:r>
    </w:p>
    <w:p w14:paraId="419D7F15" w14:textId="77777777" w:rsidR="00A21111" w:rsidRDefault="00A21111" w:rsidP="00A21111">
      <w:pPr>
        <w:pStyle w:val="a3"/>
        <w:spacing w:before="11"/>
        <w:rPr>
          <w:sz w:val="20"/>
          <w:lang w:eastAsia="ja-JP"/>
        </w:rPr>
      </w:pPr>
    </w:p>
    <w:p w14:paraId="52212CE2" w14:textId="77777777" w:rsidR="00A21111" w:rsidRDefault="00A21111" w:rsidP="00A21111">
      <w:pPr>
        <w:pStyle w:val="a3"/>
        <w:ind w:left="1702" w:right="1414"/>
        <w:jc w:val="both"/>
        <w:rPr>
          <w:lang w:eastAsia="ja-JP"/>
        </w:rPr>
      </w:pPr>
      <w:r>
        <w:rPr>
          <w:lang w:eastAsia="ja-JP"/>
        </w:rPr>
        <w:t>TODO Groupによる2020年の調査でも、Hecht (2020)は、回答者の3分の2以上が、オープンソース財団の会員であることの投資対効果を非常に高い、または高いと報告していることを定性的な尺度で示しています。</w:t>
      </w:r>
    </w:p>
    <w:p w14:paraId="5DC3B54A" w14:textId="77777777" w:rsidR="00A21111" w:rsidRDefault="00A21111" w:rsidP="00A21111">
      <w:pPr>
        <w:pStyle w:val="a3"/>
        <w:spacing w:before="6"/>
        <w:rPr>
          <w:sz w:val="28"/>
          <w:lang w:eastAsia="ja-JP"/>
        </w:rPr>
      </w:pPr>
    </w:p>
    <w:p w14:paraId="380EB3E5" w14:textId="77777777" w:rsidR="00A21111" w:rsidRDefault="00A21111" w:rsidP="00A21111">
      <w:pPr>
        <w:pStyle w:val="a3"/>
        <w:tabs>
          <w:tab w:val="left" w:pos="3573"/>
        </w:tabs>
        <w:spacing w:line="276" w:lineRule="auto"/>
        <w:ind w:left="3574" w:right="1481" w:hanging="1872"/>
        <w:rPr>
          <w:lang w:eastAsia="ja-JP"/>
        </w:rPr>
      </w:pPr>
      <w:bookmarkStart w:id="134" w:name="_bookmark93"/>
      <w:bookmarkEnd w:id="134"/>
      <w:r>
        <w:rPr>
          <w:lang w:eastAsia="ja-JP"/>
        </w:rPr>
        <w:t>図 6.</w:t>
      </w:r>
      <w:r>
        <w:rPr>
          <w:lang w:eastAsia="ja-JP"/>
        </w:rPr>
        <w:tab/>
        <w:t>13：OSSH の利用・貢献の定量的なメリット・コスト比の評価（回答の絶対数）</w:t>
      </w:r>
    </w:p>
    <w:p w14:paraId="27183421" w14:textId="77777777" w:rsidR="00A21111" w:rsidRDefault="00A21111" w:rsidP="00A21111">
      <w:pPr>
        <w:pStyle w:val="a3"/>
        <w:spacing w:before="8"/>
        <w:rPr>
          <w:sz w:val="16"/>
          <w:lang w:eastAsia="ja-JP"/>
        </w:rPr>
      </w:pPr>
      <w:r>
        <w:rPr>
          <w:noProof/>
        </w:rPr>
        <w:drawing>
          <wp:anchor distT="0" distB="0" distL="0" distR="0" simplePos="0" relativeHeight="251721728" behindDoc="0" locked="0" layoutInCell="1" allowOverlap="1" wp14:anchorId="367F29B6" wp14:editId="476FF260">
            <wp:simplePos x="0" y="0"/>
            <wp:positionH relativeFrom="page">
              <wp:posOffset>1131259</wp:posOffset>
            </wp:positionH>
            <wp:positionV relativeFrom="paragraph">
              <wp:posOffset>146737</wp:posOffset>
            </wp:positionV>
            <wp:extent cx="5447050" cy="3497579"/>
            <wp:effectExtent l="0" t="0" r="0" b="0"/>
            <wp:wrapTopAndBottom/>
            <wp:docPr id="63" name="image42.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2.png" descr="グラフ, 棒グラフ&#10;&#10;自動的に生成された説明"/>
                    <pic:cNvPicPr/>
                  </pic:nvPicPr>
                  <pic:blipFill>
                    <a:blip r:embed="rId153" cstate="print"/>
                    <a:stretch>
                      <a:fillRect/>
                    </a:stretch>
                  </pic:blipFill>
                  <pic:spPr>
                    <a:xfrm>
                      <a:off x="0" y="0"/>
                      <a:ext cx="5447050" cy="3497579"/>
                    </a:xfrm>
                    <a:prstGeom prst="rect">
                      <a:avLst/>
                    </a:prstGeom>
                  </pic:spPr>
                </pic:pic>
              </a:graphicData>
            </a:graphic>
          </wp:anchor>
        </w:drawing>
      </w:r>
    </w:p>
    <w:p w14:paraId="6694AAF4" w14:textId="77777777" w:rsidR="00A21111" w:rsidRDefault="00A21111" w:rsidP="00A21111">
      <w:pPr>
        <w:pStyle w:val="a3"/>
        <w:rPr>
          <w:sz w:val="24"/>
          <w:lang w:eastAsia="ja-JP"/>
        </w:rPr>
      </w:pPr>
    </w:p>
    <w:p w14:paraId="706F5217" w14:textId="77777777" w:rsidR="00A21111" w:rsidRDefault="00A21111" w:rsidP="00A21111">
      <w:pPr>
        <w:pStyle w:val="a3"/>
        <w:spacing w:before="9"/>
        <w:rPr>
          <w:sz w:val="20"/>
          <w:lang w:eastAsia="ja-JP"/>
        </w:rPr>
      </w:pPr>
    </w:p>
    <w:p w14:paraId="79AD3B6E" w14:textId="77777777" w:rsidR="00A21111" w:rsidRDefault="00A21111" w:rsidP="00A21111">
      <w:pPr>
        <w:pStyle w:val="4"/>
        <w:spacing w:before="1"/>
        <w:rPr>
          <w:lang w:eastAsia="ja-JP"/>
        </w:rPr>
      </w:pPr>
      <w:r>
        <w:rPr>
          <w:lang w:eastAsia="ja-JP"/>
        </w:rPr>
        <w:t>ステークホルダー調査結果のまとめ</w:t>
      </w:r>
    </w:p>
    <w:p w14:paraId="05CDED91" w14:textId="77777777" w:rsidR="00A21111" w:rsidRDefault="00A21111" w:rsidP="00A21111">
      <w:pPr>
        <w:pStyle w:val="a3"/>
        <w:spacing w:before="2"/>
        <w:rPr>
          <w:b/>
          <w:sz w:val="21"/>
          <w:lang w:eastAsia="ja-JP"/>
        </w:rPr>
      </w:pPr>
    </w:p>
    <w:p w14:paraId="481F77DE" w14:textId="77777777" w:rsidR="00A21111" w:rsidRDefault="00A21111" w:rsidP="00A21111">
      <w:pPr>
        <w:pStyle w:val="a3"/>
        <w:ind w:left="1702" w:right="1411"/>
        <w:jc w:val="both"/>
        <w:rPr>
          <w:lang w:eastAsia="ja-JP"/>
        </w:rPr>
      </w:pPr>
      <w:r>
        <w:rPr>
          <w:lang w:eastAsia="ja-JP"/>
        </w:rPr>
        <w:t>ステークホルダー調査への回答が限られているにもかかわらず、回答の分析から、健全で内部的に一貫性のある結果を得ることができました。さらに、その結果は、方法論的に類似した分析から得られた洞察とも一致する。また、サンプルを大企業と中小企業に分類することで、興味深い洞察が得られ、それが政策提言の導出にもつながっている。</w:t>
      </w:r>
    </w:p>
    <w:p w14:paraId="7A464F3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65A13CC" w14:textId="77777777" w:rsidR="00A21111" w:rsidRDefault="00A21111" w:rsidP="00A21111">
      <w:pPr>
        <w:pStyle w:val="a3"/>
        <w:spacing w:before="2"/>
        <w:rPr>
          <w:sz w:val="28"/>
          <w:lang w:eastAsia="ja-JP"/>
        </w:rPr>
      </w:pPr>
    </w:p>
    <w:p w14:paraId="78B66E12" w14:textId="77777777" w:rsidR="00A21111" w:rsidRDefault="00A21111" w:rsidP="00887E19">
      <w:pPr>
        <w:pStyle w:val="1"/>
        <w:numPr>
          <w:ilvl w:val="0"/>
          <w:numId w:val="43"/>
        </w:numPr>
        <w:tabs>
          <w:tab w:val="left" w:pos="2422"/>
        </w:tabs>
      </w:pPr>
      <w:bookmarkStart w:id="135" w:name="_TOC_250026"/>
      <w:r>
        <w:rPr>
          <w:color w:val="315BAA"/>
        </w:rPr>
        <w:t xml:space="preserve">各種解析のまとめ </w:t>
      </w:r>
      <w:bookmarkEnd w:id="135"/>
    </w:p>
    <w:p w14:paraId="09A99736" w14:textId="77777777" w:rsidR="00A21111" w:rsidRDefault="00A21111" w:rsidP="00A21111">
      <w:pPr>
        <w:pStyle w:val="a3"/>
        <w:spacing w:before="105"/>
        <w:ind w:left="1702" w:right="1411"/>
        <w:jc w:val="both"/>
        <w:rPr>
          <w:lang w:eastAsia="ja-JP"/>
        </w:rPr>
      </w:pPr>
      <w:r>
        <w:rPr>
          <w:lang w:eastAsia="ja-JP"/>
        </w:rPr>
        <w:t>文献調査、ケーススタディ、統計分析、利害関係者調査の結果は、オープンソースの状況と影響に関する包括的な図式を提供するものである。様々な情報源からの結果は、利害関係者を特定し、OSS と OSH の主題を描き、最終的に影響の様々な次元を分析するために統合された。最終的に、これらの洞察は、最終章で提示される政策提言を導き出すために使用される。</w:t>
      </w:r>
    </w:p>
    <w:p w14:paraId="4A1AB108" w14:textId="77777777" w:rsidR="00A21111" w:rsidRDefault="00A21111" w:rsidP="00A21111">
      <w:pPr>
        <w:pStyle w:val="a3"/>
        <w:spacing w:before="9"/>
        <w:rPr>
          <w:sz w:val="20"/>
          <w:lang w:eastAsia="ja-JP"/>
        </w:rPr>
      </w:pPr>
    </w:p>
    <w:p w14:paraId="7D066581" w14:textId="77777777" w:rsidR="00A21111" w:rsidRDefault="00A21111" w:rsidP="00887E19">
      <w:pPr>
        <w:pStyle w:val="2"/>
        <w:numPr>
          <w:ilvl w:val="1"/>
          <w:numId w:val="43"/>
        </w:numPr>
        <w:tabs>
          <w:tab w:val="left" w:pos="3142"/>
        </w:tabs>
        <w:jc w:val="both"/>
      </w:pPr>
      <w:bookmarkStart w:id="136" w:name="_TOC_250025"/>
      <w:r>
        <w:rPr>
          <w:color w:val="315BAA"/>
        </w:rPr>
        <w:t>全体</w:t>
      </w:r>
      <w:bookmarkEnd w:id="136"/>
      <w:r>
        <w:rPr>
          <w:color w:val="315BAA"/>
        </w:rPr>
        <w:t xml:space="preserve"> アプローチ</w:t>
      </w:r>
    </w:p>
    <w:p w14:paraId="797111C0" w14:textId="77777777" w:rsidR="00A21111" w:rsidRDefault="00A21111" w:rsidP="00A21111">
      <w:pPr>
        <w:pStyle w:val="a3"/>
        <w:spacing w:before="120"/>
        <w:ind w:left="1702" w:right="1414"/>
        <w:jc w:val="both"/>
        <w:rPr>
          <w:lang w:eastAsia="ja-JP"/>
        </w:rPr>
      </w:pPr>
      <w:r>
        <w:rPr>
          <w:lang w:eastAsia="ja-JP"/>
        </w:rPr>
        <w:t>特に OSS の状況、主題、ひいては様々な影響の次元を分析するための様々なアプローチの概要を示すた めに、図 7.1 は様々な構成要素とその相互関係を示している。</w:t>
      </w:r>
    </w:p>
    <w:p w14:paraId="01C2F7C0" w14:textId="77777777" w:rsidR="00A21111" w:rsidRDefault="00A21111" w:rsidP="00A21111">
      <w:pPr>
        <w:pStyle w:val="a3"/>
        <w:spacing w:before="8"/>
        <w:rPr>
          <w:sz w:val="28"/>
          <w:lang w:eastAsia="ja-JP"/>
        </w:rPr>
      </w:pPr>
    </w:p>
    <w:p w14:paraId="2FA7441D" w14:textId="77777777" w:rsidR="00A21111" w:rsidRDefault="00A21111" w:rsidP="00A21111">
      <w:pPr>
        <w:pStyle w:val="a3"/>
        <w:tabs>
          <w:tab w:val="left" w:pos="3573"/>
        </w:tabs>
        <w:ind w:left="1702"/>
        <w:jc w:val="both"/>
        <w:rPr>
          <w:lang w:eastAsia="ja-JP"/>
        </w:rPr>
      </w:pPr>
      <w:bookmarkStart w:id="137" w:name="_bookmark94"/>
      <w:bookmarkEnd w:id="137"/>
      <w:r>
        <w:rPr>
          <w:lang w:eastAsia="ja-JP"/>
        </w:rPr>
        <w:t>図7.1：</w:t>
      </w:r>
      <w:r>
        <w:rPr>
          <w:lang w:eastAsia="ja-JP"/>
        </w:rPr>
        <w:tab/>
        <w:t>全体アプローチ</w:t>
      </w:r>
    </w:p>
    <w:p w14:paraId="3EECCB54" w14:textId="77777777" w:rsidR="00A21111" w:rsidRDefault="00A21111" w:rsidP="00A21111">
      <w:pPr>
        <w:pStyle w:val="a3"/>
        <w:spacing w:before="1"/>
        <w:rPr>
          <w:sz w:val="14"/>
          <w:lang w:eastAsia="ja-JP"/>
        </w:rPr>
      </w:pPr>
      <w:r>
        <w:rPr>
          <w:noProof/>
        </w:rPr>
        <w:drawing>
          <wp:anchor distT="0" distB="0" distL="0" distR="0" simplePos="0" relativeHeight="251722752" behindDoc="0" locked="0" layoutInCell="1" allowOverlap="1" wp14:anchorId="2CB21CC0" wp14:editId="4805BD5A">
            <wp:simplePos x="0" y="0"/>
            <wp:positionH relativeFrom="page">
              <wp:posOffset>1190625</wp:posOffset>
            </wp:positionH>
            <wp:positionV relativeFrom="paragraph">
              <wp:posOffset>128083</wp:posOffset>
            </wp:positionV>
            <wp:extent cx="5356329" cy="2382012"/>
            <wp:effectExtent l="0" t="0" r="0" b="0"/>
            <wp:wrapTopAndBottom/>
            <wp:docPr id="65" name="image43.png"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3.png" descr="グラフィカル ユーザー インターフェイス&#10;&#10;自動的に生成された説明"/>
                    <pic:cNvPicPr/>
                  </pic:nvPicPr>
                  <pic:blipFill>
                    <a:blip r:embed="rId154" cstate="print"/>
                    <a:stretch>
                      <a:fillRect/>
                    </a:stretch>
                  </pic:blipFill>
                  <pic:spPr>
                    <a:xfrm>
                      <a:off x="0" y="0"/>
                      <a:ext cx="5356329" cy="2382012"/>
                    </a:xfrm>
                    <a:prstGeom prst="rect">
                      <a:avLst/>
                    </a:prstGeom>
                  </pic:spPr>
                </pic:pic>
              </a:graphicData>
            </a:graphic>
          </wp:anchor>
        </w:drawing>
      </w:r>
    </w:p>
    <w:p w14:paraId="1D41283D" w14:textId="77777777" w:rsidR="00A21111" w:rsidRDefault="00A21111" w:rsidP="00A21111">
      <w:pPr>
        <w:pStyle w:val="a3"/>
        <w:rPr>
          <w:sz w:val="24"/>
          <w:lang w:eastAsia="ja-JP"/>
        </w:rPr>
      </w:pPr>
    </w:p>
    <w:p w14:paraId="67B17404" w14:textId="77777777" w:rsidR="00A21111" w:rsidRDefault="00A21111" w:rsidP="00A21111">
      <w:pPr>
        <w:pStyle w:val="a3"/>
        <w:ind w:left="1702" w:right="1410"/>
        <w:jc w:val="both"/>
        <w:rPr>
          <w:lang w:eastAsia="ja-JP"/>
        </w:rPr>
      </w:pPr>
      <w:r>
        <w:rPr>
          <w:lang w:eastAsia="ja-JP"/>
        </w:rPr>
        <w:t>残りの章では、まず加盟国レベルでの便益の評価に焦点を当てた計量経済学的分析からの主要な洞察から始め、次に同じく加盟国レベルでのコスト評価、そしてEUに本社を置く最も活発な企業のサンプルに焦点を当てた分析へと移っている。次に、ステークホルダー調査やその他の調査から得られた知見が、コスト面だけでなく、主に半定量的な便益面の追加情報を提供し、ケーススタディから得られた主に定性的な知見で締めくくられることになります。最後に、コスト・ベネフィット・レシオをマクロレベルだけでなくミクロレベルでも決定し、最終的に両者をマッチングさせて、異なるレベルや方法論的アプローチから得られた知見を検証しています。</w:t>
      </w:r>
    </w:p>
    <w:p w14:paraId="1DBC9EB6" w14:textId="77777777" w:rsidR="00A21111" w:rsidRDefault="00A21111" w:rsidP="00A21111">
      <w:pPr>
        <w:pStyle w:val="a3"/>
        <w:spacing w:before="10"/>
        <w:rPr>
          <w:sz w:val="20"/>
          <w:lang w:eastAsia="ja-JP"/>
        </w:rPr>
      </w:pPr>
    </w:p>
    <w:p w14:paraId="68217D1D" w14:textId="77777777" w:rsidR="00A21111" w:rsidRDefault="00A21111" w:rsidP="00887E19">
      <w:pPr>
        <w:pStyle w:val="2"/>
        <w:numPr>
          <w:ilvl w:val="1"/>
          <w:numId w:val="43"/>
        </w:numPr>
        <w:tabs>
          <w:tab w:val="left" w:pos="3142"/>
        </w:tabs>
        <w:jc w:val="both"/>
      </w:pPr>
      <w:bookmarkStart w:id="138" w:name="_TOC_250024"/>
      <w:r>
        <w:rPr>
          <w:color w:val="315BAA"/>
        </w:rPr>
        <w:t>異なる</w:t>
      </w:r>
      <w:bookmarkEnd w:id="138"/>
      <w:r>
        <w:rPr>
          <w:color w:val="315BAA"/>
        </w:rPr>
        <w:t xml:space="preserve"> の主な分析結果</w:t>
      </w:r>
    </w:p>
    <w:p w14:paraId="67C9A8EF" w14:textId="77777777" w:rsidR="00A21111" w:rsidRDefault="00A21111" w:rsidP="00A21111">
      <w:pPr>
        <w:pStyle w:val="4"/>
        <w:spacing w:before="117"/>
        <w:rPr>
          <w:lang w:eastAsia="ja-JP"/>
        </w:rPr>
      </w:pPr>
      <w:r>
        <w:rPr>
          <w:lang w:eastAsia="ja-JP"/>
        </w:rPr>
        <w:t>計量経済学的分析による主な考察</w:t>
      </w:r>
    </w:p>
    <w:p w14:paraId="3E62CC24" w14:textId="77777777" w:rsidR="00A21111" w:rsidRDefault="00A21111" w:rsidP="00A21111">
      <w:pPr>
        <w:pStyle w:val="a3"/>
        <w:spacing w:before="3"/>
        <w:rPr>
          <w:b/>
          <w:sz w:val="21"/>
          <w:lang w:eastAsia="ja-JP"/>
        </w:rPr>
      </w:pPr>
    </w:p>
    <w:p w14:paraId="6F3E4975" w14:textId="77777777" w:rsidR="00A21111" w:rsidRDefault="00A21111" w:rsidP="00A21111">
      <w:pPr>
        <w:pStyle w:val="a3"/>
        <w:ind w:left="1702" w:right="1408"/>
        <w:jc w:val="both"/>
        <w:rPr>
          <w:lang w:eastAsia="ja-JP"/>
        </w:rPr>
      </w:pPr>
      <w:r>
        <w:rPr>
          <w:lang w:eastAsia="ja-JP"/>
        </w:rPr>
        <w:t>EU加盟国のデータに基づくエコノメトリック時系列分析の結果、EU加盟国のGDPはグローバルなOSSコードのプールから大きな恩恵を受けていることが明らかになった。EU加盟国からのGitHubへのコミットまたは貢献者が、2018年のEUのGDPに対して600億ユーロから950億ユーロの範囲で大きな経済的影響を与えることを特定し、定量化することが可能であった。これらの貢献は、EUのいくつかの加盟国で行われた研究によって測定された、標準がGDPに与える影響の範囲と一致します。GitHubへのコミットや貢献者のうち、EUのような国に帰属させることができるのは約半分であるため</w:t>
      </w:r>
    </w:p>
    <w:p w14:paraId="4394F92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280DF0" w14:textId="77777777" w:rsidR="00A21111" w:rsidRDefault="00A21111" w:rsidP="00A21111">
      <w:pPr>
        <w:pStyle w:val="a3"/>
        <w:spacing w:before="7"/>
        <w:rPr>
          <w:sz w:val="27"/>
          <w:lang w:eastAsia="ja-JP"/>
        </w:rPr>
      </w:pPr>
    </w:p>
    <w:p w14:paraId="2CAB7AD1" w14:textId="77777777" w:rsidR="00A21111" w:rsidRDefault="00A21111" w:rsidP="00A21111">
      <w:pPr>
        <w:pStyle w:val="a3"/>
        <w:spacing w:before="93"/>
        <w:ind w:left="1702" w:right="1415"/>
        <w:jc w:val="both"/>
        <w:rPr>
          <w:lang w:eastAsia="ja-JP"/>
        </w:rPr>
      </w:pPr>
      <w:r>
        <w:rPr>
          <w:lang w:eastAsia="ja-JP"/>
        </w:rPr>
        <w:t>加盟国、および他のOSSリポジトリからのデータを使用できないため、上記の数値は下限値である。</w:t>
      </w:r>
    </w:p>
    <w:p w14:paraId="49937A78" w14:textId="77777777" w:rsidR="00A21111" w:rsidRDefault="00A21111" w:rsidP="00A21111">
      <w:pPr>
        <w:pStyle w:val="a3"/>
        <w:spacing w:before="11"/>
        <w:rPr>
          <w:sz w:val="20"/>
          <w:lang w:eastAsia="ja-JP"/>
        </w:rPr>
      </w:pPr>
    </w:p>
    <w:p w14:paraId="39CE1F91" w14:textId="77777777" w:rsidR="00A21111" w:rsidRDefault="00A21111" w:rsidP="00A21111">
      <w:pPr>
        <w:pStyle w:val="a3"/>
        <w:ind w:left="1702" w:right="1410"/>
        <w:jc w:val="both"/>
        <w:rPr>
          <w:lang w:eastAsia="ja-JP"/>
        </w:rPr>
      </w:pPr>
      <w:r>
        <w:rPr>
          <w:lang w:eastAsia="ja-JP"/>
        </w:rPr>
        <w:t>GDPだけでなく、EUの労働生産性もOSSコードのプールの恩恵を受けている。各国の貢献は、輸出や付加価値額で測定される国内競争力を強化するが、並行して、OSSのグローバルプールは、輸出パフォーマンスに挑戦している。イノベーションは、既存の科学技術や競争相手との差別化によって特徴付けられるため、OSS コードへの貢献や依存は、主に限界的な変化を可能にし、必ずしも急進的な変化ではない、これは測定上の問題である。従って、OSS がイノベーションを強く促進するインパクトは観測されない。例えば、EU 加盟国が GitHub へのコミットを 10%増加させると、EU 内で 650 社以上の情報技術分野のスタートアップ企業が追加で生まれると予測される。最後に、OSSは雇用の直接的な促進要因ではなく、生産性や競争力のプラスの効果を通じて間接的にのみ促進される。</w:t>
      </w:r>
    </w:p>
    <w:p w14:paraId="339DCC94" w14:textId="77777777" w:rsidR="00A21111" w:rsidRDefault="00A21111" w:rsidP="00A21111">
      <w:pPr>
        <w:pStyle w:val="a3"/>
        <w:spacing w:before="8"/>
        <w:rPr>
          <w:sz w:val="20"/>
          <w:lang w:eastAsia="ja-JP"/>
        </w:rPr>
      </w:pPr>
    </w:p>
    <w:p w14:paraId="47BE0782" w14:textId="77777777" w:rsidR="00A21111" w:rsidRDefault="00A21111" w:rsidP="00A21111">
      <w:pPr>
        <w:pStyle w:val="4"/>
        <w:rPr>
          <w:lang w:eastAsia="ja-JP"/>
        </w:rPr>
      </w:pPr>
      <w:r>
        <w:rPr>
          <w:lang w:eastAsia="ja-JP"/>
        </w:rPr>
        <w:t>コストベースの影響度分析における主な補足的洞察</w:t>
      </w:r>
    </w:p>
    <w:p w14:paraId="6032D37A" w14:textId="77777777" w:rsidR="00A21111" w:rsidRDefault="00A21111" w:rsidP="00A21111">
      <w:pPr>
        <w:pStyle w:val="a3"/>
        <w:rPr>
          <w:b/>
          <w:sz w:val="21"/>
          <w:lang w:eastAsia="ja-JP"/>
        </w:rPr>
      </w:pPr>
    </w:p>
    <w:p w14:paraId="18E7D394" w14:textId="77777777" w:rsidR="00A21111" w:rsidRDefault="00A21111" w:rsidP="00A21111">
      <w:pPr>
        <w:pStyle w:val="a3"/>
        <w:spacing w:before="1"/>
        <w:ind w:left="1702" w:right="1408"/>
        <w:jc w:val="both"/>
        <w:rPr>
          <w:lang w:eastAsia="ja-JP"/>
        </w:rPr>
      </w:pPr>
      <w:r>
        <w:rPr>
          <w:lang w:eastAsia="ja-JP"/>
        </w:rPr>
        <w:t>EUのOSSへの投資を定量化すると、少なくとも2018年の貢献ソフトウェア開発者は26万人以上で、EUのコンピュータプログラミング分野の従業員約310万人の8％以上に相当することが確認できる。この数は、teknowlogy（2019）が報告したヨーロッパ全体のOSS関連雇用のフルタイム換算233,800人に近いものである。ただし、貢献者の半数程度しか出身国を明らかにしていないため、貢献者数は下限とみなすことができる。しかし、8％というシェアは、teknowlogy（2019年）が報告したソフトウェア・ITサービス市場全体に対するOSS・ITサービス市場のボリューム7.4％に非常に近いものである。企業の関与に加え、学術機関もOSSに貢献している。米国の場合、Korkmaz（2020）は、学術機関がOSSへの貢献のほぼ1/3を担っていることを明らかにしている。</w:t>
      </w:r>
    </w:p>
    <w:p w14:paraId="10AC8998" w14:textId="77777777" w:rsidR="00A21111" w:rsidRDefault="00A21111" w:rsidP="00A21111">
      <w:pPr>
        <w:pStyle w:val="a3"/>
        <w:spacing w:before="8"/>
        <w:rPr>
          <w:sz w:val="20"/>
          <w:lang w:eastAsia="ja-JP"/>
        </w:rPr>
      </w:pPr>
    </w:p>
    <w:p w14:paraId="462741DE" w14:textId="77777777" w:rsidR="00A21111" w:rsidRDefault="00A21111" w:rsidP="00A21111">
      <w:pPr>
        <w:pStyle w:val="a3"/>
        <w:ind w:left="1702" w:right="1410"/>
        <w:jc w:val="both"/>
        <w:rPr>
          <w:lang w:eastAsia="ja-JP"/>
        </w:rPr>
      </w:pPr>
      <w:r>
        <w:rPr>
          <w:lang w:eastAsia="ja-JP"/>
        </w:rPr>
        <w:t>これは、Ghosh (2006)が2005年に最も活発に貢献している企業のグローバルサンプルの貢献として報告したのと同様の値です。この努力がGitHubに貢献している26万人のソフトウェア開発者に関連するものであれば、彼らはGitHubへのコミット投稿に時間の10%未満を費やすことになり、これは最近発表された調査で報告された範囲内である。EUのコンピュータプログラミング部門の従業員全員を例にとると、彼らの時間の0.5%強がOSSへの貢献のために費やされていることになる。</w:t>
      </w:r>
    </w:p>
    <w:p w14:paraId="6B16BD95" w14:textId="77777777" w:rsidR="00A21111" w:rsidRDefault="00A21111" w:rsidP="00A21111">
      <w:pPr>
        <w:pStyle w:val="a3"/>
        <w:spacing w:before="1"/>
        <w:rPr>
          <w:sz w:val="21"/>
          <w:lang w:eastAsia="ja-JP"/>
        </w:rPr>
      </w:pPr>
    </w:p>
    <w:p w14:paraId="6273F876" w14:textId="77777777" w:rsidR="00A21111" w:rsidRDefault="00A21111" w:rsidP="00A21111">
      <w:pPr>
        <w:pStyle w:val="a3"/>
        <w:ind w:left="1702" w:right="1410"/>
        <w:jc w:val="both"/>
        <w:rPr>
          <w:lang w:eastAsia="ja-JP"/>
        </w:rPr>
      </w:pPr>
      <w:r>
        <w:rPr>
          <w:lang w:eastAsia="ja-JP"/>
        </w:rPr>
        <w:t>EU各国からの貢献者数を取り、EU各国あたりの平均人件費と掛け合わせると、2018年にはEU加盟国全体で150億ユーロ近いコストとなる。この数字は、teknowlogy（2019）が発表した欧州のOSS・ITサービス市場がソフトウェア・ITサービス市場全体の10%を若干下回ることと同じ次元の数字である。EU加盟国による2018年の3000万件以上のコミットを生み出すための年単位の努力に同じアプローチを適用すると、人件費はほぼ10億ユーロに達し、Ghosh（2006）が2005年に報告した世界の値に近くなる。</w:t>
      </w:r>
    </w:p>
    <w:p w14:paraId="160FA01C" w14:textId="77777777" w:rsidR="00A21111" w:rsidRDefault="00A21111" w:rsidP="00A21111">
      <w:pPr>
        <w:pStyle w:val="a3"/>
        <w:spacing w:before="10"/>
        <w:rPr>
          <w:sz w:val="20"/>
          <w:lang w:eastAsia="ja-JP"/>
        </w:rPr>
      </w:pPr>
    </w:p>
    <w:p w14:paraId="707E1275" w14:textId="77777777" w:rsidR="00A21111" w:rsidRDefault="00A21111" w:rsidP="00A21111">
      <w:pPr>
        <w:pStyle w:val="a3"/>
        <w:ind w:left="1702" w:right="1411"/>
        <w:jc w:val="both"/>
        <w:rPr>
          <w:lang w:eastAsia="ja-JP"/>
        </w:rPr>
      </w:pPr>
      <w:r>
        <w:rPr>
          <w:lang w:eastAsia="ja-JP"/>
        </w:rPr>
        <w:t>最後に、企業レベルでは、OSS に積極的に参加している企業の中で、小規模企業の割合が高いことが確認され た。OSS に積極的な企業ほど、貢献者、コミット数が多く、その結果、より多くの労力を費やしている。全体として、従業員数 50 名以下の企業が、調査対象サンプルの OSS への貢献者またはコミット 数のほぼ半数を占めている。</w:t>
      </w:r>
    </w:p>
    <w:p w14:paraId="2F970CDD" w14:textId="77777777" w:rsidR="00A21111" w:rsidRDefault="00A21111" w:rsidP="00A21111">
      <w:pPr>
        <w:pStyle w:val="a3"/>
        <w:spacing w:before="10"/>
        <w:rPr>
          <w:sz w:val="20"/>
          <w:lang w:eastAsia="ja-JP"/>
        </w:rPr>
      </w:pPr>
    </w:p>
    <w:p w14:paraId="50D54596" w14:textId="77777777" w:rsidR="00A21111" w:rsidRDefault="00A21111" w:rsidP="00A21111">
      <w:pPr>
        <w:pStyle w:val="a3"/>
        <w:ind w:left="1702" w:right="1410"/>
        <w:jc w:val="both"/>
        <w:rPr>
          <w:lang w:eastAsia="ja-JP"/>
        </w:rPr>
      </w:pPr>
      <w:r>
        <w:rPr>
          <w:lang w:eastAsia="ja-JP"/>
        </w:rPr>
        <w:t>それでも、情報通信業が貢献者の半数近くを占めており、次いで専門的、科学的、技術的活動を行う企業が多い。また、卸売・小売業や金融業もかなり多い。</w:t>
      </w:r>
    </w:p>
    <w:p w14:paraId="20DB7A63"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1EF2FB36" w14:textId="77777777" w:rsidR="00A21111" w:rsidRDefault="00A21111" w:rsidP="00A21111">
      <w:pPr>
        <w:pStyle w:val="a3"/>
        <w:spacing w:before="7"/>
        <w:rPr>
          <w:sz w:val="27"/>
          <w:lang w:eastAsia="ja-JP"/>
        </w:rPr>
      </w:pPr>
    </w:p>
    <w:p w14:paraId="6A9C18E3" w14:textId="77777777" w:rsidR="00A21111" w:rsidRDefault="00A21111" w:rsidP="00A21111">
      <w:pPr>
        <w:pStyle w:val="a3"/>
        <w:spacing w:before="93"/>
        <w:ind w:left="1702" w:right="1409"/>
        <w:jc w:val="both"/>
        <w:rPr>
          <w:lang w:eastAsia="ja-JP"/>
        </w:rPr>
      </w:pPr>
      <w:r>
        <w:rPr>
          <w:lang w:eastAsia="ja-JP"/>
        </w:rPr>
        <w:t>製造業が10%未満で続いている。また、1社あたりの貢献者数は、平均17社と、業種間で大きな差はない。最後に、情報通信部門に注目することで、EU加盟国レベルの分析との比較が可能になる。EU レベルでは、コンピュータプログラミング部門の従業員数を参考にすると、8%の従業員が OSS に貢献し ている。情報通信分野の最も活発な企業のサブサンプルでは、その値は 6%をわずかに上回る。しかし、従業員一人当たりのコミット数は、加盟国レベルでは10をわずかに下回るが、最も活発な企業のサンプルでは16であり、GitHubへのコード貢献への強い関与が伺える。また、従業員一人当たりの労力もほぼ同じであり、トップダウンとボトムアップの両方のアプローチで同様の結果が得られることから、このアプローチの有効性を裏付けています。</w:t>
      </w:r>
    </w:p>
    <w:p w14:paraId="0173A73E" w14:textId="77777777" w:rsidR="00A21111" w:rsidRDefault="00A21111" w:rsidP="00A21111">
      <w:pPr>
        <w:pStyle w:val="a3"/>
        <w:spacing w:before="10"/>
        <w:rPr>
          <w:sz w:val="20"/>
          <w:lang w:eastAsia="ja-JP"/>
        </w:rPr>
      </w:pPr>
    </w:p>
    <w:p w14:paraId="4CE3A2C8" w14:textId="77777777" w:rsidR="00A21111" w:rsidRDefault="00A21111" w:rsidP="00A21111">
      <w:pPr>
        <w:pStyle w:val="a3"/>
        <w:ind w:left="1702" w:right="1411"/>
        <w:jc w:val="both"/>
        <w:rPr>
          <w:lang w:eastAsia="ja-JP"/>
        </w:rPr>
      </w:pPr>
      <w:r>
        <w:rPr>
          <w:lang w:eastAsia="ja-JP"/>
        </w:rPr>
        <w:t>全体として、このコストベースの分析により、EU加盟国別のOSSへの投資パターンが明らかになっただけでなく、GitHubの最も活発な貢献者のサンプルをもとに、分野別、企業規模別の投資パターンも明らかになった。</w:t>
      </w:r>
    </w:p>
    <w:p w14:paraId="53E8A168" w14:textId="77777777" w:rsidR="00A21111" w:rsidRDefault="00A21111" w:rsidP="00A21111">
      <w:pPr>
        <w:pStyle w:val="a3"/>
        <w:spacing w:before="10"/>
        <w:rPr>
          <w:sz w:val="20"/>
          <w:lang w:eastAsia="ja-JP"/>
        </w:rPr>
      </w:pPr>
    </w:p>
    <w:p w14:paraId="1E84F46A" w14:textId="77777777" w:rsidR="00A21111" w:rsidRDefault="00A21111" w:rsidP="00A21111">
      <w:pPr>
        <w:pStyle w:val="a3"/>
        <w:ind w:left="1702" w:right="1410"/>
        <w:jc w:val="both"/>
        <w:rPr>
          <w:lang w:eastAsia="ja-JP"/>
        </w:rPr>
      </w:pPr>
      <w:r>
        <w:rPr>
          <w:lang w:eastAsia="ja-JP"/>
        </w:rPr>
        <w:t>要約すると、2018年にOSSで最も活発な組織である欧州企業のサンプルの分析は、加盟国レベルに基づく分析を補完し、いくつかの追加的な洞察を明らかにするものである。まず、貢献者、コミット、努力の数に基づいて、企業のOSSへの関与を判断することが可能であった。サンプルに含まれる企業を規模別に分類したところ、企業の規模が小さいほど、オープンソースへの投資額が相対的に高いことが明らかになりました。これは重要な洞察であり、政策的含意を導き出すのに関連します。第二に、企業を部門別に分類することで、情報通信部門の支配的な役割を確認する一方、その他の部門、例えば専門的、科学的、技術的活動を行う企業の関連性を明らかにすることができます。製造業におけるオープンソースへの貢献に対する企業の実際の関与は、明らかにまだ拡大の余地を残しています。しかし、その関与の度合いは、部門間でそれほど大きな違いはありません。企業規模の偏りは、全分野で顕著なパターンであり、情報通信分野で活動している企業だけを見ても同様である。</w:t>
      </w:r>
    </w:p>
    <w:p w14:paraId="6DA153FB" w14:textId="77777777" w:rsidR="00A21111" w:rsidRDefault="00A21111" w:rsidP="00A21111">
      <w:pPr>
        <w:pStyle w:val="a3"/>
        <w:spacing w:before="10"/>
        <w:rPr>
          <w:sz w:val="20"/>
          <w:lang w:eastAsia="ja-JP"/>
        </w:rPr>
      </w:pPr>
    </w:p>
    <w:p w14:paraId="611FBD57" w14:textId="77777777" w:rsidR="00A21111" w:rsidRDefault="00A21111" w:rsidP="00A21111">
      <w:pPr>
        <w:pStyle w:val="a3"/>
        <w:ind w:left="1702" w:right="1410"/>
        <w:jc w:val="both"/>
        <w:rPr>
          <w:lang w:eastAsia="ja-JP"/>
        </w:rPr>
      </w:pPr>
      <w:r>
        <w:rPr>
          <w:lang w:eastAsia="ja-JP"/>
        </w:rPr>
        <w:t>2018年のEUのGDPに対するOSSの貢献度を再考し、2018年に開発されたOSSのコードだけでなく、その前の年のコードも考慮した上で、EUがOSSに貢献していることを組み合わせることで、2018年だけでなく、その前の年の貢献度を算出する。最終的には、1:10をやや上回る費用対効果が算出される。OSSの貢献者26万人分のハードウェアコストも考慮すると、コスト・ベネフィット・レシオは1:4をわずかに上回ることになる。この比率は、コンピュータ化の長期的貢献（Brynjolfsson and Hitt 2003）やイノベーションの社会的収益（Jones and Summers 2020）に関連するコンピュータ資本コストと同じである。</w:t>
      </w:r>
    </w:p>
    <w:p w14:paraId="19AFA7DF" w14:textId="77777777" w:rsidR="00A21111" w:rsidRDefault="00A21111" w:rsidP="00A21111">
      <w:pPr>
        <w:pStyle w:val="a3"/>
        <w:spacing w:before="9"/>
        <w:rPr>
          <w:sz w:val="20"/>
          <w:lang w:eastAsia="ja-JP"/>
        </w:rPr>
      </w:pPr>
    </w:p>
    <w:p w14:paraId="02C7D3C2" w14:textId="77777777" w:rsidR="00A21111" w:rsidRDefault="00A21111" w:rsidP="00A21111">
      <w:pPr>
        <w:pStyle w:val="4"/>
        <w:spacing w:before="1"/>
        <w:rPr>
          <w:lang w:eastAsia="ja-JP"/>
        </w:rPr>
      </w:pPr>
      <w:r>
        <w:rPr>
          <w:lang w:eastAsia="ja-JP"/>
        </w:rPr>
        <w:t>ステークホルダー調査から得られた主な補足的知見</w:t>
      </w:r>
    </w:p>
    <w:p w14:paraId="4713605D" w14:textId="77777777" w:rsidR="00A21111" w:rsidRDefault="00A21111" w:rsidP="00A21111">
      <w:pPr>
        <w:pStyle w:val="a3"/>
        <w:spacing w:before="11"/>
        <w:rPr>
          <w:b/>
          <w:sz w:val="20"/>
          <w:lang w:eastAsia="ja-JP"/>
        </w:rPr>
      </w:pPr>
    </w:p>
    <w:p w14:paraId="4D64B40B" w14:textId="77777777" w:rsidR="00A21111" w:rsidRDefault="00A21111" w:rsidP="00A21111">
      <w:pPr>
        <w:pStyle w:val="a3"/>
        <w:ind w:left="1702" w:right="1411"/>
        <w:jc w:val="both"/>
        <w:rPr>
          <w:lang w:eastAsia="ja-JP"/>
        </w:rPr>
      </w:pPr>
      <w:r>
        <w:rPr>
          <w:lang w:eastAsia="ja-JP"/>
        </w:rPr>
        <w:t>コストベースのアプローチでは、コストの観点から新しい強固な洞察が得られたが、OSS に貢献し利用することの利点は、利用可能なデータでは十分にカバーされていない。そこで、今回のステークホルダー調査では、OSS や OSH の性質や市場規模、関連するビジネスモデ ルに関する質問を行い、データベース・アプローチで得られた知見の完成度と検証を行う。特に、OSS に基づく収益だけでなく、その他の便益に関する追加情報は、便益の定量化およびこれまで 明らかにされてきた費用便益比率をより広い文脈に置くことを可能にしている。</w:t>
      </w:r>
    </w:p>
    <w:p w14:paraId="2B5BD5D3" w14:textId="77777777" w:rsidR="00A21111" w:rsidRDefault="00A21111" w:rsidP="00A21111">
      <w:pPr>
        <w:pStyle w:val="a3"/>
        <w:spacing w:before="10"/>
        <w:rPr>
          <w:sz w:val="20"/>
          <w:lang w:eastAsia="ja-JP"/>
        </w:rPr>
      </w:pPr>
    </w:p>
    <w:p w14:paraId="7D26D298" w14:textId="77777777" w:rsidR="00A21111" w:rsidRDefault="00A21111" w:rsidP="00A21111">
      <w:pPr>
        <w:pStyle w:val="a3"/>
        <w:ind w:left="1702" w:right="1416"/>
        <w:jc w:val="both"/>
        <w:rPr>
          <w:lang w:eastAsia="ja-JP"/>
        </w:rPr>
      </w:pPr>
      <w:r>
        <w:rPr>
          <w:lang w:eastAsia="ja-JP"/>
        </w:rPr>
        <w:t>今回のステークホルダー調査は、900 名を超える有識者がアンケートを開始し、大きな注目を集めました。しかし、特に投資の定量化に関する設問では</w:t>
      </w:r>
    </w:p>
    <w:p w14:paraId="556A145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19B4903" w14:textId="77777777" w:rsidR="00A21111" w:rsidRDefault="00A21111" w:rsidP="00A21111">
      <w:pPr>
        <w:pStyle w:val="a3"/>
        <w:spacing w:before="7"/>
        <w:rPr>
          <w:sz w:val="27"/>
          <w:lang w:eastAsia="ja-JP"/>
        </w:rPr>
      </w:pPr>
    </w:p>
    <w:p w14:paraId="1D4CD826" w14:textId="77777777" w:rsidR="00A21111" w:rsidRDefault="00A21111" w:rsidP="00A21111">
      <w:pPr>
        <w:pStyle w:val="a3"/>
        <w:spacing w:before="93"/>
        <w:ind w:left="1702" w:right="1415"/>
        <w:jc w:val="both"/>
        <w:rPr>
          <w:lang w:eastAsia="ja-JP"/>
        </w:rPr>
      </w:pPr>
      <w:r>
        <w:rPr>
          <w:lang w:eastAsia="ja-JP"/>
        </w:rPr>
        <w:t>と、特にOSSとOSHに関連する収益について、数名の専門家によるパイロットテストを行ったにもかかわらず、回答が減少し、最終的に全質問を完全に通過した回答者は100名をわずかに上回っただけでした。</w:t>
      </w:r>
    </w:p>
    <w:p w14:paraId="280CFE67" w14:textId="77777777" w:rsidR="00A21111" w:rsidRDefault="00A21111" w:rsidP="00A21111">
      <w:pPr>
        <w:pStyle w:val="a3"/>
        <w:spacing w:before="10"/>
        <w:rPr>
          <w:sz w:val="20"/>
          <w:lang w:eastAsia="ja-JP"/>
        </w:rPr>
      </w:pPr>
    </w:p>
    <w:p w14:paraId="15886BAB" w14:textId="77777777" w:rsidR="00A21111" w:rsidRDefault="00A21111" w:rsidP="00A21111">
      <w:pPr>
        <w:pStyle w:val="a3"/>
        <w:ind w:left="1702" w:right="1410"/>
        <w:jc w:val="both"/>
        <w:rPr>
          <w:lang w:eastAsia="ja-JP"/>
        </w:rPr>
      </w:pPr>
      <w:r>
        <w:rPr>
          <w:lang w:eastAsia="ja-JP"/>
        </w:rPr>
        <w:t>回答した組織のほぼ 4 分の 1 がソフトウェアを提供しており、さらに 10%が独立系ソフトウェア開発者、つまり回答者の 30%以上がソフトウェアに強いバックグラウンドを持っていることがわかる。このパターンは、OSS への最も積極的な貢献者の企業ベースの分析と一致する。しかし、40%以上の回答者は、コンポーネント、最終製品、サービスを生産する組織を代表して、プラット フォームプロバイダ、システムインテグレータ、ネットワークオペレータであることも確認された。最後に、いくつかの回答者は、2つまたは3つの異なるビジネスモデルを持っていると主張し、以前の研究の結果 を裏付けている。</w:t>
      </w:r>
    </w:p>
    <w:p w14:paraId="2D974614" w14:textId="77777777" w:rsidR="00A21111" w:rsidRDefault="00A21111" w:rsidP="00A21111">
      <w:pPr>
        <w:pStyle w:val="a3"/>
        <w:spacing w:before="9"/>
        <w:rPr>
          <w:sz w:val="20"/>
          <w:lang w:eastAsia="ja-JP"/>
        </w:rPr>
      </w:pPr>
    </w:p>
    <w:p w14:paraId="1F6847A2" w14:textId="77777777" w:rsidR="00A21111" w:rsidRDefault="00A21111" w:rsidP="00A21111">
      <w:pPr>
        <w:pStyle w:val="a3"/>
        <w:spacing w:before="1"/>
        <w:ind w:left="1702" w:right="1413"/>
        <w:jc w:val="both"/>
        <w:rPr>
          <w:lang w:eastAsia="ja-JP"/>
        </w:rPr>
      </w:pPr>
      <w:r>
        <w:rPr>
          <w:lang w:eastAsia="ja-JP"/>
        </w:rPr>
        <w:t>OSS と OSH の相互補完性に関心があるため、回答者には、設計、構築、テスト、製造における活動を、ソフトウ ェアハードウェアの観点から評価するよう依頼した。一般に、回答者の大多数は、ソフトウエアの最前線に位置する。しかし、設計から製造までの連続した段階を考慮すると、平均的な回答はややハード志向に傾いています。全体として、OSHのコミュニティは、かなり小規模であるため、この調査にはあまり参加していない。</w:t>
      </w:r>
    </w:p>
    <w:p w14:paraId="7E90C792" w14:textId="77777777" w:rsidR="00A21111" w:rsidRDefault="00A21111" w:rsidP="00A21111">
      <w:pPr>
        <w:pStyle w:val="a3"/>
        <w:spacing w:before="10"/>
        <w:rPr>
          <w:sz w:val="20"/>
          <w:lang w:eastAsia="ja-JP"/>
        </w:rPr>
      </w:pPr>
    </w:p>
    <w:p w14:paraId="13453550" w14:textId="77777777" w:rsidR="00A21111" w:rsidRDefault="00A21111" w:rsidP="00A21111">
      <w:pPr>
        <w:pStyle w:val="a3"/>
        <w:spacing w:before="1"/>
        <w:ind w:left="1702" w:right="1410"/>
        <w:jc w:val="both"/>
        <w:rPr>
          <w:lang w:eastAsia="ja-JP"/>
        </w:rPr>
      </w:pPr>
      <w:r>
        <w:rPr>
          <w:lang w:eastAsia="ja-JP"/>
        </w:rPr>
        <w:t>回答企業の大多数は2000年以降に設立され、2010年以降も50%近くが設立されており、回答企業の中で新興企業の割合が高いことを示している。その結果、従業員数250人以上の大企業は、100社強の組織のうち20%に過ぎない。一方、従業員10人以下の零細企業が4割強を占め、残りの4割弱は従業員11人から249人までとなっている。全体として、この規模の分布は、GitHubに貢献しているEUにある企業を特定することによって見出されたパターンと一致している。</w:t>
      </w:r>
    </w:p>
    <w:p w14:paraId="611AE88C" w14:textId="77777777" w:rsidR="00A21111" w:rsidRDefault="00A21111" w:rsidP="00A21111">
      <w:pPr>
        <w:pStyle w:val="a3"/>
        <w:spacing w:before="9"/>
        <w:rPr>
          <w:sz w:val="20"/>
          <w:lang w:eastAsia="ja-JP"/>
        </w:rPr>
      </w:pPr>
    </w:p>
    <w:p w14:paraId="60581C52" w14:textId="77777777" w:rsidR="00A21111" w:rsidRDefault="00A21111" w:rsidP="00A21111">
      <w:pPr>
        <w:pStyle w:val="a3"/>
        <w:ind w:left="1702" w:right="1412"/>
        <w:jc w:val="both"/>
        <w:rPr>
          <w:lang w:eastAsia="ja-JP"/>
        </w:rPr>
      </w:pPr>
      <w:r>
        <w:rPr>
          <w:lang w:eastAsia="ja-JP"/>
        </w:rPr>
        <w:t>情報を公開している約 100 社の全従業員のうち、ソフトウェア全般の開発に従事している常勤職員 は 10%弱、OSS/OSH の開発に従事している常勤職員は 1.5%である。しかし、小規模・零細企業では、ソフトウェア全般の開発、OSSやOSHの開発に携わる常勤職員の割合が非常に高くなっている。小規模組織では、従業員の4分の3がソフトウェア全般の開発に、3分の2がOSSの開発に携わっている。中小規模の組織では、従業員の半分以下がソフトウェアの開発に、4分の1程度がOSSの生成に関与している。この構造的パターン、すなわち、OSSへの貢献者としての零細・小規模組織の関与が比例して強いことは、GitHubの主要貢献者から得られたデータに基づく知見と一致するものである。</w:t>
      </w:r>
    </w:p>
    <w:p w14:paraId="2F437159" w14:textId="77777777" w:rsidR="00A21111" w:rsidRDefault="00A21111" w:rsidP="00A21111">
      <w:pPr>
        <w:pStyle w:val="a3"/>
        <w:spacing w:before="10"/>
        <w:rPr>
          <w:sz w:val="20"/>
          <w:lang w:eastAsia="ja-JP"/>
        </w:rPr>
      </w:pPr>
    </w:p>
    <w:p w14:paraId="49602AF7" w14:textId="77777777" w:rsidR="00A21111" w:rsidRDefault="00A21111" w:rsidP="00A21111">
      <w:pPr>
        <w:pStyle w:val="a3"/>
        <w:spacing w:before="1"/>
        <w:ind w:left="1702" w:right="1411"/>
        <w:jc w:val="both"/>
        <w:rPr>
          <w:lang w:eastAsia="ja-JP"/>
        </w:rPr>
      </w:pPr>
      <w:r>
        <w:rPr>
          <w:lang w:eastAsia="ja-JP"/>
        </w:rPr>
        <w:t>回答者は、売上高をプロプライエタリなソフトウェアとオープンソースソフトウェアの両方、および関連サー ビスに帰属させるという問題に直面している。信頼できる情報を提供している少数の、特に小規模な組織は、一般的に売上高の半分以上をオープンソースベースのソフトウェア、特にOSS関連サービスに起因しており、これは他の研究と一致している。</w:t>
      </w:r>
    </w:p>
    <w:p w14:paraId="095D1216" w14:textId="77777777" w:rsidR="00A21111" w:rsidRDefault="00A21111" w:rsidP="00A21111">
      <w:pPr>
        <w:pStyle w:val="a3"/>
        <w:spacing w:before="10"/>
        <w:rPr>
          <w:sz w:val="20"/>
          <w:lang w:eastAsia="ja-JP"/>
        </w:rPr>
      </w:pPr>
    </w:p>
    <w:p w14:paraId="528B8CFD" w14:textId="77777777" w:rsidR="00A21111" w:rsidRDefault="00A21111" w:rsidP="00A21111">
      <w:pPr>
        <w:pStyle w:val="a3"/>
        <w:ind w:left="1702" w:right="1407"/>
        <w:jc w:val="both"/>
        <w:rPr>
          <w:lang w:eastAsia="ja-JP"/>
        </w:rPr>
      </w:pPr>
      <w:r>
        <w:rPr>
          <w:lang w:eastAsia="ja-JP"/>
        </w:rPr>
        <w:t>回答した企業は、非常に革新的であると主張している。すなわち、EUの平均的な企業と比較して、革新のための支出も、市場の新しさによる売上高の割合も非常に高いのである。ほぼすべての回答者が、自社の新しいソフトウェアやハードウェアにOSSHが含まれていると宣言している。ソフトウエア・ハードウエアの開発ソースの詳細を見ると、50%近くが自社開発によるものである。しかし、既存の OSS の利用は、先行研究でも言及されているように、40%近くあり、ソフトウェア開発の 2 番目に重要なソースである。</w:t>
      </w:r>
    </w:p>
    <w:p w14:paraId="4EACAC3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15684F4" w14:textId="77777777" w:rsidR="00A21111" w:rsidRDefault="00A21111" w:rsidP="00A21111">
      <w:pPr>
        <w:pStyle w:val="a3"/>
        <w:spacing w:before="7"/>
        <w:rPr>
          <w:sz w:val="27"/>
          <w:lang w:eastAsia="ja-JP"/>
        </w:rPr>
      </w:pPr>
    </w:p>
    <w:p w14:paraId="7F376478" w14:textId="77777777" w:rsidR="00A21111" w:rsidRDefault="00A21111" w:rsidP="00A21111">
      <w:pPr>
        <w:pStyle w:val="a3"/>
        <w:spacing w:before="93"/>
        <w:ind w:left="1702" w:right="1407"/>
        <w:jc w:val="both"/>
        <w:rPr>
          <w:lang w:eastAsia="ja-JP"/>
        </w:rPr>
      </w:pPr>
      <w:r>
        <w:rPr>
          <w:lang w:eastAsia="ja-JP"/>
        </w:rPr>
        <w:t>これは、Wright et al. (2020)が明らかにした OSS による起業促進効果を支持するものである。しかし、回答した企業は寛容なオープンソースライセンスや互恵的なオープンソースライセンスを利用しているが、ノウハウを保護するために特許などの正式な知的財産権を利用している企業は少なく、その革新性はこうした従来のイノベーション指標では測ることができない。しかし、ドメイン名や商標を補完的に保護し、顧客関係管理を実施しているケースは多い。また、秘密保持契約も頻繁に結ばれているため、秘密保持も重要である。</w:t>
      </w:r>
    </w:p>
    <w:p w14:paraId="0B165C03" w14:textId="77777777" w:rsidR="00A21111" w:rsidRDefault="00A21111" w:rsidP="00A21111">
      <w:pPr>
        <w:pStyle w:val="a3"/>
        <w:spacing w:before="10"/>
        <w:rPr>
          <w:sz w:val="20"/>
          <w:lang w:eastAsia="ja-JP"/>
        </w:rPr>
      </w:pPr>
    </w:p>
    <w:p w14:paraId="73D4A1D9" w14:textId="77777777" w:rsidR="00A21111" w:rsidRDefault="00A21111" w:rsidP="00A21111">
      <w:pPr>
        <w:pStyle w:val="a3"/>
        <w:ind w:left="1702" w:right="1411"/>
        <w:jc w:val="both"/>
        <w:rPr>
          <w:lang w:eastAsia="ja-JP"/>
        </w:rPr>
      </w:pPr>
      <w:r>
        <w:rPr>
          <w:lang w:eastAsia="ja-JP"/>
        </w:rPr>
        <w:t>文献や他の最近の研究でも見られるように、回答したほぼすべての組織が OSS を利用し、回答者の 4 分の 3 以上が少なくとも時折 OSS に貢献している。その結果、寄稿者も OSS を利用しているというマクロ計量的アプローチの基本的前提が確認された。具体的には、OSS の利用者と貢献者に偏りがあるものの、少なくとも貢献者の 1/4 を 3/4 で割った 3 分の 1 が OSS を利用していると推測される。EU 全体の調査では、26 万人以上の貢献者が確認されている。したがって、少なくとも 3 分の 1 を追加することができる。つまり、ほぼ 9 万人の従業員が、少なくとも OSS を積極的に利用している可能性があるのだ。</w:t>
      </w:r>
    </w:p>
    <w:p w14:paraId="3F51FBF7" w14:textId="77777777" w:rsidR="00A21111" w:rsidRDefault="00A21111" w:rsidP="00A21111">
      <w:pPr>
        <w:pStyle w:val="a3"/>
        <w:rPr>
          <w:sz w:val="21"/>
          <w:lang w:eastAsia="ja-JP"/>
        </w:rPr>
      </w:pPr>
    </w:p>
    <w:p w14:paraId="473C0F91" w14:textId="77777777" w:rsidR="00A21111" w:rsidRDefault="00A21111" w:rsidP="00A21111">
      <w:pPr>
        <w:pStyle w:val="a3"/>
        <w:ind w:left="1702" w:right="1408"/>
        <w:jc w:val="both"/>
        <w:rPr>
          <w:lang w:eastAsia="ja-JP"/>
        </w:rPr>
      </w:pPr>
      <w:r>
        <w:rPr>
          <w:lang w:eastAsia="ja-JP"/>
        </w:rPr>
        <w:t>他の最近の調査と同様に、回答した組織の大部分は、一般に、従業員が OSS コミュニティのプロジェクトに貢献したり参加したりすることを許可しています。その結果、これらの組織のほとんどは、開発したOSSコードを変更し、コミュニティに還元している。しかし、回答組織のうち、組織内から OSS コミュニティのプロジェクトを立ち上げ、支援している組織は 3 分の 1 未満であり、積極的に貢献している組織は少数派であることがわかる。</w:t>
      </w:r>
    </w:p>
    <w:p w14:paraId="662E0989" w14:textId="77777777" w:rsidR="00A21111" w:rsidRDefault="00A21111" w:rsidP="00A21111">
      <w:pPr>
        <w:pStyle w:val="a3"/>
        <w:spacing w:before="9"/>
        <w:rPr>
          <w:sz w:val="20"/>
          <w:lang w:eastAsia="ja-JP"/>
        </w:rPr>
      </w:pPr>
    </w:p>
    <w:p w14:paraId="0F30C123" w14:textId="77777777" w:rsidR="00A21111" w:rsidRDefault="00A21111" w:rsidP="00A21111">
      <w:pPr>
        <w:pStyle w:val="a3"/>
        <w:ind w:left="1702" w:right="1408"/>
        <w:jc w:val="both"/>
        <w:rPr>
          <w:lang w:eastAsia="ja-JP"/>
        </w:rPr>
      </w:pPr>
      <w:r>
        <w:rPr>
          <w:lang w:eastAsia="ja-JP"/>
        </w:rPr>
        <w:t>さらに、回答者には、どの分野でOSSを利用、統合、開発、参加しているかも尋ねています。OSSは、コンテナ技術、ITとサイバーセキュリティ、クラウドコンピューティング、ビッグデータ＆アナリティクスで最も顕著に利用されています。人工知能や機械学習、モノのインターネット（IoT）に関連する利用を挙げる回答者は少なく、高性能コンピューティングやブロックチェーンに関連する回答者は少なく、上記の質問に対する答えが分からないという回答者も何人かいました。明らかに、これら 2 つの領域における OSS の関連性は、まだ始まったばかりである。一般に、我々の結果は、他の研究の結果と同様である。</w:t>
      </w:r>
    </w:p>
    <w:p w14:paraId="5C6E1290" w14:textId="77777777" w:rsidR="00A21111" w:rsidRDefault="00A21111" w:rsidP="00A21111">
      <w:pPr>
        <w:pStyle w:val="a3"/>
        <w:spacing w:before="10"/>
        <w:rPr>
          <w:sz w:val="20"/>
          <w:lang w:eastAsia="ja-JP"/>
        </w:rPr>
      </w:pPr>
    </w:p>
    <w:p w14:paraId="05CAF6A8" w14:textId="77777777" w:rsidR="00A21111" w:rsidRDefault="00A21111" w:rsidP="00A21111">
      <w:pPr>
        <w:pStyle w:val="a3"/>
        <w:ind w:left="1702" w:right="1410"/>
        <w:jc w:val="both"/>
        <w:rPr>
          <w:lang w:eastAsia="ja-JP"/>
        </w:rPr>
      </w:pPr>
      <w:r>
        <w:rPr>
          <w:lang w:eastAsia="ja-JP"/>
        </w:rPr>
        <w:t>組織が OSS 開発に参加する最も重要な動機は、技術的な解決策を見つけることであり、技術 の最先端を前進させることを補完することである。ベンダロックインの回避は、他のいくつかの研究結果からも支持され、関連性のある2番目の動機として選ばれている。第4位は、知識創造よりもわずかにリードして、知識探求が選ばれています。従業員の個人的な興味も、回答した組織が OSS の開発に参加するための高い関連性を持っている。OSS への貢献による新しい市場や顧客へのアクセスは低い関連性であり、OSS の使用や貢献による収 益創出は重要性が低いことを強調する必要がある。対照的に、OSS への貢献によるコスト削減は、回答企業、特に IT セクター以外の企業にとって、社内の保守 作業の回避、コードのロイヤリティフリー使用、研究開発への投資収益率の向上、研究開発コストの削減という意味 で、平均以上の関連性を持っている。最後に、ネットワークの確立とそれに関連する自社の評判の向上は、一般的に使用されているライブラリなどの非差別的機能の開発と同様に、中程度の関連性を持つと評価されています。</w:t>
      </w:r>
    </w:p>
    <w:p w14:paraId="5665446D" w14:textId="77777777" w:rsidR="00A21111" w:rsidRDefault="00A21111" w:rsidP="00A21111">
      <w:pPr>
        <w:pStyle w:val="a3"/>
        <w:spacing w:before="1"/>
        <w:rPr>
          <w:sz w:val="21"/>
          <w:lang w:eastAsia="ja-JP"/>
        </w:rPr>
      </w:pPr>
    </w:p>
    <w:p w14:paraId="05FEE8AF" w14:textId="77777777" w:rsidR="00A21111" w:rsidRDefault="00A21111" w:rsidP="00A21111">
      <w:pPr>
        <w:pStyle w:val="a3"/>
        <w:ind w:left="1702" w:right="1409"/>
        <w:jc w:val="both"/>
        <w:rPr>
          <w:lang w:eastAsia="ja-JP"/>
        </w:rPr>
      </w:pPr>
      <w:r>
        <w:rPr>
          <w:lang w:eastAsia="ja-JP"/>
        </w:rPr>
        <w:t>マクロレベルで行われた費用便益分析を補完し、特定し、検証するために、ステークホルダー調査の回答 者は、彼らの組織にとって OSSH を利用したり貢献したりすることの便益とコストの関連性を尋ねられた。OSS の使用と貢献は、オープンスタンダードと相互運用性をサポートするという形で最も高い便益を生 み出しており、これは標準の便益と同様である(European)</w:t>
      </w:r>
    </w:p>
    <w:p w14:paraId="1F31484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0AFC428" w14:textId="77777777" w:rsidR="00A21111" w:rsidRDefault="00A21111" w:rsidP="00A21111">
      <w:pPr>
        <w:pStyle w:val="a3"/>
        <w:spacing w:before="7"/>
        <w:rPr>
          <w:sz w:val="27"/>
          <w:lang w:eastAsia="ja-JP"/>
        </w:rPr>
      </w:pPr>
    </w:p>
    <w:p w14:paraId="32051AFC" w14:textId="77777777" w:rsidR="00A21111" w:rsidRDefault="00A21111" w:rsidP="00A21111">
      <w:pPr>
        <w:pStyle w:val="a3"/>
        <w:spacing w:before="93"/>
        <w:ind w:left="1702" w:right="1409"/>
        <w:jc w:val="both"/>
        <w:rPr>
          <w:lang w:eastAsia="ja-JP"/>
        </w:rPr>
      </w:pPr>
      <w:r>
        <w:rPr>
          <w:lang w:eastAsia="ja-JP"/>
        </w:rPr>
        <w:t>委員会 2016）。これと並行して、EU の様々な加盟国における標準の経済的便益に関するマクロ経済研究の結果、GDP への影響は、EU 全体の GDP に対する OSS の役割に関する結果と一致していることが明らかになっている。しかし、この便益は、少なくとも企業の収益に直接的な正の影響を与えず、ネットワーク外部性を介した間接的な便益を生み出している。2 位のソースコードへのアクセス改善は、他の調査でも非常に重要であると評価されており、ソフトウェアの内部 開発の労力が軽減されるため、組織の支出を減らすことができる。OSS を利用し貢献する重要な動機の一つは、ベンダロックインを避けることであり、ソフトウェアコー ドの独占的な提供者からの独立は、関係者協議や他の調査への回答者にとって重要な利点である。さらに、知識交換のための活発なコミュニティへのアクセスや、イノベーションを促進する効果も、 OSS の使用や貢献のメリットとして高い関連性を持つと評価されている。多くの利点の評価をまとめると、オープンスタンダードが相互運用性と互換性を確保し、直接的または間接的にコスト削減に貢献するいくつかの利点が利点の上位に挙げられている。セキュリティと品質に関する問題は、依然として中程度以上の評価を受けています。最後に、OSSH を利用して新たな収益機会や市場アクセスを得ることは、中小企業を除き、回答企業 にとっては中程度以下の利益しか得られていない。OSS の影響に関する全体的な評価と関連して、ステークホルダー調査の結果は、OSS の直接的な収益や売 上を生み出す影響は重要ではなく、ネットワーク効果に寄与する相互運用性と、独占的なソフトウェアのベン ダーからの独立によるコスト削減が大きな利点であることを明らかにしている。OSS の利益に関するこの評価は、OSS のプールが EU 全体の経済にプラスの影響を与えることを明らかにした計量 分析の結果と一致している。さらに、小規模および中小規模の組織は、大規模組織よりも OSS に関連する利益を高く評価しており、これは GitHub への最大の貢献者の分析で明らかになった OSS への大きな貢献を説明するものである。その結果、大企業と比較して、零細・中小企業は OSS の利用や貢献からより多くの利益を得ていると結論づけることができる。</w:t>
      </w:r>
    </w:p>
    <w:p w14:paraId="08E8F0F8" w14:textId="77777777" w:rsidR="00A21111" w:rsidRDefault="00A21111" w:rsidP="00A21111">
      <w:pPr>
        <w:pStyle w:val="a3"/>
        <w:spacing w:before="11"/>
        <w:rPr>
          <w:sz w:val="20"/>
          <w:lang w:eastAsia="ja-JP"/>
        </w:rPr>
      </w:pPr>
    </w:p>
    <w:p w14:paraId="6B710F24" w14:textId="77777777" w:rsidR="00A21111" w:rsidRDefault="00A21111" w:rsidP="00A21111">
      <w:pPr>
        <w:pStyle w:val="a3"/>
        <w:ind w:left="1702" w:right="1410"/>
        <w:jc w:val="both"/>
        <w:rPr>
          <w:lang w:eastAsia="ja-JP"/>
        </w:rPr>
      </w:pPr>
      <w:r>
        <w:rPr>
          <w:lang w:eastAsia="ja-JP"/>
        </w:rPr>
        <w:t>マクロ経済分析だけでなく、企業分析においても、OSS の生成に関連するコストは、少なくともベネフィットを上回ると想定して調査している。これまでのところ、主に OSS に貢献するために必要な人件費に焦点が当てられ、ハードウェアのコストが補完され ている。OSS の使用と貢献に関するコストの範囲を広げるため、利害関係者に様々なコストの側面について質問し た。一般に、すべてのコスト側面は中位以下であるが、大規模組織は小規模組織より高く評価する。熟練労働者の雇用と訓練にかかるコストは、他の研究でも確認されているように、2 番目に重要なコ スト項目として位置づけられている。したがって、OSS の費用便益分析において、人件費に焦点を当てることは正当化される。</w:t>
      </w:r>
    </w:p>
    <w:p w14:paraId="6B5EC8FE" w14:textId="77777777" w:rsidR="00A21111" w:rsidRDefault="00A21111" w:rsidP="00A21111">
      <w:pPr>
        <w:pStyle w:val="a3"/>
        <w:spacing w:before="10"/>
        <w:rPr>
          <w:sz w:val="20"/>
          <w:lang w:eastAsia="ja-JP"/>
        </w:rPr>
      </w:pPr>
    </w:p>
    <w:p w14:paraId="2E51AE49" w14:textId="77777777" w:rsidR="00A21111" w:rsidRDefault="00A21111" w:rsidP="00A21111">
      <w:pPr>
        <w:pStyle w:val="a3"/>
        <w:ind w:left="1702" w:right="1409"/>
        <w:jc w:val="both"/>
        <w:rPr>
          <w:lang w:eastAsia="ja-JP"/>
        </w:rPr>
      </w:pPr>
      <w:r>
        <w:rPr>
          <w:lang w:eastAsia="ja-JP"/>
        </w:rPr>
        <w:t>しかし、最も高く評価されたコスト次元は、OSS の安定性の確保とエラーの発生しやすさ の低減に関連しており、これは Nagle ら（2020）が明らかにしたバグ/セキュリティ修正、無料のセ キュリティ監査、セキュリティ関連の追加方法の簡素化の必要性によって補完されたセキュリティ問題 への投資の低さによっても引き起こされていると思われる。このコストやリスクの側面は、今回の統計分析ではカバーされていないため、投資やGDPへの貢献、ひいてはOSSに関連するポジティブな影響の一部を減価させる可能性がある。最後に、OSS の相互運用性に関連する問題は、アプリケーションのための特定のソリューションの開発 や、インターフェースの欠落などにより、さらなるコストを発生させる。要約すると、回答者は OSSH の使用と貢献について、様々な次元で平均して低いコストしか認識していな いことがわかる。したがって、OSS の影響を評価するために人件費に焦点を当てることは適切なアプローチであり、他のコスト の次元はエラーの影響を受けやすいというリスクを伴うからである。</w:t>
      </w:r>
    </w:p>
    <w:p w14:paraId="0E9803A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8D11566" w14:textId="77777777" w:rsidR="00A21111" w:rsidRDefault="00A21111" w:rsidP="00A21111">
      <w:pPr>
        <w:pStyle w:val="a3"/>
        <w:spacing w:before="7"/>
        <w:rPr>
          <w:sz w:val="27"/>
          <w:lang w:eastAsia="ja-JP"/>
        </w:rPr>
      </w:pPr>
    </w:p>
    <w:p w14:paraId="082EF44D" w14:textId="77777777" w:rsidR="00A21111" w:rsidRDefault="00A21111" w:rsidP="00A21111">
      <w:pPr>
        <w:pStyle w:val="a3"/>
        <w:spacing w:before="93"/>
        <w:ind w:left="1702" w:right="1410"/>
        <w:jc w:val="both"/>
        <w:rPr>
          <w:lang w:eastAsia="ja-JP"/>
        </w:rPr>
      </w:pPr>
      <w:r>
        <w:rPr>
          <w:lang w:eastAsia="ja-JP"/>
        </w:rPr>
        <w:t>最後に、様々な便益と費用の次元を集約し、定量的な費用便益評価の結果を検証するために、回答者に総合的な費用便益比率を回答してもらった。予想通り、ベネフィットとコストを別々に評価したところ、3分の1は非常に高いベネフィットと低いコスト、3分の1以上は非常に高いベネフィットと中程度のコスト、または少なくとも高いベネフィットと低いコストと回答し、この結果は他の調査結果と一致しています。この定性的な評価を補完するために、最後の段階として、回答者に OSS の使用や貢献のコストベネフィットの 比率を定量的に評価するよう依頼した。最も多かったのは 1:10 であり、次いで 1:5 であった。費用便益比は、EU 加盟国レベルで必要な人件費や ICT ハードウェアへの投資を、EU 全体の OSS プールの GDP への貢献と関連付けることで1：4と算出された。したがって、費用便益比 1:4 によれば、OSS への投資に必要なコストは、マクロ経済学的なアプローチだけでなく、 ステークホルダーの評価にも基づいて、4 倍の利益を生むと結論づけることができる。したがって、この費用便益比の内的整合性は、一般的なイノベーション支出や特に ICT ハードウェアに関連する外部情報源によっても検証され、主張することが可能である。</w:t>
      </w:r>
    </w:p>
    <w:p w14:paraId="0C5EE666" w14:textId="77777777" w:rsidR="00A21111" w:rsidRDefault="00A21111" w:rsidP="00A21111">
      <w:pPr>
        <w:pStyle w:val="a3"/>
        <w:spacing w:before="9"/>
        <w:rPr>
          <w:sz w:val="20"/>
          <w:lang w:eastAsia="ja-JP"/>
        </w:rPr>
      </w:pPr>
    </w:p>
    <w:p w14:paraId="2FB981EA" w14:textId="77777777" w:rsidR="00A21111" w:rsidRDefault="00A21111" w:rsidP="00A21111">
      <w:pPr>
        <w:pStyle w:val="4"/>
        <w:rPr>
          <w:lang w:eastAsia="ja-JP"/>
        </w:rPr>
      </w:pPr>
      <w:r>
        <w:rPr>
          <w:lang w:eastAsia="ja-JP"/>
        </w:rPr>
        <w:t>ケーススタディから得られる主な補足的知見</w:t>
      </w:r>
    </w:p>
    <w:p w14:paraId="7AB9C3F3" w14:textId="77777777" w:rsidR="00A21111" w:rsidRDefault="00A21111" w:rsidP="00A21111">
      <w:pPr>
        <w:pStyle w:val="a3"/>
        <w:rPr>
          <w:b/>
          <w:sz w:val="21"/>
          <w:lang w:eastAsia="ja-JP"/>
        </w:rPr>
      </w:pPr>
    </w:p>
    <w:p w14:paraId="439F283B" w14:textId="77777777" w:rsidR="00A21111" w:rsidRDefault="00A21111" w:rsidP="00A21111">
      <w:pPr>
        <w:pStyle w:val="a3"/>
        <w:ind w:left="1702" w:right="1409"/>
        <w:jc w:val="both"/>
        <w:rPr>
          <w:lang w:eastAsia="ja-JP"/>
        </w:rPr>
      </w:pPr>
      <w:r>
        <w:rPr>
          <w:lang w:eastAsia="ja-JP"/>
        </w:rPr>
        <w:t>統計的・計量的分析に使用するOSHに関する定量的データの検索は、この新しい分野での科学的発表が非常に少ないことを反映して、満足のいく結果を得ることができませんでした。さらに、ステークホルダー調査は、一般的に十分な注目を集めましたが、OSHに関する回答の数は不十分で、オープンソースコミュニティの間でOSH活動に独占的に焦点を当てたことは、明らかにまれな例外です。そこで、今回のケーススタディでは、このギャップを認識し、OSH領域における2つのケースを取り上げることとした。Maker to Manufacture - process innovations "では、特にArduino、White Rabbit、MyriadRF、RepRapを取り上げる。一方、"Open Hardware computing and infrastructure" では、RiscV/SiFive、Open Compute Project、White Rabbit を取り上げている。OSS 領域では、「エンドユーザー用途」の文脈で Nextcloud、LibreOffice、CentOS、OW2 が、「自動車・組み込み」の文脈で Yocto、CentOS、「公共分野」の文脈で XRoad、 Software Heritage、OW2 が分析されている。</w:t>
      </w:r>
    </w:p>
    <w:p w14:paraId="4BD72916" w14:textId="77777777" w:rsidR="00A21111" w:rsidRDefault="00A21111" w:rsidP="00A21111">
      <w:pPr>
        <w:pStyle w:val="a3"/>
        <w:spacing w:before="10"/>
        <w:rPr>
          <w:sz w:val="20"/>
          <w:lang w:eastAsia="ja-JP"/>
        </w:rPr>
      </w:pPr>
    </w:p>
    <w:p w14:paraId="1850200A" w14:textId="77777777" w:rsidR="00A21111" w:rsidRDefault="00A21111" w:rsidP="00A21111">
      <w:pPr>
        <w:pStyle w:val="a3"/>
        <w:ind w:left="1702" w:right="1406"/>
        <w:jc w:val="both"/>
        <w:rPr>
          <w:lang w:eastAsia="ja-JP"/>
        </w:rPr>
      </w:pPr>
      <w:r>
        <w:rPr>
          <w:lang w:eastAsia="ja-JP"/>
        </w:rPr>
        <w:t>ケーススタディでインタビューした専門家の評価によると、多くの主要な OSS と OSH プロジェクトがヨーロッパで設立された、またはヨーロッパを拠点としていることから、ヨーロッパの OSS と OSH のエコシステムはよく練られている。しかし、それらは一般に欧州のイノベーションとして認識されていないことが多い。欧州の公共部門は、OSS と OSH において重要な役割を果たしている。例えば、多くの成果が公的資 金に基づいており、一般に公開</w:t>
      </w:r>
      <w:r>
        <w:rPr>
          <w:spacing w:val="2"/>
          <w:lang w:eastAsia="ja-JP"/>
        </w:rPr>
        <w:t>されているのである。</w:t>
      </w:r>
      <w:r>
        <w:rPr>
          <w:lang w:eastAsia="ja-JP"/>
        </w:rPr>
        <w:t>重要な洞察の一つは、OSS と OSH の貢献は、即時のニーズを解決し、価値生成のロングテールを示 すということである。しかし、長期的なインパクトは多くの追加的な要因に影響されるため、しばしば即時的なインパク トしか測定できないかもしれない。最後に、OSS と OSH のイノベーションは、参加者の参入障壁を低くし、趣味やボランティア のコミュニティと企業との間の橋渡しをするものである。これらの橋は、イノベーションを促進するだけでなく、労働市場の効率も向上させる。</w:t>
      </w:r>
    </w:p>
    <w:p w14:paraId="54E9DA73" w14:textId="77777777" w:rsidR="00A21111" w:rsidRDefault="00A21111" w:rsidP="00A21111">
      <w:pPr>
        <w:pStyle w:val="a3"/>
        <w:rPr>
          <w:sz w:val="21"/>
          <w:lang w:eastAsia="ja-JP"/>
        </w:rPr>
      </w:pPr>
    </w:p>
    <w:p w14:paraId="2A6E5E2C" w14:textId="77777777" w:rsidR="00A21111" w:rsidRDefault="00A21111" w:rsidP="00A21111">
      <w:pPr>
        <w:pStyle w:val="a3"/>
        <w:ind w:left="1702" w:right="1413"/>
        <w:jc w:val="both"/>
        <w:rPr>
          <w:lang w:eastAsia="ja-JP"/>
        </w:rPr>
      </w:pPr>
      <w:r>
        <w:rPr>
          <w:lang w:eastAsia="ja-JP"/>
        </w:rPr>
        <w:t>多くの OSS と OSH プロジェクトは、共同研究開発であり、重複する労力と先行投資のリスクを低減する。これらのプロジェクトは幅広い経済分野に影響を与え、その結果、特に影響を受けた典型的な分野やセクターは存在しない。共同研究開発の側面は、大半のプロジェクトが共有資金に基づいて構築されているため、異なる資金源に反映されている。その結果、これらのプロジェクトは利益を上げることを目的としておらず、これは「オープンデザイン」や「準備ができたらオープン」といった、収益を独占しないことを目的とした原則によっても裏付けられている。ただし、競争の激しい市場で収益を</w:t>
      </w:r>
      <w:r>
        <w:rPr>
          <w:lang w:eastAsia="ja-JP"/>
        </w:rPr>
        <w:lastRenderedPageBreak/>
        <w:t>上げることを目的とした消費者向けのアプリケーションは例外である。</w:t>
      </w:r>
    </w:p>
    <w:p w14:paraId="671F832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EF6EF05" w14:textId="77777777" w:rsidR="00A21111" w:rsidRDefault="00A21111" w:rsidP="00A21111">
      <w:pPr>
        <w:pStyle w:val="a3"/>
        <w:spacing w:before="7"/>
        <w:rPr>
          <w:sz w:val="27"/>
          <w:lang w:eastAsia="ja-JP"/>
        </w:rPr>
      </w:pPr>
    </w:p>
    <w:p w14:paraId="223C5EB9" w14:textId="77777777" w:rsidR="00A21111" w:rsidRDefault="00A21111" w:rsidP="00A21111">
      <w:pPr>
        <w:pStyle w:val="a3"/>
        <w:spacing w:before="93"/>
        <w:ind w:left="1702" w:right="1409"/>
        <w:jc w:val="both"/>
        <w:rPr>
          <w:lang w:eastAsia="ja-JP"/>
        </w:rPr>
      </w:pPr>
      <w:r>
        <w:rPr>
          <w:lang w:eastAsia="ja-JP"/>
        </w:rPr>
        <w:t>インプット要因に関連し、支援的な規制的枠組みによって補完されたツールやコンポーネントの可用性は、エコシステム全体の発展にとって重要であると一般的に言及されています。OSS と OSH のライセンスと他の知的財産権、特に特許の組み合わせは、しばしばコラボレーションにとって有害であると考えられ、広く普及していないが (Blind and Böhm 2019 も参照)、多くの参加者はライセンスをオープンコラボレーションのアドオンとして考えている。</w:t>
      </w:r>
    </w:p>
    <w:p w14:paraId="010A92C3" w14:textId="77777777" w:rsidR="00A21111" w:rsidRDefault="00A21111" w:rsidP="00A21111">
      <w:pPr>
        <w:pStyle w:val="a3"/>
        <w:spacing w:before="9"/>
        <w:rPr>
          <w:sz w:val="20"/>
          <w:lang w:eastAsia="ja-JP"/>
        </w:rPr>
      </w:pPr>
    </w:p>
    <w:p w14:paraId="0DACF51F" w14:textId="77777777" w:rsidR="00A21111" w:rsidRDefault="00A21111" w:rsidP="00A21111">
      <w:pPr>
        <w:pStyle w:val="a3"/>
        <w:spacing w:before="1"/>
        <w:ind w:left="1702" w:right="1410"/>
        <w:jc w:val="both"/>
        <w:rPr>
          <w:lang w:eastAsia="ja-JP"/>
        </w:rPr>
      </w:pPr>
      <w:r>
        <w:rPr>
          <w:lang w:eastAsia="ja-JP"/>
        </w:rPr>
        <w:t>ここで重要なのは、サイバーセキュリティ、AI、HPCなどの特定のフォーカストピックが、汎用技術としてのOSSやOSHの影響を特に受けていないことを強調することである。これに対して、OSSやOSHは、市場で「その用途を探す」。ステークホルダー等の調査から、例えば、OSSはHPCよりもサイバーセキュリティの方が関連性が高いことが明らかになっています。この矛盾は、ケーススタディの基礎として実施されたインタビューの文脈で述べられた専門家の個々の見解によって説明することができる。一方、ステークホルダー調査や他の調査、例えばBITKOM（2020）やteknowlogy（2019）は、数百人の専門家からなるより多様な集団の認識を集めている。最後に、OSSとOSHは、オープンソースコミュニティ、産業界、公共セクターの橋渡しをしていますが、産業界に重点を置いており、最近Nagleら（2020）、Geiger（2017）、Hecht（2020）が明らかにしたように、OSSプロジェクトにおいて企業の貢献者がますます多くなってきているのが現状です。企業によるOSSへの関心と投資の増加にもかかわらず、インタビューでは、個々のOSS開発者による個人的なスキル、知識、経験の重要性が強調されています。BITKOM (2020)のように、産業界ではOSSに関連するスキルを持つ専門家への需要が高まっているが、インタビューした専門家は、OSSだけでなくOSHに関する教育の不足に不満を抱いている。したがって、貢献者の獲得と維持は、多くの OSS および OSH コミュニティにとって課題である。例えば、Nagle ら (2020)が明らかにしたように、複数のプロジェクトが高い減少率または貢献者の変動に言及している。</w:t>
      </w:r>
    </w:p>
    <w:p w14:paraId="3F44552B" w14:textId="77777777" w:rsidR="00A21111" w:rsidRDefault="00A21111" w:rsidP="00A21111">
      <w:pPr>
        <w:pStyle w:val="a3"/>
        <w:rPr>
          <w:sz w:val="21"/>
          <w:lang w:eastAsia="ja-JP"/>
        </w:rPr>
      </w:pPr>
    </w:p>
    <w:p w14:paraId="3B842CB9" w14:textId="77777777" w:rsidR="00A21111" w:rsidRDefault="00A21111" w:rsidP="00A21111">
      <w:pPr>
        <w:pStyle w:val="a3"/>
        <w:ind w:left="1702" w:right="1413"/>
        <w:jc w:val="both"/>
        <w:rPr>
          <w:lang w:eastAsia="ja-JP"/>
        </w:rPr>
      </w:pPr>
      <w:r>
        <w:rPr>
          <w:lang w:eastAsia="ja-JP"/>
        </w:rPr>
        <w:t>事例研究の焦点は、ステークホルダー調査への回答から限定的に明らかになった、OSS と OSH の重 複の調査でもある。ケーススタディでは、OSS と OSH の両方のエコシステムが、例えば OSH のためのソフトウェアサポート のような、いくつかの重複を伴いながら、高度かつ効率的に統合されていることが明らかにされた。したがって、ステークホルダー調査におけるソフトウェアへの強いバイアスは、OSS と OSH の間のインターフェイスに明確に焦点を当てたいくつかのケーススタディによる洞察によって補完される。</w:t>
      </w:r>
    </w:p>
    <w:p w14:paraId="58B48C1F" w14:textId="77777777" w:rsidR="00A21111" w:rsidRDefault="00A21111" w:rsidP="00A21111">
      <w:pPr>
        <w:pStyle w:val="a3"/>
        <w:spacing w:before="9"/>
        <w:rPr>
          <w:sz w:val="20"/>
          <w:lang w:eastAsia="ja-JP"/>
        </w:rPr>
      </w:pPr>
    </w:p>
    <w:p w14:paraId="21707614" w14:textId="77777777" w:rsidR="00A21111" w:rsidRDefault="00A21111" w:rsidP="00A21111">
      <w:pPr>
        <w:pStyle w:val="a3"/>
        <w:spacing w:before="1"/>
        <w:ind w:left="1702" w:right="1414"/>
        <w:jc w:val="both"/>
        <w:rPr>
          <w:lang w:eastAsia="ja-JP"/>
        </w:rPr>
      </w:pPr>
      <w:r>
        <w:rPr>
          <w:lang w:eastAsia="ja-JP"/>
        </w:rPr>
        <w:t>産業界と学界に加えて、財団のような傘下組織は、信頼性、評判に基づくインパクト、中立的で競争促進的なガバナンスを提供することによって、OSS全体において重要な役割を果たすが、OSHエコシステムでは少ない（Blind and Böhm 2019も参照のこと）。</w:t>
      </w:r>
    </w:p>
    <w:p w14:paraId="726E978F" w14:textId="77777777" w:rsidR="00A21111" w:rsidRDefault="00A21111" w:rsidP="00A21111">
      <w:pPr>
        <w:pStyle w:val="a3"/>
        <w:spacing w:before="10"/>
        <w:rPr>
          <w:sz w:val="20"/>
          <w:lang w:eastAsia="ja-JP"/>
        </w:rPr>
      </w:pPr>
    </w:p>
    <w:p w14:paraId="17B92EEE" w14:textId="77777777" w:rsidR="00A21111" w:rsidRDefault="00A21111" w:rsidP="00A21111">
      <w:pPr>
        <w:pStyle w:val="a3"/>
        <w:spacing w:before="1"/>
        <w:ind w:left="1702" w:right="1409"/>
        <w:jc w:val="both"/>
        <w:rPr>
          <w:lang w:eastAsia="ja-JP"/>
        </w:rPr>
      </w:pPr>
      <w:r>
        <w:rPr>
          <w:lang w:eastAsia="ja-JP"/>
        </w:rPr>
        <w:t>ケーススタディから、EUはOSSHエコシステムを発展させる多くの可能性を持っていると結論付けることができる。しかし、官僚的な挑戦やコラボレーションとOSSH採用の欠如に懐疑的な人も残っている。全体的に、ケーススタディは、OSSHコラボレーションの本当の成功は、ベースラインの測定可能な利益のみを表す既存の統計に表されていないことを明らかにした。例えば、「学生が本物に取り組めるように設計やツールを利用できるようになった」という統計データはない。</w:t>
      </w:r>
    </w:p>
    <w:p w14:paraId="364A1C2E" w14:textId="77777777" w:rsidR="00A21111" w:rsidRDefault="00A21111" w:rsidP="00A21111">
      <w:pPr>
        <w:pStyle w:val="a3"/>
        <w:spacing w:before="11"/>
        <w:rPr>
          <w:sz w:val="20"/>
          <w:lang w:eastAsia="ja-JP"/>
        </w:rPr>
      </w:pPr>
    </w:p>
    <w:p w14:paraId="5427E1A2" w14:textId="77777777" w:rsidR="00A21111" w:rsidRDefault="00A21111" w:rsidP="00887E19">
      <w:pPr>
        <w:pStyle w:val="2"/>
        <w:numPr>
          <w:ilvl w:val="1"/>
          <w:numId w:val="43"/>
        </w:numPr>
        <w:tabs>
          <w:tab w:val="left" w:pos="3142"/>
        </w:tabs>
        <w:jc w:val="both"/>
      </w:pPr>
      <w:bookmarkStart w:id="139" w:name="_TOC_250023"/>
      <w:r>
        <w:rPr>
          <w:color w:val="315BAA"/>
        </w:rPr>
        <w:t>包括的な</w:t>
      </w:r>
      <w:bookmarkEnd w:id="139"/>
      <w:r>
        <w:rPr>
          <w:color w:val="315BAA"/>
        </w:rPr>
        <w:t xml:space="preserve"> の分析</w:t>
      </w:r>
    </w:p>
    <w:p w14:paraId="1907E449" w14:textId="77777777" w:rsidR="00A21111" w:rsidRDefault="00A21111" w:rsidP="00A21111">
      <w:pPr>
        <w:pStyle w:val="a3"/>
        <w:spacing w:before="120"/>
        <w:ind w:left="1702" w:right="1412"/>
        <w:jc w:val="both"/>
        <w:rPr>
          <w:lang w:eastAsia="ja-JP"/>
        </w:rPr>
      </w:pPr>
      <w:r>
        <w:rPr>
          <w:lang w:eastAsia="ja-JP"/>
        </w:rPr>
        <w:t>文献調査、ケーススタディ、利害関係者調査、そして最終的には統計・計量分析により、OSS だけでなく、OSH に関わる利害関係者、対象事項、そして最終的には様々な影響の側面について包括的な図が得られ ることになる。したがって、以下のセクションはそれに従って構成されている。</w:t>
      </w:r>
    </w:p>
    <w:p w14:paraId="5ECD9597" w14:textId="77777777" w:rsidR="00A21111" w:rsidRDefault="00A21111" w:rsidP="00A21111">
      <w:pPr>
        <w:pStyle w:val="a3"/>
        <w:spacing w:before="5"/>
        <w:rPr>
          <w:sz w:val="20"/>
          <w:lang w:eastAsia="ja-JP"/>
        </w:rPr>
      </w:pPr>
    </w:p>
    <w:p w14:paraId="0FF0B03A" w14:textId="77777777" w:rsidR="00A21111" w:rsidRDefault="00A21111" w:rsidP="00A21111">
      <w:pPr>
        <w:pStyle w:val="4"/>
        <w:spacing w:before="1"/>
        <w:jc w:val="left"/>
        <w:rPr>
          <w:lang w:eastAsia="ja-JP"/>
        </w:rPr>
      </w:pPr>
      <w:r>
        <w:rPr>
          <w:lang w:eastAsia="ja-JP"/>
        </w:rPr>
        <w:t>ステークホルダー</w:t>
      </w:r>
    </w:p>
    <w:p w14:paraId="1FA569E7" w14:textId="77777777" w:rsidR="00A21111" w:rsidRDefault="00A21111" w:rsidP="00A21111">
      <w:pPr>
        <w:pStyle w:val="a3"/>
        <w:spacing w:before="2"/>
        <w:rPr>
          <w:b/>
          <w:sz w:val="21"/>
          <w:lang w:eastAsia="ja-JP"/>
        </w:rPr>
      </w:pPr>
    </w:p>
    <w:p w14:paraId="27DC8BAD" w14:textId="77777777" w:rsidR="00A21111" w:rsidRDefault="00A21111" w:rsidP="00A21111">
      <w:pPr>
        <w:pStyle w:val="a3"/>
        <w:ind w:left="1702" w:right="1419"/>
        <w:rPr>
          <w:lang w:eastAsia="ja-JP"/>
        </w:rPr>
      </w:pPr>
      <w:r>
        <w:rPr>
          <w:lang w:eastAsia="ja-JP"/>
        </w:rPr>
        <w:t>EU加盟国では、少なくとも26万人以上のソフトウェア開発者がOSSに貢献していることが確認されており、これはOSSの常勤職員に相当する人数とほぼ同じです。</w:t>
      </w:r>
    </w:p>
    <w:p w14:paraId="52E72DA2" w14:textId="77777777" w:rsidR="00A21111" w:rsidRDefault="00A21111" w:rsidP="00A21111">
      <w:pPr>
        <w:rPr>
          <w:lang w:eastAsia="ja-JP"/>
        </w:rPr>
        <w:sectPr w:rsidR="00A21111">
          <w:pgSz w:w="11910" w:h="16840"/>
          <w:pgMar w:top="1000" w:right="0" w:bottom="1080" w:left="0" w:header="568" w:footer="882" w:gutter="0"/>
          <w:cols w:space="720"/>
        </w:sectPr>
      </w:pPr>
    </w:p>
    <w:p w14:paraId="09CE8C20" w14:textId="77777777" w:rsidR="00A21111" w:rsidRDefault="00A21111" w:rsidP="00A21111">
      <w:pPr>
        <w:pStyle w:val="a3"/>
        <w:spacing w:before="7"/>
        <w:rPr>
          <w:sz w:val="27"/>
          <w:lang w:eastAsia="ja-JP"/>
        </w:rPr>
      </w:pPr>
    </w:p>
    <w:p w14:paraId="53E26D28" w14:textId="77777777" w:rsidR="00A21111" w:rsidRDefault="00A21111" w:rsidP="00A21111">
      <w:pPr>
        <w:pStyle w:val="a3"/>
        <w:spacing w:before="93"/>
        <w:ind w:left="1702" w:right="1410"/>
        <w:jc w:val="both"/>
        <w:rPr>
          <w:lang w:eastAsia="ja-JP"/>
        </w:rPr>
      </w:pPr>
      <w:r>
        <w:rPr>
          <w:lang w:eastAsia="ja-JP"/>
        </w:rPr>
        <w:t>teknowlogy（2019年）が欧州全体で報告した関連雇用。企業の関与に加え、学術機関もOSSに貢献している。アメリカの場合、Korkmaz（2020）は、OSSへの貢献のほぼ1/3を学術機関が担っていることを明らかにしている。したがって、欧州でもOSSへの貢献者のうち、大学などの研究機関が大きな割合を占めており、これはステークホルダー調査の回答者の約15％が大学や研究機関に関係していることからも裏付けられている。</w:t>
      </w:r>
    </w:p>
    <w:p w14:paraId="308286F3" w14:textId="77777777" w:rsidR="00A21111" w:rsidRDefault="00A21111" w:rsidP="00A21111">
      <w:pPr>
        <w:pStyle w:val="a3"/>
        <w:spacing w:before="9"/>
        <w:rPr>
          <w:sz w:val="20"/>
          <w:lang w:eastAsia="ja-JP"/>
        </w:rPr>
      </w:pPr>
    </w:p>
    <w:p w14:paraId="1A7FF5F1" w14:textId="77777777" w:rsidR="00A21111" w:rsidRDefault="00A21111" w:rsidP="00A21111">
      <w:pPr>
        <w:pStyle w:val="a3"/>
        <w:spacing w:before="1"/>
        <w:ind w:left="1702" w:right="1411"/>
        <w:jc w:val="both"/>
        <w:rPr>
          <w:lang w:eastAsia="ja-JP"/>
        </w:rPr>
      </w:pPr>
      <w:r>
        <w:rPr>
          <w:lang w:eastAsia="ja-JP"/>
        </w:rPr>
        <w:t>企業レベルでは、OSS に参加する企業のうち、小規模あるいは零細企業の割合が高く、その半数以上は情報通信業、次いで専門的、科学的、技術的活動を行う企業である。卸売業、小売業、金融業も非常に活発で、製造業がそれに続くが、全参加企業のうちシェアは10%未満である。これは、Ghosh (2006)が2005年に発表した世界全体の企業数の2倍以上である。</w:t>
      </w:r>
    </w:p>
    <w:p w14:paraId="3A0AD3FA" w14:textId="77777777" w:rsidR="00A21111" w:rsidRDefault="00A21111" w:rsidP="00A21111">
      <w:pPr>
        <w:pStyle w:val="a3"/>
        <w:spacing w:before="11"/>
        <w:rPr>
          <w:sz w:val="20"/>
          <w:lang w:eastAsia="ja-JP"/>
        </w:rPr>
      </w:pPr>
    </w:p>
    <w:p w14:paraId="4C72E4DA" w14:textId="77777777" w:rsidR="00A21111" w:rsidRDefault="00A21111" w:rsidP="00A21111">
      <w:pPr>
        <w:pStyle w:val="a3"/>
        <w:ind w:left="1702" w:right="1411"/>
        <w:jc w:val="both"/>
        <w:rPr>
          <w:lang w:eastAsia="ja-JP"/>
        </w:rPr>
      </w:pPr>
      <w:r>
        <w:rPr>
          <w:lang w:eastAsia="ja-JP"/>
        </w:rPr>
        <w:t>ステークホルダー調査から、回答企業の4分の1がソフトウェアを提供しており、さらに10%が独立系ソフトウェア開発者であることが判明した。しかし、回答者の40％以上が、コンポーネント、最終製品、サービスを生産する組織、プラットフォームプロバイダー、システムインテグレーター、ネットワークオペレーターであり、他のビジネスモデルも観察されている。最後に、いくつかの回答者は、2つまたは3つの異なるビジネスモデルを持っていると主張しており、以前の研究結果（Blind and Böhm 2019など）を裏付けている。調査に回答した組織の大部分は2000年以降に設立され、さらに2010年以降に50％近くが設立されているので、これは新興企業の割合が高いことを示しており、40％以上が従業員10人以下の小規模企業であることと一致する。</w:t>
      </w:r>
    </w:p>
    <w:p w14:paraId="6EC26086" w14:textId="77777777" w:rsidR="00A21111" w:rsidRDefault="00A21111" w:rsidP="00A21111">
      <w:pPr>
        <w:pStyle w:val="a3"/>
        <w:spacing w:before="9"/>
        <w:rPr>
          <w:sz w:val="20"/>
          <w:lang w:eastAsia="ja-JP"/>
        </w:rPr>
      </w:pPr>
    </w:p>
    <w:p w14:paraId="31FDF303" w14:textId="77777777" w:rsidR="00A21111" w:rsidRDefault="00A21111" w:rsidP="00A21111">
      <w:pPr>
        <w:pStyle w:val="a3"/>
        <w:ind w:left="1702" w:right="1411"/>
        <w:jc w:val="both"/>
        <w:rPr>
          <w:lang w:eastAsia="ja-JP"/>
        </w:rPr>
      </w:pPr>
      <w:r>
        <w:rPr>
          <w:lang w:eastAsia="ja-JP"/>
        </w:rPr>
        <w:t>産業界だけでなく、大学のような公共部門からも多くの組織がOSSへの貢献に積極的であることに加え、信頼性、評判に基づくインパクト、中立的で競争促進的なガバナンスを提供するオープンソース財団の重要な役割も言及しなければならない（Blind and Böhm 2019も参照のこと）。大半は米国に本部を置く国際的なレベルで活動しているが、一部の財団は欧州に特化している。最後に、最近、世界最大のオープンソース財団の1つであるEclipse Foundationがブリュッセルに本部を移転したことを明記しておく必要がある。</w:t>
      </w:r>
    </w:p>
    <w:p w14:paraId="76607727" w14:textId="77777777" w:rsidR="00A21111" w:rsidRDefault="00A21111" w:rsidP="00A21111">
      <w:pPr>
        <w:pStyle w:val="a3"/>
        <w:rPr>
          <w:sz w:val="21"/>
          <w:lang w:eastAsia="ja-JP"/>
        </w:rPr>
      </w:pPr>
    </w:p>
    <w:p w14:paraId="6DC814CB" w14:textId="77777777" w:rsidR="00A21111" w:rsidRDefault="00A21111" w:rsidP="00A21111">
      <w:pPr>
        <w:pStyle w:val="a3"/>
        <w:spacing w:before="1"/>
        <w:ind w:left="1702" w:right="1410"/>
        <w:jc w:val="both"/>
        <w:rPr>
          <w:lang w:eastAsia="ja-JP"/>
        </w:rPr>
      </w:pPr>
      <w:r>
        <w:rPr>
          <w:lang w:eastAsia="ja-JP"/>
        </w:rPr>
        <w:t>OSH に関しては、ケーススタディによる詳細な情報しかなく、特にスイスの Arduino の成功例を挙げることができる。OSHに基づくごく少数の新興企業を分析すると、米国やアジア諸国と比較して、ヨーロッパにある企業はごく少数であることがわかる。しかし、欧州の企業は、米国を拠点とする認証プラットフォームが発行する認証のほぼ4分の1を保有している。全体として、OSHに基づく企業の数は非常に限られているため、それらを分析するためのケーススタディーに基づくアプローチは正当化され、これはOSHに焦点を当てた2つのケーススタディに反映されている。</w:t>
      </w:r>
    </w:p>
    <w:p w14:paraId="2FD292E1" w14:textId="77777777" w:rsidR="00A21111" w:rsidRDefault="00A21111" w:rsidP="00A21111">
      <w:pPr>
        <w:pStyle w:val="a3"/>
        <w:spacing w:before="7"/>
        <w:rPr>
          <w:sz w:val="20"/>
          <w:lang w:eastAsia="ja-JP"/>
        </w:rPr>
      </w:pPr>
    </w:p>
    <w:p w14:paraId="3C598134" w14:textId="77777777" w:rsidR="00A21111" w:rsidRDefault="00A21111" w:rsidP="00A21111">
      <w:pPr>
        <w:pStyle w:val="4"/>
        <w:rPr>
          <w:lang w:eastAsia="ja-JP"/>
        </w:rPr>
      </w:pPr>
      <w:r>
        <w:rPr>
          <w:lang w:eastAsia="ja-JP"/>
        </w:rPr>
        <w:t>主題</w:t>
      </w:r>
    </w:p>
    <w:p w14:paraId="50BE7BF6" w14:textId="77777777" w:rsidR="00A21111" w:rsidRDefault="00A21111" w:rsidP="00A21111">
      <w:pPr>
        <w:pStyle w:val="a3"/>
        <w:rPr>
          <w:b/>
          <w:sz w:val="21"/>
          <w:lang w:eastAsia="ja-JP"/>
        </w:rPr>
      </w:pPr>
    </w:p>
    <w:p w14:paraId="36A65E90" w14:textId="77777777" w:rsidR="00A21111" w:rsidRDefault="00A21111" w:rsidP="00A21111">
      <w:pPr>
        <w:pStyle w:val="a3"/>
        <w:ind w:left="1702" w:right="1414"/>
        <w:jc w:val="both"/>
        <w:rPr>
          <w:lang w:eastAsia="ja-JP"/>
        </w:rPr>
      </w:pPr>
      <w:r>
        <w:rPr>
          <w:lang w:eastAsia="ja-JP"/>
        </w:rPr>
        <w:t>すでに述べたように、現時点では、OSS は非常に新興の段階にある OSH よりもはるかに関連性が高いことは確かである。その結果、OSS と OSH の重複は、関係者調査の回答者が報告したように、まだ限定的ではあるが存在す る。一方、ケーススタディでは、Arduino のケースのように OSS が OSH をサポートしているケースもいくつかあ るが、それ以外もある。</w:t>
      </w:r>
    </w:p>
    <w:p w14:paraId="27869E1E" w14:textId="77777777" w:rsidR="00A21111" w:rsidRDefault="00A21111" w:rsidP="00A21111">
      <w:pPr>
        <w:pStyle w:val="a3"/>
        <w:spacing w:before="10"/>
        <w:rPr>
          <w:sz w:val="20"/>
          <w:lang w:eastAsia="ja-JP"/>
        </w:rPr>
      </w:pPr>
    </w:p>
    <w:p w14:paraId="726CBCA3" w14:textId="77777777" w:rsidR="00A21111" w:rsidRDefault="00A21111" w:rsidP="00A21111">
      <w:pPr>
        <w:pStyle w:val="a3"/>
        <w:ind w:left="1702" w:right="1411"/>
        <w:jc w:val="both"/>
        <w:rPr>
          <w:lang w:eastAsia="ja-JP"/>
        </w:rPr>
      </w:pPr>
      <w:r>
        <w:rPr>
          <w:lang w:eastAsia="ja-JP"/>
        </w:rPr>
        <w:t>ステークホルダー調査から、OSSは、コンテナ技術、ITとサイバーセキュリティ、クラウドコンピューティングとビッグデータ＆アプリケーションで最も頻繁に使用されていることが明らかになりました。</w:t>
      </w:r>
    </w:p>
    <w:p w14:paraId="508DADF4"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6657437A" w14:textId="77777777" w:rsidR="00A21111" w:rsidRDefault="00A21111" w:rsidP="00A21111">
      <w:pPr>
        <w:pStyle w:val="a3"/>
        <w:spacing w:before="7"/>
        <w:rPr>
          <w:sz w:val="27"/>
          <w:lang w:eastAsia="ja-JP"/>
        </w:rPr>
      </w:pPr>
    </w:p>
    <w:p w14:paraId="3CC4975B" w14:textId="77777777" w:rsidR="00A21111" w:rsidRDefault="00A21111" w:rsidP="00A21111">
      <w:pPr>
        <w:pStyle w:val="a3"/>
        <w:spacing w:before="93"/>
        <w:ind w:left="1702" w:right="1413"/>
        <w:jc w:val="both"/>
        <w:rPr>
          <w:lang w:eastAsia="ja-JP"/>
        </w:rPr>
      </w:pPr>
      <w:r>
        <w:rPr>
          <w:lang w:eastAsia="ja-JP"/>
        </w:rPr>
        <w:t>の分析を行う。人工知能や機械学習モノのインターネット（IoT）に関連する利用を挙げた回答者は少なく、ハイパフォーマンスコンピューティングやブロックチェーンに関連する利用は最も少なかった。明らかに、これら2つの領域におけるOSSの関連性は、ごく初期に過ぎない。</w:t>
      </w:r>
    </w:p>
    <w:p w14:paraId="5CEF5772" w14:textId="77777777" w:rsidR="00A21111" w:rsidRDefault="00A21111" w:rsidP="00A21111">
      <w:pPr>
        <w:pStyle w:val="a3"/>
        <w:spacing w:before="9"/>
        <w:rPr>
          <w:sz w:val="20"/>
          <w:lang w:eastAsia="ja-JP"/>
        </w:rPr>
      </w:pPr>
    </w:p>
    <w:p w14:paraId="64FAA500" w14:textId="77777777" w:rsidR="00A21111" w:rsidRDefault="00A21111" w:rsidP="00A21111">
      <w:pPr>
        <w:pStyle w:val="a3"/>
        <w:ind w:left="1702" w:right="1413"/>
        <w:jc w:val="both"/>
        <w:rPr>
          <w:lang w:eastAsia="ja-JP"/>
        </w:rPr>
      </w:pPr>
      <w:r>
        <w:rPr>
          <w:lang w:eastAsia="ja-JP"/>
        </w:rPr>
        <w:t>事例集によると、サイバーセキュリティ、AI、HPCなどの特定のフォーカストピックは、汎用技術としてのOSSやOSHが特に影響を与えるようなものは目立っていない。これに対し、OSSやOSHは、市場で「用途を探す」。</w:t>
      </w:r>
    </w:p>
    <w:p w14:paraId="7E98E31D" w14:textId="77777777" w:rsidR="00A21111" w:rsidRDefault="00A21111" w:rsidP="00A21111">
      <w:pPr>
        <w:pStyle w:val="a3"/>
        <w:rPr>
          <w:sz w:val="21"/>
          <w:lang w:eastAsia="ja-JP"/>
        </w:rPr>
      </w:pPr>
    </w:p>
    <w:p w14:paraId="4A4DC1E0" w14:textId="77777777" w:rsidR="00A21111" w:rsidRDefault="00A21111" w:rsidP="00A21111">
      <w:pPr>
        <w:pStyle w:val="a3"/>
        <w:spacing w:before="1"/>
        <w:ind w:left="1702" w:right="1411"/>
        <w:jc w:val="both"/>
        <w:rPr>
          <w:lang w:eastAsia="ja-JP"/>
        </w:rPr>
      </w:pPr>
      <w:r>
        <w:rPr>
          <w:lang w:eastAsia="ja-JP"/>
        </w:rPr>
        <w:t>関係者調査や他の調査では、例えば、OSS は HPC よりもサイバーセキュリティに関連性が高いことが明らかになっ ている。この矛盾は、専門家の個々の見解が、ケーススタディの基礎として実施されたインタビューの中で示されたものであるのに対し、BITKOM（2020）やteknowlogy（2019）などによるステークホルダー調査や他の調査では、数百人の専門家からなるより大規模で多様な集団の認識を収集していることで説明することができる。</w:t>
      </w:r>
    </w:p>
    <w:p w14:paraId="24138F69" w14:textId="77777777" w:rsidR="00A21111" w:rsidRDefault="00A21111" w:rsidP="00A21111">
      <w:pPr>
        <w:pStyle w:val="a3"/>
        <w:spacing w:before="8"/>
        <w:rPr>
          <w:sz w:val="20"/>
          <w:lang w:eastAsia="ja-JP"/>
        </w:rPr>
      </w:pPr>
    </w:p>
    <w:p w14:paraId="1D716B3D" w14:textId="77777777" w:rsidR="00A21111" w:rsidRDefault="00A21111" w:rsidP="00A21111">
      <w:pPr>
        <w:pStyle w:val="a3"/>
        <w:spacing w:before="1"/>
        <w:ind w:left="1702" w:right="1411"/>
        <w:jc w:val="both"/>
        <w:rPr>
          <w:lang w:eastAsia="ja-JP"/>
        </w:rPr>
      </w:pPr>
      <w:r>
        <w:rPr>
          <w:lang w:eastAsia="ja-JP"/>
        </w:rPr>
        <w:t>具体的には、「エンドユーザー用途」の事例では、Nextcloud、LibreOffice、CentOS、OW2 が、「自動車・組込用途」の事例では、Yocto、CentOS が調査対象として挙げられている。最後に、公共部門における OSS の役割の拡大に対応するため、XRoad、Software Heritage、OW2 の各プロジェクトを分析したケーススタディがある。</w:t>
      </w:r>
    </w:p>
    <w:p w14:paraId="232BD090" w14:textId="77777777" w:rsidR="00A21111" w:rsidRDefault="00A21111" w:rsidP="00A21111">
      <w:pPr>
        <w:pStyle w:val="a3"/>
        <w:spacing w:before="11"/>
        <w:rPr>
          <w:sz w:val="20"/>
          <w:lang w:eastAsia="ja-JP"/>
        </w:rPr>
      </w:pPr>
    </w:p>
    <w:p w14:paraId="62ECF023" w14:textId="77777777" w:rsidR="00A21111" w:rsidRDefault="00A21111" w:rsidP="00A21111">
      <w:pPr>
        <w:pStyle w:val="a3"/>
        <w:ind w:left="1702" w:right="1409"/>
        <w:jc w:val="both"/>
        <w:rPr>
          <w:lang w:eastAsia="ja-JP"/>
        </w:rPr>
      </w:pPr>
      <w:r>
        <w:rPr>
          <w:lang w:eastAsia="ja-JP"/>
        </w:rPr>
        <w:t>以上のように、今回の事例選定では、OSH に関する統計データのギャップを認識し、OSH 領域の 2 つの事例を取り上げた。Maker to Manufacture - process innovations "のケースは、特にArduino、White Rabbit、MyriadRF、RepRapを含み、"Open Hardware computing and infrastructure "のケースは、RiscV/SiFive、Open Compute Projectに加えて、White Rabbitも考慮に入れています。</w:t>
      </w:r>
    </w:p>
    <w:p w14:paraId="36C56806" w14:textId="77777777" w:rsidR="00A21111" w:rsidRDefault="00A21111" w:rsidP="00A21111">
      <w:pPr>
        <w:pStyle w:val="a3"/>
        <w:spacing w:before="7"/>
        <w:rPr>
          <w:sz w:val="20"/>
          <w:lang w:eastAsia="ja-JP"/>
        </w:rPr>
      </w:pPr>
    </w:p>
    <w:p w14:paraId="4E348AF1" w14:textId="77777777" w:rsidR="00A21111" w:rsidRDefault="00A21111" w:rsidP="00A21111">
      <w:pPr>
        <w:pStyle w:val="4"/>
        <w:spacing w:before="1"/>
        <w:rPr>
          <w:lang w:eastAsia="ja-JP"/>
        </w:rPr>
      </w:pPr>
      <w:r>
        <w:rPr>
          <w:lang w:eastAsia="ja-JP"/>
        </w:rPr>
        <w:t>インパクトの大きさ</w:t>
      </w:r>
    </w:p>
    <w:p w14:paraId="50C31472" w14:textId="77777777" w:rsidR="00A21111" w:rsidRDefault="00A21111" w:rsidP="00A21111">
      <w:pPr>
        <w:pStyle w:val="a3"/>
        <w:spacing w:before="11"/>
        <w:rPr>
          <w:b/>
          <w:sz w:val="20"/>
          <w:lang w:eastAsia="ja-JP"/>
        </w:rPr>
      </w:pPr>
    </w:p>
    <w:p w14:paraId="66F42B89" w14:textId="77777777" w:rsidR="00A21111" w:rsidRDefault="00A21111" w:rsidP="00A21111">
      <w:pPr>
        <w:pStyle w:val="a3"/>
        <w:ind w:left="1702" w:right="1411"/>
        <w:jc w:val="both"/>
        <w:rPr>
          <w:lang w:eastAsia="ja-JP"/>
        </w:rPr>
      </w:pPr>
      <w:r>
        <w:rPr>
          <w:lang w:eastAsia="ja-JP"/>
        </w:rPr>
        <w:t>ケーススタディ、ステークホルダー調査、マクロ計量分析により、オープンソースソフトウェアの影響に関するいくつかの側面が明らかになりました。オープンソースハードウェアの影響については、ケーススタディにおいてのみ詳細に分析され、この分野で活動する新興企業を含む少数の企業に関する統計情報によって補完されています。以下のセクションでは、様々な方法論のアプローチから得られた結果を、最も関連性の高い影響の次元に集約しています。</w:t>
      </w:r>
    </w:p>
    <w:p w14:paraId="4037039B" w14:textId="77777777" w:rsidR="00A21111" w:rsidRDefault="00A21111" w:rsidP="00A21111">
      <w:pPr>
        <w:pStyle w:val="a3"/>
        <w:rPr>
          <w:sz w:val="21"/>
          <w:lang w:eastAsia="ja-JP"/>
        </w:rPr>
      </w:pPr>
    </w:p>
    <w:p w14:paraId="19922D2C" w14:textId="77777777" w:rsidR="00A21111" w:rsidRDefault="00A21111" w:rsidP="00A21111">
      <w:pPr>
        <w:pStyle w:val="a3"/>
        <w:ind w:left="1702" w:right="1410"/>
        <w:jc w:val="both"/>
        <w:rPr>
          <w:lang w:eastAsia="ja-JP"/>
        </w:rPr>
      </w:pPr>
      <w:r>
        <w:rPr>
          <w:lang w:eastAsia="ja-JP"/>
        </w:rPr>
        <w:t>英国を含む EU の GDP への影響という一般的なレベルから、OSS による貢献は年間最大 1,000 億ユーロと大きく、ステークホルダー調査等から知られるその活用の指標も算出されている。ステークホルダー調査からの回答によれば、OSS のプールは、容易にアクセスできる知識プールと して、内生的成長理論に基づく成長に寄与していると見ることも可能である。しかし、それだけではなく、OSS の利用や貢献によってもたらされるオープンスタンダードや相互運用性 のメリットに対するステークホルダーの高い評価によって、巨大な正のネットワーク外部性を生み出す公共インフラと して認識することができる。したがって、OSS は、先に定量化した技術標準のストックの影響の次元で、さらなる成長促進効果も持っている。さらに、OSS の貢献は EU の労働生産性を向上させている。これは、企業に対する様々な調査 で主要な利益として報告されている労働コスト削減効果によって説明でき、またステークホルダー調査でも 非常に関連性が高いと評価されている。</w:t>
      </w:r>
    </w:p>
    <w:p w14:paraId="17DBBEFD" w14:textId="77777777" w:rsidR="00A21111" w:rsidRDefault="00A21111" w:rsidP="00A21111">
      <w:pPr>
        <w:pStyle w:val="a3"/>
        <w:spacing w:before="9"/>
        <w:rPr>
          <w:sz w:val="20"/>
          <w:lang w:eastAsia="ja-JP"/>
        </w:rPr>
      </w:pPr>
    </w:p>
    <w:p w14:paraId="643AA6C1" w14:textId="77777777" w:rsidR="00A21111" w:rsidRDefault="00A21111" w:rsidP="00A21111">
      <w:pPr>
        <w:pStyle w:val="a3"/>
        <w:ind w:left="1702" w:right="1409"/>
        <w:jc w:val="both"/>
        <w:rPr>
          <w:lang w:eastAsia="ja-JP"/>
        </w:rPr>
      </w:pPr>
      <w:r>
        <w:rPr>
          <w:lang w:eastAsia="ja-JP"/>
        </w:rPr>
        <w:t>マクロ経済モデルにおいて、OSS が労働市場全般、特に IT 雇用に大きな影響を及ぼしていないこと は、ステークホルダーや他の様々な調査結果によって再び説明することがで</w:t>
      </w:r>
      <w:r>
        <w:rPr>
          <w:lang w:eastAsia="ja-JP"/>
        </w:rPr>
        <w:lastRenderedPageBreak/>
        <w:t>きる。上記の通り、OSS に依存することによる人件費の削減は、多くの企業にとって大きなメリットとして 報告されており、それは自社の新しいソフトウェアを開発する際のインプットとして OSS が高い割合を占めてい ることにも裏付けられている。これはコスト削減だけでなく、リスクも付加的な要因としてケーススタディで明らかにされている。その結果、この直接的なコスト削減は</w:t>
      </w:r>
    </w:p>
    <w:p w14:paraId="391C38D1"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0ABC89B0" w14:textId="77777777" w:rsidR="00A21111" w:rsidRDefault="00A21111" w:rsidP="00A21111">
      <w:pPr>
        <w:pStyle w:val="a3"/>
        <w:spacing w:before="7"/>
        <w:rPr>
          <w:sz w:val="27"/>
          <w:lang w:eastAsia="ja-JP"/>
        </w:rPr>
      </w:pPr>
    </w:p>
    <w:p w14:paraId="7DFADDA8" w14:textId="77777777" w:rsidR="00A21111" w:rsidRDefault="00A21111" w:rsidP="00A21111">
      <w:pPr>
        <w:pStyle w:val="a3"/>
        <w:spacing w:before="93"/>
        <w:ind w:left="1702" w:right="1413"/>
        <w:jc w:val="both"/>
        <w:rPr>
          <w:lang w:eastAsia="ja-JP"/>
        </w:rPr>
      </w:pPr>
      <w:r>
        <w:rPr>
          <w:lang w:eastAsia="ja-JP"/>
        </w:rPr>
        <w:t>なぜなら、OSS に貢献したり積極的に利用したりするために雇用する従業員よりも、熟練労働者の 需要の方が高くなるからである。さらに、ステークホルダー調査の回答やケーススタディでインタビューした専門家の発言によれば、追加的な収益や新しい市場へのアクセスを得ることは、OSS に貢献し利用する企業にとってあまり意味のないインセンティブやベネフィットに過ぎない。OSS への貢献は、企業間の重複作業を排除することで、部分的に労働需要を減らすことは十分に可能であ る。これは効率化にもつながる。しかし、競争の激しい市場で収益を上げることを目的とした消費者向けアプリケーションには例外がある。全体として、収益が上がらないからといって、企業のソフトウェア開発者需要が増加するわけではありません。最後に、様々な調査やケーススタディから、OSS に貢献し利用できるスキルを持った開発者が不足していること が明らかになった。したがって、たとえ需要が増加しても、スキルの供給サイドが限られているため、雇用の大幅な拡大は望めない。</w:t>
      </w:r>
    </w:p>
    <w:p w14:paraId="1C166321" w14:textId="77777777" w:rsidR="00A21111" w:rsidRDefault="00A21111" w:rsidP="00A21111">
      <w:pPr>
        <w:pStyle w:val="a3"/>
        <w:spacing w:before="10"/>
        <w:rPr>
          <w:sz w:val="20"/>
          <w:lang w:eastAsia="ja-JP"/>
        </w:rPr>
      </w:pPr>
    </w:p>
    <w:p w14:paraId="21E5AE73" w14:textId="77777777" w:rsidR="00A21111" w:rsidRDefault="00A21111" w:rsidP="00A21111">
      <w:pPr>
        <w:pStyle w:val="a3"/>
        <w:ind w:left="1702" w:right="1409"/>
        <w:jc w:val="both"/>
        <w:rPr>
          <w:lang w:eastAsia="ja-JP"/>
        </w:rPr>
      </w:pPr>
      <w:r>
        <w:rPr>
          <w:lang w:eastAsia="ja-JP"/>
        </w:rPr>
        <w:t>イノベーションは、既存の科学技術や競合他社の製品やサービスとの差別化によって特徴付けられるので、 OSS コードへの貢献や依存は、主に限界的な、必ずしも急進的ではない変化を可能にし、特に、特許や商標など、伝統的なイ ノベーション指標に依存する場合、測定上の問題を発生させる。さらに、ソフトウェア開発は、研究開発またはイノベーション活動として認識されるだけでなく、イノベー ションのアウトプットとして認識されることもあり、これも測定上の課題となっている。ケーススタディで明らかになったように、OSS はしばしばイノベーションのベースとなっているが、ステークホル ダーやその他の調査による評価では、OSS がイノベーションと高い関連性を持つという一貫した図式は見 られない。したがって、マクロ計量分析の結果では、全体として OSS がイノベーションを強く推し進めるイン パクトは観測されなかった。</w:t>
      </w:r>
    </w:p>
    <w:p w14:paraId="036233DE" w14:textId="77777777" w:rsidR="00A21111" w:rsidRDefault="00A21111" w:rsidP="00A21111">
      <w:pPr>
        <w:pStyle w:val="a3"/>
        <w:rPr>
          <w:sz w:val="21"/>
          <w:lang w:eastAsia="ja-JP"/>
        </w:rPr>
      </w:pPr>
    </w:p>
    <w:p w14:paraId="696C8710" w14:textId="77777777" w:rsidR="00A21111" w:rsidRDefault="00A21111" w:rsidP="00A21111">
      <w:pPr>
        <w:pStyle w:val="a3"/>
        <w:ind w:left="1702" w:right="1410"/>
        <w:jc w:val="both"/>
        <w:rPr>
          <w:lang w:eastAsia="ja-JP"/>
        </w:rPr>
      </w:pPr>
      <w:r>
        <w:rPr>
          <w:lang w:eastAsia="ja-JP"/>
        </w:rPr>
        <w:t>例えば、EU 加盟国が GitHub へのコミットを 10%増加させると、EU では年間 650 社以上の情報技術分野のスタートアップ企業を追加で生み出すと予測され ている。OSS が新興企業に与える非常にポジティブな影響は、ステークホルダー調査の結果からも確認することができる。特に、この特定のタイプの企業にとって、OSS は新しいソフトウェアのインプットとして、社内開発 とほぼ同等の関連性があり、イノベーションを促進する効果があることも明らかになった。要約すると、新興企業は、簡単にアクセスできるコードのプールと、互換性と相互運用性の影響の両方から利益を得ている。</w:t>
      </w:r>
    </w:p>
    <w:p w14:paraId="03867298" w14:textId="77777777" w:rsidR="00A21111" w:rsidRDefault="00A21111" w:rsidP="00A21111">
      <w:pPr>
        <w:pStyle w:val="a3"/>
        <w:spacing w:before="9"/>
        <w:rPr>
          <w:sz w:val="20"/>
          <w:lang w:eastAsia="ja-JP"/>
        </w:rPr>
      </w:pPr>
    </w:p>
    <w:p w14:paraId="57E6D568" w14:textId="77777777" w:rsidR="00A21111" w:rsidRDefault="00A21111" w:rsidP="00A21111">
      <w:pPr>
        <w:pStyle w:val="a3"/>
        <w:spacing w:before="1"/>
        <w:ind w:left="1702" w:right="1411"/>
        <w:jc w:val="both"/>
        <w:rPr>
          <w:lang w:eastAsia="ja-JP"/>
        </w:rPr>
      </w:pPr>
      <w:r>
        <w:rPr>
          <w:lang w:eastAsia="ja-JP"/>
        </w:rPr>
        <w:t>OSSの直接的なインパクトの次元として、OSSおよび関連サービスの市場規模がある。teknowlogy（2019）は、欧州全体のOSS関連雇用の常勤換算で23万3800人と報告しているが、これは2018beにEU加盟国に位置するGitHubに貢献する26万人を超えるソフトウェア開発者が確認されるのに近い数字と言える。しかし、コントリビューターの約半数しか出身国を明らかにしていないため、この数字は下限とみなすことができる。これらの貢献者は、コンピュータ・プログラミング・セクターの約310万人の従業員の8％以上を占め、このセクターの従業員だけがGitHubに貢献しているわけではないことを認識している。8％というシェアは、teknowlogy（2019年）が報告したソフトウェアおよびITサービス市場全体に占めるOSSおよびITサービス市場の量の7.4％に非常に近い。絶対値としてteknowlogy（2019）は、2019年のOSSおよび関連サービスの市場規模を250億ユーロ近くと報告しているが、これはEU各国の貢献者26万人に必要な総人件費150億ユーロと同じ次元のものである。ちなみに、Ghosh（2006）は、2006年のOSSに関連または関与するITサービスの欧州市場は、260億ユーロと推定している。</w:t>
      </w:r>
    </w:p>
    <w:p w14:paraId="4D95ECB8" w14:textId="77777777" w:rsidR="00A21111" w:rsidRDefault="00A21111" w:rsidP="00A21111">
      <w:pPr>
        <w:pStyle w:val="a3"/>
        <w:spacing w:before="11"/>
        <w:rPr>
          <w:sz w:val="20"/>
          <w:lang w:eastAsia="ja-JP"/>
        </w:rPr>
      </w:pPr>
    </w:p>
    <w:p w14:paraId="0BA724F1" w14:textId="77777777" w:rsidR="00A21111" w:rsidRDefault="00A21111" w:rsidP="00A21111">
      <w:pPr>
        <w:pStyle w:val="a3"/>
        <w:ind w:left="1702" w:right="1413"/>
        <w:jc w:val="both"/>
        <w:rPr>
          <w:lang w:eastAsia="ja-JP"/>
        </w:rPr>
      </w:pPr>
      <w:r>
        <w:rPr>
          <w:lang w:eastAsia="ja-JP"/>
        </w:rPr>
        <w:t>この市場規模を支えている企業を詳しく見てみると、EU加盟国にあるGitHubの主要な貢献者を分析した結果、零細・小規模企業の割合が非常に高いことがわかった。この結果は</w:t>
      </w:r>
    </w:p>
    <w:p w14:paraId="2640D9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0ED02BF" w14:textId="77777777" w:rsidR="00A21111" w:rsidRDefault="00A21111" w:rsidP="00A21111">
      <w:pPr>
        <w:pStyle w:val="a3"/>
        <w:spacing w:before="7"/>
        <w:rPr>
          <w:sz w:val="27"/>
          <w:lang w:eastAsia="ja-JP"/>
        </w:rPr>
      </w:pPr>
    </w:p>
    <w:p w14:paraId="3F8F14E1" w14:textId="77777777" w:rsidR="00A21111" w:rsidRDefault="00A21111" w:rsidP="00A21111">
      <w:pPr>
        <w:pStyle w:val="a3"/>
        <w:spacing w:before="93"/>
        <w:ind w:left="1702" w:right="1410"/>
        <w:jc w:val="both"/>
        <w:rPr>
          <w:lang w:eastAsia="ja-JP"/>
        </w:rPr>
      </w:pPr>
      <w:r>
        <w:rPr>
          <w:lang w:eastAsia="ja-JP"/>
        </w:rPr>
        <w:t>つまり、組織が小さいほど OSS に関連する利益が高く、コストが低いということが、利害関係者調査 で報告されている。最後に、これらの企業のサンプルは 100 万人を少し超える従業員を雇用しており、これは EU のコン ピュータプログラム部門の全従業員の約 3 分の 1 にあたる。ちなみに、2005 年に最も OSS に貢献した企業のグローバルサンプルは、従業員数が 50 万人強、売上高が</w:t>
      </w:r>
    </w:p>
    <w:p w14:paraId="6F20DE1E" w14:textId="77777777" w:rsidR="00A21111" w:rsidRDefault="00A21111" w:rsidP="00A21111">
      <w:pPr>
        <w:pStyle w:val="a3"/>
        <w:spacing w:line="252" w:lineRule="exact"/>
        <w:ind w:left="1702"/>
        <w:jc w:val="both"/>
        <w:rPr>
          <w:lang w:eastAsia="ja-JP"/>
        </w:rPr>
      </w:pPr>
      <w:r>
        <w:rPr>
          <w:lang w:eastAsia="ja-JP"/>
        </w:rPr>
        <w:t>2630億ユーロである（Ghosh 2006）。</w:t>
      </w:r>
    </w:p>
    <w:p w14:paraId="5AF611B1" w14:textId="77777777" w:rsidR="00A21111" w:rsidRDefault="00A21111" w:rsidP="00A21111">
      <w:pPr>
        <w:pStyle w:val="a3"/>
        <w:rPr>
          <w:sz w:val="21"/>
          <w:lang w:eastAsia="ja-JP"/>
        </w:rPr>
      </w:pPr>
    </w:p>
    <w:p w14:paraId="2D11A99D" w14:textId="77777777" w:rsidR="00A21111" w:rsidRDefault="00A21111" w:rsidP="00A21111">
      <w:pPr>
        <w:pStyle w:val="a3"/>
        <w:ind w:left="1702" w:right="1409"/>
        <w:jc w:val="both"/>
        <w:rPr>
          <w:lang w:eastAsia="ja-JP"/>
        </w:rPr>
      </w:pPr>
      <w:r>
        <w:rPr>
          <w:lang w:eastAsia="ja-JP"/>
        </w:rPr>
        <w:t>また、OSS はソフトウェアに強い情報通信分野の企業によって、まだ主に占められている。このことは、GitHubへの主要な貢献企業の分析、ステークホルダー調査、OSSベースのスタートアップ企業の定量的分析によるケーススタディによって確認されている。需要側を見ると、JC MARKET RESEARCH (2020)によると、オープンソースサービスは主にITと通信で3分の1近くが導入され、次いで製造業で5分の1、銀行、金融サービス、保険で17%、生命科学と医療で12%、小売と流通、その他の分野で10分の1が導入されています。ケーススタディから、OSSはより一般的で、より幅広い経済領域に影響を与え、その結果、特に影響を受ける典型的なセクターは存在しないことが明らかになった。</w:t>
      </w:r>
    </w:p>
    <w:p w14:paraId="19A4BE9C" w14:textId="77777777" w:rsidR="00A21111" w:rsidRDefault="00A21111" w:rsidP="00A21111">
      <w:pPr>
        <w:pStyle w:val="a3"/>
        <w:spacing w:before="9"/>
        <w:rPr>
          <w:sz w:val="20"/>
          <w:lang w:eastAsia="ja-JP"/>
        </w:rPr>
      </w:pPr>
    </w:p>
    <w:p w14:paraId="60312097" w14:textId="77777777" w:rsidR="00A21111" w:rsidRDefault="00A21111" w:rsidP="00A21111">
      <w:pPr>
        <w:pStyle w:val="a3"/>
        <w:spacing w:before="1"/>
        <w:ind w:left="1702" w:right="1409"/>
        <w:jc w:val="both"/>
        <w:rPr>
          <w:lang w:eastAsia="ja-JP"/>
        </w:rPr>
      </w:pPr>
      <w:r>
        <w:rPr>
          <w:lang w:eastAsia="ja-JP"/>
        </w:rPr>
        <w:t>OSS の直接的な定量的経済効果を補完するものとして、組織が OSS 開発に参加する最も重要な動機は、 技術的解決策の発見と技術水準の向上であることが明らかにされている。ベンダロックインの回避も非常に重要な動機であると評価されており、これは他のいくつかの研究でも支持されている。このインパクトの大きさは、デジタルオートノミーや技術的な主権を達成するために特に重要である。さらに、従業員の個人的な関心は、ネットワークや評判の構築につながるため、回答した組織がOSSの開発に参加することに高い関連性があることが、Nagleら（2020）によるLinux貢献者の評価に基づく最近の調査結果で裏付けられている。</w:t>
      </w:r>
    </w:p>
    <w:p w14:paraId="57BC2A5A" w14:textId="77777777" w:rsidR="00A21111" w:rsidRDefault="00A21111" w:rsidP="00A21111">
      <w:pPr>
        <w:pStyle w:val="a3"/>
        <w:spacing w:before="10"/>
        <w:rPr>
          <w:sz w:val="20"/>
          <w:lang w:eastAsia="ja-JP"/>
        </w:rPr>
      </w:pPr>
    </w:p>
    <w:p w14:paraId="68B1B54E" w14:textId="77777777" w:rsidR="00A21111" w:rsidRDefault="00A21111" w:rsidP="00A21111">
      <w:pPr>
        <w:pStyle w:val="a3"/>
        <w:ind w:left="1702" w:right="1410"/>
        <w:jc w:val="both"/>
        <w:rPr>
          <w:lang w:eastAsia="ja-JP"/>
        </w:rPr>
      </w:pPr>
      <w:r>
        <w:rPr>
          <w:lang w:eastAsia="ja-JP"/>
        </w:rPr>
        <w:t>OSS を利用し貢献する重要なインセンティブは、ベンダロックインを避けることであるため、ソフトウェア コードのプロプライエタリなプロバイダからの独立性は、ステークホルダーコンサルテーションの回答者のみならず、他の調査 でも重要な利点となる。</w:t>
      </w:r>
    </w:p>
    <w:p w14:paraId="04855FC9" w14:textId="77777777" w:rsidR="00A21111" w:rsidRDefault="00A21111" w:rsidP="00A21111">
      <w:pPr>
        <w:pStyle w:val="a3"/>
        <w:spacing w:before="10"/>
        <w:rPr>
          <w:sz w:val="20"/>
          <w:lang w:eastAsia="ja-JP"/>
        </w:rPr>
      </w:pPr>
    </w:p>
    <w:p w14:paraId="0BB84B75" w14:textId="77777777" w:rsidR="00A21111" w:rsidRDefault="00A21111" w:rsidP="00A21111">
      <w:pPr>
        <w:pStyle w:val="a3"/>
        <w:ind w:left="1702" w:right="1411"/>
        <w:jc w:val="both"/>
        <w:rPr>
          <w:lang w:eastAsia="ja-JP"/>
        </w:rPr>
      </w:pPr>
      <w:r>
        <w:rPr>
          <w:lang w:eastAsia="ja-JP"/>
        </w:rPr>
        <w:t>マクロ経済分析だけでなく、企業ベースの分析では、OSS の生成に関連するコストが少なくともベネフィットを 上回ると仮定して調査している。OSS への貢献のために必要な人件費とハードウェアのコストを超えて、OSS の使用と貢献に関するコ ストの範囲を広げるために、利害関係者は多くの異なるコスト側面について質問している。しかし、すべてのコスト側面は中位以下であるが、大規模組織は小規模組織より高く評価している。熟練労働者の雇用と訓練にかかるコストは、他の研究でも確認されているように、2 番目に重要なコスト 側面として位置づけられている。したがって、OSS のコスト評価において、人件費に焦点を当てることは正当である。</w:t>
      </w:r>
    </w:p>
    <w:p w14:paraId="38338C24" w14:textId="77777777" w:rsidR="00A21111" w:rsidRDefault="00A21111" w:rsidP="00A21111">
      <w:pPr>
        <w:pStyle w:val="a3"/>
        <w:spacing w:before="11"/>
        <w:rPr>
          <w:sz w:val="20"/>
          <w:lang w:eastAsia="ja-JP"/>
        </w:rPr>
      </w:pPr>
    </w:p>
    <w:p w14:paraId="2C94033E" w14:textId="77777777" w:rsidR="00A21111" w:rsidRDefault="00A21111" w:rsidP="00A21111">
      <w:pPr>
        <w:pStyle w:val="a3"/>
        <w:ind w:left="1702" w:right="1410"/>
        <w:jc w:val="both"/>
        <w:rPr>
          <w:lang w:eastAsia="ja-JP"/>
        </w:rPr>
      </w:pPr>
      <w:r>
        <w:rPr>
          <w:lang w:eastAsia="ja-JP"/>
        </w:rPr>
        <w:t>しかし、最も高く評価されたコスト次元は、OSS の安定性の確保とエラーの発生しやすさ の低減に関連しており、これは Nagle ら（2020）が明らかにしたバグ/セキュリティ修正、無料のセキュリ ティ監査、セキュリティ関連の追加方法の簡素化の必要性に加え、セキュリティ問題への投資の低さ にも起因していると思われる。このコストやリスクの側面は、今回の統計分析ではカバーされていないため、投資やGDPへの貢献、ひいてはOSSに関連するポジティブな影響の一部を減価させる可能性がある。最後に、OSS の相互運用性に関わる問題は、アプリケーションのための特定のソリューションの開発 や、インターフェースの欠落などにより、さらなるコストを発生させる。要約すると、回答者は OSSH の使用と貢献について、様々な次元で平均的に低いコストしか認識していない。</w:t>
      </w:r>
    </w:p>
    <w:p w14:paraId="454D23E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6778F0" w14:textId="77777777" w:rsidR="00A21111" w:rsidRDefault="00A21111" w:rsidP="00A21111">
      <w:pPr>
        <w:pStyle w:val="a3"/>
        <w:spacing w:before="7"/>
        <w:rPr>
          <w:sz w:val="27"/>
          <w:lang w:eastAsia="ja-JP"/>
        </w:rPr>
      </w:pPr>
    </w:p>
    <w:p w14:paraId="0B975A1F" w14:textId="77777777" w:rsidR="00A21111" w:rsidRDefault="00A21111" w:rsidP="00A21111">
      <w:pPr>
        <w:pStyle w:val="a3"/>
        <w:spacing w:before="93"/>
        <w:ind w:left="1702" w:right="1410"/>
        <w:jc w:val="both"/>
        <w:rPr>
          <w:lang w:eastAsia="ja-JP"/>
        </w:rPr>
      </w:pPr>
      <w:r>
        <w:rPr>
          <w:lang w:eastAsia="ja-JP"/>
        </w:rPr>
        <w:t>多数のベネフィットの評価をまとめると、オープンスタンダードは相互運用性と互換性を確保し、直接的 または間接的にコスト削減に貢献するベネフィットが上位に挙げられている。OSS の使用と貢献によるセキュリティとコード品質の向上は、関連する便益であるが、OSS はセキュリティに関連する追加コストとリスクも発生させる。最後に、OSSH の利用・貢献による新たな収益機会の創出や市場参入は、中小企業を除けば、中程度以 下である。OSS の影響に関する全体的な評価と関連して、ステークホルダー調査の結果、OSS の直接的な収益や売 上を生み出す影響は重要ではなく、ネットワーク効果に寄与する相互運用性や、独占的なソフトウェアのベン ダーからの独立によるコスト削減が大きな利点であることが明らかになった。OSS の利益に関するこの評価は、OSS のプールが EU 全体の経済にプラスの影響を与えることを明らかにした計量 分析の結果と一致している。さらに、小規模および中小規模の組織は、大規模な組織よりも OSS に関連する利益を高く評価しており、これは GitHub への最大の貢献者の分析で明らかになった OSS への大きな貢献を説明している。その結果、大企業と比較して、零細企業や中小企業は OSS の利用や貢献によってより多くの利益を得ていると結論づけることができる。</w:t>
      </w:r>
    </w:p>
    <w:p w14:paraId="4868FCF3" w14:textId="77777777" w:rsidR="00A21111" w:rsidRDefault="00A21111" w:rsidP="00A21111">
      <w:pPr>
        <w:pStyle w:val="a3"/>
        <w:rPr>
          <w:sz w:val="21"/>
          <w:lang w:eastAsia="ja-JP"/>
        </w:rPr>
      </w:pPr>
    </w:p>
    <w:p w14:paraId="7EBCDE20" w14:textId="77777777" w:rsidR="00A21111" w:rsidRDefault="00A21111" w:rsidP="00A21111">
      <w:pPr>
        <w:pStyle w:val="a3"/>
        <w:ind w:left="1702" w:right="1409"/>
        <w:jc w:val="both"/>
        <w:rPr>
          <w:lang w:eastAsia="ja-JP"/>
        </w:rPr>
      </w:pPr>
      <w:r>
        <w:rPr>
          <w:lang w:eastAsia="ja-JP"/>
        </w:rPr>
        <w:t>ケーススタディから、さらに複雑なインパクトの次元を導き出すことができる。まず、OSS の周辺では、イノベーションに適した規制的枠組みに支えられた OSH の複雑な生態系が発達しており、それ自体がイノベーションの起源となることも多いが、新興企業にとって実りある環境でもある。</w:t>
      </w:r>
    </w:p>
    <w:p w14:paraId="2EA26863" w14:textId="77777777" w:rsidR="00A21111" w:rsidRDefault="00A21111" w:rsidP="00A21111">
      <w:pPr>
        <w:pStyle w:val="a3"/>
        <w:spacing w:before="9"/>
        <w:rPr>
          <w:sz w:val="20"/>
          <w:lang w:eastAsia="ja-JP"/>
        </w:rPr>
      </w:pPr>
    </w:p>
    <w:p w14:paraId="278B740F" w14:textId="77777777" w:rsidR="00A21111" w:rsidRDefault="00A21111" w:rsidP="00A21111">
      <w:pPr>
        <w:pStyle w:val="a3"/>
        <w:ind w:left="1702" w:right="1409"/>
        <w:jc w:val="both"/>
        <w:rPr>
          <w:lang w:eastAsia="ja-JP"/>
        </w:rPr>
      </w:pPr>
      <w:r>
        <w:rPr>
          <w:lang w:eastAsia="ja-JP"/>
        </w:rPr>
        <w:t>第二に、これまでは主に民間部門に焦点が当てられてきた。しかし、欧州の公共部門は、OSS と OSH において重要な役割を担っている。例えば、多くの成果 は公的資金に基づき、一般に公開されているものである。また、公共部門は、特に OSS の重要なユーザーであり、実施者でもある。つまり、各ケーススタ ディで詳述されているように、OSS は公共部門に強い影響を与えることができる。</w:t>
      </w:r>
    </w:p>
    <w:p w14:paraId="2BF031FA" w14:textId="77777777" w:rsidR="00A21111" w:rsidRDefault="00A21111" w:rsidP="00A21111">
      <w:pPr>
        <w:pStyle w:val="a3"/>
        <w:spacing w:before="10"/>
        <w:rPr>
          <w:sz w:val="20"/>
          <w:lang w:eastAsia="ja-JP"/>
        </w:rPr>
      </w:pPr>
    </w:p>
    <w:p w14:paraId="38BA0515" w14:textId="77777777" w:rsidR="00A21111" w:rsidRDefault="00A21111" w:rsidP="00A21111">
      <w:pPr>
        <w:pStyle w:val="a3"/>
        <w:ind w:left="1702" w:right="1408"/>
        <w:jc w:val="both"/>
        <w:rPr>
          <w:lang w:eastAsia="ja-JP"/>
        </w:rPr>
      </w:pPr>
      <w:r>
        <w:rPr>
          <w:lang w:eastAsia="ja-JP"/>
        </w:rPr>
        <w:t>最後に、組織のマクロレベル、ミクロレベルの両方でコスト・ベネフィット比を決定する。まず、2018 年の EU の GDP に対する OSS の貢献度を便益とする。次に、2018年のOSSのGDPへの貢献は、2018年に開発されたOSSのコードだけでなく、それ以前のコードの貢献もあるため、コストは2018年だけでなく、それ以前のEUによるOSSへの貢献のための努力として考える。最終的には、1:10をやや上回る費用対効果が算出される。OSSの貢献者26万人分のハードウェアコストも考慮すると、コスト・ベネフィット・レシオは1:4をわずかに上回ることになる。この比率は、コンピュータ化の長期的貢献に関連するコンピュータ資本コストや、最近計算されたイノベーションへの社会的リターンの線上にある。</w:t>
      </w:r>
    </w:p>
    <w:p w14:paraId="5361D87C" w14:textId="77777777" w:rsidR="00A21111" w:rsidRDefault="00A21111" w:rsidP="00A21111">
      <w:pPr>
        <w:pStyle w:val="a3"/>
        <w:spacing w:before="10"/>
        <w:rPr>
          <w:sz w:val="20"/>
          <w:lang w:eastAsia="ja-JP"/>
        </w:rPr>
      </w:pPr>
    </w:p>
    <w:p w14:paraId="6BBAEF6D" w14:textId="77777777" w:rsidR="00A21111" w:rsidRDefault="00A21111" w:rsidP="00A21111">
      <w:pPr>
        <w:pStyle w:val="a3"/>
        <w:ind w:left="1702" w:right="1409"/>
        <w:jc w:val="both"/>
        <w:rPr>
          <w:lang w:eastAsia="ja-JP"/>
        </w:rPr>
      </w:pPr>
      <w:r>
        <w:rPr>
          <w:lang w:eastAsia="ja-JP"/>
        </w:rPr>
        <w:t>マクロレベルで行われた費用便益分析を補完し、特定し、検証するために、ステークホルダー調査の回答者に、組織で OSSH を利用したり貢献したりすることの便益だけでなく、費用の妥当性を尋ねました。様々な利益とコストの次元を集約し、定量的な費用便益評価の結果を検証するために、回答者は全体的な費用便益比率の評価を提供するよう求められました。予想通り、ベネフィットとコストを別々に評価したところ、3分の1は非常に高いベネフィットと低いコスト、3分の1以上は非常に高いベネフィットと中程度のコスト、または少なくとも高いベネフィットと低いコストと回答し、これは他の調査結果とも一致しています。この定性的な評価を補完するために、最後の段階として、回答者に OSS の使用または貢献のコストベネフィッ ト比の定量的評価をお願いした。最も多かったのは 1:10 であり、次いで 1:5 であった。上述のように、1:4 の費用便益比は、EU 加盟国レベルで必要な人件費と ICT ハードウェアへの投資と、OSS のプールへの貢献とを関連付けることで算出されている。</w:t>
      </w:r>
    </w:p>
    <w:p w14:paraId="7D8015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5C193A4" w14:textId="77777777" w:rsidR="00A21111" w:rsidRDefault="00A21111" w:rsidP="00A21111">
      <w:pPr>
        <w:pStyle w:val="a3"/>
        <w:spacing w:before="7"/>
        <w:rPr>
          <w:sz w:val="27"/>
          <w:lang w:eastAsia="ja-JP"/>
        </w:rPr>
      </w:pPr>
    </w:p>
    <w:p w14:paraId="5E49CD39" w14:textId="77777777" w:rsidR="00A21111" w:rsidRDefault="00A21111" w:rsidP="00A21111">
      <w:pPr>
        <w:pStyle w:val="a3"/>
        <w:spacing w:before="93"/>
        <w:ind w:left="1702" w:right="1408"/>
        <w:jc w:val="both"/>
        <w:rPr>
          <w:lang w:eastAsia="ja-JP"/>
        </w:rPr>
      </w:pPr>
      <w:r>
        <w:rPr>
          <w:lang w:eastAsia="ja-JP"/>
        </w:rPr>
        <w:t>EU 全体の GDP に相当する。したがって、1:4 の費用便益比によれば、OSS への投資に必要なコストは、我々のマクロ経済的アプロー チによれば、4 倍の利益を生むが、利害関係者の評価にも基づくと結論づけられた。したがって、この費用便益比の内的整合性は、一般的なイノベーション支出や特に ICT ハードウェアに関連する外部情報源によっても検証され、主張することが可能である。</w:t>
      </w:r>
    </w:p>
    <w:p w14:paraId="5052EAF5" w14:textId="77777777" w:rsidR="00A21111" w:rsidRDefault="00A21111" w:rsidP="00A21111">
      <w:pPr>
        <w:pStyle w:val="a3"/>
        <w:spacing w:before="10"/>
        <w:rPr>
          <w:sz w:val="20"/>
          <w:lang w:eastAsia="ja-JP"/>
        </w:rPr>
      </w:pPr>
    </w:p>
    <w:p w14:paraId="180C9E62" w14:textId="77777777" w:rsidR="00A21111" w:rsidRDefault="00A21111" w:rsidP="00887E19">
      <w:pPr>
        <w:pStyle w:val="2"/>
        <w:numPr>
          <w:ilvl w:val="1"/>
          <w:numId w:val="43"/>
        </w:numPr>
        <w:tabs>
          <w:tab w:val="left" w:pos="3142"/>
        </w:tabs>
        <w:jc w:val="both"/>
        <w:rPr>
          <w:lang w:eastAsia="ja-JP"/>
        </w:rPr>
      </w:pPr>
      <w:bookmarkStart w:id="140" w:name="_TOC_250022"/>
      <w:r>
        <w:rPr>
          <w:color w:val="315BAA"/>
          <w:lang w:eastAsia="ja-JP"/>
        </w:rPr>
        <w:t>オープンソース</w:t>
      </w:r>
      <w:bookmarkEnd w:id="140"/>
      <w:r>
        <w:rPr>
          <w:color w:val="315BAA"/>
          <w:lang w:eastAsia="ja-JP"/>
        </w:rPr>
        <w:t xml:space="preserve"> ソフトウェアに「ダークサイド」はあるのか？</w:t>
      </w:r>
    </w:p>
    <w:p w14:paraId="3724E63A" w14:textId="77777777" w:rsidR="00A21111" w:rsidRDefault="00A21111" w:rsidP="00A21111">
      <w:pPr>
        <w:pStyle w:val="a3"/>
        <w:spacing w:before="120"/>
        <w:ind w:left="1702" w:right="1416"/>
        <w:jc w:val="both"/>
        <w:rPr>
          <w:lang w:eastAsia="ja-JP"/>
        </w:rPr>
      </w:pPr>
      <w:r>
        <w:rPr>
          <w:lang w:eastAsia="ja-JP"/>
        </w:rPr>
        <w:t>OSSH開発のデメリットやリスクを強調する議論は数多く発表されています。オープンソースの潜在的なダークサイドに関する実質的な学術研究はありませんが、エコシステムやソーシャルメディア上で議論が続いています。ほとんどの立場は部分的な利益を代表しているので、結論は慎重に導き出されるべきです。議論の中心は、ICTセクターにおける中小企業と大企業の役割の間に内在する対立や、IPRの共有が逆効果になる可能性がある状況です。</w:t>
      </w:r>
    </w:p>
    <w:p w14:paraId="1DA103A2" w14:textId="77777777" w:rsidR="00A21111" w:rsidRDefault="00A21111" w:rsidP="00A21111">
      <w:pPr>
        <w:pStyle w:val="a3"/>
        <w:spacing w:before="11"/>
        <w:rPr>
          <w:sz w:val="20"/>
          <w:lang w:eastAsia="ja-JP"/>
        </w:rPr>
      </w:pPr>
    </w:p>
    <w:p w14:paraId="4515190C" w14:textId="77777777" w:rsidR="00A21111" w:rsidRDefault="00A21111" w:rsidP="00A21111">
      <w:pPr>
        <w:pStyle w:val="a3"/>
        <w:ind w:left="1702" w:right="1409"/>
        <w:jc w:val="both"/>
        <w:rPr>
          <w:lang w:eastAsia="ja-JP"/>
        </w:rPr>
      </w:pPr>
      <w:r>
        <w:rPr>
          <w:lang w:eastAsia="ja-JP"/>
        </w:rPr>
        <w:t>よくある議論として、大規模なクラウド事業者がOSSを「横取りして収益化」し、オリジナルのソフトウェアの独自派生物を作成して自社のクラウド製品に統合しているというものがある。これは、例えばAWSがElasticSearchの派生物を提供しているように、実際に起きていることではあるが、関係者は、自己バランスを保つエコシステムの中で、ソフトウェア開発者と垂直統合者のそれぞれの役割を果たし、ソフトウェアのこうした利用を明示的に可能にする寛容なオープンソースライセンスの普及によって、後押しされているのだ。ビッグテックがオープンソースエコシステムを吸い上げている」または「ストリップマイニング」という関連する議論は、大規模な ICT 企業が同時に最大のオープンソース貢献者であり、Microsoft、Google、Red Hat (IBM) などがトップであるという事実を無視している。</w:t>
      </w:r>
    </w:p>
    <w:p w14:paraId="556EA7DE" w14:textId="77777777" w:rsidR="00A21111" w:rsidRDefault="00A21111" w:rsidP="00A21111">
      <w:pPr>
        <w:pStyle w:val="a3"/>
        <w:spacing w:before="9"/>
        <w:rPr>
          <w:sz w:val="20"/>
          <w:lang w:eastAsia="ja-JP"/>
        </w:rPr>
      </w:pPr>
    </w:p>
    <w:p w14:paraId="112AC692" w14:textId="77777777" w:rsidR="00A21111" w:rsidRDefault="00A21111" w:rsidP="00A21111">
      <w:pPr>
        <w:pStyle w:val="a3"/>
        <w:ind w:left="1702" w:right="1409"/>
        <w:jc w:val="both"/>
        <w:rPr>
          <w:lang w:eastAsia="ja-JP"/>
        </w:rPr>
      </w:pPr>
      <w:r>
        <w:rPr>
          <w:lang w:eastAsia="ja-JP"/>
        </w:rPr>
        <w:t>もう一つの主張は、オープンソースのライセンスが、特にサーバサイドパブリックライセンス (SSPL) のようなプロプライエタリなソース利用可能ライセンスの導入により、より複雑になっているというものです。この主張は誤解を招く恐れがあります。というのも、オープンソースライセンスは実際にはよく理解されており、ほとんどが標準化され、オープンソース定義の要件に対して承認されていますが、この新しいライセンスのセットは、ソフトウェアの使用に条件を追加しようとするもので、プロプライエタリなライセンスとベンダロックインを再導入してしまうからです。オープンソースイニシアティブでは、これらのライセンスはオープンソースライセンスとは見なされておらず、ユーザーはこれらのライセンスに対して強い嫌悪感を示しています。関連性はありますが、同じではありません。ソフトウェアの使用と人権の尊重を結びつけることを目的とする倫理的なソース運動があります。このような倫理的要件は現在オープンソース定義と矛盾していますが、倫理的問題を探求することは、オープンソースの理解を進化させるために価値ある試みです。倫理的なライセンシングに対する議論は、人権に対する留保として理解されるべきではなく、(オープンソース定義の焦点である) ソフトウェアライセンシングはこれを達成するための適切なメカニズムではないという議論として理解されるべきです。現時点では、より広いオープンソースコミュニティのアプローチは、OSS が倫理的か否かに関わらず、いかなる目的にも誰にでも使用できることを要求することで、ライセンスにおける倫理的判断を回避することである。</w:t>
      </w:r>
    </w:p>
    <w:p w14:paraId="31107720" w14:textId="77777777" w:rsidR="00A21111" w:rsidRDefault="00A21111" w:rsidP="00A21111">
      <w:pPr>
        <w:pStyle w:val="a3"/>
        <w:rPr>
          <w:sz w:val="21"/>
          <w:lang w:eastAsia="ja-JP"/>
        </w:rPr>
      </w:pPr>
    </w:p>
    <w:p w14:paraId="5FB6E748" w14:textId="77777777" w:rsidR="00A21111" w:rsidRDefault="00A21111" w:rsidP="00A21111">
      <w:pPr>
        <w:pStyle w:val="a3"/>
        <w:ind w:left="1702" w:right="1409"/>
        <w:jc w:val="both"/>
        <w:rPr>
          <w:lang w:eastAsia="ja-JP"/>
        </w:rPr>
      </w:pPr>
      <w:r>
        <w:rPr>
          <w:lang w:eastAsia="ja-JP"/>
        </w:rPr>
        <w:t>ソフトウェア開発者とクラウド事業者の間の問題を悪化させているのは、「商用オープンソースソフトウェア」（COSS）企業、つまりベンチャーキャピタルが資金提供するオープンソース制作事業を指す誤解を招く用語が、OSS貢献の大部分を占めているという主張です。しかし、この資金力と発言力のあるグループの貢献は、より広いオープンソースコミュニティの共同貢献、特に主要なオープンソース財団で協働する産業コンソーシアムの貢献に比べれば矮小なものです。これらの企業の多くは、OSS の非差別的な性</w:t>
      </w:r>
      <w:r>
        <w:rPr>
          <w:lang w:eastAsia="ja-JP"/>
        </w:rPr>
        <w:lastRenderedPageBreak/>
        <w:t>質と、消費者の目から見た差別化という企業の本質的な必要性とのバランスを取るのに苦労しています。この報告書で立証されているように、</w:t>
      </w:r>
      <w:r>
        <w:rPr>
          <w:spacing w:val="-2"/>
          <w:lang w:eastAsia="ja-JP"/>
        </w:rPr>
        <w:t>研究開発</w:t>
      </w:r>
      <w:r>
        <w:rPr>
          <w:lang w:eastAsia="ja-JP"/>
        </w:rPr>
        <w:t>費の共有によるコスト削減は、技術ソリューションの単独提供に比べてはるかに大きな参加者のシェアを集めている。COSSビジネスの中には、生産したオープンソースライセンスソフトウェアを基に高い評価を得ているものもある。このような評価は、オープンソース製品によって促進される補完的な収入源以上のものである場合、疑問が残る。オープンソース製品の使用はビジネスのコントロール外であるため、製品の資産価値はゼロに近いか、せいぜいその程度と考えるべきだろう。</w:t>
      </w:r>
    </w:p>
    <w:p w14:paraId="06D39B2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EF3495B" w14:textId="77777777" w:rsidR="00A21111" w:rsidRDefault="00A21111" w:rsidP="00A21111">
      <w:pPr>
        <w:pStyle w:val="a3"/>
        <w:spacing w:before="7"/>
        <w:rPr>
          <w:sz w:val="27"/>
          <w:lang w:eastAsia="ja-JP"/>
        </w:rPr>
      </w:pPr>
    </w:p>
    <w:p w14:paraId="56521860" w14:textId="77777777" w:rsidR="00A21111" w:rsidRDefault="00A21111" w:rsidP="00A21111">
      <w:pPr>
        <w:pStyle w:val="a3"/>
        <w:spacing w:before="93"/>
        <w:ind w:left="1702" w:right="1414"/>
        <w:jc w:val="both"/>
        <w:rPr>
          <w:lang w:eastAsia="ja-JP"/>
        </w:rPr>
      </w:pPr>
      <w:r>
        <w:rPr>
          <w:lang w:eastAsia="ja-JP"/>
        </w:rPr>
        <w:t>のれん分けの評価に基づいています。この議論は、コミュニティの代表者が、そのような企業は商標や提供するサービスを所有しているが、製品は公共財であると指摘していることに沿うものである。法的な観点からは、企業は貢献者ライセンス契約の使用などにより、製品の所有権を維持できるかもしれないが、オープンソースライセンスとコミュニティの規範は、派生物やフォークの作成を含め、いかなる目的でも誰でも使用できることを強制するものである。</w:t>
      </w:r>
    </w:p>
    <w:p w14:paraId="267DFF81" w14:textId="77777777" w:rsidR="00A21111" w:rsidRDefault="00A21111" w:rsidP="00A21111">
      <w:pPr>
        <w:pStyle w:val="a3"/>
        <w:spacing w:before="9"/>
        <w:rPr>
          <w:sz w:val="20"/>
          <w:lang w:eastAsia="ja-JP"/>
        </w:rPr>
      </w:pPr>
    </w:p>
    <w:p w14:paraId="4ABFCF87" w14:textId="77777777" w:rsidR="00A21111" w:rsidRDefault="00A21111" w:rsidP="00A21111">
      <w:pPr>
        <w:pStyle w:val="a3"/>
        <w:spacing w:before="1"/>
        <w:ind w:left="1702" w:right="1411"/>
        <w:jc w:val="both"/>
        <w:rPr>
          <w:lang w:eastAsia="ja-JP"/>
        </w:rPr>
      </w:pPr>
      <w:r>
        <w:rPr>
          <w:lang w:eastAsia="ja-JP"/>
        </w:rPr>
        <w:t>これとは別に、より政治的な観点から、競争や地政学的な観点から知的財産権を共有することのデメリットについて議論が行われています。OSSH開発におけるコラボレーションは、例えば制裁措置や技術拡散をコントロールするためのオプションを減らすことができます。また、コラボレーションの結果を誰もが即座に利用できるようになり、新しい技術の状態を定義することができます。オープンソースのライセンスとコラボレーションは、政策立案者が、企業が競争すべき技術に影響を与える手段を提供するものでもあります。この影響は歓迎すべきものであり、しばしば意図されたものである。権威主義的な資本主義体制との国際競争では、製造業のバランスはそれぞれの国の比較優位性によって決定される。そのため、労働者の生活水準や人権の尊重に基づくこのような競争が受け入れられるかどうかは、政治的な判断となる。これは主に知的財産権政策についての議論ではないが、オープンソースライセンスに基づく技術の共有は、この競争のための青写真を提供するものである。</w:t>
      </w:r>
    </w:p>
    <w:p w14:paraId="3B895BD0" w14:textId="77777777" w:rsidR="00A21111" w:rsidRDefault="00A21111" w:rsidP="00A21111">
      <w:pPr>
        <w:pStyle w:val="a3"/>
        <w:spacing w:before="10"/>
        <w:rPr>
          <w:sz w:val="20"/>
          <w:lang w:eastAsia="ja-JP"/>
        </w:rPr>
      </w:pPr>
    </w:p>
    <w:p w14:paraId="1F941860" w14:textId="77777777" w:rsidR="00A21111" w:rsidRDefault="00A21111" w:rsidP="00A21111">
      <w:pPr>
        <w:pStyle w:val="a3"/>
        <w:spacing w:before="1"/>
        <w:ind w:left="1702" w:right="1410"/>
        <w:jc w:val="both"/>
        <w:rPr>
          <w:lang w:eastAsia="ja-JP"/>
        </w:rPr>
      </w:pPr>
      <w:r>
        <w:rPr>
          <w:lang w:eastAsia="ja-JP"/>
        </w:rPr>
        <w:t>ソフトウェアベンダーとクラウド事業者の競争について、市場にはソフトウェア開発だけでなく、補完的なサービスや垂直統合のニーズがあることは明らかである。ソフトウェア開発者はイノベーションを続けたいと願い、インテグレーターは安定した、変化の遅い製品に興味を持つという利害の対立が内在している。インテグレーターにとって、ソフトウェア開発者との関係には本質的な価値はない。しかし、例えばソフトウェア開発から得られる専門知識に基づいて、そのような価値を示すことは可能である。また、開発者が信頼できるサプライヤーとみなされる規模に達していない、または魅力的でないコントリビューターのライセンス契約条件に基づいているなどの理由で、インテグレーターが関係を避ける場合もある。このため、この状況は両者間の交渉によってバランスを取るべき両面的な問題となる。</w:t>
      </w:r>
    </w:p>
    <w:p w14:paraId="0F77DE3D" w14:textId="77777777" w:rsidR="00A21111" w:rsidRDefault="00A21111" w:rsidP="00A21111">
      <w:pPr>
        <w:pStyle w:val="a3"/>
        <w:spacing w:before="9"/>
        <w:rPr>
          <w:sz w:val="20"/>
          <w:lang w:eastAsia="ja-JP"/>
        </w:rPr>
      </w:pPr>
    </w:p>
    <w:p w14:paraId="049588F4" w14:textId="77777777" w:rsidR="00A21111" w:rsidRDefault="00A21111" w:rsidP="00A21111">
      <w:pPr>
        <w:pStyle w:val="a3"/>
        <w:ind w:left="1702" w:right="1410"/>
        <w:jc w:val="both"/>
        <w:rPr>
          <w:lang w:eastAsia="ja-JP"/>
        </w:rPr>
      </w:pPr>
      <w:r>
        <w:rPr>
          <w:lang w:eastAsia="ja-JP"/>
        </w:rPr>
        <w:t>知的財産権政策に関する議論については、例えば新兵器システムの開発時など、知的財産権を共有することが逆効果となる状況や、秘密にすることに価値がある状況が発生する可能性があることは明らかである。しかし、その場合でも、OSSは基盤技術として利用される可能性が高い。この「差別化か共同化か」というシナリオのダイナミックな性質は、今日のイノベーションが明日のコモディティになることを意味する。秘密主義が技術的な優位性をもたらす状況は、OSSHが導入するスタックの上位にあるイノベーションのシフトによって減少する。知的財産権によってもたらされる価値をどのように効果的に実現するかということに基づいて、意思決定がなされるべきである。秘密保持や独占は一つのアプローチである。重要なイノベーションをオープンに開発することは、秘密保持に対する直接的な挑戦であると同時に、先行技術の創出を通じて、他者が特許出願によって技術の側面を囲い込むことをより困難にするため、技術の使用を抑制する可能性を減らすもう一つの方法論である。</w:t>
      </w:r>
    </w:p>
    <w:p w14:paraId="77B3B45B" w14:textId="77777777" w:rsidR="00A21111" w:rsidRDefault="00A21111" w:rsidP="00A21111">
      <w:pPr>
        <w:pStyle w:val="a3"/>
        <w:spacing w:before="11"/>
        <w:rPr>
          <w:sz w:val="20"/>
          <w:lang w:eastAsia="ja-JP"/>
        </w:rPr>
      </w:pPr>
    </w:p>
    <w:p w14:paraId="441AFE58" w14:textId="77777777" w:rsidR="00A21111" w:rsidRDefault="00A21111" w:rsidP="00A21111">
      <w:pPr>
        <w:pStyle w:val="a3"/>
        <w:ind w:left="1702" w:right="1412"/>
        <w:jc w:val="both"/>
        <w:rPr>
          <w:lang w:eastAsia="ja-JP"/>
        </w:rPr>
      </w:pPr>
      <w:r>
        <w:rPr>
          <w:lang w:eastAsia="ja-JP"/>
        </w:rPr>
        <w:t>結論として、OSSHの生産による悪影響の観測は、オープンコンペティションの創造的破壊の側面を表している。大手ハイテク企業によって技術が広く採用されるサイクルは、開発者が初期の段階で行った投資を無価値にする。本レポートの分析では、勝者と敗者は当然存在するものの、その利益はコストをはるかに上回っていることが示されている。Google が Android 認証プログラムを実施するために商標を使用したことに示されるように、OSSH 製品の開発に基づいて差別化を図る実証済みの方法があることを心に留めて</w:t>
      </w:r>
      <w:r>
        <w:rPr>
          <w:lang w:eastAsia="ja-JP"/>
        </w:rPr>
        <w:lastRenderedPageBreak/>
        <w:t>おく必要があります。政治的な考慮は、ビジネス上の議論とは切り離して考えるのが最善です。敵対者と技術を共有したくないという利害がある場合、そのような決定の理由を経済的影響と比較検討する必要があります。</w:t>
      </w:r>
    </w:p>
    <w:p w14:paraId="5A9C566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AAB7E7E" w14:textId="77777777" w:rsidR="00A21111" w:rsidRDefault="00A21111" w:rsidP="00A21111">
      <w:pPr>
        <w:pStyle w:val="a3"/>
        <w:spacing w:before="2"/>
        <w:rPr>
          <w:sz w:val="28"/>
          <w:lang w:eastAsia="ja-JP"/>
        </w:rPr>
      </w:pPr>
    </w:p>
    <w:p w14:paraId="60206FC7" w14:textId="77777777" w:rsidR="00A21111" w:rsidRDefault="00A21111" w:rsidP="00887E19">
      <w:pPr>
        <w:pStyle w:val="1"/>
        <w:numPr>
          <w:ilvl w:val="0"/>
          <w:numId w:val="43"/>
        </w:numPr>
        <w:tabs>
          <w:tab w:val="left" w:pos="2422"/>
        </w:tabs>
      </w:pPr>
      <w:bookmarkStart w:id="141" w:name="_TOC_250021"/>
      <w:r>
        <w:rPr>
          <w:color w:val="315BAA"/>
        </w:rPr>
        <w:t>公共政策</w:t>
      </w:r>
      <w:bookmarkEnd w:id="141"/>
      <w:r>
        <w:rPr>
          <w:color w:val="315BAA"/>
        </w:rPr>
        <w:t xml:space="preserve"> 分析</w:t>
      </w:r>
    </w:p>
    <w:p w14:paraId="576D147C" w14:textId="77777777" w:rsidR="00A21111" w:rsidRDefault="00A21111" w:rsidP="00887E19">
      <w:pPr>
        <w:pStyle w:val="2"/>
        <w:numPr>
          <w:ilvl w:val="1"/>
          <w:numId w:val="43"/>
        </w:numPr>
        <w:tabs>
          <w:tab w:val="left" w:pos="3142"/>
        </w:tabs>
        <w:spacing w:before="105"/>
        <w:jc w:val="both"/>
      </w:pPr>
      <w:bookmarkStart w:id="142" w:name="_TOC_250020"/>
      <w:bookmarkEnd w:id="142"/>
      <w:r>
        <w:rPr>
          <w:color w:val="315BAA"/>
        </w:rPr>
        <w:t>アプローチ</w:t>
      </w:r>
    </w:p>
    <w:p w14:paraId="0EB7C82B" w14:textId="77777777" w:rsidR="00A21111" w:rsidRDefault="00A21111" w:rsidP="00A21111">
      <w:pPr>
        <w:pStyle w:val="a3"/>
        <w:spacing w:before="120"/>
        <w:ind w:left="1702" w:right="1412"/>
        <w:jc w:val="both"/>
        <w:rPr>
          <w:lang w:eastAsia="ja-JP"/>
        </w:rPr>
      </w:pPr>
      <w:r>
        <w:rPr>
          <w:lang w:eastAsia="ja-JP"/>
        </w:rPr>
        <w:t>公共政策分析の対象範囲は、採用された内部および外部のOSSとOSHの政策の両方をカバーしています。政策は、内部と外部の2つの側面から分析され、また、この調査の領域範囲に含まれる管轄区域における政策の包括的な概要を提供するいくつかの異なる基準に対しても分析されます。</w:t>
      </w:r>
    </w:p>
    <w:p w14:paraId="3B86DB69" w14:textId="77777777" w:rsidR="00A21111" w:rsidRDefault="00A21111" w:rsidP="00A21111">
      <w:pPr>
        <w:pStyle w:val="a3"/>
        <w:spacing w:before="7"/>
        <w:rPr>
          <w:sz w:val="28"/>
          <w:lang w:eastAsia="ja-JP"/>
        </w:rPr>
      </w:pPr>
    </w:p>
    <w:p w14:paraId="3F9C110E" w14:textId="77777777" w:rsidR="00A21111" w:rsidRDefault="00A21111" w:rsidP="00A21111">
      <w:pPr>
        <w:pStyle w:val="a3"/>
        <w:ind w:left="1702"/>
        <w:jc w:val="both"/>
      </w:pPr>
      <w:bookmarkStart w:id="143" w:name="_bookmark95"/>
      <w:bookmarkEnd w:id="143"/>
      <w:r>
        <w:t>表8.1:政策の次元と基準</w:t>
      </w:r>
    </w:p>
    <w:p w14:paraId="61470B9E" w14:textId="77777777" w:rsidR="00A21111" w:rsidRDefault="00A21111" w:rsidP="00A21111">
      <w:pPr>
        <w:pStyle w:val="a3"/>
        <w:spacing w:before="7"/>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51"/>
        <w:gridCol w:w="6541"/>
      </w:tblGrid>
      <w:tr w:rsidR="00A21111" w14:paraId="3C101C6E" w14:textId="77777777" w:rsidTr="00CE39DA">
        <w:trPr>
          <w:trHeight w:val="349"/>
        </w:trPr>
        <w:tc>
          <w:tcPr>
            <w:tcW w:w="2251" w:type="dxa"/>
            <w:shd w:val="clear" w:color="auto" w:fill="B7B7B7"/>
          </w:tcPr>
          <w:p w14:paraId="7D959BD0" w14:textId="77777777" w:rsidR="00A21111" w:rsidRDefault="00A21111" w:rsidP="00CE39DA">
            <w:pPr>
              <w:pStyle w:val="TableParagraph"/>
              <w:spacing w:before="59"/>
              <w:ind w:left="107"/>
              <w:rPr>
                <w:b/>
                <w:sz w:val="20"/>
              </w:rPr>
            </w:pPr>
            <w:r>
              <w:rPr>
                <w:b/>
                <w:sz w:val="20"/>
              </w:rPr>
              <w:t>寸法</w:t>
            </w:r>
          </w:p>
        </w:tc>
        <w:tc>
          <w:tcPr>
            <w:tcW w:w="6541" w:type="dxa"/>
            <w:shd w:val="clear" w:color="auto" w:fill="B7B7B7"/>
          </w:tcPr>
          <w:p w14:paraId="6F877E95" w14:textId="77777777" w:rsidR="00A21111" w:rsidRDefault="00A21111" w:rsidP="00CE39DA">
            <w:pPr>
              <w:pStyle w:val="TableParagraph"/>
              <w:spacing w:before="59"/>
              <w:ind w:left="105"/>
              <w:rPr>
                <w:b/>
                <w:sz w:val="20"/>
              </w:rPr>
            </w:pPr>
            <w:r>
              <w:rPr>
                <w:b/>
                <w:sz w:val="20"/>
              </w:rPr>
              <w:t>基準</w:t>
            </w:r>
          </w:p>
        </w:tc>
      </w:tr>
      <w:tr w:rsidR="00A21111" w14:paraId="37AE3B61" w14:textId="77777777" w:rsidTr="00CE39DA">
        <w:trPr>
          <w:trHeight w:val="2020"/>
        </w:trPr>
        <w:tc>
          <w:tcPr>
            <w:tcW w:w="2251" w:type="dxa"/>
            <w:shd w:val="clear" w:color="auto" w:fill="EEEEEE"/>
          </w:tcPr>
          <w:p w14:paraId="511F7D01" w14:textId="77777777" w:rsidR="00A21111" w:rsidRDefault="00A21111" w:rsidP="00CE39DA">
            <w:pPr>
              <w:pStyle w:val="TableParagraph"/>
              <w:spacing w:before="59"/>
              <w:ind w:left="107"/>
              <w:rPr>
                <w:b/>
                <w:sz w:val="20"/>
                <w:lang w:eastAsia="ja-JP"/>
              </w:rPr>
            </w:pPr>
            <w:r>
              <w:rPr>
                <w:b/>
                <w:sz w:val="20"/>
                <w:lang w:eastAsia="ja-JP"/>
              </w:rPr>
              <w:t>内部</w:t>
            </w:r>
          </w:p>
          <w:p w14:paraId="400B6F6C" w14:textId="77777777" w:rsidR="00A21111" w:rsidRDefault="00A21111" w:rsidP="00CE39DA">
            <w:pPr>
              <w:pStyle w:val="TableParagraph"/>
              <w:spacing w:before="60"/>
              <w:ind w:left="107" w:right="313"/>
              <w:rPr>
                <w:sz w:val="20"/>
                <w:lang w:eastAsia="ja-JP"/>
              </w:rPr>
            </w:pPr>
            <w:r>
              <w:rPr>
                <w:sz w:val="20"/>
                <w:lang w:eastAsia="ja-JP"/>
              </w:rPr>
              <w:t>公共部門は、当該公共機関が自らの組織においてOSSとOSHをどのように実施するかを言及する政策を目指した。</w:t>
            </w:r>
          </w:p>
        </w:tc>
        <w:tc>
          <w:tcPr>
            <w:tcW w:w="6541" w:type="dxa"/>
          </w:tcPr>
          <w:p w14:paraId="11BE56D5" w14:textId="77777777" w:rsidR="00A21111" w:rsidRDefault="00A21111" w:rsidP="00887E19">
            <w:pPr>
              <w:pStyle w:val="TableParagraph"/>
              <w:numPr>
                <w:ilvl w:val="0"/>
                <w:numId w:val="42"/>
              </w:numPr>
              <w:tabs>
                <w:tab w:val="left" w:pos="825"/>
                <w:tab w:val="left" w:pos="826"/>
              </w:tabs>
              <w:spacing w:before="70" w:line="228" w:lineRule="auto"/>
              <w:ind w:right="95"/>
              <w:rPr>
                <w:sz w:val="20"/>
                <w:lang w:eastAsia="ja-JP"/>
              </w:rPr>
            </w:pPr>
            <w:r>
              <w:rPr>
                <w:sz w:val="20"/>
                <w:lang w:eastAsia="ja-JP"/>
              </w:rPr>
              <w:t>管轄区域全体における、ポリシーの規定レベル。</w:t>
            </w:r>
          </w:p>
          <w:p w14:paraId="4E15DFA0" w14:textId="77777777" w:rsidR="00A21111" w:rsidRDefault="00A21111" w:rsidP="00887E19">
            <w:pPr>
              <w:pStyle w:val="TableParagraph"/>
              <w:numPr>
                <w:ilvl w:val="0"/>
                <w:numId w:val="42"/>
              </w:numPr>
              <w:tabs>
                <w:tab w:val="left" w:pos="825"/>
                <w:tab w:val="left" w:pos="826"/>
              </w:tabs>
              <w:spacing w:before="73" w:line="228" w:lineRule="auto"/>
              <w:ind w:right="94"/>
              <w:rPr>
                <w:sz w:val="20"/>
                <w:lang w:eastAsia="ja-JP"/>
              </w:rPr>
            </w:pPr>
            <w:r>
              <w:rPr>
                <w:sz w:val="20"/>
                <w:lang w:eastAsia="ja-JP"/>
              </w:rPr>
              <w:t>公共調達政策がOSSHに配慮している度合い。</w:t>
            </w:r>
          </w:p>
          <w:p w14:paraId="3830EA72" w14:textId="77777777" w:rsidR="00A21111" w:rsidRDefault="00A21111" w:rsidP="00887E19">
            <w:pPr>
              <w:pStyle w:val="TableParagraph"/>
              <w:numPr>
                <w:ilvl w:val="0"/>
                <w:numId w:val="42"/>
              </w:numPr>
              <w:tabs>
                <w:tab w:val="left" w:pos="825"/>
                <w:tab w:val="left" w:pos="826"/>
              </w:tabs>
              <w:spacing w:before="62"/>
              <w:ind w:hanging="361"/>
              <w:rPr>
                <w:sz w:val="20"/>
                <w:lang w:eastAsia="ja-JP"/>
              </w:rPr>
            </w:pPr>
            <w:r>
              <w:rPr>
                <w:sz w:val="20"/>
                <w:lang w:eastAsia="ja-JP"/>
              </w:rPr>
              <w:t>方針がどれだけ効果的に実行されているか。</w:t>
            </w:r>
          </w:p>
          <w:p w14:paraId="479EF1C7" w14:textId="77777777" w:rsidR="00A21111" w:rsidRDefault="00A21111" w:rsidP="00887E19">
            <w:pPr>
              <w:pStyle w:val="TableParagraph"/>
              <w:numPr>
                <w:ilvl w:val="0"/>
                <w:numId w:val="42"/>
              </w:numPr>
              <w:tabs>
                <w:tab w:val="left" w:pos="825"/>
                <w:tab w:val="left" w:pos="826"/>
              </w:tabs>
              <w:spacing w:before="58" w:line="228" w:lineRule="auto"/>
              <w:ind w:right="96"/>
              <w:rPr>
                <w:sz w:val="20"/>
                <w:lang w:eastAsia="ja-JP"/>
              </w:rPr>
            </w:pPr>
            <w:r>
              <w:rPr>
                <w:sz w:val="20"/>
                <w:lang w:eastAsia="ja-JP"/>
              </w:rPr>
              <w:t>公的機関内のOSSとOSHに関する能力の度合い。</w:t>
            </w:r>
          </w:p>
        </w:tc>
      </w:tr>
      <w:tr w:rsidR="00A21111" w14:paraId="7DB29EE2" w14:textId="77777777" w:rsidTr="00CE39DA">
        <w:trPr>
          <w:trHeight w:val="2151"/>
        </w:trPr>
        <w:tc>
          <w:tcPr>
            <w:tcW w:w="2251" w:type="dxa"/>
            <w:shd w:val="clear" w:color="auto" w:fill="EEEEEE"/>
          </w:tcPr>
          <w:p w14:paraId="3228DB25" w14:textId="77777777" w:rsidR="00A21111" w:rsidRDefault="00A21111" w:rsidP="00CE39DA">
            <w:pPr>
              <w:pStyle w:val="TableParagraph"/>
              <w:spacing w:before="59"/>
              <w:ind w:left="107"/>
              <w:rPr>
                <w:b/>
                <w:sz w:val="20"/>
                <w:lang w:eastAsia="ja-JP"/>
              </w:rPr>
            </w:pPr>
            <w:r>
              <w:rPr>
                <w:b/>
                <w:sz w:val="20"/>
                <w:lang w:eastAsia="ja-JP"/>
              </w:rPr>
              <w:t>外部</w:t>
            </w:r>
          </w:p>
          <w:p w14:paraId="646BEB4A" w14:textId="77777777" w:rsidR="00A21111" w:rsidRDefault="00A21111" w:rsidP="00CE39DA">
            <w:pPr>
              <w:pStyle w:val="TableParagraph"/>
              <w:spacing w:before="60"/>
              <w:ind w:left="107" w:right="98"/>
              <w:rPr>
                <w:sz w:val="20"/>
                <w:lang w:eastAsia="ja-JP"/>
              </w:rPr>
            </w:pPr>
            <w:r>
              <w:rPr>
                <w:sz w:val="20"/>
                <w:lang w:eastAsia="ja-JP"/>
              </w:rPr>
              <w:t>民間部門に向けた政策とは、当該公的機関が他のアクター、特に民間部門とどのように関わるかを指すものである。</w:t>
            </w:r>
          </w:p>
        </w:tc>
        <w:tc>
          <w:tcPr>
            <w:tcW w:w="6541" w:type="dxa"/>
          </w:tcPr>
          <w:p w14:paraId="1B2E4F5A" w14:textId="77777777" w:rsidR="00A21111" w:rsidRDefault="00A21111" w:rsidP="00887E19">
            <w:pPr>
              <w:pStyle w:val="TableParagraph"/>
              <w:numPr>
                <w:ilvl w:val="0"/>
                <w:numId w:val="41"/>
              </w:numPr>
              <w:tabs>
                <w:tab w:val="left" w:pos="825"/>
                <w:tab w:val="left" w:pos="826"/>
              </w:tabs>
              <w:spacing w:before="70" w:line="228" w:lineRule="auto"/>
              <w:ind w:right="93"/>
              <w:rPr>
                <w:sz w:val="20"/>
                <w:lang w:eastAsia="ja-JP"/>
              </w:rPr>
            </w:pPr>
            <w:r>
              <w:rPr>
                <w:sz w:val="20"/>
                <w:lang w:eastAsia="ja-JP"/>
              </w:rPr>
              <w:t>OSSとOSHを採用し開発する民間事業者をどの程度まで支援するか。</w:t>
            </w:r>
          </w:p>
          <w:p w14:paraId="5AA6DE86" w14:textId="77777777" w:rsidR="00A21111" w:rsidRDefault="00A21111" w:rsidP="00887E19">
            <w:pPr>
              <w:pStyle w:val="TableParagraph"/>
              <w:numPr>
                <w:ilvl w:val="0"/>
                <w:numId w:val="41"/>
              </w:numPr>
              <w:tabs>
                <w:tab w:val="left" w:pos="825"/>
                <w:tab w:val="left" w:pos="826"/>
              </w:tabs>
              <w:spacing w:before="73" w:line="228" w:lineRule="auto"/>
              <w:ind w:right="96"/>
              <w:rPr>
                <w:sz w:val="20"/>
                <w:lang w:eastAsia="ja-JP"/>
              </w:rPr>
            </w:pPr>
            <w:r>
              <w:rPr>
                <w:sz w:val="20"/>
                <w:lang w:eastAsia="ja-JP"/>
              </w:rPr>
              <w:t>管轄区域がどの程度、民間アクターに指針を提供しているか。</w:t>
            </w:r>
          </w:p>
          <w:p w14:paraId="4EB3A8AD" w14:textId="77777777" w:rsidR="00A21111" w:rsidRDefault="00A21111" w:rsidP="00887E19">
            <w:pPr>
              <w:pStyle w:val="TableParagraph"/>
              <w:numPr>
                <w:ilvl w:val="0"/>
                <w:numId w:val="41"/>
              </w:numPr>
              <w:tabs>
                <w:tab w:val="left" w:pos="825"/>
                <w:tab w:val="left" w:pos="826"/>
              </w:tabs>
              <w:spacing w:before="71" w:line="228" w:lineRule="auto"/>
              <w:ind w:right="95"/>
              <w:rPr>
                <w:sz w:val="20"/>
                <w:lang w:eastAsia="ja-JP"/>
              </w:rPr>
            </w:pPr>
            <w:r>
              <w:rPr>
                <w:sz w:val="20"/>
                <w:lang w:eastAsia="ja-JP"/>
              </w:rPr>
              <w:t>OSSやOSHコミュニティに関して、管轄行政が役割を担っているかどうか（担っているとすればどのような役割か）。</w:t>
            </w:r>
          </w:p>
          <w:p w14:paraId="5D5AC133" w14:textId="77777777" w:rsidR="00A21111" w:rsidRDefault="00A21111" w:rsidP="00887E19">
            <w:pPr>
              <w:pStyle w:val="TableParagraph"/>
              <w:numPr>
                <w:ilvl w:val="0"/>
                <w:numId w:val="41"/>
              </w:numPr>
              <w:tabs>
                <w:tab w:val="left" w:pos="825"/>
                <w:tab w:val="left" w:pos="826"/>
              </w:tabs>
              <w:spacing w:before="72" w:line="228" w:lineRule="auto"/>
              <w:ind w:right="90"/>
              <w:rPr>
                <w:sz w:val="20"/>
                <w:lang w:eastAsia="ja-JP"/>
              </w:rPr>
            </w:pPr>
            <w:r>
              <w:rPr>
                <w:sz w:val="20"/>
                <w:lang w:eastAsia="ja-JP"/>
              </w:rPr>
              <w:t>近隣の政策分野において、OSSやOSHがどの程度考慮されているのか。</w:t>
            </w:r>
          </w:p>
        </w:tc>
      </w:tr>
    </w:tbl>
    <w:p w14:paraId="488650BE" w14:textId="77777777" w:rsidR="00A21111" w:rsidRDefault="00A21111" w:rsidP="00A21111">
      <w:pPr>
        <w:pStyle w:val="a3"/>
        <w:rPr>
          <w:sz w:val="24"/>
          <w:lang w:eastAsia="ja-JP"/>
        </w:rPr>
      </w:pPr>
    </w:p>
    <w:p w14:paraId="63D4609D" w14:textId="77777777" w:rsidR="00A21111" w:rsidRDefault="00A21111" w:rsidP="00A21111">
      <w:pPr>
        <w:pStyle w:val="a3"/>
        <w:spacing w:before="9"/>
        <w:rPr>
          <w:sz w:val="18"/>
          <w:lang w:eastAsia="ja-JP"/>
        </w:rPr>
      </w:pPr>
    </w:p>
    <w:p w14:paraId="658B4DD6" w14:textId="77777777" w:rsidR="00A21111" w:rsidRDefault="00A21111" w:rsidP="00887E19">
      <w:pPr>
        <w:pStyle w:val="2"/>
        <w:numPr>
          <w:ilvl w:val="1"/>
          <w:numId w:val="43"/>
        </w:numPr>
        <w:tabs>
          <w:tab w:val="left" w:pos="3142"/>
        </w:tabs>
        <w:jc w:val="both"/>
      </w:pPr>
      <w:bookmarkStart w:id="144" w:name="_TOC_250019"/>
      <w:r>
        <w:rPr>
          <w:color w:val="315BAA"/>
        </w:rPr>
        <w:t>分析</w:t>
      </w:r>
      <w:bookmarkEnd w:id="144"/>
      <w:r>
        <w:rPr>
          <w:color w:val="315BAA"/>
        </w:rPr>
        <w:t xml:space="preserve"> フレームワーク</w:t>
      </w:r>
    </w:p>
    <w:p w14:paraId="2C35ECAD" w14:textId="77777777" w:rsidR="00A21111" w:rsidRDefault="00A21111" w:rsidP="00A21111">
      <w:pPr>
        <w:pStyle w:val="a3"/>
        <w:spacing w:before="120"/>
        <w:ind w:left="1702" w:right="1416"/>
        <w:jc w:val="both"/>
        <w:rPr>
          <w:lang w:eastAsia="ja-JP"/>
        </w:rPr>
      </w:pPr>
      <w:r>
        <w:rPr>
          <w:lang w:eastAsia="ja-JP"/>
        </w:rPr>
        <w:t>データ収集と政策インパクトの分析は、机上調査、技術や政策の専門家との構造化インタビュー、および主要なステークホルダーへのアンケートを通じて行われた。インタビューは録音され、価値のあるものについては文字に起こされています。</w:t>
      </w:r>
    </w:p>
    <w:p w14:paraId="2BC56BD6" w14:textId="77777777" w:rsidR="00A21111" w:rsidRDefault="00A21111" w:rsidP="00A21111">
      <w:pPr>
        <w:pStyle w:val="a3"/>
        <w:spacing w:before="10"/>
        <w:rPr>
          <w:sz w:val="20"/>
          <w:lang w:eastAsia="ja-JP"/>
        </w:rPr>
      </w:pPr>
    </w:p>
    <w:p w14:paraId="4FC6B30E" w14:textId="77777777" w:rsidR="00A21111" w:rsidRDefault="00A21111" w:rsidP="00A21111">
      <w:pPr>
        <w:pStyle w:val="a3"/>
        <w:ind w:left="1702" w:right="1414"/>
        <w:jc w:val="both"/>
        <w:rPr>
          <w:lang w:eastAsia="ja-JP"/>
        </w:rPr>
      </w:pPr>
      <w:r>
        <w:rPr>
          <w:lang w:eastAsia="ja-JP"/>
        </w:rPr>
        <w:t>十分な政策データを収集・整理した上で、それぞれのOSSH政策のサイバーセキュリティと人工知能に対する関連性、役割、メリットを分析する。また、このデータを使って、世界の政策行動とEUの政策行動を比較する。さらに、OSS政策のOSH領域への潜在的な移転可能性を概説し、分析する。これは、政策提言にも反映されている。</w:t>
      </w:r>
    </w:p>
    <w:p w14:paraId="14CFF069" w14:textId="77777777" w:rsidR="00A21111" w:rsidRDefault="00A21111" w:rsidP="00A21111">
      <w:pPr>
        <w:pStyle w:val="a3"/>
        <w:spacing w:before="9"/>
        <w:rPr>
          <w:sz w:val="20"/>
          <w:lang w:eastAsia="ja-JP"/>
        </w:rPr>
      </w:pPr>
    </w:p>
    <w:p w14:paraId="0846BB33" w14:textId="77777777" w:rsidR="00A21111" w:rsidRDefault="00A21111" w:rsidP="00A21111">
      <w:pPr>
        <w:pStyle w:val="a3"/>
        <w:spacing w:before="1"/>
        <w:ind w:left="1702" w:right="1410"/>
        <w:jc w:val="both"/>
        <w:rPr>
          <w:lang w:eastAsia="ja-JP"/>
        </w:rPr>
      </w:pPr>
      <w:r>
        <w:rPr>
          <w:lang w:eastAsia="ja-JP"/>
        </w:rPr>
        <w:t>以下に詳述する分析フレームワークは、EUの政策行動と各国のアプローチとの比較にも使用されている。これらの国とは、ブラジル、中国、インド、日本、韓国、米国である。これらの分析から、有望でインパクトの大きい政策措置が推定され、詳細に説明され、政策提言に反映されている。</w:t>
      </w:r>
    </w:p>
    <w:p w14:paraId="1C8838D8" w14:textId="77777777" w:rsidR="00A21111" w:rsidRDefault="00A21111" w:rsidP="00A21111">
      <w:pPr>
        <w:pStyle w:val="a3"/>
        <w:spacing w:before="10"/>
        <w:rPr>
          <w:sz w:val="20"/>
          <w:lang w:eastAsia="ja-JP"/>
        </w:rPr>
      </w:pPr>
    </w:p>
    <w:p w14:paraId="30F97B7B" w14:textId="77777777" w:rsidR="00A21111" w:rsidRDefault="00A21111" w:rsidP="00A21111">
      <w:pPr>
        <w:pStyle w:val="a3"/>
        <w:ind w:left="1702" w:right="1412"/>
        <w:jc w:val="both"/>
        <w:rPr>
          <w:lang w:eastAsia="ja-JP"/>
        </w:rPr>
      </w:pPr>
      <w:r>
        <w:t>このフレームワークは、OpenForum Europe (OFE) と Fraunhofer ISI が以前に行った政策分析、および Center for Strategic and International Studies (Lewis, 2010)、Red Hat and Georgia Tech OSPI Project (Noonan et al., 2008) と Spanish National Open Source Software Observatory (CENATIC et al., 2010) が開発したフレームワークによって情報を得ました。</w:t>
      </w:r>
      <w:r>
        <w:rPr>
          <w:lang w:eastAsia="ja-JP"/>
        </w:rPr>
        <w:t>2010 年まで、これらの研究はグローバルな政策を特定する上で重要な分野をカバーしていました。今日、オープン ソース政策について活発に維持されている研究はありませんが、前述のフレームワークは、収集した歴史的データとともに</w:t>
      </w:r>
    </w:p>
    <w:p w14:paraId="6E02DC52" w14:textId="77777777" w:rsidR="00A21111" w:rsidRDefault="00A21111" w:rsidP="00887E19">
      <w:pPr>
        <w:pStyle w:val="a4"/>
        <w:numPr>
          <w:ilvl w:val="0"/>
          <w:numId w:val="40"/>
        </w:numPr>
        <w:tabs>
          <w:tab w:val="left" w:pos="1839"/>
        </w:tabs>
        <w:ind w:left="1838"/>
        <w:jc w:val="both"/>
        <w:rPr>
          <w:lang w:eastAsia="ja-JP"/>
        </w:rPr>
      </w:pPr>
      <w:r>
        <w:rPr>
          <w:lang w:eastAsia="ja-JP"/>
        </w:rPr>
        <w:lastRenderedPageBreak/>
        <w:t>は、今日のフレームワークを成功に導くための重要なデータポイントです。</w:t>
      </w:r>
    </w:p>
    <w:p w14:paraId="7ECB304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08ACD9" w14:textId="77777777" w:rsidR="00A21111" w:rsidRDefault="00A21111" w:rsidP="00A21111">
      <w:pPr>
        <w:pStyle w:val="a3"/>
        <w:spacing w:before="7"/>
        <w:rPr>
          <w:sz w:val="27"/>
          <w:lang w:eastAsia="ja-JP"/>
        </w:rPr>
      </w:pPr>
    </w:p>
    <w:p w14:paraId="6BDBE78E" w14:textId="77777777" w:rsidR="00A21111" w:rsidRDefault="00A21111" w:rsidP="00A21111">
      <w:pPr>
        <w:pStyle w:val="a3"/>
        <w:spacing w:before="93"/>
        <w:ind w:left="1702" w:right="1414"/>
        <w:jc w:val="both"/>
        <w:rPr>
          <w:lang w:eastAsia="ja-JP"/>
        </w:rPr>
      </w:pPr>
      <w:r>
        <w:rPr>
          <w:lang w:eastAsia="ja-JP"/>
        </w:rPr>
        <w:t>互換性を持たせるためには共通の基準が必要ですが、共通の基準だけに頼ると、重要な詳細や文脈が見落とされる危険性があります。そのため、このフレームワークでは、定性的な手法と定量的な手法の両方を採用しています。</w:t>
      </w:r>
    </w:p>
    <w:p w14:paraId="6E4F33E9" w14:textId="77777777" w:rsidR="00A21111" w:rsidRDefault="00A21111" w:rsidP="00A21111">
      <w:pPr>
        <w:pStyle w:val="a3"/>
        <w:spacing w:before="10"/>
        <w:rPr>
          <w:sz w:val="20"/>
          <w:lang w:eastAsia="ja-JP"/>
        </w:rPr>
      </w:pPr>
    </w:p>
    <w:p w14:paraId="6F875F43" w14:textId="77777777" w:rsidR="00A21111" w:rsidRDefault="00A21111" w:rsidP="00A21111">
      <w:pPr>
        <w:pStyle w:val="a3"/>
        <w:ind w:left="1702" w:right="1410"/>
        <w:jc w:val="both"/>
        <w:rPr>
          <w:lang w:eastAsia="ja-JP"/>
        </w:rPr>
      </w:pPr>
      <w:r>
        <w:rPr>
          <w:lang w:eastAsia="ja-JP"/>
        </w:rPr>
        <w:t>すべての指標の状況を決定するデータを収集することは、EU加盟国およびその他の国におけるOSSおよびOSH政策の概観と比較の基礎を形成する。この情報により、どの国がどのような分野の政策を持っているかという構造的な調査に到達することができる。これは、定量的な情報により深さと文脈を提供する定性的な情報で補完されています。</w:t>
      </w:r>
    </w:p>
    <w:p w14:paraId="375E83A7" w14:textId="77777777" w:rsidR="00A21111" w:rsidRDefault="00A21111" w:rsidP="00A21111">
      <w:pPr>
        <w:pStyle w:val="a3"/>
        <w:spacing w:before="10"/>
        <w:rPr>
          <w:sz w:val="20"/>
          <w:lang w:eastAsia="ja-JP"/>
        </w:rPr>
      </w:pPr>
    </w:p>
    <w:p w14:paraId="3FED7050" w14:textId="77777777" w:rsidR="00A21111" w:rsidRDefault="00A21111" w:rsidP="00A21111">
      <w:pPr>
        <w:pStyle w:val="a3"/>
        <w:ind w:left="1702" w:right="1410"/>
        <w:jc w:val="both"/>
        <w:rPr>
          <w:lang w:eastAsia="ja-JP"/>
        </w:rPr>
      </w:pPr>
      <w:r>
        <w:rPr>
          <w:lang w:eastAsia="ja-JP"/>
        </w:rPr>
        <w:t>さらに、政策の普及度を点数化することで、世界におけるOSSおよびOSH政策の普及度を指数化しました。これにより、オープンソース政策に関する各国の成熟度を、様々な角度から評価することが可能になります。この指標は、概要を即座に把握し、主要なギャップや、さらに詳しく調査すべき領域を特定するために使用されます。</w:t>
      </w:r>
    </w:p>
    <w:p w14:paraId="12FA9451" w14:textId="77777777" w:rsidR="00A21111" w:rsidRDefault="00A21111" w:rsidP="00A21111">
      <w:pPr>
        <w:pStyle w:val="a3"/>
        <w:spacing w:before="10"/>
        <w:rPr>
          <w:sz w:val="20"/>
          <w:lang w:eastAsia="ja-JP"/>
        </w:rPr>
      </w:pPr>
    </w:p>
    <w:p w14:paraId="3218A671" w14:textId="77777777" w:rsidR="00A21111" w:rsidRDefault="00A21111" w:rsidP="00A21111">
      <w:pPr>
        <w:pStyle w:val="a3"/>
        <w:ind w:left="1702" w:right="1412"/>
        <w:jc w:val="both"/>
        <w:rPr>
          <w:lang w:eastAsia="ja-JP"/>
        </w:rPr>
      </w:pPr>
      <w:r>
        <w:rPr>
          <w:lang w:eastAsia="ja-JP"/>
        </w:rPr>
        <w:t>採点の際には、客観的で再現性のある結果を得るために、様々な要素が考慮されます。既存の政策評価の枠組みや文献（海外開発研究所（ODI）、BetterEvaluation（BE）、オーストラリア外務貿易省（DFAT）共通手法ラボや米国CDCなどによる）を基に、指針となる質問セットを作成した（Gasper, 2005; Pasanen &amp; Shaxson, 2016; Centers for Disease Control and Prevention, 2013）。</w:t>
      </w:r>
    </w:p>
    <w:p w14:paraId="76B60DAC" w14:textId="77777777" w:rsidR="00A21111" w:rsidRDefault="00A21111" w:rsidP="00A21111">
      <w:pPr>
        <w:pStyle w:val="a3"/>
        <w:spacing w:before="1"/>
        <w:rPr>
          <w:sz w:val="21"/>
          <w:lang w:eastAsia="ja-JP"/>
        </w:rPr>
      </w:pPr>
    </w:p>
    <w:p w14:paraId="41376A68" w14:textId="77777777" w:rsidR="00A21111" w:rsidRDefault="00A21111" w:rsidP="00887E19">
      <w:pPr>
        <w:pStyle w:val="a4"/>
        <w:numPr>
          <w:ilvl w:val="1"/>
          <w:numId w:val="40"/>
        </w:numPr>
        <w:tabs>
          <w:tab w:val="left" w:pos="2421"/>
          <w:tab w:val="left" w:pos="2422"/>
        </w:tabs>
        <w:spacing w:before="1"/>
        <w:rPr>
          <w:lang w:eastAsia="ja-JP"/>
        </w:rPr>
      </w:pPr>
      <w:r>
        <w:rPr>
          <w:lang w:eastAsia="ja-JP"/>
        </w:rPr>
        <w:t>方針は正式に文書化され、伝達されるか？</w:t>
      </w:r>
    </w:p>
    <w:p w14:paraId="05F9F96B"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意図した目標を達成するために、政策はよく設計されているか？</w:t>
      </w:r>
    </w:p>
    <w:p w14:paraId="61E224FB" w14:textId="77777777" w:rsidR="00A21111" w:rsidRDefault="00A21111" w:rsidP="00887E19">
      <w:pPr>
        <w:pStyle w:val="a4"/>
        <w:numPr>
          <w:ilvl w:val="1"/>
          <w:numId w:val="40"/>
        </w:numPr>
        <w:tabs>
          <w:tab w:val="left" w:pos="2421"/>
          <w:tab w:val="left" w:pos="2422"/>
        </w:tabs>
        <w:spacing w:before="113"/>
        <w:rPr>
          <w:lang w:eastAsia="ja-JP"/>
        </w:rPr>
      </w:pPr>
      <w:r>
        <w:rPr>
          <w:lang w:eastAsia="ja-JP"/>
        </w:rPr>
        <w:t>目標達成のために、資源を効率的に使っているか？</w:t>
      </w:r>
    </w:p>
    <w:p w14:paraId="3BB1AA58" w14:textId="77777777" w:rsidR="00A21111" w:rsidRDefault="00A21111" w:rsidP="00887E19">
      <w:pPr>
        <w:pStyle w:val="a4"/>
        <w:numPr>
          <w:ilvl w:val="1"/>
          <w:numId w:val="40"/>
        </w:numPr>
        <w:tabs>
          <w:tab w:val="left" w:pos="2421"/>
          <w:tab w:val="left" w:pos="2422"/>
        </w:tabs>
        <w:spacing w:before="119" w:line="232" w:lineRule="auto"/>
        <w:ind w:right="1413"/>
        <w:rPr>
          <w:lang w:eastAsia="ja-JP"/>
        </w:rPr>
      </w:pPr>
      <w:r>
        <w:rPr>
          <w:lang w:eastAsia="ja-JP"/>
        </w:rPr>
        <w:t>他の政府関係者、企業、コミュニティなど、関連するステークホルダーと協議したか？</w:t>
      </w:r>
    </w:p>
    <w:p w14:paraId="29E0C0CC" w14:textId="77777777" w:rsidR="00A21111" w:rsidRDefault="00A21111" w:rsidP="00887E19">
      <w:pPr>
        <w:pStyle w:val="a4"/>
        <w:numPr>
          <w:ilvl w:val="1"/>
          <w:numId w:val="40"/>
        </w:numPr>
        <w:tabs>
          <w:tab w:val="left" w:pos="2421"/>
          <w:tab w:val="left" w:pos="2422"/>
        </w:tabs>
        <w:spacing w:before="125"/>
        <w:rPr>
          <w:lang w:eastAsia="ja-JP"/>
        </w:rPr>
      </w:pPr>
      <w:r>
        <w:rPr>
          <w:lang w:eastAsia="ja-JP"/>
        </w:rPr>
        <w:t>その政策は、管轄区域にとって付加価値を生むか？</w:t>
      </w:r>
    </w:p>
    <w:p w14:paraId="2E5108E2"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政策から得られる成果はプラスですか、それともマイナスですか？</w:t>
      </w:r>
    </w:p>
    <w:p w14:paraId="75CE9779"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政策が意図しない結果を招いたことはありませんか？</w:t>
      </w:r>
    </w:p>
    <w:p w14:paraId="1195E0D7"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政策行動は、その法的、経済的、社会的環境とうまく整合しているか？</w:t>
      </w:r>
    </w:p>
    <w:p w14:paraId="3DDF5087" w14:textId="77777777" w:rsidR="00A21111" w:rsidRDefault="00A21111" w:rsidP="00887E19">
      <w:pPr>
        <w:pStyle w:val="a4"/>
        <w:numPr>
          <w:ilvl w:val="1"/>
          <w:numId w:val="40"/>
        </w:numPr>
        <w:tabs>
          <w:tab w:val="left" w:pos="2421"/>
          <w:tab w:val="left" w:pos="2422"/>
        </w:tabs>
        <w:spacing w:before="121" w:line="232" w:lineRule="auto"/>
        <w:ind w:right="1416"/>
        <w:rPr>
          <w:lang w:eastAsia="ja-JP"/>
        </w:rPr>
      </w:pPr>
      <w:r>
        <w:rPr>
          <w:lang w:eastAsia="ja-JP"/>
        </w:rPr>
        <w:t>以前の政策行動や他の管轄区域からの経験は考慮されましたか？</w:t>
      </w:r>
    </w:p>
    <w:p w14:paraId="3B211C44" w14:textId="77777777" w:rsidR="00A21111" w:rsidRDefault="00A21111" w:rsidP="00887E19">
      <w:pPr>
        <w:pStyle w:val="a4"/>
        <w:numPr>
          <w:ilvl w:val="1"/>
          <w:numId w:val="40"/>
        </w:numPr>
        <w:tabs>
          <w:tab w:val="left" w:pos="2421"/>
          <w:tab w:val="left" w:pos="2422"/>
        </w:tabs>
        <w:spacing w:before="123"/>
        <w:rPr>
          <w:lang w:eastAsia="ja-JP"/>
        </w:rPr>
      </w:pPr>
      <w:r>
        <w:rPr>
          <w:lang w:eastAsia="ja-JP"/>
        </w:rPr>
        <w:t>二次的目標を考慮した政策か？</w:t>
      </w:r>
    </w:p>
    <w:p w14:paraId="004632A6" w14:textId="77777777" w:rsidR="00A21111" w:rsidRDefault="00A21111" w:rsidP="00A21111">
      <w:pPr>
        <w:pStyle w:val="a3"/>
        <w:spacing w:before="112"/>
        <w:ind w:left="1702" w:right="1412"/>
        <w:jc w:val="both"/>
        <w:rPr>
          <w:lang w:eastAsia="ja-JP"/>
        </w:rPr>
      </w:pPr>
      <w:r>
        <w:rPr>
          <w:lang w:eastAsia="ja-JP"/>
        </w:rPr>
        <w:t>この指標は、さらに多くの目的に使用することができ、定期的に継続的に更新することで、OSSとOSHの政策について信頼できる情報源となることが期待される。また、このデータは様々な方法で視覚化することができる。例えば、下の図のサンプルは、内部政策と外部政策の2つの軸に沿って国を明確にマッピングしている。</w:t>
      </w:r>
    </w:p>
    <w:p w14:paraId="2011CAE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5A17CB2" w14:textId="77777777" w:rsidR="00A21111" w:rsidRDefault="00A21111" w:rsidP="00A21111">
      <w:pPr>
        <w:pStyle w:val="a3"/>
        <w:rPr>
          <w:sz w:val="20"/>
          <w:lang w:eastAsia="ja-JP"/>
        </w:rPr>
      </w:pPr>
    </w:p>
    <w:p w14:paraId="7F39A827" w14:textId="77777777" w:rsidR="00A21111" w:rsidRDefault="00A21111" w:rsidP="00A21111">
      <w:pPr>
        <w:pStyle w:val="a3"/>
        <w:rPr>
          <w:sz w:val="19"/>
          <w:lang w:eastAsia="ja-JP"/>
        </w:rPr>
      </w:pPr>
    </w:p>
    <w:p w14:paraId="61F4EB29" w14:textId="77777777" w:rsidR="00A21111" w:rsidRDefault="00A21111" w:rsidP="00A21111">
      <w:pPr>
        <w:pStyle w:val="a3"/>
        <w:tabs>
          <w:tab w:val="left" w:pos="3290"/>
        </w:tabs>
        <w:spacing w:before="1"/>
        <w:ind w:left="1702"/>
      </w:pPr>
      <w:bookmarkStart w:id="145" w:name="_bookmark96"/>
      <w:bookmarkEnd w:id="145"/>
      <w:r>
        <w:t>表8.2：</w:t>
      </w:r>
      <w:r>
        <w:tab/>
        <w:t>基準および指標</w:t>
      </w:r>
    </w:p>
    <w:p w14:paraId="0BEE5BA4" w14:textId="77777777" w:rsidR="00A21111" w:rsidRDefault="00A21111" w:rsidP="00A21111">
      <w:pPr>
        <w:pStyle w:val="a3"/>
        <w:spacing w:before="9"/>
        <w:rPr>
          <w:sz w:val="15"/>
        </w:rPr>
      </w:pPr>
    </w:p>
    <w:tbl>
      <w:tblPr>
        <w:tblStyle w:val="TableNormal"/>
        <w:tblW w:w="0" w:type="auto"/>
        <w:tblInd w:w="17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920"/>
        <w:gridCol w:w="6182"/>
        <w:gridCol w:w="924"/>
      </w:tblGrid>
      <w:tr w:rsidR="00A21111" w14:paraId="0EA9F6BF" w14:textId="77777777" w:rsidTr="00CE39DA">
        <w:trPr>
          <w:trHeight w:val="447"/>
        </w:trPr>
        <w:tc>
          <w:tcPr>
            <w:tcW w:w="1920" w:type="dxa"/>
            <w:tcBorders>
              <w:top w:val="nil"/>
              <w:left w:val="nil"/>
              <w:bottom w:val="nil"/>
              <w:right w:val="nil"/>
            </w:tcBorders>
            <w:shd w:val="clear" w:color="auto" w:fill="000000"/>
          </w:tcPr>
          <w:p w14:paraId="523E4A97" w14:textId="77777777" w:rsidR="00A21111" w:rsidRDefault="00A21111" w:rsidP="00CE39DA">
            <w:pPr>
              <w:pStyle w:val="TableParagraph"/>
              <w:spacing w:before="8"/>
              <w:rPr>
                <w:sz w:val="18"/>
              </w:rPr>
            </w:pPr>
          </w:p>
          <w:p w14:paraId="3AC05C8C" w14:textId="77777777" w:rsidR="00A21111" w:rsidRDefault="00A21111" w:rsidP="00CE39DA">
            <w:pPr>
              <w:pStyle w:val="TableParagraph"/>
              <w:ind w:left="604"/>
              <w:rPr>
                <w:b/>
                <w:sz w:val="18"/>
              </w:rPr>
            </w:pPr>
            <w:r>
              <w:rPr>
                <w:b/>
                <w:color w:val="FFFFFF"/>
                <w:sz w:val="18"/>
              </w:rPr>
              <w:t>基準</w:t>
            </w:r>
          </w:p>
        </w:tc>
        <w:tc>
          <w:tcPr>
            <w:tcW w:w="6182" w:type="dxa"/>
            <w:tcBorders>
              <w:top w:val="nil"/>
              <w:left w:val="nil"/>
              <w:bottom w:val="nil"/>
              <w:right w:val="nil"/>
            </w:tcBorders>
            <w:shd w:val="clear" w:color="auto" w:fill="000000"/>
          </w:tcPr>
          <w:p w14:paraId="00AB2A99" w14:textId="77777777" w:rsidR="00A21111" w:rsidRDefault="00A21111" w:rsidP="00CE39DA">
            <w:pPr>
              <w:pStyle w:val="TableParagraph"/>
              <w:spacing w:before="8"/>
              <w:rPr>
                <w:sz w:val="18"/>
              </w:rPr>
            </w:pPr>
          </w:p>
          <w:p w14:paraId="418DEADA" w14:textId="77777777" w:rsidR="00A21111" w:rsidRDefault="00A21111" w:rsidP="00CE39DA">
            <w:pPr>
              <w:pStyle w:val="TableParagraph"/>
              <w:ind w:left="2712" w:right="2669"/>
              <w:jc w:val="center"/>
              <w:rPr>
                <w:b/>
                <w:sz w:val="18"/>
              </w:rPr>
            </w:pPr>
            <w:r>
              <w:rPr>
                <w:b/>
                <w:color w:val="FFFFFF"/>
                <w:sz w:val="18"/>
              </w:rPr>
              <w:t>インジケーター</w:t>
            </w:r>
          </w:p>
        </w:tc>
        <w:tc>
          <w:tcPr>
            <w:tcW w:w="924" w:type="dxa"/>
            <w:tcBorders>
              <w:top w:val="nil"/>
              <w:left w:val="nil"/>
              <w:bottom w:val="nil"/>
              <w:right w:val="nil"/>
            </w:tcBorders>
            <w:shd w:val="clear" w:color="auto" w:fill="000000"/>
          </w:tcPr>
          <w:p w14:paraId="7C777AAB" w14:textId="77777777" w:rsidR="00A21111" w:rsidRDefault="00A21111" w:rsidP="00CE39DA">
            <w:pPr>
              <w:pStyle w:val="TableParagraph"/>
              <w:spacing w:before="8"/>
              <w:ind w:left="273" w:right="210" w:firstLine="33"/>
              <w:rPr>
                <w:b/>
                <w:sz w:val="18"/>
              </w:rPr>
            </w:pPr>
            <w:r>
              <w:rPr>
                <w:b/>
                <w:color w:val="FFFFFF"/>
                <w:sz w:val="18"/>
              </w:rPr>
              <w:t>マックスマーク</w:t>
            </w:r>
          </w:p>
        </w:tc>
      </w:tr>
      <w:tr w:rsidR="00A21111" w14:paraId="42E35A10" w14:textId="77777777" w:rsidTr="00CE39DA">
        <w:trPr>
          <w:trHeight w:val="445"/>
        </w:trPr>
        <w:tc>
          <w:tcPr>
            <w:tcW w:w="8102" w:type="dxa"/>
            <w:gridSpan w:val="2"/>
            <w:tcBorders>
              <w:bottom w:val="single" w:sz="6" w:space="0" w:color="000000"/>
            </w:tcBorders>
            <w:shd w:val="clear" w:color="auto" w:fill="999999"/>
          </w:tcPr>
          <w:p w14:paraId="296BC458" w14:textId="77777777" w:rsidR="00A21111" w:rsidRDefault="00A21111" w:rsidP="00CE39DA">
            <w:pPr>
              <w:pStyle w:val="TableParagraph"/>
              <w:spacing w:before="3"/>
              <w:rPr>
                <w:sz w:val="20"/>
                <w:lang w:eastAsia="ja-JP"/>
              </w:rPr>
            </w:pPr>
          </w:p>
          <w:p w14:paraId="26583E56" w14:textId="77777777" w:rsidR="00A21111" w:rsidRDefault="00A21111" w:rsidP="00CE39DA">
            <w:pPr>
              <w:pStyle w:val="TableParagraph"/>
              <w:spacing w:line="192" w:lineRule="exact"/>
              <w:ind w:left="2917" w:right="2877"/>
              <w:jc w:val="center"/>
              <w:rPr>
                <w:b/>
                <w:sz w:val="18"/>
                <w:lang w:eastAsia="ja-JP"/>
              </w:rPr>
            </w:pPr>
            <w:r>
              <w:rPr>
                <w:b/>
                <w:sz w:val="18"/>
                <w:lang w:eastAsia="ja-JP"/>
              </w:rPr>
              <w:t>ディメンション公共部門</w:t>
            </w:r>
          </w:p>
        </w:tc>
        <w:tc>
          <w:tcPr>
            <w:tcW w:w="924" w:type="dxa"/>
            <w:tcBorders>
              <w:bottom w:val="single" w:sz="6" w:space="0" w:color="000000"/>
            </w:tcBorders>
            <w:shd w:val="clear" w:color="auto" w:fill="999999"/>
          </w:tcPr>
          <w:p w14:paraId="225C1EF8" w14:textId="77777777" w:rsidR="00A21111" w:rsidRDefault="00A21111" w:rsidP="00CE39DA">
            <w:pPr>
              <w:pStyle w:val="TableParagraph"/>
              <w:spacing w:before="3"/>
              <w:rPr>
                <w:sz w:val="20"/>
                <w:lang w:eastAsia="ja-JP"/>
              </w:rPr>
            </w:pPr>
          </w:p>
          <w:p w14:paraId="431CCCA3" w14:textId="77777777" w:rsidR="00A21111" w:rsidRDefault="00A21111" w:rsidP="00CE39DA">
            <w:pPr>
              <w:pStyle w:val="TableParagraph"/>
              <w:spacing w:line="192" w:lineRule="exact"/>
              <w:ind w:left="291" w:right="247"/>
              <w:jc w:val="center"/>
              <w:rPr>
                <w:b/>
                <w:sz w:val="18"/>
              </w:rPr>
            </w:pPr>
            <w:r>
              <w:rPr>
                <w:b/>
                <w:sz w:val="18"/>
              </w:rPr>
              <w:t>65</w:t>
            </w:r>
          </w:p>
        </w:tc>
      </w:tr>
      <w:tr w:rsidR="00A21111" w14:paraId="610F0214" w14:textId="77777777" w:rsidTr="00CE39DA">
        <w:trPr>
          <w:trHeight w:val="414"/>
        </w:trPr>
        <w:tc>
          <w:tcPr>
            <w:tcW w:w="1920" w:type="dxa"/>
            <w:vMerge w:val="restart"/>
            <w:tcBorders>
              <w:top w:val="single" w:sz="6" w:space="0" w:color="000000"/>
              <w:bottom w:val="single" w:sz="6" w:space="0" w:color="000000"/>
              <w:right w:val="single" w:sz="6" w:space="0" w:color="000000"/>
            </w:tcBorders>
            <w:shd w:val="clear" w:color="auto" w:fill="D9D9D9"/>
          </w:tcPr>
          <w:p w14:paraId="2702F147" w14:textId="77777777" w:rsidR="00A21111" w:rsidRDefault="00A21111" w:rsidP="00CE39DA">
            <w:pPr>
              <w:pStyle w:val="TableParagraph"/>
              <w:rPr>
                <w:sz w:val="20"/>
              </w:rPr>
            </w:pPr>
          </w:p>
          <w:p w14:paraId="36EF05FD" w14:textId="77777777" w:rsidR="00A21111" w:rsidRDefault="00A21111" w:rsidP="00CE39DA">
            <w:pPr>
              <w:pStyle w:val="TableParagraph"/>
              <w:rPr>
                <w:sz w:val="20"/>
              </w:rPr>
            </w:pPr>
          </w:p>
          <w:p w14:paraId="0AC5828C" w14:textId="77777777" w:rsidR="00A21111" w:rsidRDefault="00A21111" w:rsidP="00CE39DA">
            <w:pPr>
              <w:pStyle w:val="TableParagraph"/>
              <w:spacing w:before="5"/>
            </w:pPr>
          </w:p>
          <w:p w14:paraId="562DDAD9" w14:textId="77777777" w:rsidR="00A21111" w:rsidRDefault="00A21111" w:rsidP="00CE39DA">
            <w:pPr>
              <w:pStyle w:val="TableParagraph"/>
              <w:spacing w:before="1"/>
              <w:ind w:left="258"/>
              <w:rPr>
                <w:b/>
                <w:sz w:val="18"/>
              </w:rPr>
            </w:pPr>
            <w:r>
              <w:rPr>
                <w:b/>
                <w:sz w:val="18"/>
              </w:rPr>
              <w:t>政策の存在</w:t>
            </w:r>
          </w:p>
        </w:tc>
        <w:tc>
          <w:tcPr>
            <w:tcW w:w="7106" w:type="dxa"/>
            <w:gridSpan w:val="2"/>
            <w:tcBorders>
              <w:top w:val="single" w:sz="6" w:space="0" w:color="000000"/>
              <w:left w:val="single" w:sz="6" w:space="0" w:color="000000"/>
              <w:bottom w:val="single" w:sz="6" w:space="0" w:color="000000"/>
            </w:tcBorders>
          </w:tcPr>
          <w:p w14:paraId="38319432" w14:textId="77777777" w:rsidR="00A21111" w:rsidRDefault="00A21111" w:rsidP="00CE39DA">
            <w:pPr>
              <w:pStyle w:val="TableParagraph"/>
              <w:spacing w:before="3" w:line="206" w:lineRule="exact"/>
              <w:ind w:left="122"/>
              <w:rPr>
                <w:sz w:val="18"/>
                <w:lang w:eastAsia="ja-JP"/>
              </w:rPr>
            </w:pPr>
            <w:r>
              <w:rPr>
                <w:sz w:val="18"/>
                <w:lang w:eastAsia="ja-JP"/>
              </w:rPr>
              <w:t>OSSHに関するポリシーはありますか？ある場合、そのポリシーはどの程度まで有効ですか？</w:t>
            </w:r>
          </w:p>
        </w:tc>
      </w:tr>
      <w:tr w:rsidR="00A21111" w14:paraId="152B7CD8" w14:textId="77777777" w:rsidTr="00CE39DA">
        <w:trPr>
          <w:trHeight w:val="272"/>
        </w:trPr>
        <w:tc>
          <w:tcPr>
            <w:tcW w:w="1920" w:type="dxa"/>
            <w:vMerge/>
            <w:tcBorders>
              <w:top w:val="nil"/>
              <w:bottom w:val="single" w:sz="6" w:space="0" w:color="000000"/>
              <w:right w:val="single" w:sz="6" w:space="0" w:color="000000"/>
            </w:tcBorders>
            <w:shd w:val="clear" w:color="auto" w:fill="D9D9D9"/>
          </w:tcPr>
          <w:p w14:paraId="17CF90C9" w14:textId="77777777" w:rsidR="00A21111" w:rsidRDefault="00A21111" w:rsidP="00CE39DA">
            <w:pPr>
              <w:rPr>
                <w:sz w:val="2"/>
                <w:szCs w:val="2"/>
                <w:lang w:eastAsia="ja-JP"/>
              </w:rPr>
            </w:pPr>
          </w:p>
        </w:tc>
        <w:tc>
          <w:tcPr>
            <w:tcW w:w="6182" w:type="dxa"/>
            <w:tcBorders>
              <w:top w:val="single" w:sz="6" w:space="0" w:color="000000"/>
              <w:left w:val="single" w:sz="6" w:space="0" w:color="000000"/>
              <w:bottom w:val="single" w:sz="6" w:space="0" w:color="000000"/>
              <w:right w:val="single" w:sz="6" w:space="0" w:color="000000"/>
            </w:tcBorders>
          </w:tcPr>
          <w:p w14:paraId="10F2287E" w14:textId="77777777" w:rsidR="00A21111" w:rsidRDefault="00A21111" w:rsidP="00CE39DA">
            <w:pPr>
              <w:pStyle w:val="TableParagraph"/>
              <w:spacing w:before="65" w:line="187" w:lineRule="exact"/>
              <w:ind w:left="122"/>
              <w:rPr>
                <w:sz w:val="18"/>
              </w:rPr>
            </w:pPr>
            <w:r>
              <w:rPr>
                <w:sz w:val="18"/>
              </w:rPr>
              <w:t>ノーム</w:t>
            </w:r>
          </w:p>
        </w:tc>
        <w:tc>
          <w:tcPr>
            <w:tcW w:w="924" w:type="dxa"/>
            <w:tcBorders>
              <w:top w:val="single" w:sz="6" w:space="0" w:color="000000"/>
              <w:left w:val="single" w:sz="6" w:space="0" w:color="000000"/>
              <w:bottom w:val="single" w:sz="6" w:space="0" w:color="000000"/>
            </w:tcBorders>
          </w:tcPr>
          <w:p w14:paraId="35082977" w14:textId="77777777" w:rsidR="00A21111" w:rsidRDefault="00A21111" w:rsidP="00CE39DA">
            <w:pPr>
              <w:pStyle w:val="TableParagraph"/>
              <w:spacing w:before="65" w:line="187" w:lineRule="exact"/>
              <w:ind w:left="54"/>
              <w:jc w:val="center"/>
              <w:rPr>
                <w:sz w:val="18"/>
              </w:rPr>
            </w:pPr>
            <w:r>
              <w:rPr>
                <w:w w:val="99"/>
                <w:sz w:val="18"/>
              </w:rPr>
              <w:t>5</w:t>
            </w:r>
          </w:p>
        </w:tc>
      </w:tr>
      <w:tr w:rsidR="00A21111" w14:paraId="25F6A328" w14:textId="77777777" w:rsidTr="00CE39DA">
        <w:trPr>
          <w:trHeight w:val="263"/>
        </w:trPr>
        <w:tc>
          <w:tcPr>
            <w:tcW w:w="1920" w:type="dxa"/>
            <w:vMerge/>
            <w:tcBorders>
              <w:top w:val="nil"/>
              <w:bottom w:val="single" w:sz="6" w:space="0" w:color="000000"/>
              <w:right w:val="single" w:sz="6" w:space="0" w:color="000000"/>
            </w:tcBorders>
            <w:shd w:val="clear" w:color="auto" w:fill="D9D9D9"/>
          </w:tcPr>
          <w:p w14:paraId="4061304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6B86DEE6" w14:textId="77777777" w:rsidR="00A21111" w:rsidRDefault="00A21111" w:rsidP="00CE39DA">
            <w:pPr>
              <w:pStyle w:val="TableParagraph"/>
              <w:spacing w:before="56" w:line="187" w:lineRule="exact"/>
              <w:ind w:left="122"/>
              <w:rPr>
                <w:sz w:val="18"/>
              </w:rPr>
            </w:pPr>
            <w:r>
              <w:rPr>
                <w:sz w:val="18"/>
              </w:rPr>
              <w:t>法令</w:t>
            </w:r>
          </w:p>
        </w:tc>
        <w:tc>
          <w:tcPr>
            <w:tcW w:w="924" w:type="dxa"/>
            <w:tcBorders>
              <w:top w:val="single" w:sz="6" w:space="0" w:color="000000"/>
              <w:left w:val="single" w:sz="6" w:space="0" w:color="000000"/>
              <w:bottom w:val="single" w:sz="6" w:space="0" w:color="000000"/>
            </w:tcBorders>
          </w:tcPr>
          <w:p w14:paraId="30221118" w14:textId="77777777" w:rsidR="00A21111" w:rsidRDefault="00A21111" w:rsidP="00CE39DA">
            <w:pPr>
              <w:pStyle w:val="TableParagraph"/>
              <w:spacing w:before="56" w:line="187" w:lineRule="exact"/>
              <w:ind w:left="356" w:right="297"/>
              <w:jc w:val="center"/>
              <w:rPr>
                <w:sz w:val="18"/>
              </w:rPr>
            </w:pPr>
            <w:r>
              <w:rPr>
                <w:sz w:val="18"/>
              </w:rPr>
              <w:t>10</w:t>
            </w:r>
          </w:p>
        </w:tc>
      </w:tr>
      <w:tr w:rsidR="00A21111" w14:paraId="38679429"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01DDFC6B"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C2941E7" w14:textId="77777777" w:rsidR="00A21111" w:rsidRDefault="00A21111" w:rsidP="00CE39DA">
            <w:pPr>
              <w:pStyle w:val="TableParagraph"/>
              <w:spacing w:before="61" w:line="187" w:lineRule="exact"/>
              <w:ind w:left="122"/>
              <w:rPr>
                <w:sz w:val="18"/>
              </w:rPr>
            </w:pPr>
            <w:r>
              <w:rPr>
                <w:sz w:val="18"/>
              </w:rPr>
              <w:t>法</w:t>
            </w:r>
          </w:p>
        </w:tc>
        <w:tc>
          <w:tcPr>
            <w:tcW w:w="924" w:type="dxa"/>
            <w:tcBorders>
              <w:top w:val="single" w:sz="6" w:space="0" w:color="000000"/>
              <w:left w:val="single" w:sz="6" w:space="0" w:color="000000"/>
              <w:bottom w:val="single" w:sz="6" w:space="0" w:color="000000"/>
            </w:tcBorders>
          </w:tcPr>
          <w:p w14:paraId="15D21B22" w14:textId="77777777" w:rsidR="00A21111" w:rsidRDefault="00A21111" w:rsidP="00CE39DA">
            <w:pPr>
              <w:pStyle w:val="TableParagraph"/>
              <w:spacing w:before="61" w:line="187" w:lineRule="exact"/>
              <w:ind w:left="356" w:right="297"/>
              <w:jc w:val="center"/>
              <w:rPr>
                <w:sz w:val="18"/>
              </w:rPr>
            </w:pPr>
            <w:r>
              <w:rPr>
                <w:sz w:val="18"/>
              </w:rPr>
              <w:t>15</w:t>
            </w:r>
          </w:p>
        </w:tc>
      </w:tr>
      <w:tr w:rsidR="00A21111" w14:paraId="32CA2203"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8ABB432"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6E2CD10E" w14:textId="77777777" w:rsidR="00A21111" w:rsidRDefault="00A21111" w:rsidP="00CE39DA">
            <w:pPr>
              <w:pStyle w:val="TableParagraph"/>
              <w:spacing w:before="78"/>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485CFFB2" w14:textId="77777777" w:rsidR="00A21111" w:rsidRDefault="00A21111" w:rsidP="00CE39DA">
            <w:pPr>
              <w:pStyle w:val="TableParagraph"/>
              <w:spacing w:before="78"/>
              <w:ind w:left="356" w:right="297"/>
              <w:jc w:val="center"/>
              <w:rPr>
                <w:b/>
                <w:sz w:val="18"/>
              </w:rPr>
            </w:pPr>
            <w:r>
              <w:rPr>
                <w:b/>
                <w:sz w:val="18"/>
              </w:rPr>
              <w:t>15</w:t>
            </w:r>
          </w:p>
        </w:tc>
      </w:tr>
      <w:tr w:rsidR="00A21111" w14:paraId="7EB4D7AD" w14:textId="77777777" w:rsidTr="00CE39DA">
        <w:trPr>
          <w:trHeight w:val="673"/>
        </w:trPr>
        <w:tc>
          <w:tcPr>
            <w:tcW w:w="1920" w:type="dxa"/>
            <w:vMerge w:val="restart"/>
            <w:tcBorders>
              <w:top w:val="single" w:sz="6" w:space="0" w:color="000000"/>
              <w:bottom w:val="single" w:sz="6" w:space="0" w:color="000000"/>
              <w:right w:val="single" w:sz="6" w:space="0" w:color="000000"/>
            </w:tcBorders>
            <w:shd w:val="clear" w:color="auto" w:fill="D9D9D9"/>
          </w:tcPr>
          <w:p w14:paraId="0F879879" w14:textId="77777777" w:rsidR="00A21111" w:rsidRDefault="00A21111" w:rsidP="00CE39DA">
            <w:pPr>
              <w:pStyle w:val="TableParagraph"/>
              <w:rPr>
                <w:sz w:val="20"/>
              </w:rPr>
            </w:pPr>
          </w:p>
          <w:p w14:paraId="5FF10317" w14:textId="77777777" w:rsidR="00A21111" w:rsidRDefault="00A21111" w:rsidP="00CE39DA">
            <w:pPr>
              <w:pStyle w:val="TableParagraph"/>
              <w:rPr>
                <w:sz w:val="20"/>
              </w:rPr>
            </w:pPr>
          </w:p>
          <w:p w14:paraId="3C107ED8" w14:textId="77777777" w:rsidR="00A21111" w:rsidRDefault="00A21111" w:rsidP="00CE39DA">
            <w:pPr>
              <w:pStyle w:val="TableParagraph"/>
              <w:rPr>
                <w:sz w:val="20"/>
              </w:rPr>
            </w:pPr>
          </w:p>
          <w:p w14:paraId="5FDEF71D" w14:textId="77777777" w:rsidR="00A21111" w:rsidRDefault="00A21111" w:rsidP="00CE39DA">
            <w:pPr>
              <w:pStyle w:val="TableParagraph"/>
              <w:spacing w:before="134"/>
              <w:ind w:left="114"/>
              <w:rPr>
                <w:b/>
                <w:sz w:val="18"/>
              </w:rPr>
            </w:pPr>
            <w:r>
              <w:rPr>
                <w:b/>
                <w:sz w:val="18"/>
              </w:rPr>
              <w:t>公共調達</w:t>
            </w:r>
          </w:p>
        </w:tc>
        <w:tc>
          <w:tcPr>
            <w:tcW w:w="7106" w:type="dxa"/>
            <w:gridSpan w:val="2"/>
            <w:tcBorders>
              <w:top w:val="single" w:sz="6" w:space="0" w:color="000000"/>
              <w:left w:val="single" w:sz="6" w:space="0" w:color="000000"/>
              <w:bottom w:val="single" w:sz="6" w:space="0" w:color="000000"/>
            </w:tcBorders>
          </w:tcPr>
          <w:p w14:paraId="07BAFACA" w14:textId="77777777" w:rsidR="00A21111" w:rsidRDefault="00A21111" w:rsidP="00CE39DA">
            <w:pPr>
              <w:pStyle w:val="TableParagraph"/>
              <w:rPr>
                <w:sz w:val="23"/>
                <w:lang w:eastAsia="ja-JP"/>
              </w:rPr>
            </w:pPr>
          </w:p>
          <w:p w14:paraId="2B33D666" w14:textId="77777777" w:rsidR="00A21111" w:rsidRDefault="00A21111" w:rsidP="00CE39DA">
            <w:pPr>
              <w:pStyle w:val="TableParagraph"/>
              <w:spacing w:line="206" w:lineRule="exact"/>
              <w:ind w:left="122"/>
              <w:rPr>
                <w:sz w:val="18"/>
                <w:lang w:eastAsia="ja-JP"/>
              </w:rPr>
            </w:pPr>
            <w:r>
              <w:rPr>
                <w:sz w:val="18"/>
                <w:lang w:eastAsia="ja-JP"/>
              </w:rPr>
              <w:t>OSSHに有利な公共調達方針がありますか？もしあれば、その方針は以下のどのカテゴリーに該当しますか？</w:t>
            </w:r>
          </w:p>
        </w:tc>
      </w:tr>
      <w:tr w:rsidR="00A21111" w14:paraId="1E9DDC08" w14:textId="77777777" w:rsidTr="00CE39DA">
        <w:trPr>
          <w:trHeight w:val="205"/>
        </w:trPr>
        <w:tc>
          <w:tcPr>
            <w:tcW w:w="1920" w:type="dxa"/>
            <w:vMerge/>
            <w:tcBorders>
              <w:top w:val="nil"/>
              <w:bottom w:val="single" w:sz="6" w:space="0" w:color="000000"/>
              <w:right w:val="single" w:sz="6" w:space="0" w:color="000000"/>
            </w:tcBorders>
            <w:shd w:val="clear" w:color="auto" w:fill="D9D9D9"/>
          </w:tcPr>
          <w:p w14:paraId="7AC2F2C4" w14:textId="77777777" w:rsidR="00A21111" w:rsidRDefault="00A21111" w:rsidP="00CE39DA">
            <w:pPr>
              <w:rPr>
                <w:sz w:val="2"/>
                <w:szCs w:val="2"/>
                <w:lang w:eastAsia="ja-JP"/>
              </w:rPr>
            </w:pPr>
          </w:p>
        </w:tc>
        <w:tc>
          <w:tcPr>
            <w:tcW w:w="6182" w:type="dxa"/>
            <w:tcBorders>
              <w:top w:val="single" w:sz="6" w:space="0" w:color="000000"/>
              <w:left w:val="single" w:sz="6" w:space="0" w:color="000000"/>
              <w:bottom w:val="single" w:sz="6" w:space="0" w:color="000000"/>
              <w:right w:val="single" w:sz="6" w:space="0" w:color="000000"/>
            </w:tcBorders>
          </w:tcPr>
          <w:p w14:paraId="23E85133" w14:textId="77777777" w:rsidR="00A21111" w:rsidRDefault="00A21111" w:rsidP="00CE39DA">
            <w:pPr>
              <w:pStyle w:val="TableParagraph"/>
              <w:spacing w:line="186" w:lineRule="exact"/>
              <w:ind w:left="122"/>
              <w:rPr>
                <w:sz w:val="18"/>
                <w:lang w:eastAsia="ja-JP"/>
              </w:rPr>
            </w:pPr>
            <w:r>
              <w:rPr>
                <w:sz w:val="18"/>
                <w:lang w:eastAsia="ja-JP"/>
              </w:rPr>
              <w:t>OSSHの使用が許可されるアドバイザリー</w:t>
            </w:r>
          </w:p>
        </w:tc>
        <w:tc>
          <w:tcPr>
            <w:tcW w:w="924" w:type="dxa"/>
            <w:tcBorders>
              <w:top w:val="single" w:sz="6" w:space="0" w:color="000000"/>
              <w:left w:val="single" w:sz="6" w:space="0" w:color="000000"/>
              <w:bottom w:val="single" w:sz="6" w:space="0" w:color="000000"/>
            </w:tcBorders>
          </w:tcPr>
          <w:p w14:paraId="227FDF15" w14:textId="77777777" w:rsidR="00A21111" w:rsidRDefault="00A21111" w:rsidP="00CE39DA">
            <w:pPr>
              <w:pStyle w:val="TableParagraph"/>
              <w:spacing w:line="186" w:lineRule="exact"/>
              <w:ind w:left="54"/>
              <w:jc w:val="center"/>
              <w:rPr>
                <w:sz w:val="18"/>
              </w:rPr>
            </w:pPr>
            <w:r>
              <w:rPr>
                <w:w w:val="99"/>
                <w:sz w:val="18"/>
              </w:rPr>
              <w:t>5</w:t>
            </w:r>
          </w:p>
        </w:tc>
      </w:tr>
      <w:tr w:rsidR="00A21111" w14:paraId="3503065F" w14:textId="77777777" w:rsidTr="00CE39DA">
        <w:trPr>
          <w:trHeight w:val="412"/>
        </w:trPr>
        <w:tc>
          <w:tcPr>
            <w:tcW w:w="1920" w:type="dxa"/>
            <w:vMerge/>
            <w:tcBorders>
              <w:top w:val="nil"/>
              <w:bottom w:val="single" w:sz="6" w:space="0" w:color="000000"/>
              <w:right w:val="single" w:sz="6" w:space="0" w:color="000000"/>
            </w:tcBorders>
            <w:shd w:val="clear" w:color="auto" w:fill="D9D9D9"/>
          </w:tcPr>
          <w:p w14:paraId="290EE99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C24E32F" w14:textId="77777777" w:rsidR="00A21111" w:rsidRDefault="00A21111" w:rsidP="00CE39DA">
            <w:pPr>
              <w:pStyle w:val="TableParagraph"/>
              <w:spacing w:before="3" w:line="206" w:lineRule="exact"/>
              <w:ind w:left="122" w:right="932"/>
              <w:rPr>
                <w:sz w:val="18"/>
              </w:rPr>
            </w:pPr>
            <w:r>
              <w:rPr>
                <w:sz w:val="18"/>
              </w:rPr>
              <w:t>Preference：OSSHの利用を優先するが、強制はしない)</w:t>
            </w:r>
          </w:p>
        </w:tc>
        <w:tc>
          <w:tcPr>
            <w:tcW w:w="924" w:type="dxa"/>
            <w:tcBorders>
              <w:top w:val="single" w:sz="6" w:space="0" w:color="000000"/>
              <w:left w:val="single" w:sz="6" w:space="0" w:color="000000"/>
              <w:bottom w:val="single" w:sz="6" w:space="0" w:color="000000"/>
            </w:tcBorders>
          </w:tcPr>
          <w:p w14:paraId="6E2C4FEC" w14:textId="77777777" w:rsidR="00A21111" w:rsidRDefault="00A21111" w:rsidP="00CE39DA">
            <w:pPr>
              <w:pStyle w:val="TableParagraph"/>
              <w:spacing w:before="102"/>
              <w:ind w:left="356" w:right="297"/>
              <w:jc w:val="center"/>
              <w:rPr>
                <w:sz w:val="18"/>
              </w:rPr>
            </w:pPr>
            <w:r>
              <w:rPr>
                <w:sz w:val="18"/>
              </w:rPr>
              <w:t>10</w:t>
            </w:r>
          </w:p>
        </w:tc>
      </w:tr>
      <w:tr w:rsidR="00A21111" w14:paraId="19A7B404" w14:textId="77777777" w:rsidTr="00CE39DA">
        <w:trPr>
          <w:trHeight w:val="239"/>
        </w:trPr>
        <w:tc>
          <w:tcPr>
            <w:tcW w:w="1920" w:type="dxa"/>
            <w:vMerge/>
            <w:tcBorders>
              <w:top w:val="nil"/>
              <w:bottom w:val="single" w:sz="6" w:space="0" w:color="000000"/>
              <w:right w:val="single" w:sz="6" w:space="0" w:color="000000"/>
            </w:tcBorders>
            <w:shd w:val="clear" w:color="auto" w:fill="D9D9D9"/>
          </w:tcPr>
          <w:p w14:paraId="50184B3E"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F0B7678" w14:textId="77777777" w:rsidR="00A21111" w:rsidRDefault="00A21111" w:rsidP="00CE39DA">
            <w:pPr>
              <w:pStyle w:val="TableParagraph"/>
              <w:spacing w:before="30" w:line="189" w:lineRule="exact"/>
              <w:ind w:left="122"/>
              <w:rPr>
                <w:sz w:val="18"/>
                <w:lang w:eastAsia="ja-JP"/>
              </w:rPr>
            </w:pPr>
            <w:r>
              <w:rPr>
                <w:sz w:val="18"/>
                <w:lang w:eastAsia="ja-JP"/>
              </w:rPr>
              <w:t>OSSHの利用が必要な場合は必須</w:t>
            </w:r>
          </w:p>
        </w:tc>
        <w:tc>
          <w:tcPr>
            <w:tcW w:w="924" w:type="dxa"/>
            <w:tcBorders>
              <w:top w:val="single" w:sz="6" w:space="0" w:color="000000"/>
              <w:left w:val="single" w:sz="6" w:space="0" w:color="000000"/>
              <w:bottom w:val="single" w:sz="6" w:space="0" w:color="000000"/>
            </w:tcBorders>
          </w:tcPr>
          <w:p w14:paraId="05CCB77C" w14:textId="77777777" w:rsidR="00A21111" w:rsidRDefault="00A21111" w:rsidP="00CE39DA">
            <w:pPr>
              <w:pStyle w:val="TableParagraph"/>
              <w:spacing w:before="16" w:line="204" w:lineRule="exact"/>
              <w:ind w:left="356" w:right="297"/>
              <w:jc w:val="center"/>
              <w:rPr>
                <w:sz w:val="18"/>
              </w:rPr>
            </w:pPr>
            <w:r>
              <w:rPr>
                <w:sz w:val="18"/>
              </w:rPr>
              <w:t>15</w:t>
            </w:r>
          </w:p>
        </w:tc>
      </w:tr>
      <w:tr w:rsidR="00A21111" w14:paraId="79A7B3B6" w14:textId="77777777" w:rsidTr="00CE39DA">
        <w:trPr>
          <w:trHeight w:val="270"/>
        </w:trPr>
        <w:tc>
          <w:tcPr>
            <w:tcW w:w="1920" w:type="dxa"/>
            <w:vMerge/>
            <w:tcBorders>
              <w:top w:val="nil"/>
              <w:bottom w:val="single" w:sz="6" w:space="0" w:color="000000"/>
              <w:right w:val="single" w:sz="6" w:space="0" w:color="000000"/>
            </w:tcBorders>
            <w:shd w:val="clear" w:color="auto" w:fill="D9D9D9"/>
          </w:tcPr>
          <w:p w14:paraId="51B1B81F"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29F15FB8" w14:textId="77777777" w:rsidR="00A21111" w:rsidRDefault="00A21111" w:rsidP="00CE39DA">
            <w:pPr>
              <w:pStyle w:val="TableParagraph"/>
              <w:spacing w:before="25"/>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2BF1E33F" w14:textId="77777777" w:rsidR="00A21111" w:rsidRDefault="00A21111" w:rsidP="00CE39DA">
            <w:pPr>
              <w:pStyle w:val="TableParagraph"/>
              <w:spacing w:before="25"/>
              <w:ind w:left="356" w:right="297"/>
              <w:jc w:val="center"/>
              <w:rPr>
                <w:b/>
                <w:sz w:val="18"/>
              </w:rPr>
            </w:pPr>
            <w:r>
              <w:rPr>
                <w:b/>
                <w:sz w:val="18"/>
              </w:rPr>
              <w:t>15</w:t>
            </w:r>
          </w:p>
        </w:tc>
      </w:tr>
      <w:tr w:rsidR="00A21111" w14:paraId="36F456E6" w14:textId="77777777" w:rsidTr="00CE39DA">
        <w:trPr>
          <w:trHeight w:val="414"/>
        </w:trPr>
        <w:tc>
          <w:tcPr>
            <w:tcW w:w="1920" w:type="dxa"/>
            <w:vMerge w:val="restart"/>
            <w:tcBorders>
              <w:top w:val="single" w:sz="6" w:space="0" w:color="000000"/>
              <w:bottom w:val="single" w:sz="6" w:space="0" w:color="000000"/>
              <w:right w:val="single" w:sz="6" w:space="0" w:color="000000"/>
            </w:tcBorders>
            <w:shd w:val="clear" w:color="auto" w:fill="D9D9D9"/>
          </w:tcPr>
          <w:p w14:paraId="31A6466D" w14:textId="77777777" w:rsidR="00A21111" w:rsidRDefault="00A21111" w:rsidP="00CE39DA">
            <w:pPr>
              <w:pStyle w:val="TableParagraph"/>
              <w:spacing w:before="10"/>
              <w:rPr>
                <w:sz w:val="28"/>
              </w:rPr>
            </w:pPr>
          </w:p>
          <w:p w14:paraId="52E8A06F" w14:textId="77777777" w:rsidR="00A21111" w:rsidRDefault="00A21111" w:rsidP="00CE39DA">
            <w:pPr>
              <w:pStyle w:val="TableParagraph"/>
              <w:ind w:left="294" w:right="245" w:firstLine="400"/>
              <w:rPr>
                <w:b/>
                <w:sz w:val="18"/>
              </w:rPr>
            </w:pPr>
            <w:r>
              <w:rPr>
                <w:b/>
                <w:sz w:val="18"/>
              </w:rPr>
              <w:t>政策の実施</w:t>
            </w:r>
          </w:p>
        </w:tc>
        <w:tc>
          <w:tcPr>
            <w:tcW w:w="6182" w:type="dxa"/>
            <w:tcBorders>
              <w:top w:val="single" w:sz="6" w:space="0" w:color="000000"/>
              <w:left w:val="single" w:sz="6" w:space="0" w:color="000000"/>
              <w:bottom w:val="single" w:sz="6" w:space="0" w:color="000000"/>
              <w:right w:val="single" w:sz="6" w:space="0" w:color="000000"/>
            </w:tcBorders>
          </w:tcPr>
          <w:p w14:paraId="415F9E30" w14:textId="77777777" w:rsidR="00A21111" w:rsidRDefault="00A21111" w:rsidP="00CE39DA">
            <w:pPr>
              <w:pStyle w:val="TableParagraph"/>
              <w:spacing w:before="5" w:line="206" w:lineRule="exact"/>
              <w:ind w:left="122" w:right="932"/>
              <w:rPr>
                <w:sz w:val="18"/>
                <w:lang w:eastAsia="ja-JP"/>
              </w:rPr>
            </w:pPr>
            <w:r>
              <w:rPr>
                <w:sz w:val="18"/>
                <w:lang w:eastAsia="ja-JP"/>
              </w:rPr>
              <w:t>OSSHのポリシーがある場合、ポリシーはどの程度効果的に実施されているか？</w:t>
            </w:r>
          </w:p>
        </w:tc>
        <w:tc>
          <w:tcPr>
            <w:tcW w:w="924" w:type="dxa"/>
            <w:tcBorders>
              <w:top w:val="single" w:sz="6" w:space="0" w:color="000000"/>
              <w:left w:val="single" w:sz="6" w:space="0" w:color="000000"/>
              <w:bottom w:val="single" w:sz="6" w:space="0" w:color="000000"/>
            </w:tcBorders>
          </w:tcPr>
          <w:p w14:paraId="0C446571" w14:textId="77777777" w:rsidR="00A21111" w:rsidRDefault="00A21111" w:rsidP="00CE39DA">
            <w:pPr>
              <w:pStyle w:val="TableParagraph"/>
              <w:spacing w:before="104"/>
              <w:ind w:left="356" w:right="297"/>
              <w:jc w:val="center"/>
              <w:rPr>
                <w:sz w:val="18"/>
              </w:rPr>
            </w:pPr>
            <w:r>
              <w:rPr>
                <w:sz w:val="18"/>
              </w:rPr>
              <w:t>10</w:t>
            </w:r>
          </w:p>
        </w:tc>
      </w:tr>
      <w:tr w:rsidR="00A21111" w14:paraId="520DAC84" w14:textId="77777777" w:rsidTr="00CE39DA">
        <w:trPr>
          <w:trHeight w:val="266"/>
        </w:trPr>
        <w:tc>
          <w:tcPr>
            <w:tcW w:w="1920" w:type="dxa"/>
            <w:vMerge/>
            <w:tcBorders>
              <w:top w:val="nil"/>
              <w:bottom w:val="single" w:sz="6" w:space="0" w:color="000000"/>
              <w:right w:val="single" w:sz="6" w:space="0" w:color="000000"/>
            </w:tcBorders>
            <w:shd w:val="clear" w:color="auto" w:fill="D9D9D9"/>
          </w:tcPr>
          <w:p w14:paraId="56B68DE5"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46E69F3" w14:textId="77777777" w:rsidR="00A21111" w:rsidRDefault="00A21111" w:rsidP="00CE39DA">
            <w:pPr>
              <w:pStyle w:val="TableParagraph"/>
              <w:spacing w:before="59" w:line="187" w:lineRule="exact"/>
              <w:ind w:left="122"/>
              <w:rPr>
                <w:sz w:val="18"/>
                <w:lang w:eastAsia="ja-JP"/>
              </w:rPr>
            </w:pPr>
            <w:r>
              <w:rPr>
                <w:sz w:val="18"/>
                <w:lang w:eastAsia="ja-JP"/>
              </w:rPr>
              <w:t>OSSHのポリシーは強制されるのですか？</w:t>
            </w:r>
          </w:p>
        </w:tc>
        <w:tc>
          <w:tcPr>
            <w:tcW w:w="924" w:type="dxa"/>
            <w:tcBorders>
              <w:top w:val="single" w:sz="6" w:space="0" w:color="000000"/>
              <w:left w:val="single" w:sz="6" w:space="0" w:color="000000"/>
              <w:bottom w:val="single" w:sz="6" w:space="0" w:color="000000"/>
            </w:tcBorders>
          </w:tcPr>
          <w:p w14:paraId="0AE36E5D" w14:textId="77777777" w:rsidR="00A21111" w:rsidRDefault="00A21111" w:rsidP="00CE39DA">
            <w:pPr>
              <w:pStyle w:val="TableParagraph"/>
              <w:spacing w:before="27"/>
              <w:ind w:left="54"/>
              <w:jc w:val="center"/>
              <w:rPr>
                <w:sz w:val="18"/>
              </w:rPr>
            </w:pPr>
            <w:r>
              <w:rPr>
                <w:w w:val="99"/>
                <w:sz w:val="18"/>
              </w:rPr>
              <w:t>5</w:t>
            </w:r>
          </w:p>
        </w:tc>
      </w:tr>
      <w:tr w:rsidR="00A21111" w14:paraId="4F7658F8"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1A02FC6"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2955A762" w14:textId="77777777" w:rsidR="00A21111" w:rsidRDefault="00A21111" w:rsidP="00CE39DA">
            <w:pPr>
              <w:pStyle w:val="TableParagraph"/>
              <w:spacing w:before="80"/>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5603162B" w14:textId="77777777" w:rsidR="00A21111" w:rsidRDefault="00A21111" w:rsidP="00CE39DA">
            <w:pPr>
              <w:pStyle w:val="TableParagraph"/>
              <w:spacing w:before="80"/>
              <w:ind w:left="356" w:right="297"/>
              <w:jc w:val="center"/>
              <w:rPr>
                <w:b/>
                <w:sz w:val="18"/>
              </w:rPr>
            </w:pPr>
            <w:r>
              <w:rPr>
                <w:b/>
                <w:sz w:val="18"/>
              </w:rPr>
              <w:t>15</w:t>
            </w:r>
          </w:p>
        </w:tc>
      </w:tr>
      <w:tr w:rsidR="00A21111" w14:paraId="31FF510A" w14:textId="77777777" w:rsidTr="00CE39DA">
        <w:trPr>
          <w:trHeight w:val="292"/>
        </w:trPr>
        <w:tc>
          <w:tcPr>
            <w:tcW w:w="1920" w:type="dxa"/>
            <w:vMerge w:val="restart"/>
            <w:tcBorders>
              <w:top w:val="single" w:sz="6" w:space="0" w:color="000000"/>
              <w:bottom w:val="single" w:sz="6" w:space="0" w:color="000000"/>
              <w:right w:val="single" w:sz="6" w:space="0" w:color="000000"/>
            </w:tcBorders>
            <w:shd w:val="clear" w:color="auto" w:fill="D9D9D9"/>
          </w:tcPr>
          <w:p w14:paraId="0A400AC6" w14:textId="77777777" w:rsidR="00A21111" w:rsidRDefault="00A21111" w:rsidP="00CE39DA">
            <w:pPr>
              <w:pStyle w:val="TableParagraph"/>
              <w:rPr>
                <w:sz w:val="20"/>
              </w:rPr>
            </w:pPr>
          </w:p>
          <w:p w14:paraId="55E9F7E3" w14:textId="77777777" w:rsidR="00A21111" w:rsidRDefault="00A21111" w:rsidP="00CE39DA">
            <w:pPr>
              <w:pStyle w:val="TableParagraph"/>
              <w:rPr>
                <w:sz w:val="20"/>
              </w:rPr>
            </w:pPr>
          </w:p>
          <w:p w14:paraId="0BD7B4E2" w14:textId="77777777" w:rsidR="00A21111" w:rsidRDefault="00A21111" w:rsidP="00CE39DA">
            <w:pPr>
              <w:pStyle w:val="TableParagraph"/>
              <w:rPr>
                <w:sz w:val="20"/>
              </w:rPr>
            </w:pPr>
          </w:p>
          <w:p w14:paraId="6D42E76A" w14:textId="77777777" w:rsidR="00A21111" w:rsidRDefault="00A21111" w:rsidP="00CE39DA">
            <w:pPr>
              <w:pStyle w:val="TableParagraph"/>
              <w:spacing w:before="127"/>
              <w:ind w:left="277"/>
              <w:rPr>
                <w:b/>
                <w:sz w:val="18"/>
              </w:rPr>
            </w:pPr>
            <w:r>
              <w:rPr>
                <w:b/>
                <w:sz w:val="18"/>
              </w:rPr>
              <w:t>OSの能力</w:t>
            </w:r>
          </w:p>
        </w:tc>
        <w:tc>
          <w:tcPr>
            <w:tcW w:w="6182" w:type="dxa"/>
            <w:tcBorders>
              <w:top w:val="single" w:sz="6" w:space="0" w:color="000000"/>
              <w:left w:val="single" w:sz="6" w:space="0" w:color="000000"/>
              <w:bottom w:val="single" w:sz="6" w:space="0" w:color="000000"/>
              <w:right w:val="single" w:sz="6" w:space="0" w:color="000000"/>
            </w:tcBorders>
          </w:tcPr>
          <w:p w14:paraId="3AB4B8E1" w14:textId="77777777" w:rsidR="00A21111" w:rsidRDefault="00A21111" w:rsidP="00CE39DA">
            <w:pPr>
              <w:pStyle w:val="TableParagraph"/>
              <w:spacing w:before="85" w:line="187" w:lineRule="exact"/>
              <w:ind w:left="122"/>
              <w:rPr>
                <w:sz w:val="18"/>
                <w:lang w:eastAsia="ja-JP"/>
              </w:rPr>
            </w:pPr>
            <w:r>
              <w:rPr>
                <w:sz w:val="18"/>
                <w:lang w:eastAsia="ja-JP"/>
              </w:rPr>
              <w:t>行政はOSSHに関する内部戦略を持っているのか？</w:t>
            </w:r>
          </w:p>
        </w:tc>
        <w:tc>
          <w:tcPr>
            <w:tcW w:w="924" w:type="dxa"/>
            <w:tcBorders>
              <w:top w:val="single" w:sz="6" w:space="0" w:color="000000"/>
              <w:left w:val="single" w:sz="6" w:space="0" w:color="000000"/>
              <w:bottom w:val="single" w:sz="6" w:space="0" w:color="000000"/>
            </w:tcBorders>
          </w:tcPr>
          <w:p w14:paraId="422574D1" w14:textId="77777777" w:rsidR="00A21111" w:rsidRDefault="00A21111" w:rsidP="00CE39DA">
            <w:pPr>
              <w:pStyle w:val="TableParagraph"/>
              <w:spacing w:before="42"/>
              <w:ind w:left="54"/>
              <w:jc w:val="center"/>
              <w:rPr>
                <w:sz w:val="18"/>
              </w:rPr>
            </w:pPr>
            <w:r>
              <w:rPr>
                <w:w w:val="99"/>
                <w:sz w:val="18"/>
              </w:rPr>
              <w:t>5</w:t>
            </w:r>
          </w:p>
        </w:tc>
      </w:tr>
      <w:tr w:rsidR="00A21111" w14:paraId="560A96FC" w14:textId="77777777" w:rsidTr="00CE39DA">
        <w:trPr>
          <w:trHeight w:val="282"/>
        </w:trPr>
        <w:tc>
          <w:tcPr>
            <w:tcW w:w="1920" w:type="dxa"/>
            <w:vMerge/>
            <w:tcBorders>
              <w:top w:val="nil"/>
              <w:bottom w:val="single" w:sz="6" w:space="0" w:color="000000"/>
              <w:right w:val="single" w:sz="6" w:space="0" w:color="000000"/>
            </w:tcBorders>
            <w:shd w:val="clear" w:color="auto" w:fill="D9D9D9"/>
          </w:tcPr>
          <w:p w14:paraId="2AD4C1AE"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F16E9E8" w14:textId="77777777" w:rsidR="00A21111" w:rsidRDefault="00A21111" w:rsidP="00CE39DA">
            <w:pPr>
              <w:pStyle w:val="TableParagraph"/>
              <w:spacing w:before="73" w:line="189" w:lineRule="exact"/>
              <w:ind w:left="122"/>
              <w:rPr>
                <w:sz w:val="18"/>
                <w:lang w:eastAsia="ja-JP"/>
              </w:rPr>
            </w:pPr>
            <w:r>
              <w:rPr>
                <w:sz w:val="18"/>
                <w:lang w:eastAsia="ja-JP"/>
              </w:rPr>
              <w:t>行政にオープンソースオフィスはありますか？</w:t>
            </w:r>
          </w:p>
        </w:tc>
        <w:tc>
          <w:tcPr>
            <w:tcW w:w="924" w:type="dxa"/>
            <w:tcBorders>
              <w:top w:val="single" w:sz="6" w:space="0" w:color="000000"/>
              <w:left w:val="single" w:sz="6" w:space="0" w:color="000000"/>
              <w:bottom w:val="single" w:sz="6" w:space="0" w:color="000000"/>
            </w:tcBorders>
          </w:tcPr>
          <w:p w14:paraId="6D183DDF" w14:textId="77777777" w:rsidR="00A21111" w:rsidRDefault="00A21111" w:rsidP="00CE39DA">
            <w:pPr>
              <w:pStyle w:val="TableParagraph"/>
              <w:spacing w:before="37"/>
              <w:ind w:left="54"/>
              <w:jc w:val="center"/>
              <w:rPr>
                <w:sz w:val="18"/>
              </w:rPr>
            </w:pPr>
            <w:r>
              <w:rPr>
                <w:w w:val="99"/>
                <w:sz w:val="18"/>
              </w:rPr>
              <w:t>5</w:t>
            </w:r>
          </w:p>
        </w:tc>
      </w:tr>
      <w:tr w:rsidR="00A21111" w14:paraId="603E50FE" w14:textId="77777777" w:rsidTr="00CE39DA">
        <w:trPr>
          <w:trHeight w:val="412"/>
        </w:trPr>
        <w:tc>
          <w:tcPr>
            <w:tcW w:w="1920" w:type="dxa"/>
            <w:vMerge/>
            <w:tcBorders>
              <w:top w:val="nil"/>
              <w:bottom w:val="single" w:sz="6" w:space="0" w:color="000000"/>
              <w:right w:val="single" w:sz="6" w:space="0" w:color="000000"/>
            </w:tcBorders>
            <w:shd w:val="clear" w:color="auto" w:fill="D9D9D9"/>
          </w:tcPr>
          <w:p w14:paraId="6F4F2ED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BC5D503" w14:textId="77777777" w:rsidR="00A21111" w:rsidRDefault="00A21111" w:rsidP="00CE39DA">
            <w:pPr>
              <w:pStyle w:val="TableParagraph"/>
              <w:spacing w:before="3" w:line="206" w:lineRule="exact"/>
              <w:ind w:left="122" w:right="662"/>
              <w:rPr>
                <w:sz w:val="18"/>
                <w:lang w:eastAsia="ja-JP"/>
              </w:rPr>
            </w:pPr>
            <w:r>
              <w:rPr>
                <w:sz w:val="18"/>
                <w:lang w:eastAsia="ja-JP"/>
              </w:rPr>
              <w:t>行政は、そのOSSとOSHの方針と解決策を他の行政機関と共有しているか？</w:t>
            </w:r>
          </w:p>
        </w:tc>
        <w:tc>
          <w:tcPr>
            <w:tcW w:w="924" w:type="dxa"/>
            <w:tcBorders>
              <w:top w:val="single" w:sz="6" w:space="0" w:color="000000"/>
              <w:left w:val="single" w:sz="6" w:space="0" w:color="000000"/>
              <w:bottom w:val="single" w:sz="6" w:space="0" w:color="000000"/>
            </w:tcBorders>
          </w:tcPr>
          <w:p w14:paraId="7F89B053" w14:textId="77777777" w:rsidR="00A21111" w:rsidRDefault="00A21111" w:rsidP="00CE39DA">
            <w:pPr>
              <w:pStyle w:val="TableParagraph"/>
              <w:spacing w:before="102"/>
              <w:ind w:left="54"/>
              <w:jc w:val="center"/>
              <w:rPr>
                <w:sz w:val="18"/>
              </w:rPr>
            </w:pPr>
            <w:r>
              <w:rPr>
                <w:w w:val="99"/>
                <w:sz w:val="18"/>
              </w:rPr>
              <w:t>5</w:t>
            </w:r>
          </w:p>
        </w:tc>
      </w:tr>
      <w:tr w:rsidR="00A21111" w14:paraId="44B1BFC1" w14:textId="77777777" w:rsidTr="00CE39DA">
        <w:trPr>
          <w:trHeight w:val="411"/>
        </w:trPr>
        <w:tc>
          <w:tcPr>
            <w:tcW w:w="1920" w:type="dxa"/>
            <w:vMerge/>
            <w:tcBorders>
              <w:top w:val="nil"/>
              <w:bottom w:val="single" w:sz="6" w:space="0" w:color="000000"/>
              <w:right w:val="single" w:sz="6" w:space="0" w:color="000000"/>
            </w:tcBorders>
            <w:shd w:val="clear" w:color="auto" w:fill="D9D9D9"/>
          </w:tcPr>
          <w:p w14:paraId="51B60F64"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079577A" w14:textId="77777777" w:rsidR="00A21111" w:rsidRDefault="00A21111" w:rsidP="00CE39DA">
            <w:pPr>
              <w:pStyle w:val="TableParagraph"/>
              <w:spacing w:before="2" w:line="206" w:lineRule="exact"/>
              <w:ind w:left="122" w:right="692"/>
              <w:rPr>
                <w:sz w:val="18"/>
                <w:lang w:eastAsia="ja-JP"/>
              </w:rPr>
            </w:pPr>
            <w:r>
              <w:rPr>
                <w:sz w:val="18"/>
                <w:lang w:eastAsia="ja-JP"/>
              </w:rPr>
              <w:t>行政は、外部に委託する開発も含め、自社の開発でOSSHを利用しているか？</w:t>
            </w:r>
          </w:p>
        </w:tc>
        <w:tc>
          <w:tcPr>
            <w:tcW w:w="924" w:type="dxa"/>
            <w:tcBorders>
              <w:top w:val="single" w:sz="6" w:space="0" w:color="000000"/>
              <w:left w:val="single" w:sz="6" w:space="0" w:color="000000"/>
              <w:bottom w:val="single" w:sz="6" w:space="0" w:color="000000"/>
            </w:tcBorders>
          </w:tcPr>
          <w:p w14:paraId="5A1DCF97" w14:textId="77777777" w:rsidR="00A21111" w:rsidRDefault="00A21111" w:rsidP="00CE39DA">
            <w:pPr>
              <w:pStyle w:val="TableParagraph"/>
              <w:spacing w:before="101"/>
              <w:ind w:left="54"/>
              <w:jc w:val="center"/>
              <w:rPr>
                <w:sz w:val="18"/>
              </w:rPr>
            </w:pPr>
            <w:r>
              <w:rPr>
                <w:w w:val="99"/>
                <w:sz w:val="18"/>
              </w:rPr>
              <w:t>5</w:t>
            </w:r>
          </w:p>
        </w:tc>
      </w:tr>
      <w:tr w:rsidR="00A21111" w14:paraId="2EF63AB0" w14:textId="77777777" w:rsidTr="00CE39DA">
        <w:trPr>
          <w:trHeight w:val="388"/>
        </w:trPr>
        <w:tc>
          <w:tcPr>
            <w:tcW w:w="1920" w:type="dxa"/>
            <w:vMerge/>
            <w:tcBorders>
              <w:top w:val="nil"/>
              <w:bottom w:val="single" w:sz="6" w:space="0" w:color="000000"/>
              <w:right w:val="single" w:sz="6" w:space="0" w:color="000000"/>
            </w:tcBorders>
            <w:shd w:val="clear" w:color="auto" w:fill="D9D9D9"/>
          </w:tcPr>
          <w:p w14:paraId="7216182A" w14:textId="77777777" w:rsidR="00A21111" w:rsidRDefault="00A21111" w:rsidP="00CE39DA">
            <w:pPr>
              <w:rPr>
                <w:sz w:val="2"/>
                <w:szCs w:val="2"/>
              </w:rPr>
            </w:pPr>
          </w:p>
        </w:tc>
        <w:tc>
          <w:tcPr>
            <w:tcW w:w="6182" w:type="dxa"/>
            <w:tcBorders>
              <w:top w:val="single" w:sz="6" w:space="0" w:color="000000"/>
              <w:left w:val="single" w:sz="6" w:space="0" w:color="000000"/>
              <w:right w:val="single" w:sz="6" w:space="0" w:color="000000"/>
            </w:tcBorders>
            <w:shd w:val="clear" w:color="auto" w:fill="D9D9D9"/>
          </w:tcPr>
          <w:p w14:paraId="54AA0748" w14:textId="77777777" w:rsidR="00A21111" w:rsidRDefault="00A21111" w:rsidP="00CE39DA">
            <w:pPr>
              <w:pStyle w:val="TableParagraph"/>
              <w:spacing w:before="83"/>
              <w:ind w:left="122"/>
              <w:rPr>
                <w:b/>
                <w:sz w:val="18"/>
              </w:rPr>
            </w:pPr>
            <w:r>
              <w:rPr>
                <w:b/>
                <w:sz w:val="18"/>
              </w:rPr>
              <w:t>基準点合計</w:t>
            </w:r>
          </w:p>
        </w:tc>
        <w:tc>
          <w:tcPr>
            <w:tcW w:w="924" w:type="dxa"/>
            <w:tcBorders>
              <w:top w:val="single" w:sz="6" w:space="0" w:color="000000"/>
              <w:left w:val="single" w:sz="6" w:space="0" w:color="000000"/>
            </w:tcBorders>
            <w:shd w:val="clear" w:color="auto" w:fill="D9D9D9"/>
          </w:tcPr>
          <w:p w14:paraId="19E63119" w14:textId="77777777" w:rsidR="00A21111" w:rsidRDefault="00A21111" w:rsidP="00CE39DA">
            <w:pPr>
              <w:pStyle w:val="TableParagraph"/>
              <w:spacing w:before="83"/>
              <w:ind w:left="356" w:right="297"/>
              <w:jc w:val="center"/>
              <w:rPr>
                <w:b/>
                <w:sz w:val="18"/>
              </w:rPr>
            </w:pPr>
            <w:r>
              <w:rPr>
                <w:b/>
                <w:sz w:val="18"/>
              </w:rPr>
              <w:t>20</w:t>
            </w:r>
          </w:p>
        </w:tc>
      </w:tr>
      <w:tr w:rsidR="00A21111" w14:paraId="4E3CD379" w14:textId="77777777" w:rsidTr="00CE39DA">
        <w:trPr>
          <w:trHeight w:val="450"/>
        </w:trPr>
        <w:tc>
          <w:tcPr>
            <w:tcW w:w="8102" w:type="dxa"/>
            <w:gridSpan w:val="2"/>
            <w:tcBorders>
              <w:bottom w:val="single" w:sz="6" w:space="0" w:color="000000"/>
            </w:tcBorders>
            <w:shd w:val="clear" w:color="auto" w:fill="B7B7B7"/>
          </w:tcPr>
          <w:p w14:paraId="37364B07" w14:textId="77777777" w:rsidR="00A21111" w:rsidRDefault="00A21111" w:rsidP="00CE39DA">
            <w:pPr>
              <w:pStyle w:val="TableParagraph"/>
              <w:spacing w:before="8"/>
              <w:rPr>
                <w:sz w:val="20"/>
              </w:rPr>
            </w:pPr>
          </w:p>
          <w:p w14:paraId="38E92442" w14:textId="77777777" w:rsidR="00A21111" w:rsidRDefault="00A21111" w:rsidP="00CE39DA">
            <w:pPr>
              <w:pStyle w:val="TableParagraph"/>
              <w:spacing w:line="192" w:lineRule="exact"/>
              <w:ind w:left="2919" w:right="2877"/>
              <w:jc w:val="center"/>
              <w:rPr>
                <w:b/>
                <w:sz w:val="18"/>
              </w:rPr>
            </w:pPr>
            <w:r>
              <w:rPr>
                <w:b/>
                <w:sz w:val="18"/>
              </w:rPr>
              <w:t>次元民間部門</w:t>
            </w:r>
          </w:p>
        </w:tc>
        <w:tc>
          <w:tcPr>
            <w:tcW w:w="924" w:type="dxa"/>
            <w:tcBorders>
              <w:bottom w:val="single" w:sz="6" w:space="0" w:color="000000"/>
            </w:tcBorders>
            <w:shd w:val="clear" w:color="auto" w:fill="B7B7B7"/>
          </w:tcPr>
          <w:p w14:paraId="6320D436" w14:textId="77777777" w:rsidR="00A21111" w:rsidRDefault="00A21111" w:rsidP="00CE39DA">
            <w:pPr>
              <w:pStyle w:val="TableParagraph"/>
              <w:spacing w:before="8"/>
              <w:rPr>
                <w:sz w:val="20"/>
              </w:rPr>
            </w:pPr>
          </w:p>
          <w:p w14:paraId="7D7A0C75" w14:textId="77777777" w:rsidR="00A21111" w:rsidRDefault="00A21111" w:rsidP="00CE39DA">
            <w:pPr>
              <w:pStyle w:val="TableParagraph"/>
              <w:spacing w:line="192" w:lineRule="exact"/>
              <w:ind w:left="291" w:right="247"/>
              <w:jc w:val="center"/>
              <w:rPr>
                <w:b/>
                <w:sz w:val="18"/>
              </w:rPr>
            </w:pPr>
            <w:r>
              <w:rPr>
                <w:b/>
                <w:sz w:val="18"/>
              </w:rPr>
              <w:t>45</w:t>
            </w:r>
          </w:p>
        </w:tc>
      </w:tr>
      <w:tr w:rsidR="00A21111" w14:paraId="0B630D62" w14:textId="77777777" w:rsidTr="00CE39DA">
        <w:trPr>
          <w:trHeight w:val="481"/>
        </w:trPr>
        <w:tc>
          <w:tcPr>
            <w:tcW w:w="1920" w:type="dxa"/>
            <w:vMerge w:val="restart"/>
            <w:tcBorders>
              <w:top w:val="single" w:sz="6" w:space="0" w:color="000000"/>
              <w:bottom w:val="single" w:sz="6" w:space="0" w:color="000000"/>
              <w:right w:val="single" w:sz="6" w:space="0" w:color="000000"/>
            </w:tcBorders>
            <w:shd w:val="clear" w:color="auto" w:fill="D9D9D9"/>
          </w:tcPr>
          <w:p w14:paraId="0E89A340" w14:textId="77777777" w:rsidR="00A21111" w:rsidRDefault="00A21111" w:rsidP="00CE39DA">
            <w:pPr>
              <w:pStyle w:val="TableParagraph"/>
              <w:rPr>
                <w:sz w:val="20"/>
              </w:rPr>
            </w:pPr>
          </w:p>
          <w:p w14:paraId="51487D01" w14:textId="77777777" w:rsidR="00A21111" w:rsidRDefault="00A21111" w:rsidP="00CE39DA">
            <w:pPr>
              <w:pStyle w:val="TableParagraph"/>
              <w:spacing w:before="2"/>
              <w:rPr>
                <w:sz w:val="26"/>
              </w:rPr>
            </w:pPr>
          </w:p>
          <w:p w14:paraId="64F07663" w14:textId="77777777" w:rsidR="00A21111" w:rsidRDefault="00A21111" w:rsidP="00CE39DA">
            <w:pPr>
              <w:pStyle w:val="TableParagraph"/>
              <w:ind w:left="687" w:right="113" w:hanging="531"/>
              <w:rPr>
                <w:b/>
                <w:sz w:val="18"/>
              </w:rPr>
            </w:pPr>
            <w:r>
              <w:rPr>
                <w:b/>
                <w:sz w:val="18"/>
              </w:rPr>
              <w:t>民間企業への支援</w:t>
            </w:r>
          </w:p>
        </w:tc>
        <w:tc>
          <w:tcPr>
            <w:tcW w:w="6182" w:type="dxa"/>
            <w:tcBorders>
              <w:top w:val="single" w:sz="6" w:space="0" w:color="000000"/>
              <w:left w:val="single" w:sz="6" w:space="0" w:color="000000"/>
              <w:bottom w:val="single" w:sz="6" w:space="0" w:color="000000"/>
              <w:right w:val="single" w:sz="6" w:space="0" w:color="000000"/>
            </w:tcBorders>
          </w:tcPr>
          <w:p w14:paraId="77FAAACC" w14:textId="77777777" w:rsidR="00A21111" w:rsidRDefault="00A21111" w:rsidP="00CE39DA">
            <w:pPr>
              <w:pStyle w:val="TableParagraph"/>
              <w:spacing w:before="72" w:line="206" w:lineRule="exact"/>
              <w:ind w:left="122" w:right="662"/>
              <w:rPr>
                <w:sz w:val="18"/>
                <w:lang w:eastAsia="ja-JP"/>
              </w:rPr>
            </w:pPr>
            <w:r>
              <w:rPr>
                <w:sz w:val="18"/>
                <w:lang w:eastAsia="ja-JP"/>
              </w:rPr>
              <w:t>民間企業による既存のOSSHの活用を支援することを目的とした法律やルールはあるのか？</w:t>
            </w:r>
          </w:p>
        </w:tc>
        <w:tc>
          <w:tcPr>
            <w:tcW w:w="924" w:type="dxa"/>
            <w:tcBorders>
              <w:top w:val="single" w:sz="6" w:space="0" w:color="000000"/>
              <w:left w:val="single" w:sz="6" w:space="0" w:color="000000"/>
              <w:bottom w:val="single" w:sz="6" w:space="0" w:color="000000"/>
            </w:tcBorders>
          </w:tcPr>
          <w:p w14:paraId="66775775" w14:textId="77777777" w:rsidR="00A21111" w:rsidRDefault="00A21111" w:rsidP="00CE39DA">
            <w:pPr>
              <w:pStyle w:val="TableParagraph"/>
              <w:spacing w:before="138"/>
              <w:ind w:left="54"/>
              <w:jc w:val="center"/>
              <w:rPr>
                <w:sz w:val="18"/>
              </w:rPr>
            </w:pPr>
            <w:r>
              <w:rPr>
                <w:w w:val="99"/>
                <w:sz w:val="18"/>
              </w:rPr>
              <w:t>5</w:t>
            </w:r>
          </w:p>
        </w:tc>
      </w:tr>
      <w:tr w:rsidR="00A21111" w14:paraId="618A7460" w14:textId="77777777" w:rsidTr="00CE39DA">
        <w:trPr>
          <w:trHeight w:val="415"/>
        </w:trPr>
        <w:tc>
          <w:tcPr>
            <w:tcW w:w="1920" w:type="dxa"/>
            <w:vMerge/>
            <w:tcBorders>
              <w:top w:val="nil"/>
              <w:bottom w:val="single" w:sz="6" w:space="0" w:color="000000"/>
              <w:right w:val="single" w:sz="6" w:space="0" w:color="000000"/>
            </w:tcBorders>
            <w:shd w:val="clear" w:color="auto" w:fill="D9D9D9"/>
          </w:tcPr>
          <w:p w14:paraId="72050EF6"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71BF392" w14:textId="77777777" w:rsidR="00A21111" w:rsidRDefault="00A21111" w:rsidP="00CE39DA">
            <w:pPr>
              <w:pStyle w:val="TableParagraph"/>
              <w:spacing w:before="5" w:line="206" w:lineRule="exact"/>
              <w:ind w:left="122"/>
              <w:rPr>
                <w:sz w:val="18"/>
                <w:lang w:eastAsia="ja-JP"/>
              </w:rPr>
            </w:pPr>
            <w:r>
              <w:rPr>
                <w:sz w:val="18"/>
                <w:lang w:eastAsia="ja-JP"/>
              </w:rPr>
              <w:t>民間企業による新しいOSSHの開発を促進することを目的とした法律やルールはあるのか？</w:t>
            </w:r>
          </w:p>
        </w:tc>
        <w:tc>
          <w:tcPr>
            <w:tcW w:w="924" w:type="dxa"/>
            <w:tcBorders>
              <w:top w:val="single" w:sz="6" w:space="0" w:color="000000"/>
              <w:left w:val="single" w:sz="6" w:space="0" w:color="000000"/>
              <w:bottom w:val="single" w:sz="6" w:space="0" w:color="000000"/>
            </w:tcBorders>
          </w:tcPr>
          <w:p w14:paraId="165BF9CA" w14:textId="77777777" w:rsidR="00A21111" w:rsidRDefault="00A21111" w:rsidP="00CE39DA">
            <w:pPr>
              <w:pStyle w:val="TableParagraph"/>
              <w:spacing w:before="102"/>
              <w:ind w:left="54"/>
              <w:jc w:val="center"/>
              <w:rPr>
                <w:sz w:val="18"/>
              </w:rPr>
            </w:pPr>
            <w:r>
              <w:rPr>
                <w:w w:val="99"/>
                <w:sz w:val="18"/>
              </w:rPr>
              <w:t>5</w:t>
            </w:r>
          </w:p>
        </w:tc>
      </w:tr>
      <w:tr w:rsidR="00A21111" w14:paraId="7EB4B468"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179F7758"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BB23718" w14:textId="77777777" w:rsidR="00A21111" w:rsidRDefault="00A21111" w:rsidP="00CE39DA">
            <w:pPr>
              <w:pStyle w:val="TableParagraph"/>
              <w:spacing w:before="61" w:line="187" w:lineRule="exact"/>
              <w:ind w:left="122"/>
              <w:rPr>
                <w:sz w:val="18"/>
                <w:lang w:eastAsia="ja-JP"/>
              </w:rPr>
            </w:pPr>
            <w:r>
              <w:rPr>
                <w:sz w:val="18"/>
                <w:lang w:eastAsia="ja-JP"/>
              </w:rPr>
              <w:t>OSSHを産業振興に活用する戦略はあるのか？</w:t>
            </w:r>
          </w:p>
        </w:tc>
        <w:tc>
          <w:tcPr>
            <w:tcW w:w="924" w:type="dxa"/>
            <w:tcBorders>
              <w:top w:val="single" w:sz="6" w:space="0" w:color="000000"/>
              <w:left w:val="single" w:sz="6" w:space="0" w:color="000000"/>
              <w:bottom w:val="single" w:sz="6" w:space="0" w:color="000000"/>
            </w:tcBorders>
          </w:tcPr>
          <w:p w14:paraId="5EF88289" w14:textId="77777777" w:rsidR="00A21111" w:rsidRDefault="00A21111" w:rsidP="00CE39DA">
            <w:pPr>
              <w:pStyle w:val="TableParagraph"/>
              <w:spacing w:before="30"/>
              <w:ind w:left="356" w:right="297"/>
              <w:jc w:val="center"/>
              <w:rPr>
                <w:sz w:val="18"/>
              </w:rPr>
            </w:pPr>
            <w:r>
              <w:rPr>
                <w:sz w:val="18"/>
              </w:rPr>
              <w:t>10</w:t>
            </w:r>
          </w:p>
        </w:tc>
      </w:tr>
      <w:tr w:rsidR="00A21111" w14:paraId="1E22DDF5" w14:textId="77777777" w:rsidTr="00CE39DA">
        <w:trPr>
          <w:trHeight w:val="270"/>
        </w:trPr>
        <w:tc>
          <w:tcPr>
            <w:tcW w:w="1920" w:type="dxa"/>
            <w:vMerge/>
            <w:tcBorders>
              <w:top w:val="nil"/>
              <w:bottom w:val="single" w:sz="6" w:space="0" w:color="000000"/>
              <w:right w:val="single" w:sz="6" w:space="0" w:color="000000"/>
            </w:tcBorders>
            <w:shd w:val="clear" w:color="auto" w:fill="D9D9D9"/>
          </w:tcPr>
          <w:p w14:paraId="7579F689"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62F3D03E" w14:textId="77777777" w:rsidR="00A21111" w:rsidRDefault="00A21111" w:rsidP="00CE39DA">
            <w:pPr>
              <w:pStyle w:val="TableParagraph"/>
              <w:spacing w:before="27"/>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3E88B8B5" w14:textId="77777777" w:rsidR="00A21111" w:rsidRDefault="00A21111" w:rsidP="00CE39DA">
            <w:pPr>
              <w:pStyle w:val="TableParagraph"/>
              <w:spacing w:before="27"/>
              <w:ind w:left="356" w:right="297"/>
              <w:jc w:val="center"/>
              <w:rPr>
                <w:b/>
                <w:sz w:val="18"/>
              </w:rPr>
            </w:pPr>
            <w:r>
              <w:rPr>
                <w:b/>
                <w:sz w:val="18"/>
              </w:rPr>
              <w:t>20</w:t>
            </w:r>
          </w:p>
        </w:tc>
      </w:tr>
      <w:tr w:rsidR="00A21111" w14:paraId="1693BB31" w14:textId="77777777" w:rsidTr="00CE39DA">
        <w:trPr>
          <w:trHeight w:val="829"/>
        </w:trPr>
        <w:tc>
          <w:tcPr>
            <w:tcW w:w="1920" w:type="dxa"/>
            <w:vMerge w:val="restart"/>
            <w:tcBorders>
              <w:top w:val="single" w:sz="6" w:space="0" w:color="000000"/>
              <w:bottom w:val="single" w:sz="6" w:space="0" w:color="000000"/>
              <w:right w:val="single" w:sz="6" w:space="0" w:color="000000"/>
            </w:tcBorders>
            <w:shd w:val="clear" w:color="auto" w:fill="D9D9D9"/>
          </w:tcPr>
          <w:p w14:paraId="3AA9D08D" w14:textId="77777777" w:rsidR="00A21111" w:rsidRDefault="00A21111" w:rsidP="00CE39DA">
            <w:pPr>
              <w:pStyle w:val="TableParagraph"/>
              <w:rPr>
                <w:sz w:val="20"/>
              </w:rPr>
            </w:pPr>
          </w:p>
          <w:p w14:paraId="1FB2952E" w14:textId="77777777" w:rsidR="00A21111" w:rsidRDefault="00A21111" w:rsidP="00CE39DA">
            <w:pPr>
              <w:pStyle w:val="TableParagraph"/>
              <w:spacing w:before="8"/>
              <w:rPr>
                <w:sz w:val="23"/>
              </w:rPr>
            </w:pPr>
          </w:p>
          <w:p w14:paraId="2111C507" w14:textId="77777777" w:rsidR="00A21111" w:rsidRDefault="00A21111" w:rsidP="00CE39DA">
            <w:pPr>
              <w:pStyle w:val="TableParagraph"/>
              <w:ind w:left="548"/>
              <w:rPr>
                <w:b/>
                <w:sz w:val="18"/>
              </w:rPr>
            </w:pPr>
            <w:r>
              <w:rPr>
                <w:b/>
                <w:sz w:val="18"/>
              </w:rPr>
              <w:t>ガイダンス</w:t>
            </w:r>
          </w:p>
        </w:tc>
        <w:tc>
          <w:tcPr>
            <w:tcW w:w="6182" w:type="dxa"/>
            <w:tcBorders>
              <w:top w:val="single" w:sz="6" w:space="0" w:color="000000"/>
              <w:left w:val="single" w:sz="6" w:space="0" w:color="000000"/>
              <w:bottom w:val="single" w:sz="6" w:space="0" w:color="000000"/>
              <w:right w:val="single" w:sz="6" w:space="0" w:color="000000"/>
            </w:tcBorders>
          </w:tcPr>
          <w:p w14:paraId="41C063AD" w14:textId="77777777" w:rsidR="00A21111" w:rsidRDefault="00A21111" w:rsidP="00CE39DA">
            <w:pPr>
              <w:pStyle w:val="TableParagraph"/>
              <w:spacing w:before="7" w:line="206" w:lineRule="exact"/>
              <w:ind w:left="122" w:right="222"/>
              <w:rPr>
                <w:sz w:val="18"/>
                <w:lang w:eastAsia="ja-JP"/>
              </w:rPr>
            </w:pPr>
            <w:r>
              <w:rPr>
                <w:sz w:val="18"/>
                <w:lang w:eastAsia="ja-JP"/>
              </w:rPr>
              <w:t>民間企業に対して、OSS/OHH関連のガイダンスを行っているサービスはあるか(例：説明を通じて)OSのライセンス体系、知的財産権、機会均等、調達ルール、OSSHコミュニティへの参加方法などの説明を通じて）民間企業へのOSS/OHH関連指導を行うサービスはあるか？</w:t>
            </w:r>
          </w:p>
        </w:tc>
        <w:tc>
          <w:tcPr>
            <w:tcW w:w="924" w:type="dxa"/>
            <w:tcBorders>
              <w:top w:val="single" w:sz="6" w:space="0" w:color="000000"/>
              <w:left w:val="single" w:sz="6" w:space="0" w:color="000000"/>
              <w:bottom w:val="single" w:sz="6" w:space="0" w:color="000000"/>
            </w:tcBorders>
          </w:tcPr>
          <w:p w14:paraId="0CBCBE4A" w14:textId="77777777" w:rsidR="00A21111" w:rsidRDefault="00A21111" w:rsidP="00CE39DA">
            <w:pPr>
              <w:pStyle w:val="TableParagraph"/>
              <w:rPr>
                <w:sz w:val="27"/>
                <w:lang w:eastAsia="ja-JP"/>
              </w:rPr>
            </w:pPr>
          </w:p>
          <w:p w14:paraId="3FDCD993" w14:textId="77777777" w:rsidR="00A21111" w:rsidRDefault="00A21111" w:rsidP="00CE39DA">
            <w:pPr>
              <w:pStyle w:val="TableParagraph"/>
              <w:ind w:left="54"/>
              <w:jc w:val="center"/>
              <w:rPr>
                <w:sz w:val="18"/>
              </w:rPr>
            </w:pPr>
            <w:r>
              <w:rPr>
                <w:w w:val="99"/>
                <w:sz w:val="18"/>
              </w:rPr>
              <w:t>5</w:t>
            </w:r>
          </w:p>
        </w:tc>
      </w:tr>
      <w:tr w:rsidR="00A21111" w14:paraId="69768FAB" w14:textId="77777777" w:rsidTr="00CE39DA">
        <w:trPr>
          <w:trHeight w:val="375"/>
        </w:trPr>
        <w:tc>
          <w:tcPr>
            <w:tcW w:w="1920" w:type="dxa"/>
            <w:vMerge/>
            <w:tcBorders>
              <w:top w:val="nil"/>
              <w:bottom w:val="single" w:sz="6" w:space="0" w:color="000000"/>
              <w:right w:val="single" w:sz="6" w:space="0" w:color="000000"/>
            </w:tcBorders>
            <w:shd w:val="clear" w:color="auto" w:fill="D9D9D9"/>
          </w:tcPr>
          <w:p w14:paraId="3C80F1A9"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39C3B657" w14:textId="77777777" w:rsidR="00A21111" w:rsidRDefault="00A21111" w:rsidP="00CE39DA">
            <w:pPr>
              <w:pStyle w:val="TableParagraph"/>
              <w:spacing w:before="79"/>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2436E832" w14:textId="77777777" w:rsidR="00A21111" w:rsidRDefault="00A21111" w:rsidP="00CE39DA">
            <w:pPr>
              <w:pStyle w:val="TableParagraph"/>
              <w:spacing w:before="79"/>
              <w:ind w:left="54"/>
              <w:jc w:val="center"/>
              <w:rPr>
                <w:b/>
                <w:sz w:val="18"/>
              </w:rPr>
            </w:pPr>
            <w:r>
              <w:rPr>
                <w:b/>
                <w:w w:val="99"/>
                <w:sz w:val="18"/>
              </w:rPr>
              <w:t>5</w:t>
            </w:r>
          </w:p>
        </w:tc>
      </w:tr>
      <w:tr w:rsidR="00A21111" w14:paraId="7847D853" w14:textId="77777777" w:rsidTr="00CE39DA">
        <w:trPr>
          <w:trHeight w:val="309"/>
        </w:trPr>
        <w:tc>
          <w:tcPr>
            <w:tcW w:w="1920" w:type="dxa"/>
            <w:vMerge w:val="restart"/>
            <w:tcBorders>
              <w:top w:val="single" w:sz="6" w:space="0" w:color="000000"/>
              <w:bottom w:val="single" w:sz="6" w:space="0" w:color="000000"/>
              <w:right w:val="single" w:sz="6" w:space="0" w:color="000000"/>
            </w:tcBorders>
            <w:shd w:val="clear" w:color="auto" w:fill="D9D9D9"/>
          </w:tcPr>
          <w:p w14:paraId="0472743B" w14:textId="77777777" w:rsidR="00A21111" w:rsidRDefault="00A21111" w:rsidP="00CE39DA">
            <w:pPr>
              <w:pStyle w:val="TableParagraph"/>
              <w:rPr>
                <w:sz w:val="20"/>
              </w:rPr>
            </w:pPr>
          </w:p>
          <w:p w14:paraId="35E1BE7F" w14:textId="77777777" w:rsidR="00A21111" w:rsidRDefault="00A21111" w:rsidP="00CE39DA">
            <w:pPr>
              <w:pStyle w:val="TableParagraph"/>
              <w:spacing w:before="153"/>
              <w:ind w:left="462"/>
              <w:rPr>
                <w:b/>
                <w:sz w:val="18"/>
              </w:rPr>
            </w:pPr>
            <w:r>
              <w:rPr>
                <w:b/>
                <w:sz w:val="18"/>
              </w:rPr>
              <w:t>コミュニティ</w:t>
            </w:r>
          </w:p>
        </w:tc>
        <w:tc>
          <w:tcPr>
            <w:tcW w:w="6182" w:type="dxa"/>
            <w:tcBorders>
              <w:top w:val="single" w:sz="6" w:space="0" w:color="000000"/>
              <w:left w:val="single" w:sz="6" w:space="0" w:color="000000"/>
              <w:bottom w:val="single" w:sz="6" w:space="0" w:color="000000"/>
              <w:right w:val="single" w:sz="6" w:space="0" w:color="000000"/>
            </w:tcBorders>
          </w:tcPr>
          <w:p w14:paraId="3055D76B" w14:textId="77777777" w:rsidR="00A21111" w:rsidRDefault="00A21111" w:rsidP="00CE39DA">
            <w:pPr>
              <w:pStyle w:val="TableParagraph"/>
              <w:spacing w:before="99" w:line="189" w:lineRule="exact"/>
              <w:ind w:left="122"/>
              <w:rPr>
                <w:sz w:val="18"/>
                <w:lang w:eastAsia="ja-JP"/>
              </w:rPr>
            </w:pPr>
            <w:r>
              <w:rPr>
                <w:sz w:val="18"/>
                <w:lang w:eastAsia="ja-JP"/>
              </w:rPr>
              <w:t>公権力がオープンソースコミュニティを育てているか？</w:t>
            </w:r>
          </w:p>
        </w:tc>
        <w:tc>
          <w:tcPr>
            <w:tcW w:w="924" w:type="dxa"/>
            <w:tcBorders>
              <w:top w:val="single" w:sz="6" w:space="0" w:color="000000"/>
              <w:left w:val="single" w:sz="6" w:space="0" w:color="000000"/>
              <w:bottom w:val="single" w:sz="6" w:space="0" w:color="000000"/>
            </w:tcBorders>
          </w:tcPr>
          <w:p w14:paraId="6835F012" w14:textId="77777777" w:rsidR="00A21111" w:rsidRDefault="00A21111" w:rsidP="00CE39DA">
            <w:pPr>
              <w:pStyle w:val="TableParagraph"/>
              <w:spacing w:before="49"/>
              <w:ind w:left="54"/>
              <w:jc w:val="center"/>
              <w:rPr>
                <w:sz w:val="18"/>
              </w:rPr>
            </w:pPr>
            <w:r>
              <w:rPr>
                <w:w w:val="99"/>
                <w:sz w:val="18"/>
              </w:rPr>
              <w:t>5</w:t>
            </w:r>
          </w:p>
        </w:tc>
      </w:tr>
      <w:tr w:rsidR="00A21111" w14:paraId="1AF3374A"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7742D6AB"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A325B53" w14:textId="77777777" w:rsidR="00A21111" w:rsidRDefault="00A21111" w:rsidP="00CE39DA">
            <w:pPr>
              <w:pStyle w:val="TableParagraph"/>
              <w:spacing w:before="61" w:line="187" w:lineRule="exact"/>
              <w:ind w:left="122"/>
              <w:rPr>
                <w:sz w:val="18"/>
                <w:lang w:eastAsia="ja-JP"/>
              </w:rPr>
            </w:pPr>
            <w:r>
              <w:rPr>
                <w:sz w:val="18"/>
                <w:lang w:eastAsia="ja-JP"/>
              </w:rPr>
              <w:t>公権力は、開かれた良き地域市民であるか？</w:t>
            </w:r>
          </w:p>
        </w:tc>
        <w:tc>
          <w:tcPr>
            <w:tcW w:w="924" w:type="dxa"/>
            <w:tcBorders>
              <w:top w:val="single" w:sz="6" w:space="0" w:color="000000"/>
              <w:left w:val="single" w:sz="6" w:space="0" w:color="000000"/>
              <w:bottom w:val="single" w:sz="6" w:space="0" w:color="000000"/>
            </w:tcBorders>
          </w:tcPr>
          <w:p w14:paraId="58E66D12" w14:textId="77777777" w:rsidR="00A21111" w:rsidRDefault="00A21111" w:rsidP="00CE39DA">
            <w:pPr>
              <w:pStyle w:val="TableParagraph"/>
              <w:spacing w:before="30"/>
              <w:ind w:left="54"/>
              <w:jc w:val="center"/>
              <w:rPr>
                <w:sz w:val="18"/>
              </w:rPr>
            </w:pPr>
            <w:r>
              <w:rPr>
                <w:w w:val="99"/>
                <w:sz w:val="18"/>
              </w:rPr>
              <w:t>5</w:t>
            </w:r>
          </w:p>
        </w:tc>
      </w:tr>
      <w:tr w:rsidR="00A21111" w14:paraId="19A8EB15"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F9CCCFF"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3D715EE7" w14:textId="77777777" w:rsidR="00A21111" w:rsidRDefault="00A21111" w:rsidP="00CE39DA">
            <w:pPr>
              <w:pStyle w:val="TableParagraph"/>
              <w:spacing w:before="80"/>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41529EF5" w14:textId="77777777" w:rsidR="00A21111" w:rsidRDefault="00A21111" w:rsidP="00CE39DA">
            <w:pPr>
              <w:pStyle w:val="TableParagraph"/>
              <w:spacing w:before="80"/>
              <w:ind w:left="356" w:right="297"/>
              <w:jc w:val="center"/>
              <w:rPr>
                <w:b/>
                <w:sz w:val="18"/>
              </w:rPr>
            </w:pPr>
            <w:r>
              <w:rPr>
                <w:b/>
                <w:sz w:val="18"/>
              </w:rPr>
              <w:t>10</w:t>
            </w:r>
          </w:p>
        </w:tc>
      </w:tr>
      <w:tr w:rsidR="00A21111" w14:paraId="7B769FFC" w14:textId="77777777" w:rsidTr="00CE39DA">
        <w:trPr>
          <w:trHeight w:val="651"/>
        </w:trPr>
        <w:tc>
          <w:tcPr>
            <w:tcW w:w="1920" w:type="dxa"/>
            <w:vMerge w:val="restart"/>
            <w:tcBorders>
              <w:top w:val="single" w:sz="6" w:space="0" w:color="000000"/>
              <w:bottom w:val="single" w:sz="24" w:space="0" w:color="000000"/>
              <w:right w:val="single" w:sz="6" w:space="0" w:color="000000"/>
            </w:tcBorders>
            <w:shd w:val="clear" w:color="auto" w:fill="D9D9D9"/>
          </w:tcPr>
          <w:p w14:paraId="004F4273" w14:textId="77777777" w:rsidR="00A21111" w:rsidRDefault="00A21111" w:rsidP="00CE39DA">
            <w:pPr>
              <w:pStyle w:val="TableParagraph"/>
              <w:spacing w:before="8"/>
              <w:rPr>
                <w:sz w:val="20"/>
                <w:lang w:eastAsia="ja-JP"/>
              </w:rPr>
            </w:pPr>
          </w:p>
          <w:p w14:paraId="7BB4E3A1" w14:textId="77777777" w:rsidR="00A21111" w:rsidRDefault="00A21111" w:rsidP="00CE39DA">
            <w:pPr>
              <w:pStyle w:val="TableParagraph"/>
              <w:spacing w:before="1"/>
              <w:ind w:left="373" w:right="342"/>
              <w:jc w:val="center"/>
              <w:rPr>
                <w:b/>
                <w:sz w:val="18"/>
                <w:lang w:eastAsia="ja-JP"/>
              </w:rPr>
            </w:pPr>
            <w:r>
              <w:rPr>
                <w:b/>
                <w:sz w:val="18"/>
                <w:lang w:eastAsia="ja-JP"/>
              </w:rPr>
              <w:t>近隣の政策に存在するOS</w:t>
            </w:r>
          </w:p>
        </w:tc>
        <w:tc>
          <w:tcPr>
            <w:tcW w:w="6182" w:type="dxa"/>
            <w:tcBorders>
              <w:top w:val="single" w:sz="6" w:space="0" w:color="000000"/>
              <w:left w:val="single" w:sz="6" w:space="0" w:color="000000"/>
              <w:bottom w:val="single" w:sz="6" w:space="0" w:color="000000"/>
              <w:right w:val="single" w:sz="6" w:space="0" w:color="000000"/>
            </w:tcBorders>
          </w:tcPr>
          <w:p w14:paraId="658D9DFC" w14:textId="77777777" w:rsidR="00A21111" w:rsidRDefault="00A21111" w:rsidP="00CE39DA">
            <w:pPr>
              <w:pStyle w:val="TableParagraph"/>
              <w:spacing w:before="58" w:line="206" w:lineRule="exact"/>
              <w:ind w:left="122" w:right="81"/>
              <w:rPr>
                <w:sz w:val="18"/>
                <w:lang w:eastAsia="ja-JP"/>
              </w:rPr>
            </w:pPr>
            <w:r>
              <w:rPr>
                <w:sz w:val="18"/>
                <w:lang w:eastAsia="ja-JP"/>
              </w:rPr>
              <w:t>隣接する分野（研究・イノベーション、サイバーセキュリティ、通信、AI、HPCなど）の政策行動は、どの程度OSSHを考慮しているのか？</w:t>
            </w:r>
          </w:p>
        </w:tc>
        <w:tc>
          <w:tcPr>
            <w:tcW w:w="924" w:type="dxa"/>
            <w:tcBorders>
              <w:top w:val="single" w:sz="6" w:space="0" w:color="000000"/>
              <w:left w:val="single" w:sz="6" w:space="0" w:color="000000"/>
              <w:bottom w:val="single" w:sz="6" w:space="0" w:color="000000"/>
            </w:tcBorders>
          </w:tcPr>
          <w:p w14:paraId="04F2B693" w14:textId="77777777" w:rsidR="00A21111" w:rsidRDefault="00A21111" w:rsidP="00CE39DA">
            <w:pPr>
              <w:pStyle w:val="TableParagraph"/>
              <w:spacing w:before="4"/>
              <w:rPr>
                <w:sz w:val="20"/>
                <w:lang w:eastAsia="ja-JP"/>
              </w:rPr>
            </w:pPr>
          </w:p>
          <w:p w14:paraId="6E52D9B3" w14:textId="77777777" w:rsidR="00A21111" w:rsidRDefault="00A21111" w:rsidP="00CE39DA">
            <w:pPr>
              <w:pStyle w:val="TableParagraph"/>
              <w:ind w:left="356" w:right="297"/>
              <w:jc w:val="center"/>
              <w:rPr>
                <w:sz w:val="18"/>
              </w:rPr>
            </w:pPr>
            <w:r>
              <w:rPr>
                <w:sz w:val="18"/>
              </w:rPr>
              <w:t>10</w:t>
            </w:r>
          </w:p>
        </w:tc>
      </w:tr>
      <w:tr w:rsidR="00A21111" w14:paraId="6F39935E" w14:textId="77777777" w:rsidTr="00CE39DA">
        <w:trPr>
          <w:trHeight w:val="344"/>
        </w:trPr>
        <w:tc>
          <w:tcPr>
            <w:tcW w:w="1920" w:type="dxa"/>
            <w:vMerge/>
            <w:tcBorders>
              <w:top w:val="nil"/>
              <w:bottom w:val="single" w:sz="24" w:space="0" w:color="000000"/>
              <w:right w:val="single" w:sz="6" w:space="0" w:color="000000"/>
            </w:tcBorders>
            <w:shd w:val="clear" w:color="auto" w:fill="D9D9D9"/>
          </w:tcPr>
          <w:p w14:paraId="10E47F69" w14:textId="77777777" w:rsidR="00A21111" w:rsidRDefault="00A21111" w:rsidP="00CE39DA">
            <w:pPr>
              <w:rPr>
                <w:sz w:val="2"/>
                <w:szCs w:val="2"/>
              </w:rPr>
            </w:pPr>
          </w:p>
        </w:tc>
        <w:tc>
          <w:tcPr>
            <w:tcW w:w="6182" w:type="dxa"/>
            <w:tcBorders>
              <w:top w:val="single" w:sz="6" w:space="0" w:color="000000"/>
              <w:left w:val="single" w:sz="6" w:space="0" w:color="000000"/>
              <w:bottom w:val="single" w:sz="24" w:space="0" w:color="000000"/>
              <w:right w:val="single" w:sz="6" w:space="0" w:color="000000"/>
            </w:tcBorders>
            <w:shd w:val="clear" w:color="auto" w:fill="D9D9D9"/>
          </w:tcPr>
          <w:p w14:paraId="28F8922C" w14:textId="77777777" w:rsidR="00A21111" w:rsidRDefault="00A21111" w:rsidP="00CE39DA">
            <w:pPr>
              <w:pStyle w:val="TableParagraph"/>
              <w:spacing w:before="160" w:line="164" w:lineRule="exact"/>
              <w:ind w:left="122"/>
              <w:rPr>
                <w:b/>
                <w:sz w:val="18"/>
              </w:rPr>
            </w:pPr>
            <w:r>
              <w:rPr>
                <w:b/>
                <w:sz w:val="18"/>
              </w:rPr>
              <w:t>基準点合計</w:t>
            </w:r>
          </w:p>
        </w:tc>
        <w:tc>
          <w:tcPr>
            <w:tcW w:w="924" w:type="dxa"/>
            <w:tcBorders>
              <w:top w:val="single" w:sz="6" w:space="0" w:color="000000"/>
              <w:left w:val="single" w:sz="6" w:space="0" w:color="000000"/>
              <w:bottom w:val="single" w:sz="24" w:space="0" w:color="000000"/>
            </w:tcBorders>
            <w:shd w:val="clear" w:color="auto" w:fill="D9D9D9"/>
          </w:tcPr>
          <w:p w14:paraId="630C7035" w14:textId="77777777" w:rsidR="00A21111" w:rsidRDefault="00A21111" w:rsidP="00CE39DA">
            <w:pPr>
              <w:pStyle w:val="TableParagraph"/>
              <w:spacing w:before="69"/>
              <w:ind w:left="356" w:right="297"/>
              <w:jc w:val="center"/>
              <w:rPr>
                <w:b/>
                <w:sz w:val="18"/>
              </w:rPr>
            </w:pPr>
            <w:r>
              <w:rPr>
                <w:b/>
                <w:sz w:val="18"/>
              </w:rPr>
              <w:t>10</w:t>
            </w:r>
          </w:p>
        </w:tc>
      </w:tr>
      <w:tr w:rsidR="00A21111" w14:paraId="7DE5DCC6" w14:textId="77777777" w:rsidTr="00CE39DA">
        <w:trPr>
          <w:trHeight w:val="350"/>
        </w:trPr>
        <w:tc>
          <w:tcPr>
            <w:tcW w:w="1920" w:type="dxa"/>
            <w:tcBorders>
              <w:top w:val="nil"/>
              <w:left w:val="single" w:sz="6" w:space="0" w:color="CCCCCC"/>
              <w:bottom w:val="nil"/>
              <w:right w:val="single" w:sz="6" w:space="0" w:color="CCCCCC"/>
            </w:tcBorders>
            <w:shd w:val="clear" w:color="auto" w:fill="000000"/>
          </w:tcPr>
          <w:p w14:paraId="0ED76F7E" w14:textId="77777777" w:rsidR="00A21111" w:rsidRDefault="00A21111" w:rsidP="00CE39DA">
            <w:pPr>
              <w:pStyle w:val="TableParagraph"/>
              <w:rPr>
                <w:rFonts w:ascii="Times New Roman"/>
                <w:sz w:val="18"/>
              </w:rPr>
            </w:pPr>
          </w:p>
        </w:tc>
        <w:tc>
          <w:tcPr>
            <w:tcW w:w="6182" w:type="dxa"/>
            <w:tcBorders>
              <w:top w:val="nil"/>
              <w:left w:val="single" w:sz="6" w:space="0" w:color="CCCCCC"/>
              <w:bottom w:val="nil"/>
              <w:right w:val="single" w:sz="6" w:space="0" w:color="CCCCCC"/>
            </w:tcBorders>
            <w:shd w:val="clear" w:color="auto" w:fill="000000"/>
          </w:tcPr>
          <w:p w14:paraId="79DCEF70" w14:textId="77777777" w:rsidR="00A21111" w:rsidRDefault="00A21111" w:rsidP="00CE39DA">
            <w:pPr>
              <w:pStyle w:val="TableParagraph"/>
              <w:rPr>
                <w:rFonts w:ascii="Times New Roman"/>
                <w:sz w:val="18"/>
              </w:rPr>
            </w:pPr>
          </w:p>
        </w:tc>
        <w:tc>
          <w:tcPr>
            <w:tcW w:w="924" w:type="dxa"/>
            <w:tcBorders>
              <w:top w:val="nil"/>
              <w:left w:val="single" w:sz="6" w:space="0" w:color="CCCCCC"/>
              <w:bottom w:val="nil"/>
              <w:right w:val="single" w:sz="6" w:space="0" w:color="CCCCCC"/>
            </w:tcBorders>
            <w:shd w:val="clear" w:color="auto" w:fill="000000"/>
          </w:tcPr>
          <w:p w14:paraId="2BDAA482" w14:textId="77777777" w:rsidR="00A21111" w:rsidRDefault="00A21111" w:rsidP="00CE39DA">
            <w:pPr>
              <w:pStyle w:val="TableParagraph"/>
              <w:rPr>
                <w:rFonts w:ascii="Times New Roman"/>
                <w:sz w:val="18"/>
              </w:rPr>
            </w:pPr>
          </w:p>
        </w:tc>
      </w:tr>
      <w:tr w:rsidR="00A21111" w14:paraId="31E56F7F" w14:textId="77777777" w:rsidTr="00CE39DA">
        <w:trPr>
          <w:trHeight w:val="459"/>
        </w:trPr>
        <w:tc>
          <w:tcPr>
            <w:tcW w:w="8102" w:type="dxa"/>
            <w:gridSpan w:val="2"/>
            <w:shd w:val="clear" w:color="auto" w:fill="CCCCCC"/>
          </w:tcPr>
          <w:p w14:paraId="7653980E" w14:textId="77777777" w:rsidR="00A21111" w:rsidRDefault="00A21111" w:rsidP="00CE39DA">
            <w:pPr>
              <w:pStyle w:val="TableParagraph"/>
              <w:spacing w:before="108"/>
              <w:ind w:left="2919" w:right="2877"/>
              <w:jc w:val="center"/>
              <w:rPr>
                <w:b/>
                <w:sz w:val="18"/>
                <w:lang w:eastAsia="ja-JP"/>
              </w:rPr>
            </w:pPr>
            <w:r>
              <w:rPr>
                <w:b/>
                <w:sz w:val="18"/>
                <w:lang w:eastAsia="ja-JP"/>
              </w:rPr>
              <w:lastRenderedPageBreak/>
              <w:t>達成可能な点数の合計</w:t>
            </w:r>
          </w:p>
        </w:tc>
        <w:tc>
          <w:tcPr>
            <w:tcW w:w="924" w:type="dxa"/>
            <w:shd w:val="clear" w:color="auto" w:fill="CCCCCC"/>
          </w:tcPr>
          <w:p w14:paraId="7FFD424D" w14:textId="77777777" w:rsidR="00A21111" w:rsidRDefault="00A21111" w:rsidP="00CE39DA">
            <w:pPr>
              <w:pStyle w:val="TableParagraph"/>
              <w:spacing w:before="108"/>
              <w:ind w:left="291" w:right="247"/>
              <w:jc w:val="center"/>
              <w:rPr>
                <w:b/>
                <w:sz w:val="18"/>
              </w:rPr>
            </w:pPr>
            <w:r>
              <w:rPr>
                <w:b/>
                <w:sz w:val="18"/>
              </w:rPr>
              <w:t>110</w:t>
            </w:r>
          </w:p>
        </w:tc>
      </w:tr>
    </w:tbl>
    <w:p w14:paraId="49F327CA" w14:textId="77777777" w:rsidR="00A21111" w:rsidRDefault="00A21111" w:rsidP="00A21111">
      <w:pPr>
        <w:jc w:val="center"/>
        <w:rPr>
          <w:sz w:val="18"/>
        </w:rPr>
        <w:sectPr w:rsidR="00A21111">
          <w:pgSz w:w="11910" w:h="16840"/>
          <w:pgMar w:top="1000" w:right="0" w:bottom="1080" w:left="0" w:header="568" w:footer="882" w:gutter="0"/>
          <w:cols w:space="720"/>
        </w:sectPr>
      </w:pPr>
    </w:p>
    <w:p w14:paraId="104A4342" w14:textId="77777777" w:rsidR="00A21111" w:rsidRDefault="00A21111" w:rsidP="00A21111">
      <w:pPr>
        <w:pStyle w:val="a3"/>
        <w:rPr>
          <w:sz w:val="20"/>
        </w:rPr>
      </w:pPr>
    </w:p>
    <w:p w14:paraId="0C02EA69" w14:textId="77777777" w:rsidR="00A21111" w:rsidRDefault="00A21111" w:rsidP="00A21111">
      <w:pPr>
        <w:pStyle w:val="a3"/>
        <w:rPr>
          <w:sz w:val="19"/>
        </w:rPr>
      </w:pPr>
    </w:p>
    <w:p w14:paraId="66E770CB" w14:textId="77777777" w:rsidR="00A21111" w:rsidRDefault="00A21111" w:rsidP="00A21111">
      <w:pPr>
        <w:pStyle w:val="a3"/>
        <w:tabs>
          <w:tab w:val="left" w:pos="3573"/>
        </w:tabs>
        <w:spacing w:before="1"/>
        <w:ind w:left="1702"/>
        <w:jc w:val="both"/>
        <w:rPr>
          <w:lang w:eastAsia="ja-JP"/>
        </w:rPr>
      </w:pPr>
      <w:bookmarkStart w:id="146" w:name="_bookmark97"/>
      <w:bookmarkEnd w:id="146"/>
      <w:r>
        <w:rPr>
          <w:lang w:eastAsia="ja-JP"/>
        </w:rPr>
        <w:t>図8.1:</w:t>
      </w:r>
      <w:r>
        <w:rPr>
          <w:lang w:eastAsia="ja-JP"/>
        </w:rPr>
        <w:tab/>
        <w:t>OSSポリシー普及の</w:t>
      </w:r>
      <w:r>
        <w:rPr>
          <w:lang w:eastAsia="ja-JP"/>
        </w:rPr>
        <w:tab/>
        <w:t>可視化例</w:t>
      </w:r>
    </w:p>
    <w:p w14:paraId="57DF13DB" w14:textId="77777777" w:rsidR="00A21111" w:rsidRDefault="00A21111" w:rsidP="00A21111">
      <w:pPr>
        <w:pStyle w:val="a3"/>
        <w:spacing w:before="5"/>
        <w:rPr>
          <w:sz w:val="24"/>
          <w:lang w:eastAsia="ja-JP"/>
        </w:rPr>
      </w:pPr>
      <w:r>
        <w:rPr>
          <w:noProof/>
        </w:rPr>
        <w:drawing>
          <wp:anchor distT="0" distB="0" distL="0" distR="0" simplePos="0" relativeHeight="251723776" behindDoc="0" locked="0" layoutInCell="1" allowOverlap="1" wp14:anchorId="1F3E0A1A" wp14:editId="2A164A35">
            <wp:simplePos x="0" y="0"/>
            <wp:positionH relativeFrom="page">
              <wp:posOffset>1321665</wp:posOffset>
            </wp:positionH>
            <wp:positionV relativeFrom="paragraph">
              <wp:posOffset>203539</wp:posOffset>
            </wp:positionV>
            <wp:extent cx="5109455" cy="4836604"/>
            <wp:effectExtent l="0" t="0" r="0" b="0"/>
            <wp:wrapTopAndBottom/>
            <wp:docPr id="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155" cstate="print"/>
                    <a:stretch>
                      <a:fillRect/>
                    </a:stretch>
                  </pic:blipFill>
                  <pic:spPr>
                    <a:xfrm>
                      <a:off x="0" y="0"/>
                      <a:ext cx="5109455" cy="4836604"/>
                    </a:xfrm>
                    <a:prstGeom prst="rect">
                      <a:avLst/>
                    </a:prstGeom>
                  </pic:spPr>
                </pic:pic>
              </a:graphicData>
            </a:graphic>
          </wp:anchor>
        </w:drawing>
      </w:r>
    </w:p>
    <w:p w14:paraId="240998EB" w14:textId="77777777" w:rsidR="00A21111" w:rsidRDefault="00A21111" w:rsidP="00A21111">
      <w:pPr>
        <w:pStyle w:val="a3"/>
        <w:spacing w:before="26"/>
        <w:ind w:left="1702" w:right="1410"/>
        <w:jc w:val="both"/>
        <w:rPr>
          <w:lang w:eastAsia="ja-JP"/>
        </w:rPr>
      </w:pPr>
      <w:r>
        <w:rPr>
          <w:lang w:eastAsia="ja-JP"/>
        </w:rPr>
        <w:t>すべての指標の状況を決定するデータを収集することは、EU加盟国およびその他の国におけるOSSおよびOSH政策の概観と比較のための基礎を形成するものである。この情報により、どの国がどのような分野の政策を持っているのか、構造的な概観を得ることができる。これは、定量的な情報により深さと文脈を提供する定性的な情報で補完されている。</w:t>
      </w:r>
    </w:p>
    <w:p w14:paraId="1F3C397A" w14:textId="77777777" w:rsidR="00A21111" w:rsidRDefault="00A21111" w:rsidP="00A21111">
      <w:pPr>
        <w:pStyle w:val="a3"/>
        <w:spacing w:before="10"/>
        <w:rPr>
          <w:sz w:val="20"/>
          <w:lang w:eastAsia="ja-JP"/>
        </w:rPr>
      </w:pPr>
    </w:p>
    <w:p w14:paraId="6475C972" w14:textId="77777777" w:rsidR="00A21111" w:rsidRDefault="00A21111" w:rsidP="00A21111">
      <w:pPr>
        <w:pStyle w:val="a3"/>
        <w:ind w:left="1702" w:right="1408"/>
        <w:jc w:val="both"/>
        <w:rPr>
          <w:lang w:eastAsia="ja-JP"/>
        </w:rPr>
      </w:pPr>
      <w:r>
        <w:rPr>
          <w:lang w:eastAsia="ja-JP"/>
        </w:rPr>
        <w:t>さらに、政策の普及度を点数化することで、世界におけるOSSおよびOSH政策の普及度を指数化しました。これにより、オープンソース政策に関する各国の成熟度を、さまざまな角度から評価することができます。この指標は、概要を即座に把握し、主要なギャップや、さらに詳しく調査すべき領域を特定するために使用することができます。</w:t>
      </w:r>
    </w:p>
    <w:p w14:paraId="15BE093C" w14:textId="77777777" w:rsidR="00A21111" w:rsidRDefault="00A21111" w:rsidP="00A21111">
      <w:pPr>
        <w:pStyle w:val="a3"/>
        <w:spacing w:before="10"/>
        <w:rPr>
          <w:sz w:val="20"/>
          <w:lang w:eastAsia="ja-JP"/>
        </w:rPr>
      </w:pPr>
    </w:p>
    <w:p w14:paraId="36750F13" w14:textId="77777777" w:rsidR="00A21111" w:rsidRDefault="00A21111" w:rsidP="00A21111">
      <w:pPr>
        <w:pStyle w:val="a3"/>
        <w:ind w:left="1702" w:right="1411"/>
        <w:jc w:val="both"/>
        <w:rPr>
          <w:lang w:eastAsia="ja-JP"/>
        </w:rPr>
      </w:pPr>
      <w:r>
        <w:rPr>
          <w:lang w:eastAsia="ja-JP"/>
        </w:rPr>
        <w:t>この指標はさらに多くの目的に利用することができ、定期的に継続的に更新することで、OSSとOSHの政策について信頼できる情報源を実現することができるだろう。また、このデータは様々な方法で視覚化することができる。例えば、上の図8.1のサンプルは、内部政策と外部政策の2軸に沿って各国をマッピングしている。</w:t>
      </w:r>
    </w:p>
    <w:p w14:paraId="43D0224B" w14:textId="77777777" w:rsidR="00A21111" w:rsidRDefault="00A21111" w:rsidP="00A21111">
      <w:pPr>
        <w:pStyle w:val="a3"/>
        <w:rPr>
          <w:sz w:val="21"/>
          <w:lang w:eastAsia="ja-JP"/>
        </w:rPr>
      </w:pPr>
    </w:p>
    <w:p w14:paraId="22C081A5" w14:textId="77777777" w:rsidR="00A21111" w:rsidRDefault="00A21111" w:rsidP="00887E19">
      <w:pPr>
        <w:pStyle w:val="2"/>
        <w:numPr>
          <w:ilvl w:val="1"/>
          <w:numId w:val="43"/>
        </w:numPr>
        <w:tabs>
          <w:tab w:val="left" w:pos="3142"/>
        </w:tabs>
        <w:jc w:val="both"/>
      </w:pPr>
      <w:bookmarkStart w:id="147" w:name="_TOC_250018"/>
      <w:r>
        <w:rPr>
          <w:color w:val="315BAA"/>
        </w:rPr>
        <w:t>公共政策</w:t>
      </w:r>
      <w:bookmarkEnd w:id="147"/>
      <w:r>
        <w:rPr>
          <w:color w:val="315BAA"/>
        </w:rPr>
        <w:t xml:space="preserve"> 分析</w:t>
      </w:r>
    </w:p>
    <w:p w14:paraId="4E3A6E15" w14:textId="77777777" w:rsidR="00A21111" w:rsidRDefault="00A21111" w:rsidP="00A21111">
      <w:pPr>
        <w:pStyle w:val="a3"/>
        <w:spacing w:before="120"/>
        <w:ind w:left="1702" w:right="1412"/>
        <w:jc w:val="both"/>
        <w:rPr>
          <w:lang w:eastAsia="ja-JP"/>
        </w:rPr>
      </w:pPr>
      <w:r>
        <w:rPr>
          <w:lang w:eastAsia="ja-JP"/>
        </w:rPr>
        <w:t>研究の最初のレビューから、2000 年代初頭に OSS 政策への関心の第一波が始まったことが明らかである。おそらく、より多くの OSS プロジェクトが主流の地位を獲得し、調達コストを削減する意図があったのだろう。したがって、ほとんどの政策は公共調達に集中した。これはほとんどまだ真実であるが、オープンソース政策は現在、より広い政</w:t>
      </w:r>
      <w:r>
        <w:rPr>
          <w:lang w:eastAsia="ja-JP"/>
        </w:rPr>
        <w:lastRenderedPageBreak/>
        <w:t>策領域に波及している。オープンソース政策が開始された当初から</w:t>
      </w:r>
    </w:p>
    <w:p w14:paraId="329DFEF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24BDDD7" w14:textId="77777777" w:rsidR="00A21111" w:rsidRDefault="00A21111" w:rsidP="00A21111">
      <w:pPr>
        <w:pStyle w:val="a3"/>
        <w:spacing w:before="7"/>
        <w:rPr>
          <w:sz w:val="27"/>
          <w:lang w:eastAsia="ja-JP"/>
        </w:rPr>
      </w:pPr>
    </w:p>
    <w:p w14:paraId="638A6834" w14:textId="77777777" w:rsidR="00A21111" w:rsidRDefault="00A21111" w:rsidP="00A21111">
      <w:pPr>
        <w:pStyle w:val="a3"/>
        <w:spacing w:before="93"/>
        <w:ind w:left="1702" w:right="1413"/>
        <w:jc w:val="both"/>
        <w:rPr>
          <w:lang w:eastAsia="ja-JP"/>
        </w:rPr>
      </w:pPr>
      <w:r>
        <w:rPr>
          <w:lang w:eastAsia="ja-JP"/>
        </w:rPr>
        <w:t>2010 年代にこの最初の波は終わり、2015 年頃から、異なる目的を持った新しい波が始まりました。このセクションでは、世界的な範囲を対象とした研究の概要を説明する。国別では、特定の地域を対象とした研究についての理解を深めることができる。</w:t>
      </w:r>
    </w:p>
    <w:p w14:paraId="4FCC90B2" w14:textId="77777777" w:rsidR="00A21111" w:rsidRDefault="00A21111" w:rsidP="00A21111">
      <w:pPr>
        <w:pStyle w:val="a3"/>
        <w:spacing w:before="10"/>
        <w:rPr>
          <w:sz w:val="20"/>
          <w:lang w:eastAsia="ja-JP"/>
        </w:rPr>
      </w:pPr>
    </w:p>
    <w:p w14:paraId="75D7D587" w14:textId="77777777" w:rsidR="00A21111" w:rsidRDefault="00A21111" w:rsidP="00A21111">
      <w:pPr>
        <w:pStyle w:val="a3"/>
        <w:ind w:left="1702" w:right="1409"/>
        <w:jc w:val="both"/>
        <w:rPr>
          <w:lang w:eastAsia="ja-JP"/>
        </w:rPr>
      </w:pPr>
      <w:r>
        <w:t>2000 年代末までは、OSS 企業の Red Hat が Georgia Institute of Technology と共同で、「Red Hat/Georgia Tech Open Source Index Project」として、世界中の OSS に関する政策を国レベルで特定するための構造化モデルを開発する研究を行ってきた。</w:t>
      </w:r>
      <w:r>
        <w:rPr>
          <w:lang w:eastAsia="ja-JP"/>
        </w:rPr>
        <w:t>このプロジェクトでは、OSS に関連する政策の成熟度をマッピングし、75 ヶ国のランキングを作成した (RedHat, 2011; Noonan et al., 2008)。</w:t>
      </w:r>
    </w:p>
    <w:p w14:paraId="74278637" w14:textId="77777777" w:rsidR="00A21111" w:rsidRDefault="00A21111" w:rsidP="00A21111">
      <w:pPr>
        <w:pStyle w:val="a3"/>
        <w:spacing w:before="10"/>
        <w:rPr>
          <w:sz w:val="20"/>
          <w:lang w:eastAsia="ja-JP"/>
        </w:rPr>
      </w:pPr>
    </w:p>
    <w:p w14:paraId="2B54D4A8" w14:textId="77777777" w:rsidR="00A21111" w:rsidRDefault="00A21111" w:rsidP="00A21111">
      <w:pPr>
        <w:pStyle w:val="a3"/>
        <w:ind w:left="1702" w:right="1411"/>
        <w:jc w:val="both"/>
        <w:rPr>
          <w:lang w:eastAsia="ja-JP"/>
        </w:rPr>
      </w:pPr>
      <w:r>
        <w:t>Center for Strategic and International Studies は、世界中のオープンソース政策イニシアチブの包括的な概要を維持しています。</w:t>
      </w:r>
      <w:r>
        <w:rPr>
          <w:lang w:eastAsia="ja-JP"/>
        </w:rPr>
        <w:t>最新版は2010年3月に発行され、364のオープンソース政策イニシアチブがリストアップされています (Lewis, 2010)。</w:t>
      </w:r>
    </w:p>
    <w:p w14:paraId="706F016D" w14:textId="77777777" w:rsidR="00A21111" w:rsidRDefault="00A21111" w:rsidP="00A21111">
      <w:pPr>
        <w:pStyle w:val="a3"/>
        <w:spacing w:before="9"/>
        <w:rPr>
          <w:sz w:val="20"/>
          <w:lang w:eastAsia="ja-JP"/>
        </w:rPr>
      </w:pPr>
    </w:p>
    <w:p w14:paraId="6D96AEFA" w14:textId="77777777" w:rsidR="00A21111" w:rsidRDefault="00A21111" w:rsidP="00A21111">
      <w:pPr>
        <w:pStyle w:val="a3"/>
        <w:spacing w:before="1"/>
        <w:ind w:left="1702" w:right="1411"/>
        <w:jc w:val="both"/>
        <w:rPr>
          <w:lang w:eastAsia="ja-JP"/>
        </w:rPr>
      </w:pPr>
      <w:r>
        <w:rPr>
          <w:lang w:eastAsia="ja-JP"/>
        </w:rPr>
        <w:t>2010 年、スペイン国立オープンソースソフトウェア観測所（現在はデジタル行政総局内）は、OSS の現状につ いて、公共および民間部門の支援と地域や国による導入の観点から報告書を発行した。この報告書には、使用された方法論とアンケートに関する情報も含まれており、本研究では、これらの要素を活用することを目的としています（CENATIC et al.、2010）。</w:t>
      </w:r>
    </w:p>
    <w:p w14:paraId="48C39ABD" w14:textId="77777777" w:rsidR="00A21111" w:rsidRDefault="00A21111" w:rsidP="00A21111">
      <w:pPr>
        <w:pStyle w:val="a3"/>
        <w:spacing w:before="7"/>
        <w:rPr>
          <w:sz w:val="28"/>
          <w:lang w:eastAsia="ja-JP"/>
        </w:rPr>
      </w:pPr>
    </w:p>
    <w:p w14:paraId="1314307C" w14:textId="77777777" w:rsidR="00A21111" w:rsidRDefault="00A21111" w:rsidP="00A21111">
      <w:pPr>
        <w:pStyle w:val="a3"/>
        <w:tabs>
          <w:tab w:val="left" w:pos="3290"/>
        </w:tabs>
        <w:spacing w:line="276" w:lineRule="auto"/>
        <w:ind w:left="3290" w:right="1996" w:hanging="1589"/>
        <w:rPr>
          <w:lang w:eastAsia="ja-JP"/>
        </w:rPr>
      </w:pPr>
      <w:bookmarkStart w:id="148" w:name="_bookmark98"/>
      <w:bookmarkEnd w:id="148"/>
      <w:r>
        <w:rPr>
          <w:lang w:eastAsia="ja-JP"/>
        </w:rPr>
        <w:t xml:space="preserve">表 8.3: </w:t>
      </w:r>
      <w:r>
        <w:rPr>
          <w:lang w:eastAsia="ja-JP"/>
        </w:rPr>
        <w:tab/>
        <w:t>2010 年までに世界で承認された OSS イニシアチブの地域分布 (Lewis, 2010)</w:t>
      </w:r>
    </w:p>
    <w:p w14:paraId="0894C723" w14:textId="77777777" w:rsidR="00A21111" w:rsidRDefault="00A21111" w:rsidP="00A21111">
      <w:pPr>
        <w:pStyle w:val="a3"/>
        <w:spacing w:before="11"/>
        <w:rPr>
          <w:sz w:val="8"/>
          <w:lang w:eastAsia="ja-JP"/>
        </w:rPr>
      </w:pPr>
      <w:r>
        <w:rPr>
          <w:noProof/>
        </w:rPr>
        <w:drawing>
          <wp:anchor distT="0" distB="0" distL="0" distR="0" simplePos="0" relativeHeight="251724800" behindDoc="0" locked="0" layoutInCell="1" allowOverlap="1" wp14:anchorId="3429A706" wp14:editId="3CF96DDE">
            <wp:simplePos x="0" y="0"/>
            <wp:positionH relativeFrom="page">
              <wp:posOffset>1137337</wp:posOffset>
            </wp:positionH>
            <wp:positionV relativeFrom="paragraph">
              <wp:posOffset>90241</wp:posOffset>
            </wp:positionV>
            <wp:extent cx="4744677" cy="1495425"/>
            <wp:effectExtent l="0" t="0" r="0" b="0"/>
            <wp:wrapTopAndBottom/>
            <wp:docPr id="69" name="image45.png"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png" descr="テーブル&#10;&#10;自動的に生成された説明"/>
                    <pic:cNvPicPr/>
                  </pic:nvPicPr>
                  <pic:blipFill>
                    <a:blip r:embed="rId156" cstate="print"/>
                    <a:stretch>
                      <a:fillRect/>
                    </a:stretch>
                  </pic:blipFill>
                  <pic:spPr>
                    <a:xfrm>
                      <a:off x="0" y="0"/>
                      <a:ext cx="4744677" cy="1495425"/>
                    </a:xfrm>
                    <a:prstGeom prst="rect">
                      <a:avLst/>
                    </a:prstGeom>
                  </pic:spPr>
                </pic:pic>
              </a:graphicData>
            </a:graphic>
          </wp:anchor>
        </w:drawing>
      </w:r>
    </w:p>
    <w:p w14:paraId="4EA84522" w14:textId="77777777" w:rsidR="00A21111" w:rsidRDefault="00A21111" w:rsidP="00A21111">
      <w:pPr>
        <w:pStyle w:val="a3"/>
        <w:spacing w:before="10"/>
        <w:rPr>
          <w:sz w:val="25"/>
          <w:lang w:eastAsia="ja-JP"/>
        </w:rPr>
      </w:pPr>
    </w:p>
    <w:p w14:paraId="287104C4" w14:textId="77777777" w:rsidR="00A21111" w:rsidRDefault="00A21111" w:rsidP="00A21111">
      <w:pPr>
        <w:pStyle w:val="4"/>
        <w:jc w:val="left"/>
        <w:rPr>
          <w:lang w:eastAsia="ja-JP"/>
        </w:rPr>
      </w:pPr>
      <w:r>
        <w:rPr>
          <w:lang w:eastAsia="ja-JP"/>
        </w:rPr>
        <w:t>動機</w:t>
      </w:r>
    </w:p>
    <w:p w14:paraId="12D09DC3" w14:textId="77777777" w:rsidR="00A21111" w:rsidRDefault="00A21111" w:rsidP="00A21111">
      <w:pPr>
        <w:pStyle w:val="a3"/>
        <w:spacing w:before="3"/>
        <w:rPr>
          <w:b/>
          <w:sz w:val="21"/>
          <w:lang w:eastAsia="ja-JP"/>
        </w:rPr>
      </w:pPr>
    </w:p>
    <w:p w14:paraId="6840EB0C" w14:textId="77777777" w:rsidR="00A21111" w:rsidRDefault="00A21111" w:rsidP="00A21111">
      <w:pPr>
        <w:pStyle w:val="a3"/>
        <w:ind w:left="1702" w:right="1408"/>
        <w:jc w:val="both"/>
        <w:rPr>
          <w:lang w:eastAsia="ja-JP"/>
        </w:rPr>
      </w:pPr>
      <w:r>
        <w:rPr>
          <w:lang w:eastAsia="ja-JP"/>
        </w:rPr>
        <w:t>政府が OSS と OSH を支持または考慮した公共政策を採用するかしないかを決定する理由は様々である。学者たちは、この問題についての理解を深めることに貢献してきたが (Comino &amp; Manenti, 2005; Hahn, 2009; Lee, 2006; Oram, 2011)、オープンソースへの政府の関与に関する研究のほとんどは、OSS の第一波の中で実施されたものである。技術、政治、経済、法律の状況は 2010 年代初頭以降に進化しており、政府がオープンソースをサポートする主な動機も変化しています。</w:t>
      </w:r>
    </w:p>
    <w:p w14:paraId="1D8627D1" w14:textId="77777777" w:rsidR="00A21111" w:rsidRDefault="00A21111" w:rsidP="00A21111">
      <w:pPr>
        <w:pStyle w:val="a3"/>
        <w:spacing w:before="10"/>
        <w:rPr>
          <w:sz w:val="20"/>
          <w:lang w:eastAsia="ja-JP"/>
        </w:rPr>
      </w:pPr>
    </w:p>
    <w:p w14:paraId="3EB24B73" w14:textId="77777777" w:rsidR="00A21111" w:rsidRDefault="00A21111" w:rsidP="00A21111">
      <w:pPr>
        <w:pStyle w:val="a3"/>
        <w:ind w:left="1702" w:right="1412"/>
        <w:jc w:val="both"/>
        <w:rPr>
          <w:lang w:eastAsia="ja-JP"/>
        </w:rPr>
      </w:pPr>
      <w:r>
        <w:rPr>
          <w:lang w:eastAsia="ja-JP"/>
        </w:rPr>
        <w:t>動機に関する支配的な分類はありませんが、Lee (2006) は、経済的、技術的、政治的、法的な懸念という 4 つの包括的な動機を提案しています。大まかに言えば、調査対象国に基づいて、政府にとっての主要な動機は時間とともに進化していますが、世界地域間で区別されたままであり、オープンソースの長所と短所を理解することが成熟していることを表しています。</w:t>
      </w:r>
    </w:p>
    <w:p w14:paraId="59056267" w14:textId="77777777" w:rsidR="00A21111" w:rsidRDefault="00A21111" w:rsidP="00A21111">
      <w:pPr>
        <w:pStyle w:val="a3"/>
        <w:spacing w:before="11"/>
        <w:rPr>
          <w:sz w:val="20"/>
          <w:lang w:eastAsia="ja-JP"/>
        </w:rPr>
      </w:pPr>
    </w:p>
    <w:p w14:paraId="3E9CEB46" w14:textId="77777777" w:rsidR="00A21111" w:rsidRDefault="00A21111" w:rsidP="00A21111">
      <w:pPr>
        <w:pStyle w:val="a3"/>
        <w:ind w:left="1702" w:right="1412"/>
        <w:jc w:val="both"/>
        <w:rPr>
          <w:lang w:eastAsia="ja-JP"/>
        </w:rPr>
      </w:pPr>
      <w:r>
        <w:rPr>
          <w:lang w:eastAsia="ja-JP"/>
        </w:rPr>
        <w:t>OSS の最初の波では、調達コストに関する経済的な懸念が OSS を採用する国の大きな原動力となっ たようである。我々の分析によれば、これはすべての国・地域に当てはまるが、アジアや南米の国々の政府は、地政学的に米国と弱い立場にあったこともあり、政治的・イデオロギー的な考慮により積極的であったようだ。この時点では、オープン</w:t>
      </w:r>
      <w:r>
        <w:rPr>
          <w:lang w:eastAsia="ja-JP"/>
        </w:rPr>
        <w:lastRenderedPageBreak/>
        <w:t>ソースは一般的に、その技術力に基づいて選択されたわけではありません。</w:t>
      </w:r>
    </w:p>
    <w:p w14:paraId="24FABED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276F7FF" w14:textId="77777777" w:rsidR="00A21111" w:rsidRDefault="00A21111" w:rsidP="00A21111">
      <w:pPr>
        <w:pStyle w:val="a3"/>
        <w:spacing w:before="7"/>
        <w:rPr>
          <w:sz w:val="27"/>
          <w:lang w:eastAsia="ja-JP"/>
        </w:rPr>
      </w:pPr>
    </w:p>
    <w:p w14:paraId="6914C195" w14:textId="77777777" w:rsidR="00A21111" w:rsidRDefault="00A21111" w:rsidP="00A21111">
      <w:pPr>
        <w:pStyle w:val="a3"/>
        <w:spacing w:before="93"/>
        <w:ind w:left="1702" w:right="1415"/>
        <w:jc w:val="both"/>
        <w:rPr>
          <w:lang w:eastAsia="ja-JP"/>
        </w:rPr>
      </w:pPr>
      <w:r>
        <w:rPr>
          <w:lang w:eastAsia="ja-JP"/>
        </w:rPr>
        <w:t>技術的なメリットと法的な懸念は、オープンソースの採用を阻害する役割をより多く担っています。</w:t>
      </w:r>
    </w:p>
    <w:p w14:paraId="5C536A10" w14:textId="77777777" w:rsidR="00A21111" w:rsidRDefault="00A21111" w:rsidP="00A21111">
      <w:pPr>
        <w:pStyle w:val="a3"/>
        <w:spacing w:before="11"/>
        <w:rPr>
          <w:sz w:val="20"/>
          <w:lang w:eastAsia="ja-JP"/>
        </w:rPr>
      </w:pPr>
    </w:p>
    <w:p w14:paraId="0718C819" w14:textId="77777777" w:rsidR="00A21111" w:rsidRDefault="00A21111" w:rsidP="00A21111">
      <w:pPr>
        <w:pStyle w:val="a3"/>
        <w:ind w:left="1702" w:right="1411"/>
        <w:jc w:val="both"/>
        <w:rPr>
          <w:lang w:eastAsia="ja-JP"/>
        </w:rPr>
      </w:pPr>
      <w:r>
        <w:rPr>
          <w:lang w:eastAsia="ja-JP"/>
        </w:rPr>
        <w:t>2010 年代初頭から、オープンソースの公共政策の新たな採用が減少した後、OSS はソフトウェアの民間部門でその</w:t>
      </w:r>
      <w:r>
        <w:rPr>
          <w:spacing w:val="-16"/>
          <w:lang w:eastAsia="ja-JP"/>
        </w:rPr>
        <w:t>ユビキタスな</w:t>
      </w:r>
      <w:r>
        <w:rPr>
          <w:lang w:eastAsia="ja-JP"/>
        </w:rPr>
        <w:t>地位を獲得しました。この影響を比較的受けずにオープンソースのサポートを継続した法域もありましたが、公共部門でオープンソースがどのように考えられているかについては、新しいパラダイムが広く展開されました。オープンソースは、もはや公共調達コストを削減する方法としてではなく（欧米諸国ではまだ重要な役割を果たしていますが）、代わりにソフトウェア部門の支援、技術的独立性、デジタル化といった側面が支配的になっています。</w:t>
      </w:r>
    </w:p>
    <w:p w14:paraId="5CC12A37" w14:textId="77777777" w:rsidR="00A21111" w:rsidRDefault="00A21111" w:rsidP="00A21111">
      <w:pPr>
        <w:pStyle w:val="a3"/>
        <w:spacing w:before="8"/>
        <w:rPr>
          <w:sz w:val="20"/>
          <w:lang w:eastAsia="ja-JP"/>
        </w:rPr>
      </w:pPr>
    </w:p>
    <w:p w14:paraId="797D7697" w14:textId="77777777" w:rsidR="00A21111" w:rsidRDefault="00A21111" w:rsidP="00A21111">
      <w:pPr>
        <w:pStyle w:val="4"/>
        <w:rPr>
          <w:lang w:eastAsia="ja-JP"/>
        </w:rPr>
      </w:pPr>
      <w:r>
        <w:rPr>
          <w:lang w:eastAsia="ja-JP"/>
        </w:rPr>
        <w:t>経済的な懸念</w:t>
      </w:r>
    </w:p>
    <w:p w14:paraId="5D3B6D4C" w14:textId="77777777" w:rsidR="00A21111" w:rsidRDefault="00A21111" w:rsidP="00A21111">
      <w:pPr>
        <w:pStyle w:val="a3"/>
        <w:rPr>
          <w:b/>
          <w:sz w:val="21"/>
          <w:lang w:eastAsia="ja-JP"/>
        </w:rPr>
      </w:pPr>
    </w:p>
    <w:p w14:paraId="4BDCF2EC" w14:textId="77777777" w:rsidR="00A21111" w:rsidRDefault="00A21111" w:rsidP="00A21111">
      <w:pPr>
        <w:pStyle w:val="a3"/>
        <w:ind w:left="1702" w:right="1411"/>
        <w:jc w:val="both"/>
        <w:rPr>
          <w:lang w:eastAsia="ja-JP"/>
        </w:rPr>
      </w:pPr>
      <w:r>
        <w:rPr>
          <w:lang w:eastAsia="ja-JP"/>
        </w:rPr>
        <w:t>2010 年頃まで、政府によるオープンソース政策の第一波では、経済的な懸念が主な動機付けとなっていました。オープンソースは、プロプライエタリなソフトウェアよりも安価に調達できることを主な理由として検討されることが多く、産業規模でのソフトウェア開発に対する幅広い利点は、当時は同じ程度には評価されませんでした。政府は、通常の（ほぼゼロの）調達コストに動機づけられ、新しいソフトウェアソリューションへの移行に伴うスイッチングコスト（トレーニング、互換性、データ利用可能性など）を過小評価することもありました。</w:t>
      </w:r>
    </w:p>
    <w:p w14:paraId="76601A4D" w14:textId="77777777" w:rsidR="00A21111" w:rsidRDefault="00A21111" w:rsidP="00A21111">
      <w:pPr>
        <w:pStyle w:val="a3"/>
        <w:spacing w:before="11"/>
        <w:rPr>
          <w:sz w:val="20"/>
          <w:lang w:eastAsia="ja-JP"/>
        </w:rPr>
      </w:pPr>
    </w:p>
    <w:p w14:paraId="5FDE029E" w14:textId="77777777" w:rsidR="00A21111" w:rsidRDefault="00A21111" w:rsidP="00A21111">
      <w:pPr>
        <w:pStyle w:val="a3"/>
        <w:ind w:left="1702" w:right="1413"/>
        <w:jc w:val="both"/>
        <w:rPr>
          <w:lang w:eastAsia="ja-JP"/>
        </w:rPr>
      </w:pPr>
      <w:r>
        <w:rPr>
          <w:lang w:eastAsia="ja-JP"/>
        </w:rPr>
        <w:t>また、政府が公益性のあるプロジェクトを財政的に支援する場合、公共財の過小生産の問題も考慮しなければならない。OSS を好むことは競争を阻害し歪めるという懸念もありましたが、オープンソースの第二の波の中では、オープンソースは遅れている企業の競争力を向上させるツールとなり、ICT 市場においてよりオープンな競争を作り出すための一歩になると考えられています。</w:t>
      </w:r>
    </w:p>
    <w:p w14:paraId="631750F8" w14:textId="77777777" w:rsidR="00A21111" w:rsidRDefault="00A21111" w:rsidP="00A21111">
      <w:pPr>
        <w:pStyle w:val="a3"/>
        <w:spacing w:before="6"/>
        <w:rPr>
          <w:sz w:val="28"/>
          <w:lang w:eastAsia="ja-JP"/>
        </w:rPr>
      </w:pPr>
    </w:p>
    <w:p w14:paraId="108A37AD" w14:textId="77777777" w:rsidR="00A21111" w:rsidRDefault="00A21111" w:rsidP="00A21111">
      <w:pPr>
        <w:pStyle w:val="a3"/>
        <w:ind w:left="1702"/>
        <w:jc w:val="both"/>
      </w:pPr>
      <w:bookmarkStart w:id="149" w:name="_bookmark99"/>
      <w:bookmarkEnd w:id="149"/>
      <w:r>
        <w:t>表8.4：経済的な懸念</w:t>
      </w:r>
    </w:p>
    <w:p w14:paraId="2186ABCF" w14:textId="77777777" w:rsidR="00A21111" w:rsidRDefault="00A21111" w:rsidP="00A21111">
      <w:pPr>
        <w:pStyle w:val="a3"/>
        <w:spacing w:before="8" w:after="1"/>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00"/>
        <w:gridCol w:w="3159"/>
        <w:gridCol w:w="4112"/>
      </w:tblGrid>
      <w:tr w:rsidR="00A21111" w14:paraId="030D8646" w14:textId="77777777" w:rsidTr="00CE39DA">
        <w:trPr>
          <w:trHeight w:val="501"/>
        </w:trPr>
        <w:tc>
          <w:tcPr>
            <w:tcW w:w="1500" w:type="dxa"/>
            <w:vMerge w:val="restart"/>
            <w:shd w:val="clear" w:color="auto" w:fill="B7B7B7"/>
          </w:tcPr>
          <w:p w14:paraId="4679F45F" w14:textId="77777777" w:rsidR="00A21111" w:rsidRDefault="00A21111" w:rsidP="00CE39DA">
            <w:pPr>
              <w:pStyle w:val="TableParagraph"/>
            </w:pPr>
          </w:p>
          <w:p w14:paraId="4FA0C7FD" w14:textId="77777777" w:rsidR="00A21111" w:rsidRDefault="00A21111" w:rsidP="00CE39DA">
            <w:pPr>
              <w:pStyle w:val="TableParagraph"/>
            </w:pPr>
          </w:p>
          <w:p w14:paraId="662508D4" w14:textId="77777777" w:rsidR="00A21111" w:rsidRDefault="00A21111" w:rsidP="00CE39DA">
            <w:pPr>
              <w:pStyle w:val="TableParagraph"/>
            </w:pPr>
          </w:p>
          <w:p w14:paraId="35D097A4" w14:textId="77777777" w:rsidR="00A21111" w:rsidRDefault="00A21111" w:rsidP="00CE39DA">
            <w:pPr>
              <w:pStyle w:val="TableParagraph"/>
            </w:pPr>
          </w:p>
          <w:p w14:paraId="1E563444" w14:textId="77777777" w:rsidR="00A21111" w:rsidRDefault="00A21111" w:rsidP="00CE39DA">
            <w:pPr>
              <w:pStyle w:val="TableParagraph"/>
            </w:pPr>
          </w:p>
          <w:p w14:paraId="6C1FC554" w14:textId="77777777" w:rsidR="00A21111" w:rsidRDefault="00A21111" w:rsidP="00CE39DA">
            <w:pPr>
              <w:pStyle w:val="TableParagraph"/>
            </w:pPr>
          </w:p>
          <w:p w14:paraId="19E2234D" w14:textId="77777777" w:rsidR="00A21111" w:rsidRDefault="00A21111" w:rsidP="00CE39DA">
            <w:pPr>
              <w:pStyle w:val="TableParagraph"/>
            </w:pPr>
          </w:p>
          <w:p w14:paraId="1370F726" w14:textId="77777777" w:rsidR="00A21111" w:rsidRDefault="00A21111" w:rsidP="00CE39DA">
            <w:pPr>
              <w:pStyle w:val="TableParagraph"/>
            </w:pPr>
          </w:p>
          <w:p w14:paraId="6FC62CCA" w14:textId="77777777" w:rsidR="00A21111" w:rsidRDefault="00A21111" w:rsidP="00CE39DA">
            <w:pPr>
              <w:pStyle w:val="TableParagraph"/>
            </w:pPr>
          </w:p>
          <w:p w14:paraId="20B1463C" w14:textId="77777777" w:rsidR="00A21111" w:rsidRDefault="00A21111" w:rsidP="00CE39DA">
            <w:pPr>
              <w:pStyle w:val="TableParagraph"/>
              <w:spacing w:before="1"/>
              <w:rPr>
                <w:sz w:val="21"/>
              </w:rPr>
            </w:pPr>
          </w:p>
          <w:p w14:paraId="4BE02138" w14:textId="77777777" w:rsidR="00A21111" w:rsidRDefault="00A21111" w:rsidP="00CE39DA">
            <w:pPr>
              <w:pStyle w:val="TableParagraph"/>
              <w:ind w:left="40" w:right="541"/>
              <w:rPr>
                <w:sz w:val="20"/>
              </w:rPr>
            </w:pPr>
            <w:r>
              <w:rPr>
                <w:sz w:val="20"/>
              </w:rPr>
              <w:t>経済的な懸念</w:t>
            </w:r>
          </w:p>
        </w:tc>
        <w:tc>
          <w:tcPr>
            <w:tcW w:w="3159" w:type="dxa"/>
            <w:vMerge w:val="restart"/>
            <w:shd w:val="clear" w:color="auto" w:fill="D9D9D9"/>
          </w:tcPr>
          <w:p w14:paraId="70674EBD" w14:textId="77777777" w:rsidR="00A21111" w:rsidRDefault="00A21111" w:rsidP="00CE39DA">
            <w:pPr>
              <w:pStyle w:val="TableParagraph"/>
            </w:pPr>
          </w:p>
          <w:p w14:paraId="464489FE" w14:textId="77777777" w:rsidR="00A21111" w:rsidRDefault="00A21111" w:rsidP="00CE39DA">
            <w:pPr>
              <w:pStyle w:val="TableParagraph"/>
            </w:pPr>
          </w:p>
          <w:p w14:paraId="4E6EAD50" w14:textId="77777777" w:rsidR="00A21111" w:rsidRDefault="00A21111" w:rsidP="00CE39DA">
            <w:pPr>
              <w:pStyle w:val="TableParagraph"/>
              <w:spacing w:before="149"/>
              <w:ind w:left="37"/>
              <w:rPr>
                <w:sz w:val="20"/>
              </w:rPr>
            </w:pPr>
            <w:r>
              <w:rPr>
                <w:sz w:val="20"/>
              </w:rPr>
              <w:t>コスト削減</w:t>
            </w:r>
          </w:p>
        </w:tc>
        <w:tc>
          <w:tcPr>
            <w:tcW w:w="4112" w:type="dxa"/>
          </w:tcPr>
          <w:p w14:paraId="06FBC051" w14:textId="77777777" w:rsidR="00A21111" w:rsidRDefault="00A21111" w:rsidP="00CE39DA">
            <w:pPr>
              <w:pStyle w:val="TableParagraph"/>
              <w:spacing w:before="133"/>
              <w:ind w:left="37"/>
              <w:rPr>
                <w:sz w:val="20"/>
              </w:rPr>
            </w:pPr>
            <w:r>
              <w:rPr>
                <w:sz w:val="20"/>
              </w:rPr>
              <w:t>製造コスト</w:t>
            </w:r>
          </w:p>
        </w:tc>
      </w:tr>
      <w:tr w:rsidR="00A21111" w14:paraId="527B26AB" w14:textId="77777777" w:rsidTr="00CE39DA">
        <w:trPr>
          <w:trHeight w:val="498"/>
        </w:trPr>
        <w:tc>
          <w:tcPr>
            <w:tcW w:w="1500" w:type="dxa"/>
            <w:vMerge/>
            <w:tcBorders>
              <w:top w:val="nil"/>
            </w:tcBorders>
            <w:shd w:val="clear" w:color="auto" w:fill="B7B7B7"/>
          </w:tcPr>
          <w:p w14:paraId="38E4CA4D" w14:textId="77777777" w:rsidR="00A21111" w:rsidRDefault="00A21111" w:rsidP="00CE39DA">
            <w:pPr>
              <w:rPr>
                <w:sz w:val="2"/>
                <w:szCs w:val="2"/>
              </w:rPr>
            </w:pPr>
          </w:p>
        </w:tc>
        <w:tc>
          <w:tcPr>
            <w:tcW w:w="3159" w:type="dxa"/>
            <w:vMerge/>
            <w:tcBorders>
              <w:top w:val="nil"/>
            </w:tcBorders>
            <w:shd w:val="clear" w:color="auto" w:fill="D9D9D9"/>
          </w:tcPr>
          <w:p w14:paraId="3C31BF85" w14:textId="77777777" w:rsidR="00A21111" w:rsidRDefault="00A21111" w:rsidP="00CE39DA">
            <w:pPr>
              <w:rPr>
                <w:sz w:val="2"/>
                <w:szCs w:val="2"/>
              </w:rPr>
            </w:pPr>
          </w:p>
        </w:tc>
        <w:tc>
          <w:tcPr>
            <w:tcW w:w="4112" w:type="dxa"/>
          </w:tcPr>
          <w:p w14:paraId="5B8D3019" w14:textId="77777777" w:rsidR="00A21111" w:rsidRDefault="00A21111" w:rsidP="00CE39DA">
            <w:pPr>
              <w:pStyle w:val="TableParagraph"/>
              <w:spacing w:before="133"/>
              <w:ind w:left="37"/>
              <w:rPr>
                <w:sz w:val="20"/>
                <w:lang w:eastAsia="ja-JP"/>
              </w:rPr>
            </w:pPr>
            <w:r>
              <w:rPr>
                <w:sz w:val="20"/>
                <w:lang w:eastAsia="ja-JP"/>
              </w:rPr>
              <w:t>マージナル・プライシング</w:t>
            </w:r>
          </w:p>
        </w:tc>
      </w:tr>
      <w:tr w:rsidR="00A21111" w14:paraId="724B88DC" w14:textId="77777777" w:rsidTr="00CE39DA">
        <w:trPr>
          <w:trHeight w:val="500"/>
        </w:trPr>
        <w:tc>
          <w:tcPr>
            <w:tcW w:w="1500" w:type="dxa"/>
            <w:vMerge/>
            <w:tcBorders>
              <w:top w:val="nil"/>
            </w:tcBorders>
            <w:shd w:val="clear" w:color="auto" w:fill="B7B7B7"/>
          </w:tcPr>
          <w:p w14:paraId="59874410" w14:textId="77777777" w:rsidR="00A21111" w:rsidRDefault="00A21111" w:rsidP="00CE39DA">
            <w:pPr>
              <w:rPr>
                <w:sz w:val="2"/>
                <w:szCs w:val="2"/>
                <w:lang w:eastAsia="ja-JP"/>
              </w:rPr>
            </w:pPr>
          </w:p>
        </w:tc>
        <w:tc>
          <w:tcPr>
            <w:tcW w:w="3159" w:type="dxa"/>
            <w:vMerge/>
            <w:tcBorders>
              <w:top w:val="nil"/>
            </w:tcBorders>
            <w:shd w:val="clear" w:color="auto" w:fill="D9D9D9"/>
          </w:tcPr>
          <w:p w14:paraId="354B00C4" w14:textId="77777777" w:rsidR="00A21111" w:rsidRDefault="00A21111" w:rsidP="00CE39DA">
            <w:pPr>
              <w:rPr>
                <w:sz w:val="2"/>
                <w:szCs w:val="2"/>
                <w:lang w:eastAsia="ja-JP"/>
              </w:rPr>
            </w:pPr>
          </w:p>
        </w:tc>
        <w:tc>
          <w:tcPr>
            <w:tcW w:w="4112" w:type="dxa"/>
          </w:tcPr>
          <w:p w14:paraId="196928B6" w14:textId="77777777" w:rsidR="00A21111" w:rsidRDefault="00A21111" w:rsidP="00CE39DA">
            <w:pPr>
              <w:pStyle w:val="TableParagraph"/>
              <w:spacing w:before="136"/>
              <w:ind w:left="37"/>
              <w:rPr>
                <w:sz w:val="20"/>
              </w:rPr>
            </w:pPr>
            <w:r>
              <w:rPr>
                <w:sz w:val="20"/>
              </w:rPr>
              <w:t>メンテナンス費用</w:t>
            </w:r>
          </w:p>
        </w:tc>
      </w:tr>
      <w:tr w:rsidR="00A21111" w14:paraId="4BF3D671" w14:textId="77777777" w:rsidTr="00CE39DA">
        <w:trPr>
          <w:trHeight w:val="659"/>
        </w:trPr>
        <w:tc>
          <w:tcPr>
            <w:tcW w:w="1500" w:type="dxa"/>
            <w:vMerge/>
            <w:tcBorders>
              <w:top w:val="nil"/>
            </w:tcBorders>
            <w:shd w:val="clear" w:color="auto" w:fill="B7B7B7"/>
          </w:tcPr>
          <w:p w14:paraId="56CE4958" w14:textId="77777777" w:rsidR="00A21111" w:rsidRDefault="00A21111" w:rsidP="00CE39DA">
            <w:pPr>
              <w:rPr>
                <w:sz w:val="2"/>
                <w:szCs w:val="2"/>
              </w:rPr>
            </w:pPr>
          </w:p>
        </w:tc>
        <w:tc>
          <w:tcPr>
            <w:tcW w:w="3159" w:type="dxa"/>
            <w:vMerge w:val="restart"/>
            <w:shd w:val="clear" w:color="auto" w:fill="D9D9D9"/>
          </w:tcPr>
          <w:p w14:paraId="42E0A4B0" w14:textId="77777777" w:rsidR="00A21111" w:rsidRDefault="00A21111" w:rsidP="00CE39DA">
            <w:pPr>
              <w:pStyle w:val="TableParagraph"/>
              <w:rPr>
                <w:lang w:eastAsia="ja-JP"/>
              </w:rPr>
            </w:pPr>
          </w:p>
          <w:p w14:paraId="3F1AC71C" w14:textId="77777777" w:rsidR="00A21111" w:rsidRDefault="00A21111" w:rsidP="00CE39DA">
            <w:pPr>
              <w:pStyle w:val="TableParagraph"/>
              <w:spacing w:before="8"/>
              <w:rPr>
                <w:sz w:val="31"/>
                <w:lang w:eastAsia="ja-JP"/>
              </w:rPr>
            </w:pPr>
          </w:p>
          <w:p w14:paraId="0155487B" w14:textId="77777777" w:rsidR="00A21111" w:rsidRDefault="00A21111" w:rsidP="00CE39DA">
            <w:pPr>
              <w:pStyle w:val="TableParagraph"/>
              <w:spacing w:before="1"/>
              <w:ind w:left="37" w:right="558"/>
              <w:rPr>
                <w:sz w:val="20"/>
                <w:lang w:eastAsia="ja-JP"/>
              </w:rPr>
            </w:pPr>
            <w:r>
              <w:rPr>
                <w:sz w:val="20"/>
                <w:lang w:eastAsia="ja-JP"/>
              </w:rPr>
              <w:t>スイッチング・コストとネットワーク効果</w:t>
            </w:r>
          </w:p>
        </w:tc>
        <w:tc>
          <w:tcPr>
            <w:tcW w:w="4112" w:type="dxa"/>
          </w:tcPr>
          <w:p w14:paraId="3FCA38DA" w14:textId="77777777" w:rsidR="00A21111" w:rsidRDefault="00A21111" w:rsidP="00CE39DA">
            <w:pPr>
              <w:pStyle w:val="TableParagraph"/>
              <w:spacing w:before="100"/>
              <w:ind w:left="37" w:right="488"/>
              <w:rPr>
                <w:sz w:val="20"/>
                <w:lang w:eastAsia="ja-JP"/>
              </w:rPr>
            </w:pPr>
            <w:r>
              <w:rPr>
                <w:sz w:val="20"/>
                <w:lang w:eastAsia="ja-JP"/>
              </w:rPr>
              <w:t>OSSとプロプライエタリ・ソフトウェアの切替</w:t>
            </w:r>
          </w:p>
        </w:tc>
      </w:tr>
      <w:tr w:rsidR="00A21111" w14:paraId="6F4C4898" w14:textId="77777777" w:rsidTr="00CE39DA">
        <w:trPr>
          <w:trHeight w:val="500"/>
        </w:trPr>
        <w:tc>
          <w:tcPr>
            <w:tcW w:w="1500" w:type="dxa"/>
            <w:vMerge/>
            <w:tcBorders>
              <w:top w:val="nil"/>
            </w:tcBorders>
            <w:shd w:val="clear" w:color="auto" w:fill="B7B7B7"/>
          </w:tcPr>
          <w:p w14:paraId="64768AC9" w14:textId="77777777" w:rsidR="00A21111" w:rsidRDefault="00A21111" w:rsidP="00CE39DA">
            <w:pPr>
              <w:rPr>
                <w:sz w:val="2"/>
                <w:szCs w:val="2"/>
                <w:lang w:eastAsia="ja-JP"/>
              </w:rPr>
            </w:pPr>
          </w:p>
        </w:tc>
        <w:tc>
          <w:tcPr>
            <w:tcW w:w="3159" w:type="dxa"/>
            <w:vMerge/>
            <w:tcBorders>
              <w:top w:val="nil"/>
            </w:tcBorders>
            <w:shd w:val="clear" w:color="auto" w:fill="D9D9D9"/>
          </w:tcPr>
          <w:p w14:paraId="32B723C7" w14:textId="77777777" w:rsidR="00A21111" w:rsidRDefault="00A21111" w:rsidP="00CE39DA">
            <w:pPr>
              <w:rPr>
                <w:sz w:val="2"/>
                <w:szCs w:val="2"/>
                <w:lang w:eastAsia="ja-JP"/>
              </w:rPr>
            </w:pPr>
          </w:p>
        </w:tc>
        <w:tc>
          <w:tcPr>
            <w:tcW w:w="4112" w:type="dxa"/>
          </w:tcPr>
          <w:p w14:paraId="36E44C34" w14:textId="77777777" w:rsidR="00A21111" w:rsidRDefault="00A21111" w:rsidP="00CE39DA">
            <w:pPr>
              <w:pStyle w:val="TableParagraph"/>
              <w:spacing w:before="136"/>
              <w:ind w:left="37"/>
              <w:rPr>
                <w:sz w:val="20"/>
              </w:rPr>
            </w:pPr>
            <w:r>
              <w:rPr>
                <w:sz w:val="20"/>
              </w:rPr>
              <w:t>ロックインコスト</w:t>
            </w:r>
          </w:p>
        </w:tc>
      </w:tr>
      <w:tr w:rsidR="00A21111" w14:paraId="4EBF2400" w14:textId="77777777" w:rsidTr="00CE39DA">
        <w:trPr>
          <w:trHeight w:val="500"/>
        </w:trPr>
        <w:tc>
          <w:tcPr>
            <w:tcW w:w="1500" w:type="dxa"/>
            <w:vMerge/>
            <w:tcBorders>
              <w:top w:val="nil"/>
            </w:tcBorders>
            <w:shd w:val="clear" w:color="auto" w:fill="B7B7B7"/>
          </w:tcPr>
          <w:p w14:paraId="5C89EA06" w14:textId="77777777" w:rsidR="00A21111" w:rsidRDefault="00A21111" w:rsidP="00CE39DA">
            <w:pPr>
              <w:rPr>
                <w:sz w:val="2"/>
                <w:szCs w:val="2"/>
              </w:rPr>
            </w:pPr>
          </w:p>
        </w:tc>
        <w:tc>
          <w:tcPr>
            <w:tcW w:w="3159" w:type="dxa"/>
            <w:vMerge/>
            <w:tcBorders>
              <w:top w:val="nil"/>
            </w:tcBorders>
            <w:shd w:val="clear" w:color="auto" w:fill="D9D9D9"/>
          </w:tcPr>
          <w:p w14:paraId="31E3DD4B" w14:textId="77777777" w:rsidR="00A21111" w:rsidRDefault="00A21111" w:rsidP="00CE39DA">
            <w:pPr>
              <w:rPr>
                <w:sz w:val="2"/>
                <w:szCs w:val="2"/>
              </w:rPr>
            </w:pPr>
          </w:p>
        </w:tc>
        <w:tc>
          <w:tcPr>
            <w:tcW w:w="4112" w:type="dxa"/>
          </w:tcPr>
          <w:p w14:paraId="0DAD5C6B" w14:textId="77777777" w:rsidR="00A21111" w:rsidRDefault="00A21111" w:rsidP="00CE39DA">
            <w:pPr>
              <w:pStyle w:val="TableParagraph"/>
              <w:spacing w:before="133"/>
              <w:ind w:left="37"/>
              <w:rPr>
                <w:sz w:val="20"/>
              </w:rPr>
            </w:pPr>
            <w:r>
              <w:rPr>
                <w:sz w:val="20"/>
              </w:rPr>
              <w:t>(互換性のなさ</w:t>
            </w:r>
          </w:p>
        </w:tc>
      </w:tr>
      <w:tr w:rsidR="00A21111" w14:paraId="444882D3" w14:textId="77777777" w:rsidTr="00CE39DA">
        <w:trPr>
          <w:trHeight w:val="498"/>
        </w:trPr>
        <w:tc>
          <w:tcPr>
            <w:tcW w:w="1500" w:type="dxa"/>
            <w:vMerge/>
            <w:tcBorders>
              <w:top w:val="nil"/>
            </w:tcBorders>
            <w:shd w:val="clear" w:color="auto" w:fill="B7B7B7"/>
          </w:tcPr>
          <w:p w14:paraId="15D4F782" w14:textId="77777777" w:rsidR="00A21111" w:rsidRDefault="00A21111" w:rsidP="00CE39DA">
            <w:pPr>
              <w:rPr>
                <w:sz w:val="2"/>
                <w:szCs w:val="2"/>
              </w:rPr>
            </w:pPr>
          </w:p>
        </w:tc>
        <w:tc>
          <w:tcPr>
            <w:tcW w:w="3159" w:type="dxa"/>
            <w:vMerge w:val="restart"/>
            <w:shd w:val="clear" w:color="auto" w:fill="D9D9D9"/>
          </w:tcPr>
          <w:p w14:paraId="2627F219" w14:textId="77777777" w:rsidR="00A21111" w:rsidRDefault="00A21111" w:rsidP="00CE39DA">
            <w:pPr>
              <w:pStyle w:val="TableParagraph"/>
            </w:pPr>
          </w:p>
          <w:p w14:paraId="657F6193" w14:textId="77777777" w:rsidR="00A21111" w:rsidRDefault="00A21111" w:rsidP="00CE39DA">
            <w:pPr>
              <w:pStyle w:val="TableParagraph"/>
              <w:spacing w:before="140"/>
              <w:ind w:left="105"/>
              <w:rPr>
                <w:sz w:val="20"/>
              </w:rPr>
            </w:pPr>
            <w:r>
              <w:rPr>
                <w:sz w:val="20"/>
              </w:rPr>
              <w:t>公共財の過小生産</w:t>
            </w:r>
          </w:p>
        </w:tc>
        <w:tc>
          <w:tcPr>
            <w:tcW w:w="4112" w:type="dxa"/>
          </w:tcPr>
          <w:p w14:paraId="62CF42F4" w14:textId="77777777" w:rsidR="00A21111" w:rsidRDefault="00A21111" w:rsidP="00CE39DA">
            <w:pPr>
              <w:pStyle w:val="TableParagraph"/>
              <w:spacing w:before="133"/>
              <w:ind w:left="37"/>
              <w:rPr>
                <w:sz w:val="20"/>
              </w:rPr>
            </w:pPr>
            <w:r>
              <w:rPr>
                <w:sz w:val="20"/>
              </w:rPr>
              <w:t>公共財の過小生産</w:t>
            </w:r>
          </w:p>
        </w:tc>
      </w:tr>
      <w:tr w:rsidR="00A21111" w14:paraId="51308C8F" w14:textId="77777777" w:rsidTr="00CE39DA">
        <w:trPr>
          <w:trHeight w:val="501"/>
        </w:trPr>
        <w:tc>
          <w:tcPr>
            <w:tcW w:w="1500" w:type="dxa"/>
            <w:vMerge/>
            <w:tcBorders>
              <w:top w:val="nil"/>
            </w:tcBorders>
            <w:shd w:val="clear" w:color="auto" w:fill="B7B7B7"/>
          </w:tcPr>
          <w:p w14:paraId="2CCFBFFB" w14:textId="77777777" w:rsidR="00A21111" w:rsidRDefault="00A21111" w:rsidP="00CE39DA">
            <w:pPr>
              <w:rPr>
                <w:sz w:val="2"/>
                <w:szCs w:val="2"/>
              </w:rPr>
            </w:pPr>
          </w:p>
        </w:tc>
        <w:tc>
          <w:tcPr>
            <w:tcW w:w="3159" w:type="dxa"/>
            <w:vMerge/>
            <w:tcBorders>
              <w:top w:val="nil"/>
            </w:tcBorders>
            <w:shd w:val="clear" w:color="auto" w:fill="D9D9D9"/>
          </w:tcPr>
          <w:p w14:paraId="3904C62B" w14:textId="77777777" w:rsidR="00A21111" w:rsidRDefault="00A21111" w:rsidP="00CE39DA">
            <w:pPr>
              <w:rPr>
                <w:sz w:val="2"/>
                <w:szCs w:val="2"/>
              </w:rPr>
            </w:pPr>
          </w:p>
        </w:tc>
        <w:tc>
          <w:tcPr>
            <w:tcW w:w="4112" w:type="dxa"/>
          </w:tcPr>
          <w:p w14:paraId="07332C20" w14:textId="77777777" w:rsidR="00A21111" w:rsidRDefault="00A21111" w:rsidP="00CE39DA">
            <w:pPr>
              <w:pStyle w:val="TableParagraph"/>
              <w:spacing w:before="136"/>
              <w:ind w:left="37"/>
              <w:rPr>
                <w:sz w:val="20"/>
                <w:lang w:eastAsia="ja-JP"/>
              </w:rPr>
            </w:pPr>
            <w:r>
              <w:rPr>
                <w:sz w:val="20"/>
                <w:lang w:eastAsia="ja-JP"/>
              </w:rPr>
              <w:t>贈答品に対する公的補助</w:t>
            </w:r>
          </w:p>
        </w:tc>
      </w:tr>
      <w:tr w:rsidR="00A21111" w14:paraId="4C63E946" w14:textId="77777777" w:rsidTr="00CE39DA">
        <w:trPr>
          <w:trHeight w:val="659"/>
        </w:trPr>
        <w:tc>
          <w:tcPr>
            <w:tcW w:w="1500" w:type="dxa"/>
            <w:vMerge/>
            <w:tcBorders>
              <w:top w:val="nil"/>
            </w:tcBorders>
            <w:shd w:val="clear" w:color="auto" w:fill="B7B7B7"/>
          </w:tcPr>
          <w:p w14:paraId="4E8D27FC" w14:textId="77777777" w:rsidR="00A21111" w:rsidRDefault="00A21111" w:rsidP="00CE39DA">
            <w:pPr>
              <w:rPr>
                <w:sz w:val="2"/>
                <w:szCs w:val="2"/>
                <w:lang w:eastAsia="ja-JP"/>
              </w:rPr>
            </w:pPr>
          </w:p>
        </w:tc>
        <w:tc>
          <w:tcPr>
            <w:tcW w:w="3159" w:type="dxa"/>
            <w:vMerge w:val="restart"/>
            <w:shd w:val="clear" w:color="auto" w:fill="D9D9D9"/>
          </w:tcPr>
          <w:p w14:paraId="1843C6D1" w14:textId="77777777" w:rsidR="00A21111" w:rsidRDefault="00A21111" w:rsidP="00CE39DA">
            <w:pPr>
              <w:pStyle w:val="TableParagraph"/>
              <w:spacing w:before="2"/>
              <w:rPr>
                <w:sz w:val="31"/>
                <w:lang w:eastAsia="ja-JP"/>
              </w:rPr>
            </w:pPr>
          </w:p>
          <w:p w14:paraId="7B2EF259" w14:textId="77777777" w:rsidR="00A21111" w:rsidRDefault="00A21111" w:rsidP="00CE39DA">
            <w:pPr>
              <w:pStyle w:val="TableParagraph"/>
              <w:ind w:left="37" w:right="558"/>
              <w:rPr>
                <w:sz w:val="20"/>
                <w:lang w:eastAsia="ja-JP"/>
              </w:rPr>
            </w:pPr>
            <w:r>
              <w:rPr>
                <w:sz w:val="20"/>
                <w:lang w:eastAsia="ja-JP"/>
              </w:rPr>
              <w:t>市場競争と技術中立性</w:t>
            </w:r>
          </w:p>
        </w:tc>
        <w:tc>
          <w:tcPr>
            <w:tcW w:w="4112" w:type="dxa"/>
          </w:tcPr>
          <w:p w14:paraId="531449E6" w14:textId="77777777" w:rsidR="00A21111" w:rsidRDefault="00A21111" w:rsidP="00CE39DA">
            <w:pPr>
              <w:pStyle w:val="TableParagraph"/>
              <w:spacing w:before="100"/>
              <w:ind w:left="37"/>
              <w:rPr>
                <w:sz w:val="20"/>
                <w:lang w:eastAsia="ja-JP"/>
              </w:rPr>
            </w:pPr>
            <w:r>
              <w:rPr>
                <w:sz w:val="20"/>
                <w:lang w:eastAsia="ja-JP"/>
              </w:rPr>
              <w:t>政府によるOSSの支援は、競争を促進/阻害する。</w:t>
            </w:r>
          </w:p>
        </w:tc>
      </w:tr>
      <w:tr w:rsidR="00A21111" w14:paraId="268CFB25" w14:textId="77777777" w:rsidTr="00CE39DA">
        <w:trPr>
          <w:trHeight w:val="500"/>
        </w:trPr>
        <w:tc>
          <w:tcPr>
            <w:tcW w:w="1500" w:type="dxa"/>
            <w:vMerge/>
            <w:tcBorders>
              <w:top w:val="nil"/>
            </w:tcBorders>
            <w:shd w:val="clear" w:color="auto" w:fill="B7B7B7"/>
          </w:tcPr>
          <w:p w14:paraId="2FF911C6" w14:textId="77777777" w:rsidR="00A21111" w:rsidRDefault="00A21111" w:rsidP="00CE39DA">
            <w:pPr>
              <w:rPr>
                <w:sz w:val="2"/>
                <w:szCs w:val="2"/>
                <w:lang w:eastAsia="ja-JP"/>
              </w:rPr>
            </w:pPr>
          </w:p>
        </w:tc>
        <w:tc>
          <w:tcPr>
            <w:tcW w:w="3159" w:type="dxa"/>
            <w:vMerge/>
            <w:tcBorders>
              <w:top w:val="nil"/>
            </w:tcBorders>
            <w:shd w:val="clear" w:color="auto" w:fill="D9D9D9"/>
          </w:tcPr>
          <w:p w14:paraId="012BAFA0" w14:textId="77777777" w:rsidR="00A21111" w:rsidRDefault="00A21111" w:rsidP="00CE39DA">
            <w:pPr>
              <w:rPr>
                <w:sz w:val="2"/>
                <w:szCs w:val="2"/>
                <w:lang w:eastAsia="ja-JP"/>
              </w:rPr>
            </w:pPr>
          </w:p>
        </w:tc>
        <w:tc>
          <w:tcPr>
            <w:tcW w:w="4112" w:type="dxa"/>
          </w:tcPr>
          <w:p w14:paraId="03FD46AD" w14:textId="77777777" w:rsidR="00A21111" w:rsidRDefault="00A21111" w:rsidP="00CE39DA">
            <w:pPr>
              <w:pStyle w:val="TableParagraph"/>
              <w:spacing w:before="136"/>
              <w:ind w:left="37"/>
              <w:rPr>
                <w:sz w:val="20"/>
              </w:rPr>
            </w:pPr>
            <w:r>
              <w:rPr>
                <w:sz w:val="20"/>
              </w:rPr>
              <w:t>地域産業支援</w:t>
            </w:r>
          </w:p>
        </w:tc>
      </w:tr>
    </w:tbl>
    <w:p w14:paraId="098B846F" w14:textId="77777777" w:rsidR="00A21111" w:rsidRDefault="00A21111" w:rsidP="00A21111">
      <w:pPr>
        <w:rPr>
          <w:sz w:val="20"/>
        </w:rPr>
        <w:sectPr w:rsidR="00A21111">
          <w:pgSz w:w="11910" w:h="16840"/>
          <w:pgMar w:top="1000" w:right="0" w:bottom="1080" w:left="0" w:header="568" w:footer="882" w:gutter="0"/>
          <w:cols w:space="720"/>
        </w:sectPr>
      </w:pPr>
    </w:p>
    <w:p w14:paraId="48643D2D" w14:textId="77777777" w:rsidR="00A21111" w:rsidRDefault="00A21111" w:rsidP="00A21111">
      <w:pPr>
        <w:pStyle w:val="a3"/>
        <w:spacing w:before="4"/>
        <w:rPr>
          <w:sz w:val="27"/>
        </w:rPr>
      </w:pPr>
    </w:p>
    <w:p w14:paraId="488BB4F0" w14:textId="77777777" w:rsidR="00A21111" w:rsidRDefault="00A21111" w:rsidP="00A21111">
      <w:pPr>
        <w:pStyle w:val="4"/>
        <w:spacing w:before="94"/>
      </w:pPr>
      <w:r>
        <w:t>技術的な問題</w:t>
      </w:r>
    </w:p>
    <w:p w14:paraId="32A92538" w14:textId="77777777" w:rsidR="00A21111" w:rsidRDefault="00A21111" w:rsidP="00A21111">
      <w:pPr>
        <w:pStyle w:val="a3"/>
        <w:rPr>
          <w:b/>
          <w:sz w:val="21"/>
        </w:rPr>
      </w:pPr>
    </w:p>
    <w:p w14:paraId="1E059A81" w14:textId="77777777" w:rsidR="00A21111" w:rsidRDefault="00A21111" w:rsidP="00A21111">
      <w:pPr>
        <w:pStyle w:val="a3"/>
        <w:ind w:left="1702" w:right="1413"/>
        <w:jc w:val="both"/>
        <w:rPr>
          <w:lang w:eastAsia="ja-JP"/>
        </w:rPr>
      </w:pPr>
      <w:r>
        <w:rPr>
          <w:lang w:eastAsia="ja-JP"/>
        </w:rPr>
        <w:t>政府がオープンソースに関する政策を策定する際、つい最近まで、政府にとってアーカイブ目的で重要な、オープンソース（通常はオープンスタンダードを使用）で保存されたデータの可用性の向上が主な考慮事項であることが多かった。また、OSS とプロプライエタリなソフトウェアとの間の互換性の問題も考慮されていた。最近では、オープンソースの潜在的な技術的利点が問題として取り上げられることが多くなっている。オープンソースのオープンな性質は、ソフトウェアのセキュリティ、可用性、カスタマイズ性などの面で、潜在的な関連する固有の利点を有している。</w:t>
      </w:r>
    </w:p>
    <w:p w14:paraId="58051370" w14:textId="77777777" w:rsidR="00A21111" w:rsidRDefault="00A21111" w:rsidP="00A21111">
      <w:pPr>
        <w:pStyle w:val="a3"/>
        <w:spacing w:before="7"/>
        <w:rPr>
          <w:sz w:val="28"/>
          <w:lang w:eastAsia="ja-JP"/>
        </w:rPr>
      </w:pPr>
    </w:p>
    <w:p w14:paraId="55C7A1F4" w14:textId="77777777" w:rsidR="00A21111" w:rsidRDefault="00A21111" w:rsidP="00A21111">
      <w:pPr>
        <w:pStyle w:val="a3"/>
        <w:ind w:left="1702"/>
        <w:jc w:val="both"/>
      </w:pPr>
      <w:bookmarkStart w:id="150" w:name="_bookmark100"/>
      <w:bookmarkEnd w:id="150"/>
      <w:r>
        <w:t>表8.5：技術的な懸念事項</w:t>
      </w:r>
    </w:p>
    <w:p w14:paraId="669CE78D" w14:textId="77777777" w:rsidR="00A21111" w:rsidRDefault="00A21111" w:rsidP="00A21111">
      <w:pPr>
        <w:pStyle w:val="a3"/>
        <w:spacing w:before="9"/>
        <w:rPr>
          <w:sz w:val="15"/>
        </w:rPr>
      </w:pPr>
    </w:p>
    <w:tbl>
      <w:tblPr>
        <w:tblStyle w:val="TableNormal"/>
        <w:tblW w:w="0" w:type="auto"/>
        <w:tblInd w:w="18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25"/>
        <w:gridCol w:w="2670"/>
        <w:gridCol w:w="4007"/>
      </w:tblGrid>
      <w:tr w:rsidR="00A21111" w14:paraId="0DE87E6B" w14:textId="77777777" w:rsidTr="00CE39DA">
        <w:trPr>
          <w:trHeight w:val="580"/>
        </w:trPr>
        <w:tc>
          <w:tcPr>
            <w:tcW w:w="1925" w:type="dxa"/>
            <w:vMerge w:val="restart"/>
            <w:shd w:val="clear" w:color="auto" w:fill="B7B7B7"/>
          </w:tcPr>
          <w:p w14:paraId="2C6C0B3A" w14:textId="77777777" w:rsidR="00A21111" w:rsidRDefault="00A21111" w:rsidP="00CE39DA">
            <w:pPr>
              <w:pStyle w:val="TableParagraph"/>
            </w:pPr>
          </w:p>
          <w:p w14:paraId="47F78557" w14:textId="77777777" w:rsidR="00A21111" w:rsidRDefault="00A21111" w:rsidP="00CE39DA">
            <w:pPr>
              <w:pStyle w:val="TableParagraph"/>
            </w:pPr>
          </w:p>
          <w:p w14:paraId="7DC32934" w14:textId="77777777" w:rsidR="00A21111" w:rsidRDefault="00A21111" w:rsidP="00CE39DA">
            <w:pPr>
              <w:pStyle w:val="TableParagraph"/>
            </w:pPr>
          </w:p>
          <w:p w14:paraId="43109E7C" w14:textId="77777777" w:rsidR="00A21111" w:rsidRDefault="00A21111" w:rsidP="00CE39DA">
            <w:pPr>
              <w:pStyle w:val="TableParagraph"/>
            </w:pPr>
          </w:p>
          <w:p w14:paraId="6F9CD8C8" w14:textId="77777777" w:rsidR="00A21111" w:rsidRDefault="00A21111" w:rsidP="00CE39DA">
            <w:pPr>
              <w:pStyle w:val="TableParagraph"/>
            </w:pPr>
          </w:p>
          <w:p w14:paraId="6F355369" w14:textId="77777777" w:rsidR="00A21111" w:rsidRDefault="00A21111" w:rsidP="00CE39DA">
            <w:pPr>
              <w:pStyle w:val="TableParagraph"/>
            </w:pPr>
          </w:p>
          <w:p w14:paraId="6BCDCC91" w14:textId="77777777" w:rsidR="00A21111" w:rsidRDefault="00A21111" w:rsidP="00CE39DA">
            <w:pPr>
              <w:pStyle w:val="TableParagraph"/>
              <w:spacing w:before="162"/>
              <w:ind w:left="107" w:right="922"/>
              <w:rPr>
                <w:sz w:val="20"/>
              </w:rPr>
            </w:pPr>
            <w:r>
              <w:rPr>
                <w:sz w:val="20"/>
              </w:rPr>
              <w:t>技術的な問題</w:t>
            </w:r>
          </w:p>
        </w:tc>
        <w:tc>
          <w:tcPr>
            <w:tcW w:w="2670" w:type="dxa"/>
            <w:vMerge w:val="restart"/>
            <w:shd w:val="clear" w:color="auto" w:fill="D9D9D9"/>
          </w:tcPr>
          <w:p w14:paraId="512DC665" w14:textId="77777777" w:rsidR="00A21111" w:rsidRDefault="00A21111" w:rsidP="00CE39DA">
            <w:pPr>
              <w:pStyle w:val="TableParagraph"/>
            </w:pPr>
          </w:p>
          <w:p w14:paraId="6420E3EF" w14:textId="77777777" w:rsidR="00A21111" w:rsidRDefault="00A21111" w:rsidP="00CE39DA">
            <w:pPr>
              <w:pStyle w:val="TableParagraph"/>
              <w:spacing w:before="2"/>
              <w:rPr>
                <w:sz w:val="19"/>
              </w:rPr>
            </w:pPr>
          </w:p>
          <w:p w14:paraId="5CD54075" w14:textId="77777777" w:rsidR="00A21111" w:rsidRDefault="00A21111" w:rsidP="00CE39DA">
            <w:pPr>
              <w:pStyle w:val="TableParagraph"/>
              <w:spacing w:before="1"/>
              <w:ind w:left="107"/>
              <w:rPr>
                <w:sz w:val="20"/>
              </w:rPr>
            </w:pPr>
            <w:r>
              <w:rPr>
                <w:sz w:val="20"/>
              </w:rPr>
              <w:t>互換性</w:t>
            </w:r>
          </w:p>
        </w:tc>
        <w:tc>
          <w:tcPr>
            <w:tcW w:w="4007" w:type="dxa"/>
          </w:tcPr>
          <w:p w14:paraId="7C16B346" w14:textId="77777777" w:rsidR="00A21111" w:rsidRDefault="00A21111" w:rsidP="00CE39DA">
            <w:pPr>
              <w:pStyle w:val="TableParagraph"/>
              <w:spacing w:before="59"/>
              <w:ind w:left="106" w:right="159"/>
              <w:rPr>
                <w:sz w:val="20"/>
                <w:lang w:eastAsia="ja-JP"/>
              </w:rPr>
            </w:pPr>
            <w:r>
              <w:rPr>
                <w:sz w:val="20"/>
                <w:lang w:eastAsia="ja-JP"/>
              </w:rPr>
              <w:t>プロプライエタリなソフトウェアとOSSの非互換性</w:t>
            </w:r>
          </w:p>
        </w:tc>
      </w:tr>
      <w:tr w:rsidR="00A21111" w14:paraId="779FF153" w14:textId="77777777" w:rsidTr="00CE39DA">
        <w:trPr>
          <w:trHeight w:val="580"/>
        </w:trPr>
        <w:tc>
          <w:tcPr>
            <w:tcW w:w="1925" w:type="dxa"/>
            <w:vMerge/>
            <w:tcBorders>
              <w:top w:val="nil"/>
            </w:tcBorders>
            <w:shd w:val="clear" w:color="auto" w:fill="B7B7B7"/>
          </w:tcPr>
          <w:p w14:paraId="2B467742" w14:textId="77777777" w:rsidR="00A21111" w:rsidRDefault="00A21111" w:rsidP="00CE39DA">
            <w:pPr>
              <w:rPr>
                <w:sz w:val="2"/>
                <w:szCs w:val="2"/>
                <w:lang w:eastAsia="ja-JP"/>
              </w:rPr>
            </w:pPr>
          </w:p>
        </w:tc>
        <w:tc>
          <w:tcPr>
            <w:tcW w:w="2670" w:type="dxa"/>
            <w:vMerge/>
            <w:tcBorders>
              <w:top w:val="nil"/>
            </w:tcBorders>
            <w:shd w:val="clear" w:color="auto" w:fill="D9D9D9"/>
          </w:tcPr>
          <w:p w14:paraId="4959F525" w14:textId="77777777" w:rsidR="00A21111" w:rsidRDefault="00A21111" w:rsidP="00CE39DA">
            <w:pPr>
              <w:rPr>
                <w:sz w:val="2"/>
                <w:szCs w:val="2"/>
                <w:lang w:eastAsia="ja-JP"/>
              </w:rPr>
            </w:pPr>
          </w:p>
        </w:tc>
        <w:tc>
          <w:tcPr>
            <w:tcW w:w="4007" w:type="dxa"/>
          </w:tcPr>
          <w:p w14:paraId="1B1E61F0" w14:textId="77777777" w:rsidR="00A21111" w:rsidRDefault="00A21111" w:rsidP="00CE39DA">
            <w:pPr>
              <w:pStyle w:val="TableParagraph"/>
              <w:spacing w:before="59"/>
              <w:ind w:left="106" w:right="625"/>
              <w:rPr>
                <w:sz w:val="20"/>
                <w:lang w:eastAsia="ja-JP"/>
              </w:rPr>
            </w:pPr>
            <w:r>
              <w:rPr>
                <w:sz w:val="20"/>
                <w:lang w:eastAsia="ja-JP"/>
              </w:rPr>
              <w:t>ソフトウェアの互換性を促進するための規制的アプローチ</w:t>
            </w:r>
          </w:p>
        </w:tc>
      </w:tr>
      <w:tr w:rsidR="00A21111" w14:paraId="2BDEDBF3" w14:textId="77777777" w:rsidTr="00CE39DA">
        <w:trPr>
          <w:trHeight w:val="419"/>
        </w:trPr>
        <w:tc>
          <w:tcPr>
            <w:tcW w:w="1925" w:type="dxa"/>
            <w:vMerge/>
            <w:tcBorders>
              <w:top w:val="nil"/>
            </w:tcBorders>
            <w:shd w:val="clear" w:color="auto" w:fill="B7B7B7"/>
          </w:tcPr>
          <w:p w14:paraId="4DFA05BF" w14:textId="77777777" w:rsidR="00A21111" w:rsidRDefault="00A21111" w:rsidP="00CE39DA">
            <w:pPr>
              <w:rPr>
                <w:sz w:val="2"/>
                <w:szCs w:val="2"/>
                <w:lang w:eastAsia="ja-JP"/>
              </w:rPr>
            </w:pPr>
          </w:p>
        </w:tc>
        <w:tc>
          <w:tcPr>
            <w:tcW w:w="6677" w:type="dxa"/>
            <w:gridSpan w:val="2"/>
          </w:tcPr>
          <w:p w14:paraId="0BBB4F53" w14:textId="77777777" w:rsidR="00A21111" w:rsidRDefault="00A21111" w:rsidP="00CE39DA">
            <w:pPr>
              <w:pStyle w:val="TableParagraph"/>
              <w:spacing w:before="95"/>
              <w:ind w:left="107"/>
              <w:rPr>
                <w:sz w:val="20"/>
              </w:rPr>
            </w:pPr>
            <w:r>
              <w:rPr>
                <w:sz w:val="20"/>
              </w:rPr>
              <w:t>セキュリティ</w:t>
            </w:r>
          </w:p>
        </w:tc>
      </w:tr>
      <w:tr w:rsidR="00A21111" w14:paraId="26127325" w14:textId="77777777" w:rsidTr="00CE39DA">
        <w:trPr>
          <w:trHeight w:val="419"/>
        </w:trPr>
        <w:tc>
          <w:tcPr>
            <w:tcW w:w="1925" w:type="dxa"/>
            <w:vMerge/>
            <w:tcBorders>
              <w:top w:val="nil"/>
            </w:tcBorders>
            <w:shd w:val="clear" w:color="auto" w:fill="B7B7B7"/>
          </w:tcPr>
          <w:p w14:paraId="1FA8C6FB" w14:textId="77777777" w:rsidR="00A21111" w:rsidRDefault="00A21111" w:rsidP="00CE39DA">
            <w:pPr>
              <w:rPr>
                <w:sz w:val="2"/>
                <w:szCs w:val="2"/>
              </w:rPr>
            </w:pPr>
          </w:p>
        </w:tc>
        <w:tc>
          <w:tcPr>
            <w:tcW w:w="6677" w:type="dxa"/>
            <w:gridSpan w:val="2"/>
          </w:tcPr>
          <w:p w14:paraId="28E64C86" w14:textId="77777777" w:rsidR="00A21111" w:rsidRDefault="00A21111" w:rsidP="00CE39DA">
            <w:pPr>
              <w:pStyle w:val="TableParagraph"/>
              <w:spacing w:before="95"/>
              <w:ind w:left="107"/>
              <w:rPr>
                <w:sz w:val="20"/>
              </w:rPr>
            </w:pPr>
            <w:r>
              <w:rPr>
                <w:sz w:val="20"/>
              </w:rPr>
              <w:t>ユーザビリティ</w:t>
            </w:r>
          </w:p>
        </w:tc>
      </w:tr>
      <w:tr w:rsidR="00A21111" w14:paraId="735F18EF" w14:textId="77777777" w:rsidTr="00CE39DA">
        <w:trPr>
          <w:trHeight w:val="421"/>
        </w:trPr>
        <w:tc>
          <w:tcPr>
            <w:tcW w:w="1925" w:type="dxa"/>
            <w:vMerge/>
            <w:tcBorders>
              <w:top w:val="nil"/>
            </w:tcBorders>
            <w:shd w:val="clear" w:color="auto" w:fill="B7B7B7"/>
          </w:tcPr>
          <w:p w14:paraId="2CD80A57" w14:textId="77777777" w:rsidR="00A21111" w:rsidRDefault="00A21111" w:rsidP="00CE39DA">
            <w:pPr>
              <w:rPr>
                <w:sz w:val="2"/>
                <w:szCs w:val="2"/>
              </w:rPr>
            </w:pPr>
          </w:p>
        </w:tc>
        <w:tc>
          <w:tcPr>
            <w:tcW w:w="6677" w:type="dxa"/>
            <w:gridSpan w:val="2"/>
          </w:tcPr>
          <w:p w14:paraId="77117269" w14:textId="77777777" w:rsidR="00A21111" w:rsidRDefault="00A21111" w:rsidP="00CE39DA">
            <w:pPr>
              <w:pStyle w:val="TableParagraph"/>
              <w:spacing w:before="95"/>
              <w:ind w:left="107"/>
              <w:rPr>
                <w:sz w:val="20"/>
              </w:rPr>
            </w:pPr>
            <w:r>
              <w:rPr>
                <w:sz w:val="20"/>
              </w:rPr>
              <w:t>可用性</w:t>
            </w:r>
          </w:p>
        </w:tc>
      </w:tr>
      <w:tr w:rsidR="00A21111" w14:paraId="66004EE9" w14:textId="77777777" w:rsidTr="00CE39DA">
        <w:trPr>
          <w:trHeight w:val="419"/>
        </w:trPr>
        <w:tc>
          <w:tcPr>
            <w:tcW w:w="1925" w:type="dxa"/>
            <w:vMerge/>
            <w:tcBorders>
              <w:top w:val="nil"/>
            </w:tcBorders>
            <w:shd w:val="clear" w:color="auto" w:fill="B7B7B7"/>
          </w:tcPr>
          <w:p w14:paraId="224C6D28" w14:textId="77777777" w:rsidR="00A21111" w:rsidRDefault="00A21111" w:rsidP="00CE39DA">
            <w:pPr>
              <w:rPr>
                <w:sz w:val="2"/>
                <w:szCs w:val="2"/>
              </w:rPr>
            </w:pPr>
          </w:p>
        </w:tc>
        <w:tc>
          <w:tcPr>
            <w:tcW w:w="6677" w:type="dxa"/>
            <w:gridSpan w:val="2"/>
          </w:tcPr>
          <w:p w14:paraId="69045366" w14:textId="77777777" w:rsidR="00A21111" w:rsidRDefault="00A21111" w:rsidP="00CE39DA">
            <w:pPr>
              <w:pStyle w:val="TableParagraph"/>
              <w:spacing w:before="95"/>
              <w:ind w:left="107"/>
              <w:rPr>
                <w:sz w:val="20"/>
              </w:rPr>
            </w:pPr>
            <w:r>
              <w:rPr>
                <w:sz w:val="20"/>
              </w:rPr>
              <w:t>カスタマイズ性</w:t>
            </w:r>
          </w:p>
        </w:tc>
      </w:tr>
      <w:tr w:rsidR="00A21111" w14:paraId="0EA192A9" w14:textId="77777777" w:rsidTr="00CE39DA">
        <w:trPr>
          <w:trHeight w:val="419"/>
        </w:trPr>
        <w:tc>
          <w:tcPr>
            <w:tcW w:w="1925" w:type="dxa"/>
            <w:vMerge/>
            <w:tcBorders>
              <w:top w:val="nil"/>
            </w:tcBorders>
            <w:shd w:val="clear" w:color="auto" w:fill="B7B7B7"/>
          </w:tcPr>
          <w:p w14:paraId="34E03F33" w14:textId="77777777" w:rsidR="00A21111" w:rsidRDefault="00A21111" w:rsidP="00CE39DA">
            <w:pPr>
              <w:rPr>
                <w:sz w:val="2"/>
                <w:szCs w:val="2"/>
              </w:rPr>
            </w:pPr>
          </w:p>
        </w:tc>
        <w:tc>
          <w:tcPr>
            <w:tcW w:w="6677" w:type="dxa"/>
            <w:gridSpan w:val="2"/>
          </w:tcPr>
          <w:p w14:paraId="19E5595A" w14:textId="77777777" w:rsidR="00A21111" w:rsidRDefault="00A21111" w:rsidP="00CE39DA">
            <w:pPr>
              <w:pStyle w:val="TableParagraph"/>
              <w:spacing w:before="95"/>
              <w:ind w:left="107"/>
              <w:rPr>
                <w:sz w:val="20"/>
              </w:rPr>
            </w:pPr>
            <w:r>
              <w:rPr>
                <w:sz w:val="20"/>
              </w:rPr>
              <w:t>現地語</w:t>
            </w:r>
          </w:p>
        </w:tc>
      </w:tr>
      <w:tr w:rsidR="00A21111" w14:paraId="744B99F4" w14:textId="77777777" w:rsidTr="00CE39DA">
        <w:trPr>
          <w:trHeight w:val="421"/>
        </w:trPr>
        <w:tc>
          <w:tcPr>
            <w:tcW w:w="1925" w:type="dxa"/>
            <w:vMerge/>
            <w:tcBorders>
              <w:top w:val="nil"/>
            </w:tcBorders>
            <w:shd w:val="clear" w:color="auto" w:fill="B7B7B7"/>
          </w:tcPr>
          <w:p w14:paraId="67842360" w14:textId="77777777" w:rsidR="00A21111" w:rsidRDefault="00A21111" w:rsidP="00CE39DA">
            <w:pPr>
              <w:rPr>
                <w:sz w:val="2"/>
                <w:szCs w:val="2"/>
              </w:rPr>
            </w:pPr>
          </w:p>
        </w:tc>
        <w:tc>
          <w:tcPr>
            <w:tcW w:w="6677" w:type="dxa"/>
            <w:gridSpan w:val="2"/>
          </w:tcPr>
          <w:p w14:paraId="534E0CBD" w14:textId="77777777" w:rsidR="00A21111" w:rsidRDefault="00A21111" w:rsidP="00CE39DA">
            <w:pPr>
              <w:pStyle w:val="TableParagraph"/>
              <w:spacing w:before="95"/>
              <w:ind w:left="107"/>
              <w:rPr>
                <w:sz w:val="20"/>
                <w:lang w:eastAsia="ja-JP"/>
              </w:rPr>
            </w:pPr>
            <w:r>
              <w:rPr>
                <w:sz w:val="20"/>
                <w:lang w:eastAsia="ja-JP"/>
              </w:rPr>
              <w:t>アーカイブのための再現性</w:t>
            </w:r>
          </w:p>
        </w:tc>
      </w:tr>
    </w:tbl>
    <w:p w14:paraId="135E2A0B" w14:textId="77777777" w:rsidR="00A21111" w:rsidRDefault="00A21111" w:rsidP="00A21111">
      <w:pPr>
        <w:pStyle w:val="a3"/>
        <w:rPr>
          <w:sz w:val="24"/>
          <w:lang w:eastAsia="ja-JP"/>
        </w:rPr>
      </w:pPr>
    </w:p>
    <w:p w14:paraId="1E7F99FA" w14:textId="77777777" w:rsidR="00A21111" w:rsidRDefault="00A21111" w:rsidP="00A21111">
      <w:pPr>
        <w:pStyle w:val="4"/>
        <w:spacing w:before="211"/>
        <w:rPr>
          <w:lang w:eastAsia="ja-JP"/>
        </w:rPr>
      </w:pPr>
      <w:r>
        <w:rPr>
          <w:lang w:eastAsia="ja-JP"/>
        </w:rPr>
        <w:t>政治的な問題</w:t>
      </w:r>
    </w:p>
    <w:p w14:paraId="2042C538" w14:textId="77777777" w:rsidR="00A21111" w:rsidRDefault="00A21111" w:rsidP="00A21111">
      <w:pPr>
        <w:pStyle w:val="a3"/>
        <w:spacing w:before="3"/>
        <w:rPr>
          <w:b/>
          <w:sz w:val="21"/>
          <w:lang w:eastAsia="ja-JP"/>
        </w:rPr>
      </w:pPr>
    </w:p>
    <w:p w14:paraId="3C94AE11" w14:textId="77777777" w:rsidR="00A21111" w:rsidRDefault="00A21111" w:rsidP="00A21111">
      <w:pPr>
        <w:pStyle w:val="a3"/>
        <w:ind w:left="1702" w:right="1409"/>
        <w:jc w:val="both"/>
        <w:rPr>
          <w:lang w:eastAsia="ja-JP"/>
        </w:rPr>
      </w:pPr>
      <w:r>
        <w:rPr>
          <w:lang w:eastAsia="ja-JP"/>
        </w:rPr>
        <w:t>近年、OSS に関する意思決定プロセスにおいて、政治的な懸念がより大きな役割を果たすようになっています。アジアやブラジルでは、このような懸念はすでに初期の政策議論の一部となっていたが、EU では、この問題はより政治的なものとなり、「デジタル主権」の傘の下でオープンソースを検討し、デジタルインフラに関して少数のサプライヤーに依存しないことを望む主な動機の1つとなっている。最初の波では、これはマイクロソフト製品への依存を避ける必要性に関する懸念として提示されることが多かったが、現在では、より多くの選択肢を持つための幅広い取り組みへと発展しており、米国に拠点を置く企業への依存に関するより大きな懸念も一部で見られるようになった。これとは別に、発展途上国が OSS を利用することで、商用ソフトウェア製品の輸入を減らすことができるため、 外貨資産を保全する方法として、OSS を特に考慮するようになった。</w:t>
      </w:r>
    </w:p>
    <w:p w14:paraId="2EE688E9" w14:textId="77777777" w:rsidR="00A21111" w:rsidRDefault="00A21111" w:rsidP="00A21111">
      <w:pPr>
        <w:pStyle w:val="a3"/>
        <w:spacing w:before="8"/>
        <w:rPr>
          <w:sz w:val="20"/>
          <w:lang w:eastAsia="ja-JP"/>
        </w:rPr>
      </w:pPr>
    </w:p>
    <w:p w14:paraId="5D1F181A" w14:textId="77777777" w:rsidR="00A21111" w:rsidRDefault="00A21111" w:rsidP="00A21111">
      <w:pPr>
        <w:pStyle w:val="a3"/>
        <w:spacing w:before="1"/>
        <w:ind w:left="1702" w:right="1412"/>
        <w:jc w:val="both"/>
        <w:rPr>
          <w:lang w:eastAsia="ja-JP"/>
        </w:rPr>
      </w:pPr>
      <w:r>
        <w:rPr>
          <w:lang w:eastAsia="ja-JP"/>
        </w:rPr>
        <w:t>これはさておき、政府は、オープンソースを、政府プロセスの透明性を向上させ、情報や政府サービスへのアクセスを改善し、全体として民主主義を強化する機会だと考えています。このように、オープンソースは、政府および管轄内の産業のデジタル化を改善する方法としても考えられています。</w:t>
      </w:r>
    </w:p>
    <w:p w14:paraId="0CEC85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8D983F8" w14:textId="77777777" w:rsidR="00A21111" w:rsidRDefault="00A21111" w:rsidP="00A21111">
      <w:pPr>
        <w:pStyle w:val="a3"/>
        <w:rPr>
          <w:sz w:val="20"/>
          <w:lang w:eastAsia="ja-JP"/>
        </w:rPr>
      </w:pPr>
    </w:p>
    <w:p w14:paraId="7BA8C2DE" w14:textId="77777777" w:rsidR="00A21111" w:rsidRDefault="00A21111" w:rsidP="00A21111">
      <w:pPr>
        <w:pStyle w:val="a3"/>
        <w:rPr>
          <w:sz w:val="19"/>
          <w:lang w:eastAsia="ja-JP"/>
        </w:rPr>
      </w:pPr>
    </w:p>
    <w:p w14:paraId="1448AF92" w14:textId="77777777" w:rsidR="00A21111" w:rsidRDefault="00A21111" w:rsidP="00A21111">
      <w:pPr>
        <w:pStyle w:val="a3"/>
        <w:tabs>
          <w:tab w:val="left" w:pos="3290"/>
        </w:tabs>
        <w:spacing w:before="1"/>
        <w:ind w:left="1702"/>
      </w:pPr>
      <w:bookmarkStart w:id="151" w:name="_bookmark101"/>
      <w:bookmarkEnd w:id="151"/>
      <w:r>
        <w:t>表8.6:</w:t>
      </w:r>
      <w:r>
        <w:tab/>
        <w:t>政治的な懸念</w:t>
      </w:r>
    </w:p>
    <w:p w14:paraId="43841D53" w14:textId="77777777" w:rsidR="00A21111" w:rsidRDefault="00A21111" w:rsidP="00A21111">
      <w:pPr>
        <w:pStyle w:val="a3"/>
        <w:spacing w:before="9"/>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29"/>
        <w:gridCol w:w="2582"/>
        <w:gridCol w:w="3485"/>
      </w:tblGrid>
      <w:tr w:rsidR="00A21111" w14:paraId="73A5FE8C" w14:textId="77777777" w:rsidTr="00CE39DA">
        <w:trPr>
          <w:trHeight w:val="419"/>
        </w:trPr>
        <w:tc>
          <w:tcPr>
            <w:tcW w:w="2429" w:type="dxa"/>
            <w:vMerge w:val="restart"/>
            <w:shd w:val="clear" w:color="auto" w:fill="B7B7B7"/>
          </w:tcPr>
          <w:p w14:paraId="3E65D637" w14:textId="77777777" w:rsidR="00A21111" w:rsidRDefault="00A21111" w:rsidP="00CE39DA">
            <w:pPr>
              <w:pStyle w:val="TableParagraph"/>
            </w:pPr>
          </w:p>
          <w:p w14:paraId="63D7C662" w14:textId="77777777" w:rsidR="00A21111" w:rsidRDefault="00A21111" w:rsidP="00CE39DA">
            <w:pPr>
              <w:pStyle w:val="TableParagraph"/>
            </w:pPr>
          </w:p>
          <w:p w14:paraId="67E2859A" w14:textId="77777777" w:rsidR="00A21111" w:rsidRDefault="00A21111" w:rsidP="00CE39DA">
            <w:pPr>
              <w:pStyle w:val="TableParagraph"/>
            </w:pPr>
          </w:p>
          <w:p w14:paraId="782C4347" w14:textId="77777777" w:rsidR="00A21111" w:rsidRDefault="00A21111" w:rsidP="00CE39DA">
            <w:pPr>
              <w:pStyle w:val="TableParagraph"/>
            </w:pPr>
          </w:p>
          <w:p w14:paraId="551DEEEE" w14:textId="77777777" w:rsidR="00A21111" w:rsidRDefault="00A21111" w:rsidP="00CE39DA">
            <w:pPr>
              <w:pStyle w:val="TableParagraph"/>
            </w:pPr>
          </w:p>
          <w:p w14:paraId="78640F47" w14:textId="77777777" w:rsidR="00A21111" w:rsidRDefault="00A21111" w:rsidP="00CE39DA">
            <w:pPr>
              <w:pStyle w:val="TableParagraph"/>
            </w:pPr>
          </w:p>
          <w:p w14:paraId="31AB096F" w14:textId="77777777" w:rsidR="00A21111" w:rsidRDefault="00A21111" w:rsidP="00CE39DA">
            <w:pPr>
              <w:pStyle w:val="TableParagraph"/>
            </w:pPr>
          </w:p>
          <w:p w14:paraId="0995BDDF" w14:textId="77777777" w:rsidR="00A21111" w:rsidRDefault="00A21111" w:rsidP="00CE39DA">
            <w:pPr>
              <w:pStyle w:val="TableParagraph"/>
              <w:spacing w:before="5"/>
              <w:rPr>
                <w:sz w:val="26"/>
              </w:rPr>
            </w:pPr>
          </w:p>
          <w:p w14:paraId="50A1BF9F" w14:textId="77777777" w:rsidR="00A21111" w:rsidRDefault="00A21111" w:rsidP="00CE39DA">
            <w:pPr>
              <w:pStyle w:val="TableParagraph"/>
              <w:ind w:left="107"/>
              <w:rPr>
                <w:sz w:val="20"/>
              </w:rPr>
            </w:pPr>
            <w:r>
              <w:rPr>
                <w:sz w:val="20"/>
              </w:rPr>
              <w:t>政治的な問題</w:t>
            </w:r>
          </w:p>
        </w:tc>
        <w:tc>
          <w:tcPr>
            <w:tcW w:w="2582" w:type="dxa"/>
            <w:vMerge w:val="restart"/>
            <w:shd w:val="clear" w:color="auto" w:fill="D9D9D9"/>
          </w:tcPr>
          <w:p w14:paraId="684105A9" w14:textId="77777777" w:rsidR="00A21111" w:rsidRDefault="00A21111" w:rsidP="00CE39DA">
            <w:pPr>
              <w:pStyle w:val="TableParagraph"/>
            </w:pPr>
          </w:p>
          <w:p w14:paraId="21830880" w14:textId="77777777" w:rsidR="00A21111" w:rsidRDefault="00A21111" w:rsidP="00CE39DA">
            <w:pPr>
              <w:pStyle w:val="TableParagraph"/>
              <w:spacing w:before="5"/>
              <w:rPr>
                <w:sz w:val="24"/>
              </w:rPr>
            </w:pPr>
          </w:p>
          <w:p w14:paraId="3AE9E3C0" w14:textId="77777777" w:rsidR="00A21111" w:rsidRDefault="00A21111" w:rsidP="00CE39DA">
            <w:pPr>
              <w:pStyle w:val="TableParagraph"/>
              <w:ind w:left="107"/>
              <w:rPr>
                <w:sz w:val="20"/>
              </w:rPr>
            </w:pPr>
            <w:r>
              <w:rPr>
                <w:sz w:val="20"/>
              </w:rPr>
              <w:t>ガバナンス</w:t>
            </w:r>
          </w:p>
        </w:tc>
        <w:tc>
          <w:tcPr>
            <w:tcW w:w="3485" w:type="dxa"/>
          </w:tcPr>
          <w:p w14:paraId="39D32101" w14:textId="77777777" w:rsidR="00A21111" w:rsidRDefault="00A21111" w:rsidP="00CE39DA">
            <w:pPr>
              <w:pStyle w:val="TableParagraph"/>
              <w:spacing w:before="95"/>
              <w:ind w:left="106"/>
              <w:rPr>
                <w:sz w:val="20"/>
              </w:rPr>
            </w:pPr>
            <w:r>
              <w:rPr>
                <w:sz w:val="20"/>
              </w:rPr>
              <w:t>民主主義の強化</w:t>
            </w:r>
          </w:p>
        </w:tc>
      </w:tr>
      <w:tr w:rsidR="00A21111" w14:paraId="6B8716CA" w14:textId="77777777" w:rsidTr="00CE39DA">
        <w:trPr>
          <w:trHeight w:val="419"/>
        </w:trPr>
        <w:tc>
          <w:tcPr>
            <w:tcW w:w="2429" w:type="dxa"/>
            <w:vMerge/>
            <w:tcBorders>
              <w:top w:val="nil"/>
            </w:tcBorders>
            <w:shd w:val="clear" w:color="auto" w:fill="B7B7B7"/>
          </w:tcPr>
          <w:p w14:paraId="4223433C" w14:textId="77777777" w:rsidR="00A21111" w:rsidRDefault="00A21111" w:rsidP="00CE39DA">
            <w:pPr>
              <w:rPr>
                <w:sz w:val="2"/>
                <w:szCs w:val="2"/>
              </w:rPr>
            </w:pPr>
          </w:p>
        </w:tc>
        <w:tc>
          <w:tcPr>
            <w:tcW w:w="2582" w:type="dxa"/>
            <w:vMerge/>
            <w:tcBorders>
              <w:top w:val="nil"/>
            </w:tcBorders>
            <w:shd w:val="clear" w:color="auto" w:fill="D9D9D9"/>
          </w:tcPr>
          <w:p w14:paraId="5DD730BB" w14:textId="77777777" w:rsidR="00A21111" w:rsidRDefault="00A21111" w:rsidP="00CE39DA">
            <w:pPr>
              <w:rPr>
                <w:sz w:val="2"/>
                <w:szCs w:val="2"/>
              </w:rPr>
            </w:pPr>
          </w:p>
        </w:tc>
        <w:tc>
          <w:tcPr>
            <w:tcW w:w="3485" w:type="dxa"/>
          </w:tcPr>
          <w:p w14:paraId="23757145" w14:textId="77777777" w:rsidR="00A21111" w:rsidRDefault="00A21111" w:rsidP="00CE39DA">
            <w:pPr>
              <w:pStyle w:val="TableParagraph"/>
              <w:spacing w:before="95"/>
              <w:ind w:left="106"/>
              <w:rPr>
                <w:sz w:val="20"/>
                <w:lang w:eastAsia="ja-JP"/>
              </w:rPr>
            </w:pPr>
            <w:r>
              <w:rPr>
                <w:sz w:val="20"/>
                <w:lang w:eastAsia="ja-JP"/>
              </w:rPr>
              <w:t>一般市民へのアクセス改善</w:t>
            </w:r>
          </w:p>
        </w:tc>
      </w:tr>
      <w:tr w:rsidR="00A21111" w14:paraId="40AF0AA3" w14:textId="77777777" w:rsidTr="00CE39DA">
        <w:trPr>
          <w:trHeight w:val="421"/>
        </w:trPr>
        <w:tc>
          <w:tcPr>
            <w:tcW w:w="2429" w:type="dxa"/>
            <w:vMerge/>
            <w:tcBorders>
              <w:top w:val="nil"/>
            </w:tcBorders>
            <w:shd w:val="clear" w:color="auto" w:fill="B7B7B7"/>
          </w:tcPr>
          <w:p w14:paraId="38824276" w14:textId="77777777" w:rsidR="00A21111" w:rsidRDefault="00A21111" w:rsidP="00CE39DA">
            <w:pPr>
              <w:rPr>
                <w:sz w:val="2"/>
                <w:szCs w:val="2"/>
                <w:lang w:eastAsia="ja-JP"/>
              </w:rPr>
            </w:pPr>
          </w:p>
        </w:tc>
        <w:tc>
          <w:tcPr>
            <w:tcW w:w="2582" w:type="dxa"/>
            <w:vMerge/>
            <w:tcBorders>
              <w:top w:val="nil"/>
            </w:tcBorders>
            <w:shd w:val="clear" w:color="auto" w:fill="D9D9D9"/>
          </w:tcPr>
          <w:p w14:paraId="783C851A" w14:textId="77777777" w:rsidR="00A21111" w:rsidRDefault="00A21111" w:rsidP="00CE39DA">
            <w:pPr>
              <w:rPr>
                <w:sz w:val="2"/>
                <w:szCs w:val="2"/>
                <w:lang w:eastAsia="ja-JP"/>
              </w:rPr>
            </w:pPr>
          </w:p>
        </w:tc>
        <w:tc>
          <w:tcPr>
            <w:tcW w:w="3485" w:type="dxa"/>
          </w:tcPr>
          <w:p w14:paraId="44CB274A" w14:textId="77777777" w:rsidR="00A21111" w:rsidRDefault="00A21111" w:rsidP="00CE39DA">
            <w:pPr>
              <w:pStyle w:val="TableParagraph"/>
              <w:spacing w:before="95"/>
              <w:ind w:left="106"/>
              <w:rPr>
                <w:sz w:val="20"/>
              </w:rPr>
            </w:pPr>
            <w:r>
              <w:rPr>
                <w:sz w:val="20"/>
              </w:rPr>
              <w:t>透明性の向上</w:t>
            </w:r>
          </w:p>
        </w:tc>
      </w:tr>
      <w:tr w:rsidR="00A21111" w14:paraId="43ABF201" w14:textId="77777777" w:rsidTr="00CE39DA">
        <w:trPr>
          <w:trHeight w:val="419"/>
        </w:trPr>
        <w:tc>
          <w:tcPr>
            <w:tcW w:w="2429" w:type="dxa"/>
            <w:vMerge/>
            <w:tcBorders>
              <w:top w:val="nil"/>
            </w:tcBorders>
            <w:shd w:val="clear" w:color="auto" w:fill="B7B7B7"/>
          </w:tcPr>
          <w:p w14:paraId="1637F75E" w14:textId="77777777" w:rsidR="00A21111" w:rsidRDefault="00A21111" w:rsidP="00CE39DA">
            <w:pPr>
              <w:rPr>
                <w:sz w:val="2"/>
                <w:szCs w:val="2"/>
              </w:rPr>
            </w:pPr>
          </w:p>
        </w:tc>
        <w:tc>
          <w:tcPr>
            <w:tcW w:w="2582" w:type="dxa"/>
            <w:vMerge w:val="restart"/>
            <w:shd w:val="clear" w:color="auto" w:fill="D9D9D9"/>
          </w:tcPr>
          <w:p w14:paraId="7C19970E" w14:textId="77777777" w:rsidR="00A21111" w:rsidRDefault="00A21111" w:rsidP="00CE39DA">
            <w:pPr>
              <w:pStyle w:val="TableParagraph"/>
            </w:pPr>
          </w:p>
          <w:p w14:paraId="7CC4DFFB" w14:textId="77777777" w:rsidR="00A21111" w:rsidRDefault="00A21111" w:rsidP="00CE39DA">
            <w:pPr>
              <w:pStyle w:val="TableParagraph"/>
            </w:pPr>
          </w:p>
          <w:p w14:paraId="27D18F9B" w14:textId="77777777" w:rsidR="00A21111" w:rsidRDefault="00A21111" w:rsidP="00CE39DA">
            <w:pPr>
              <w:pStyle w:val="TableParagraph"/>
              <w:spacing w:before="7"/>
              <w:rPr>
                <w:sz w:val="21"/>
              </w:rPr>
            </w:pPr>
          </w:p>
          <w:p w14:paraId="2D7EE4AF" w14:textId="77777777" w:rsidR="00A21111" w:rsidRDefault="00A21111" w:rsidP="00CE39DA">
            <w:pPr>
              <w:pStyle w:val="TableParagraph"/>
              <w:ind w:left="107"/>
              <w:rPr>
                <w:sz w:val="20"/>
              </w:rPr>
            </w:pPr>
            <w:r>
              <w:rPr>
                <w:sz w:val="20"/>
              </w:rPr>
              <w:t>インデペンデンス</w:t>
            </w:r>
          </w:p>
        </w:tc>
        <w:tc>
          <w:tcPr>
            <w:tcW w:w="3485" w:type="dxa"/>
          </w:tcPr>
          <w:p w14:paraId="7817C9F7" w14:textId="77777777" w:rsidR="00A21111" w:rsidRDefault="00A21111" w:rsidP="00CE39DA">
            <w:pPr>
              <w:pStyle w:val="TableParagraph"/>
              <w:spacing w:before="95"/>
              <w:ind w:left="106"/>
              <w:rPr>
                <w:sz w:val="20"/>
              </w:rPr>
            </w:pPr>
            <w:r>
              <w:rPr>
                <w:sz w:val="20"/>
              </w:rPr>
              <w:t>ベンダーの独立性</w:t>
            </w:r>
          </w:p>
        </w:tc>
      </w:tr>
      <w:tr w:rsidR="00A21111" w14:paraId="2BCAA42F" w14:textId="77777777" w:rsidTr="00CE39DA">
        <w:trPr>
          <w:trHeight w:val="419"/>
        </w:trPr>
        <w:tc>
          <w:tcPr>
            <w:tcW w:w="2429" w:type="dxa"/>
            <w:vMerge/>
            <w:tcBorders>
              <w:top w:val="nil"/>
            </w:tcBorders>
            <w:shd w:val="clear" w:color="auto" w:fill="B7B7B7"/>
          </w:tcPr>
          <w:p w14:paraId="366FF225" w14:textId="77777777" w:rsidR="00A21111" w:rsidRDefault="00A21111" w:rsidP="00CE39DA">
            <w:pPr>
              <w:rPr>
                <w:sz w:val="2"/>
                <w:szCs w:val="2"/>
              </w:rPr>
            </w:pPr>
          </w:p>
        </w:tc>
        <w:tc>
          <w:tcPr>
            <w:tcW w:w="2582" w:type="dxa"/>
            <w:vMerge/>
            <w:tcBorders>
              <w:top w:val="nil"/>
            </w:tcBorders>
            <w:shd w:val="clear" w:color="auto" w:fill="D9D9D9"/>
          </w:tcPr>
          <w:p w14:paraId="7FA950DA" w14:textId="77777777" w:rsidR="00A21111" w:rsidRDefault="00A21111" w:rsidP="00CE39DA">
            <w:pPr>
              <w:rPr>
                <w:sz w:val="2"/>
                <w:szCs w:val="2"/>
              </w:rPr>
            </w:pPr>
          </w:p>
        </w:tc>
        <w:tc>
          <w:tcPr>
            <w:tcW w:w="3485" w:type="dxa"/>
          </w:tcPr>
          <w:p w14:paraId="1D8FAC1D" w14:textId="77777777" w:rsidR="00A21111" w:rsidRDefault="00A21111" w:rsidP="00CE39DA">
            <w:pPr>
              <w:pStyle w:val="TableParagraph"/>
              <w:spacing w:before="95"/>
              <w:ind w:left="106"/>
              <w:rPr>
                <w:sz w:val="20"/>
              </w:rPr>
            </w:pPr>
            <w:r>
              <w:rPr>
                <w:sz w:val="20"/>
              </w:rPr>
              <w:t>技術の自立</w:t>
            </w:r>
          </w:p>
        </w:tc>
      </w:tr>
      <w:tr w:rsidR="00A21111" w14:paraId="6382E0E3" w14:textId="77777777" w:rsidTr="00CE39DA">
        <w:trPr>
          <w:trHeight w:val="421"/>
        </w:trPr>
        <w:tc>
          <w:tcPr>
            <w:tcW w:w="2429" w:type="dxa"/>
            <w:vMerge/>
            <w:tcBorders>
              <w:top w:val="nil"/>
            </w:tcBorders>
            <w:shd w:val="clear" w:color="auto" w:fill="B7B7B7"/>
          </w:tcPr>
          <w:p w14:paraId="18097C23" w14:textId="77777777" w:rsidR="00A21111" w:rsidRDefault="00A21111" w:rsidP="00CE39DA">
            <w:pPr>
              <w:rPr>
                <w:sz w:val="2"/>
                <w:szCs w:val="2"/>
              </w:rPr>
            </w:pPr>
          </w:p>
        </w:tc>
        <w:tc>
          <w:tcPr>
            <w:tcW w:w="2582" w:type="dxa"/>
            <w:vMerge/>
            <w:tcBorders>
              <w:top w:val="nil"/>
            </w:tcBorders>
            <w:shd w:val="clear" w:color="auto" w:fill="D9D9D9"/>
          </w:tcPr>
          <w:p w14:paraId="3EEC151E" w14:textId="77777777" w:rsidR="00A21111" w:rsidRDefault="00A21111" w:rsidP="00CE39DA">
            <w:pPr>
              <w:rPr>
                <w:sz w:val="2"/>
                <w:szCs w:val="2"/>
              </w:rPr>
            </w:pPr>
          </w:p>
        </w:tc>
        <w:tc>
          <w:tcPr>
            <w:tcW w:w="3485" w:type="dxa"/>
          </w:tcPr>
          <w:p w14:paraId="01F307E7" w14:textId="77777777" w:rsidR="00A21111" w:rsidRDefault="00A21111" w:rsidP="00CE39DA">
            <w:pPr>
              <w:pStyle w:val="TableParagraph"/>
              <w:spacing w:before="95"/>
              <w:ind w:left="106"/>
              <w:rPr>
                <w:sz w:val="20"/>
              </w:rPr>
            </w:pPr>
            <w:r>
              <w:rPr>
                <w:sz w:val="20"/>
              </w:rPr>
              <w:t>為替資産の保全</w:t>
            </w:r>
          </w:p>
        </w:tc>
      </w:tr>
      <w:tr w:rsidR="00A21111" w14:paraId="081A56BB" w14:textId="77777777" w:rsidTr="00CE39DA">
        <w:trPr>
          <w:trHeight w:val="419"/>
        </w:trPr>
        <w:tc>
          <w:tcPr>
            <w:tcW w:w="2429" w:type="dxa"/>
            <w:vMerge/>
            <w:tcBorders>
              <w:top w:val="nil"/>
            </w:tcBorders>
            <w:shd w:val="clear" w:color="auto" w:fill="B7B7B7"/>
          </w:tcPr>
          <w:p w14:paraId="2EFA589B" w14:textId="77777777" w:rsidR="00A21111" w:rsidRDefault="00A21111" w:rsidP="00CE39DA">
            <w:pPr>
              <w:rPr>
                <w:sz w:val="2"/>
                <w:szCs w:val="2"/>
              </w:rPr>
            </w:pPr>
          </w:p>
        </w:tc>
        <w:tc>
          <w:tcPr>
            <w:tcW w:w="2582" w:type="dxa"/>
            <w:vMerge/>
            <w:tcBorders>
              <w:top w:val="nil"/>
            </w:tcBorders>
            <w:shd w:val="clear" w:color="auto" w:fill="D9D9D9"/>
          </w:tcPr>
          <w:p w14:paraId="5526119E" w14:textId="77777777" w:rsidR="00A21111" w:rsidRDefault="00A21111" w:rsidP="00CE39DA">
            <w:pPr>
              <w:rPr>
                <w:sz w:val="2"/>
                <w:szCs w:val="2"/>
              </w:rPr>
            </w:pPr>
          </w:p>
        </w:tc>
        <w:tc>
          <w:tcPr>
            <w:tcW w:w="3485" w:type="dxa"/>
          </w:tcPr>
          <w:p w14:paraId="307EB609" w14:textId="77777777" w:rsidR="00A21111" w:rsidRDefault="00A21111" w:rsidP="00CE39DA">
            <w:pPr>
              <w:pStyle w:val="TableParagraph"/>
              <w:spacing w:before="95"/>
              <w:ind w:left="106"/>
              <w:rPr>
                <w:sz w:val="20"/>
                <w:lang w:eastAsia="ja-JP"/>
              </w:rPr>
            </w:pPr>
            <w:r>
              <w:rPr>
                <w:sz w:val="20"/>
                <w:lang w:eastAsia="ja-JP"/>
              </w:rPr>
              <w:t>反米国コンプレックス</w:t>
            </w:r>
          </w:p>
        </w:tc>
      </w:tr>
      <w:tr w:rsidR="00A21111" w14:paraId="49326974" w14:textId="77777777" w:rsidTr="00CE39DA">
        <w:trPr>
          <w:trHeight w:val="419"/>
        </w:trPr>
        <w:tc>
          <w:tcPr>
            <w:tcW w:w="2429" w:type="dxa"/>
            <w:vMerge/>
            <w:tcBorders>
              <w:top w:val="nil"/>
            </w:tcBorders>
            <w:shd w:val="clear" w:color="auto" w:fill="B7B7B7"/>
          </w:tcPr>
          <w:p w14:paraId="757E0724" w14:textId="77777777" w:rsidR="00A21111" w:rsidRDefault="00A21111" w:rsidP="00CE39DA">
            <w:pPr>
              <w:rPr>
                <w:sz w:val="2"/>
                <w:szCs w:val="2"/>
                <w:lang w:eastAsia="ja-JP"/>
              </w:rPr>
            </w:pPr>
          </w:p>
        </w:tc>
        <w:tc>
          <w:tcPr>
            <w:tcW w:w="2582" w:type="dxa"/>
            <w:vMerge w:val="restart"/>
            <w:shd w:val="clear" w:color="auto" w:fill="D9D9D9"/>
          </w:tcPr>
          <w:p w14:paraId="7EE4EDA8" w14:textId="77777777" w:rsidR="00A21111" w:rsidRDefault="00A21111" w:rsidP="00CE39DA">
            <w:pPr>
              <w:pStyle w:val="TableParagraph"/>
              <w:rPr>
                <w:lang w:eastAsia="ja-JP"/>
              </w:rPr>
            </w:pPr>
          </w:p>
          <w:p w14:paraId="2F7E305B" w14:textId="77777777" w:rsidR="00A21111" w:rsidRDefault="00A21111" w:rsidP="00CE39DA">
            <w:pPr>
              <w:pStyle w:val="TableParagraph"/>
              <w:spacing w:before="6"/>
              <w:rPr>
                <w:sz w:val="24"/>
                <w:lang w:eastAsia="ja-JP"/>
              </w:rPr>
            </w:pPr>
          </w:p>
          <w:p w14:paraId="1711E34F" w14:textId="77777777" w:rsidR="00A21111" w:rsidRDefault="00A21111" w:rsidP="00CE39DA">
            <w:pPr>
              <w:pStyle w:val="TableParagraph"/>
              <w:ind w:left="107"/>
              <w:rPr>
                <w:sz w:val="20"/>
              </w:rPr>
            </w:pPr>
            <w:r>
              <w:rPr>
                <w:sz w:val="20"/>
              </w:rPr>
              <w:t>デジタル化</w:t>
            </w:r>
          </w:p>
        </w:tc>
        <w:tc>
          <w:tcPr>
            <w:tcW w:w="3485" w:type="dxa"/>
          </w:tcPr>
          <w:p w14:paraId="244A15C8" w14:textId="77777777" w:rsidR="00A21111" w:rsidRDefault="00A21111" w:rsidP="00CE39DA">
            <w:pPr>
              <w:pStyle w:val="TableParagraph"/>
              <w:spacing w:before="95"/>
              <w:ind w:left="106"/>
              <w:rPr>
                <w:sz w:val="20"/>
              </w:rPr>
            </w:pPr>
            <w:r>
              <w:rPr>
                <w:sz w:val="20"/>
              </w:rPr>
              <w:t>デジタル技術の向上</w:t>
            </w:r>
          </w:p>
        </w:tc>
      </w:tr>
      <w:tr w:rsidR="00A21111" w14:paraId="4E2BF716" w14:textId="77777777" w:rsidTr="00CE39DA">
        <w:trPr>
          <w:trHeight w:val="422"/>
        </w:trPr>
        <w:tc>
          <w:tcPr>
            <w:tcW w:w="2429" w:type="dxa"/>
            <w:vMerge/>
            <w:tcBorders>
              <w:top w:val="nil"/>
            </w:tcBorders>
            <w:shd w:val="clear" w:color="auto" w:fill="B7B7B7"/>
          </w:tcPr>
          <w:p w14:paraId="2E047224" w14:textId="77777777" w:rsidR="00A21111" w:rsidRDefault="00A21111" w:rsidP="00CE39DA">
            <w:pPr>
              <w:rPr>
                <w:sz w:val="2"/>
                <w:szCs w:val="2"/>
              </w:rPr>
            </w:pPr>
          </w:p>
        </w:tc>
        <w:tc>
          <w:tcPr>
            <w:tcW w:w="2582" w:type="dxa"/>
            <w:vMerge/>
            <w:tcBorders>
              <w:top w:val="nil"/>
            </w:tcBorders>
            <w:shd w:val="clear" w:color="auto" w:fill="D9D9D9"/>
          </w:tcPr>
          <w:p w14:paraId="7B9B913D" w14:textId="77777777" w:rsidR="00A21111" w:rsidRDefault="00A21111" w:rsidP="00CE39DA">
            <w:pPr>
              <w:rPr>
                <w:sz w:val="2"/>
                <w:szCs w:val="2"/>
              </w:rPr>
            </w:pPr>
          </w:p>
        </w:tc>
        <w:tc>
          <w:tcPr>
            <w:tcW w:w="3485" w:type="dxa"/>
          </w:tcPr>
          <w:p w14:paraId="1A1FB9EA" w14:textId="77777777" w:rsidR="00A21111" w:rsidRDefault="00A21111" w:rsidP="00CE39DA">
            <w:pPr>
              <w:pStyle w:val="TableParagraph"/>
              <w:spacing w:before="96"/>
              <w:ind w:left="106"/>
              <w:rPr>
                <w:sz w:val="20"/>
              </w:rPr>
            </w:pPr>
            <w:r>
              <w:rPr>
                <w:sz w:val="20"/>
              </w:rPr>
              <w:t>政府のデジタル化</w:t>
            </w:r>
          </w:p>
        </w:tc>
      </w:tr>
      <w:tr w:rsidR="00A21111" w14:paraId="5D00F51F" w14:textId="77777777" w:rsidTr="00CE39DA">
        <w:trPr>
          <w:trHeight w:val="419"/>
        </w:trPr>
        <w:tc>
          <w:tcPr>
            <w:tcW w:w="2429" w:type="dxa"/>
            <w:vMerge/>
            <w:tcBorders>
              <w:top w:val="nil"/>
            </w:tcBorders>
            <w:shd w:val="clear" w:color="auto" w:fill="B7B7B7"/>
          </w:tcPr>
          <w:p w14:paraId="07B2DFDC" w14:textId="77777777" w:rsidR="00A21111" w:rsidRDefault="00A21111" w:rsidP="00CE39DA">
            <w:pPr>
              <w:rPr>
                <w:sz w:val="2"/>
                <w:szCs w:val="2"/>
              </w:rPr>
            </w:pPr>
          </w:p>
        </w:tc>
        <w:tc>
          <w:tcPr>
            <w:tcW w:w="2582" w:type="dxa"/>
            <w:vMerge/>
            <w:tcBorders>
              <w:top w:val="nil"/>
            </w:tcBorders>
            <w:shd w:val="clear" w:color="auto" w:fill="D9D9D9"/>
          </w:tcPr>
          <w:p w14:paraId="7442BEBB" w14:textId="77777777" w:rsidR="00A21111" w:rsidRDefault="00A21111" w:rsidP="00CE39DA">
            <w:pPr>
              <w:rPr>
                <w:sz w:val="2"/>
                <w:szCs w:val="2"/>
              </w:rPr>
            </w:pPr>
          </w:p>
        </w:tc>
        <w:tc>
          <w:tcPr>
            <w:tcW w:w="3485" w:type="dxa"/>
          </w:tcPr>
          <w:p w14:paraId="3F9BF489" w14:textId="77777777" w:rsidR="00A21111" w:rsidRDefault="00A21111" w:rsidP="00CE39DA">
            <w:pPr>
              <w:pStyle w:val="TableParagraph"/>
              <w:spacing w:before="95"/>
              <w:ind w:left="106"/>
              <w:rPr>
                <w:sz w:val="20"/>
                <w:lang w:eastAsia="ja-JP"/>
              </w:rPr>
            </w:pPr>
            <w:r>
              <w:rPr>
                <w:sz w:val="20"/>
                <w:lang w:eastAsia="ja-JP"/>
              </w:rPr>
              <w:t>ソフトウェア産業政策</w:t>
            </w:r>
          </w:p>
        </w:tc>
      </w:tr>
    </w:tbl>
    <w:p w14:paraId="08C89FCD" w14:textId="77777777" w:rsidR="00A21111" w:rsidRDefault="00A21111" w:rsidP="00A21111">
      <w:pPr>
        <w:pStyle w:val="a3"/>
        <w:rPr>
          <w:sz w:val="24"/>
          <w:lang w:eastAsia="ja-JP"/>
        </w:rPr>
      </w:pPr>
    </w:p>
    <w:p w14:paraId="13A7206A" w14:textId="77777777" w:rsidR="00A21111" w:rsidRDefault="00A21111" w:rsidP="00A21111">
      <w:pPr>
        <w:pStyle w:val="4"/>
        <w:spacing w:before="213"/>
        <w:jc w:val="left"/>
        <w:rPr>
          <w:lang w:eastAsia="ja-JP"/>
        </w:rPr>
      </w:pPr>
      <w:r>
        <w:rPr>
          <w:lang w:eastAsia="ja-JP"/>
        </w:rPr>
        <w:t>法的な問題</w:t>
      </w:r>
    </w:p>
    <w:p w14:paraId="0D934B0B" w14:textId="77777777" w:rsidR="00A21111" w:rsidRDefault="00A21111" w:rsidP="00A21111">
      <w:pPr>
        <w:pStyle w:val="a3"/>
        <w:rPr>
          <w:b/>
          <w:sz w:val="21"/>
          <w:lang w:eastAsia="ja-JP"/>
        </w:rPr>
      </w:pPr>
    </w:p>
    <w:p w14:paraId="66B291E0" w14:textId="77777777" w:rsidR="00A21111" w:rsidRDefault="00A21111" w:rsidP="00A21111">
      <w:pPr>
        <w:pStyle w:val="a3"/>
        <w:ind w:left="1702" w:right="1407"/>
        <w:jc w:val="both"/>
        <w:rPr>
          <w:lang w:eastAsia="ja-JP"/>
        </w:rPr>
      </w:pPr>
      <w:r>
        <w:rPr>
          <w:lang w:eastAsia="ja-JP"/>
        </w:rPr>
        <w:t>専門家レベルでは、法的な懸念は大きな役割を果たすことがありますが、オープンソースをめぐる一般的な議論では、法的な問題は長い間小さな役割を担ってきました。オープンソースの最初の波では、国際貿易体制の遵守に関する問題が提起されましたが、公共部門におけるオープンソースの台頭により、そのような懸念はやや薄れてきているように見えます。主に発展途上国において、オープンソースはプロプライエタリなソフトウェアの海賊版の問題に対処する方法としても検討されました。</w:t>
      </w:r>
    </w:p>
    <w:p w14:paraId="6B933702" w14:textId="77777777" w:rsidR="00A21111" w:rsidRDefault="00A21111" w:rsidP="00A21111">
      <w:pPr>
        <w:pStyle w:val="a3"/>
        <w:rPr>
          <w:sz w:val="21"/>
          <w:lang w:eastAsia="ja-JP"/>
        </w:rPr>
      </w:pPr>
    </w:p>
    <w:p w14:paraId="09B23281" w14:textId="77777777" w:rsidR="00A21111" w:rsidRDefault="00A21111" w:rsidP="00A21111">
      <w:pPr>
        <w:pStyle w:val="a3"/>
        <w:ind w:left="1702" w:right="1414"/>
        <w:jc w:val="both"/>
        <w:rPr>
          <w:lang w:eastAsia="ja-JP"/>
        </w:rPr>
      </w:pPr>
      <w:r>
        <w:rPr>
          <w:lang w:eastAsia="ja-JP"/>
        </w:rPr>
        <w:t>今日、技術へのアクセスを中心とした貿易紛争という形で、新たな法的問題が生じています。オープンソースは、ソフトウェアを貿易紛争の対象から外すことで、このようなリスクを軽減する機会を提供します。ソフトウェアは誰もが利用できるため、オープンソースライセンスに基づいて公開された特定のソフトウェアプログラムやコンポーネントへのアクセスを特定の当事者に制限することは困難です（理論的には不可能）。</w:t>
      </w:r>
    </w:p>
    <w:p w14:paraId="14482C33" w14:textId="77777777" w:rsidR="00A21111" w:rsidRDefault="00A21111" w:rsidP="00A21111">
      <w:pPr>
        <w:pStyle w:val="a3"/>
        <w:spacing w:before="7"/>
        <w:rPr>
          <w:sz w:val="28"/>
          <w:lang w:eastAsia="ja-JP"/>
        </w:rPr>
      </w:pPr>
    </w:p>
    <w:p w14:paraId="2FD44FE2" w14:textId="77777777" w:rsidR="00A21111" w:rsidRDefault="00A21111" w:rsidP="00A21111">
      <w:pPr>
        <w:pStyle w:val="a3"/>
        <w:ind w:left="1702"/>
        <w:jc w:val="both"/>
      </w:pPr>
      <w:bookmarkStart w:id="152" w:name="_bookmark102"/>
      <w:bookmarkEnd w:id="152"/>
      <w:r>
        <w:t>表8.7：法的な懸念事項</w:t>
      </w:r>
    </w:p>
    <w:p w14:paraId="7F096325" w14:textId="77777777" w:rsidR="00A21111" w:rsidRDefault="00A21111" w:rsidP="00A21111">
      <w:pPr>
        <w:pStyle w:val="a3"/>
        <w:spacing w:before="7"/>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61"/>
        <w:gridCol w:w="6037"/>
      </w:tblGrid>
      <w:tr w:rsidR="00A21111" w14:paraId="62AAE874" w14:textId="77777777" w:rsidTr="00CE39DA">
        <w:trPr>
          <w:trHeight w:val="421"/>
        </w:trPr>
        <w:tc>
          <w:tcPr>
            <w:tcW w:w="2461" w:type="dxa"/>
            <w:vMerge w:val="restart"/>
            <w:shd w:val="clear" w:color="auto" w:fill="CCCCCC"/>
          </w:tcPr>
          <w:p w14:paraId="262D7EAD" w14:textId="77777777" w:rsidR="00A21111" w:rsidRDefault="00A21111" w:rsidP="00CE39DA">
            <w:pPr>
              <w:pStyle w:val="TableParagraph"/>
            </w:pPr>
          </w:p>
          <w:p w14:paraId="3A616C9E" w14:textId="77777777" w:rsidR="00A21111" w:rsidRDefault="00A21111" w:rsidP="00CE39DA">
            <w:pPr>
              <w:pStyle w:val="TableParagraph"/>
            </w:pPr>
          </w:p>
          <w:p w14:paraId="4690C4F6" w14:textId="77777777" w:rsidR="00A21111" w:rsidRDefault="00A21111" w:rsidP="00CE39DA">
            <w:pPr>
              <w:pStyle w:val="TableParagraph"/>
              <w:spacing w:before="7"/>
              <w:rPr>
                <w:sz w:val="21"/>
              </w:rPr>
            </w:pPr>
          </w:p>
          <w:p w14:paraId="3AE0E9DC" w14:textId="77777777" w:rsidR="00A21111" w:rsidRDefault="00A21111" w:rsidP="00CE39DA">
            <w:pPr>
              <w:pStyle w:val="TableParagraph"/>
              <w:ind w:left="107"/>
              <w:rPr>
                <w:sz w:val="20"/>
              </w:rPr>
            </w:pPr>
            <w:r>
              <w:rPr>
                <w:sz w:val="20"/>
              </w:rPr>
              <w:t>法的な問題</w:t>
            </w:r>
          </w:p>
        </w:tc>
        <w:tc>
          <w:tcPr>
            <w:tcW w:w="6037" w:type="dxa"/>
          </w:tcPr>
          <w:p w14:paraId="61786440" w14:textId="77777777" w:rsidR="00A21111" w:rsidRDefault="00A21111" w:rsidP="00CE39DA">
            <w:pPr>
              <w:pStyle w:val="TableParagraph"/>
              <w:spacing w:before="95"/>
              <w:ind w:left="104"/>
              <w:rPr>
                <w:sz w:val="20"/>
                <w:lang w:eastAsia="ja-JP"/>
              </w:rPr>
            </w:pPr>
            <w:r>
              <w:rPr>
                <w:sz w:val="20"/>
                <w:lang w:eastAsia="ja-JP"/>
              </w:rPr>
              <w:t>ソフトウェア違法コピーへのアプローチ</w:t>
            </w:r>
          </w:p>
        </w:tc>
      </w:tr>
      <w:tr w:rsidR="00A21111" w14:paraId="4825ECC1" w14:textId="77777777" w:rsidTr="00CE39DA">
        <w:trPr>
          <w:trHeight w:val="419"/>
        </w:trPr>
        <w:tc>
          <w:tcPr>
            <w:tcW w:w="2461" w:type="dxa"/>
            <w:vMerge/>
            <w:tcBorders>
              <w:top w:val="nil"/>
            </w:tcBorders>
            <w:shd w:val="clear" w:color="auto" w:fill="CCCCCC"/>
          </w:tcPr>
          <w:p w14:paraId="51A497FC" w14:textId="77777777" w:rsidR="00A21111" w:rsidRDefault="00A21111" w:rsidP="00CE39DA">
            <w:pPr>
              <w:rPr>
                <w:sz w:val="2"/>
                <w:szCs w:val="2"/>
                <w:lang w:eastAsia="ja-JP"/>
              </w:rPr>
            </w:pPr>
          </w:p>
        </w:tc>
        <w:tc>
          <w:tcPr>
            <w:tcW w:w="6037" w:type="dxa"/>
          </w:tcPr>
          <w:p w14:paraId="32678354" w14:textId="77777777" w:rsidR="00A21111" w:rsidRDefault="00A21111" w:rsidP="00CE39DA">
            <w:pPr>
              <w:pStyle w:val="TableParagraph"/>
              <w:spacing w:before="95"/>
              <w:ind w:left="104"/>
              <w:rPr>
                <w:sz w:val="20"/>
              </w:rPr>
            </w:pPr>
            <w:r>
              <w:rPr>
                <w:sz w:val="20"/>
              </w:rPr>
              <w:t>補償に関するリスク</w:t>
            </w:r>
          </w:p>
        </w:tc>
      </w:tr>
      <w:tr w:rsidR="00A21111" w14:paraId="35D8408C" w14:textId="77777777" w:rsidTr="00CE39DA">
        <w:trPr>
          <w:trHeight w:val="419"/>
        </w:trPr>
        <w:tc>
          <w:tcPr>
            <w:tcW w:w="2461" w:type="dxa"/>
            <w:vMerge/>
            <w:tcBorders>
              <w:top w:val="nil"/>
            </w:tcBorders>
            <w:shd w:val="clear" w:color="auto" w:fill="CCCCCC"/>
          </w:tcPr>
          <w:p w14:paraId="71F88DA3" w14:textId="77777777" w:rsidR="00A21111" w:rsidRDefault="00A21111" w:rsidP="00CE39DA">
            <w:pPr>
              <w:rPr>
                <w:sz w:val="2"/>
                <w:szCs w:val="2"/>
              </w:rPr>
            </w:pPr>
          </w:p>
        </w:tc>
        <w:tc>
          <w:tcPr>
            <w:tcW w:w="6037" w:type="dxa"/>
          </w:tcPr>
          <w:p w14:paraId="675EAB23" w14:textId="77777777" w:rsidR="00A21111" w:rsidRDefault="00A21111" w:rsidP="00CE39DA">
            <w:pPr>
              <w:pStyle w:val="TableParagraph"/>
              <w:spacing w:before="95"/>
              <w:ind w:left="104"/>
              <w:rPr>
                <w:sz w:val="20"/>
                <w:lang w:eastAsia="ja-JP"/>
              </w:rPr>
            </w:pPr>
            <w:r>
              <w:rPr>
                <w:sz w:val="20"/>
                <w:lang w:eastAsia="ja-JP"/>
              </w:rPr>
              <w:t>アクセス制限の難しさ</w:t>
            </w:r>
          </w:p>
        </w:tc>
      </w:tr>
      <w:tr w:rsidR="00A21111" w14:paraId="4C9CD9B5" w14:textId="77777777" w:rsidTr="00CE39DA">
        <w:trPr>
          <w:trHeight w:val="421"/>
        </w:trPr>
        <w:tc>
          <w:tcPr>
            <w:tcW w:w="2461" w:type="dxa"/>
            <w:vMerge/>
            <w:tcBorders>
              <w:top w:val="nil"/>
            </w:tcBorders>
            <w:shd w:val="clear" w:color="auto" w:fill="CCCCCC"/>
          </w:tcPr>
          <w:p w14:paraId="443104BD" w14:textId="77777777" w:rsidR="00A21111" w:rsidRDefault="00A21111" w:rsidP="00CE39DA">
            <w:pPr>
              <w:rPr>
                <w:sz w:val="2"/>
                <w:szCs w:val="2"/>
                <w:lang w:eastAsia="ja-JP"/>
              </w:rPr>
            </w:pPr>
          </w:p>
        </w:tc>
        <w:tc>
          <w:tcPr>
            <w:tcW w:w="6037" w:type="dxa"/>
          </w:tcPr>
          <w:p w14:paraId="278FA43F" w14:textId="77777777" w:rsidR="00A21111" w:rsidRDefault="00A21111" w:rsidP="00CE39DA">
            <w:pPr>
              <w:pStyle w:val="TableParagraph"/>
              <w:spacing w:before="95"/>
              <w:ind w:left="104"/>
              <w:rPr>
                <w:sz w:val="20"/>
              </w:rPr>
            </w:pPr>
            <w:r>
              <w:rPr>
                <w:sz w:val="20"/>
              </w:rPr>
              <w:t>国際貿易体制の遵守</w:t>
            </w:r>
          </w:p>
        </w:tc>
      </w:tr>
    </w:tbl>
    <w:p w14:paraId="3858BFE8" w14:textId="77777777" w:rsidR="00A21111" w:rsidRDefault="00A21111" w:rsidP="00A21111">
      <w:pPr>
        <w:pStyle w:val="a3"/>
        <w:rPr>
          <w:sz w:val="24"/>
        </w:rPr>
      </w:pPr>
    </w:p>
    <w:p w14:paraId="3FC7083D" w14:textId="77777777" w:rsidR="00A21111" w:rsidRDefault="00A21111" w:rsidP="00887E19">
      <w:pPr>
        <w:pStyle w:val="2"/>
        <w:numPr>
          <w:ilvl w:val="1"/>
          <w:numId w:val="43"/>
        </w:numPr>
        <w:tabs>
          <w:tab w:val="left" w:pos="3142"/>
        </w:tabs>
        <w:spacing w:before="214"/>
        <w:jc w:val="both"/>
      </w:pPr>
      <w:bookmarkStart w:id="153" w:name="_TOC_250017"/>
      <w:r>
        <w:rPr>
          <w:color w:val="315BAA"/>
        </w:rPr>
        <w:t>比較</w:t>
      </w:r>
      <w:bookmarkEnd w:id="153"/>
      <w:r>
        <w:rPr>
          <w:color w:val="315BAA"/>
        </w:rPr>
        <w:t xml:space="preserve"> アクション</w:t>
      </w:r>
    </w:p>
    <w:p w14:paraId="5193E7A6" w14:textId="77777777" w:rsidR="00A21111" w:rsidRDefault="00A21111" w:rsidP="00A21111">
      <w:pPr>
        <w:pStyle w:val="a3"/>
        <w:spacing w:before="120"/>
        <w:ind w:left="1702" w:right="1412"/>
        <w:jc w:val="both"/>
        <w:rPr>
          <w:lang w:eastAsia="ja-JP"/>
        </w:rPr>
      </w:pPr>
      <w:r>
        <w:rPr>
          <w:lang w:eastAsia="ja-JP"/>
        </w:rPr>
        <w:t>このほかにも、政策空間の認識、政策文化、機会構造など、さまざまな要因が、一般的な目標から実際の政策へと転換される具体的な動機を形成している。一般に、国ごとに観察される動機と同様に、調査対象国の中でも地理的・年代的な差異が観察される。</w:t>
      </w:r>
    </w:p>
    <w:p w14:paraId="322A9CD4" w14:textId="77777777" w:rsidR="00A21111" w:rsidRDefault="00A21111" w:rsidP="00A21111">
      <w:pPr>
        <w:pStyle w:val="a3"/>
        <w:spacing w:before="11"/>
        <w:rPr>
          <w:sz w:val="20"/>
          <w:lang w:eastAsia="ja-JP"/>
        </w:rPr>
      </w:pPr>
    </w:p>
    <w:p w14:paraId="27CF3C78" w14:textId="77777777" w:rsidR="00A21111" w:rsidRDefault="00A21111" w:rsidP="00A21111">
      <w:pPr>
        <w:pStyle w:val="a3"/>
        <w:ind w:left="1702" w:right="1412"/>
        <w:jc w:val="both"/>
        <w:rPr>
          <w:lang w:eastAsia="ja-JP"/>
        </w:rPr>
      </w:pPr>
      <w:r>
        <w:rPr>
          <w:lang w:eastAsia="ja-JP"/>
        </w:rPr>
        <w:t>各国の政策行動の比較に入る前に、各国が取り得る、あるいは取ったことのある行動の</w:t>
      </w:r>
      <w:r>
        <w:rPr>
          <w:lang w:eastAsia="ja-JP"/>
        </w:rPr>
        <w:lastRenderedPageBreak/>
        <w:t>種類を理解することで、以下のことが理解できるようになります。</w:t>
      </w:r>
    </w:p>
    <w:p w14:paraId="544F9E0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D6F96D2" w14:textId="77777777" w:rsidR="00A21111" w:rsidRDefault="00A21111" w:rsidP="00A21111">
      <w:pPr>
        <w:pStyle w:val="a3"/>
        <w:spacing w:before="7"/>
        <w:rPr>
          <w:sz w:val="27"/>
          <w:lang w:eastAsia="ja-JP"/>
        </w:rPr>
      </w:pPr>
    </w:p>
    <w:p w14:paraId="0CF9A2F3" w14:textId="77777777" w:rsidR="00A21111" w:rsidRDefault="00A21111" w:rsidP="00A21111">
      <w:pPr>
        <w:pStyle w:val="a3"/>
        <w:spacing w:before="93"/>
        <w:ind w:left="1702" w:right="1414"/>
        <w:jc w:val="both"/>
        <w:rPr>
          <w:lang w:eastAsia="ja-JP"/>
        </w:rPr>
      </w:pPr>
      <w:r>
        <w:rPr>
          <w:lang w:eastAsia="ja-JP"/>
        </w:rPr>
        <w:t>を作成し、政府が利用できる選択肢を紹介しています。一般的に、公共政策の行動は、民間部門または公共部門を対象とすることで区別することができる。</w:t>
      </w:r>
    </w:p>
    <w:p w14:paraId="5FED01A4" w14:textId="77777777" w:rsidR="00A21111" w:rsidRDefault="00A21111" w:rsidP="00A21111">
      <w:pPr>
        <w:pStyle w:val="a3"/>
        <w:spacing w:before="11"/>
        <w:rPr>
          <w:sz w:val="20"/>
          <w:lang w:eastAsia="ja-JP"/>
        </w:rPr>
      </w:pPr>
    </w:p>
    <w:p w14:paraId="2264E7B7" w14:textId="77777777" w:rsidR="00A21111" w:rsidRDefault="00A21111" w:rsidP="00A21111">
      <w:pPr>
        <w:pStyle w:val="a3"/>
        <w:ind w:left="1702" w:right="1411"/>
        <w:jc w:val="both"/>
        <w:rPr>
          <w:lang w:eastAsia="ja-JP"/>
        </w:rPr>
      </w:pPr>
      <w:r>
        <w:rPr>
          <w:lang w:eastAsia="ja-JP"/>
        </w:rPr>
        <w:t>公共部門を対象とした政策は、通常 2 つの主要なカテゴリに分類されます。最初のカテゴリーは、行政自体のデジタル化をサポートし、そこから公共部門に報酬を得るために、公共部門内のオープンソースに関する能力を向上させるか、または行政の規模をテコにして、より幅広い利点を達成することを目標としています。2 つ目のカテゴリーは、通常、プロプライエタリなソフトウェアよりも OSS を優遇する公共調達政策に関連するものである。このような政策には、管轄の立法機関が採択した拘束力のある法律から、公共部門内の行政機関が採択した単純な規範まで、範囲、実施メカニズム、規定レベルが異なっている。公共部門の能力を向上させることを目的とした政策は、通常、オープンソース戦略などの内部戦略を中心に展開され、組織自体におけるオープンソースの使用を規定または指導したり、管轄の公共部門におけるOSSの再利用に関するガイドラインを策定したりする。また、オープンソースに関する公共部門の専門知識を集約したオープンソースプログラムオフィス（OSPO）（コンピテンスセンターと呼ばれることもある）の設立も政策的なアクションの1つである。</w:t>
      </w:r>
    </w:p>
    <w:p w14:paraId="141A29FB" w14:textId="77777777" w:rsidR="00A21111" w:rsidRDefault="00A21111" w:rsidP="00A21111">
      <w:pPr>
        <w:pStyle w:val="a3"/>
        <w:spacing w:before="10"/>
        <w:rPr>
          <w:sz w:val="20"/>
          <w:lang w:eastAsia="ja-JP"/>
        </w:rPr>
      </w:pPr>
    </w:p>
    <w:p w14:paraId="4AC93522" w14:textId="77777777" w:rsidR="00A21111" w:rsidRDefault="00A21111" w:rsidP="00A21111">
      <w:pPr>
        <w:pStyle w:val="a3"/>
        <w:ind w:left="1702" w:right="1411"/>
        <w:jc w:val="both"/>
        <w:rPr>
          <w:lang w:eastAsia="ja-JP"/>
        </w:rPr>
      </w:pPr>
      <w:r>
        <w:rPr>
          <w:lang w:eastAsia="ja-JP"/>
        </w:rPr>
        <w:t>民間部門を対象とした政策行動は、より多様で、多くの異なる利害関係者を対象とする傾向があります。ここで考えられるアクションは、オープンソースとその共同開発のパラダイムに関する企業のためのガイダンスとサポートです。これは、OSPO を通じて調整することができ、ガイダンスを発行し、トレーニングやコンサルティングサービスを提供することができます。さらに、一部の政府は、産業界がオープンソースを通じてイノベーションを起こすよう舵を切ることで、産業政策の設定や影響力に直接関与しています。例えば、大学と協力してオープンテクノロジーやオープンソースの開発に関するプログラムを作成することで、オープンソースを通じた ICT 教育の改善に関与することもできる。もう 1 つの可能なアクションは、コミュニティへの参加を通じて、管轄内のコミュニティの</w:t>
      </w:r>
      <w:r>
        <w:rPr>
          <w:spacing w:val="-3"/>
          <w:lang w:eastAsia="ja-JP"/>
        </w:rPr>
        <w:t>創設を</w:t>
      </w:r>
      <w:r>
        <w:rPr>
          <w:lang w:eastAsia="ja-JP"/>
        </w:rPr>
        <w:t>支援し、直接的または間接的にオープンソースコミュニティの拡大を図り、OSS と OSH の採用を改善することである。政府は、公共部門または民間部門にとって戦略的に重要なオープンソースプロジェクトや、公共財と見なされるプロジェクトに直接資金を提供したり、認証したりすることもできる。</w:t>
      </w:r>
    </w:p>
    <w:p w14:paraId="240846F9" w14:textId="77777777" w:rsidR="00A21111" w:rsidRDefault="00A21111" w:rsidP="00A21111">
      <w:pPr>
        <w:pStyle w:val="a3"/>
        <w:spacing w:before="9"/>
        <w:rPr>
          <w:sz w:val="20"/>
          <w:lang w:eastAsia="ja-JP"/>
        </w:rPr>
      </w:pPr>
    </w:p>
    <w:p w14:paraId="6C978E54" w14:textId="77777777" w:rsidR="00A21111" w:rsidRDefault="00A21111" w:rsidP="00A21111">
      <w:pPr>
        <w:pStyle w:val="a3"/>
        <w:ind w:left="1702"/>
        <w:jc w:val="both"/>
        <w:rPr>
          <w:lang w:eastAsia="ja-JP"/>
        </w:rPr>
      </w:pPr>
      <w:r>
        <w:rPr>
          <w:lang w:eastAsia="ja-JP"/>
        </w:rPr>
        <w:t>この研究では、オープンソースに関する以下の国の政策を分析しました。</w:t>
      </w:r>
    </w:p>
    <w:p w14:paraId="0D3C1E7C" w14:textId="77777777" w:rsidR="00A21111" w:rsidRDefault="00A21111" w:rsidP="00A21111">
      <w:pPr>
        <w:pStyle w:val="a3"/>
        <w:spacing w:before="1"/>
        <w:rPr>
          <w:sz w:val="21"/>
          <w:lang w:eastAsia="ja-JP"/>
        </w:rPr>
      </w:pPr>
    </w:p>
    <w:p w14:paraId="566A3929" w14:textId="77777777" w:rsidR="00A21111" w:rsidRDefault="00A21111" w:rsidP="00887E19">
      <w:pPr>
        <w:pStyle w:val="a4"/>
        <w:numPr>
          <w:ilvl w:val="1"/>
          <w:numId w:val="40"/>
        </w:numPr>
        <w:tabs>
          <w:tab w:val="left" w:pos="2421"/>
          <w:tab w:val="left" w:pos="2422"/>
        </w:tabs>
      </w:pPr>
      <w:r>
        <w:t>欧州連合機関政策</w:t>
      </w:r>
    </w:p>
    <w:p w14:paraId="441FC9FD" w14:textId="77777777" w:rsidR="00A21111" w:rsidRDefault="00A21111" w:rsidP="00887E19">
      <w:pPr>
        <w:pStyle w:val="a4"/>
        <w:numPr>
          <w:ilvl w:val="1"/>
          <w:numId w:val="40"/>
        </w:numPr>
        <w:tabs>
          <w:tab w:val="left" w:pos="2421"/>
          <w:tab w:val="left" w:pos="2422"/>
        </w:tabs>
        <w:spacing w:before="114"/>
      </w:pPr>
      <w:r>
        <w:t>EU加盟国。</w:t>
      </w:r>
    </w:p>
    <w:p w14:paraId="1294BE90" w14:textId="77777777" w:rsidR="00A21111" w:rsidRDefault="00A21111" w:rsidP="00887E19">
      <w:pPr>
        <w:pStyle w:val="a4"/>
        <w:numPr>
          <w:ilvl w:val="2"/>
          <w:numId w:val="40"/>
        </w:numPr>
        <w:tabs>
          <w:tab w:val="left" w:pos="3141"/>
          <w:tab w:val="left" w:pos="3142"/>
        </w:tabs>
        <w:spacing w:before="113"/>
      </w:pPr>
      <w:r>
        <w:t>ブルガリア</w:t>
      </w:r>
    </w:p>
    <w:p w14:paraId="6F5F5102" w14:textId="77777777" w:rsidR="00A21111" w:rsidRDefault="00A21111" w:rsidP="00887E19">
      <w:pPr>
        <w:pStyle w:val="a4"/>
        <w:numPr>
          <w:ilvl w:val="2"/>
          <w:numId w:val="40"/>
        </w:numPr>
        <w:tabs>
          <w:tab w:val="left" w:pos="3141"/>
          <w:tab w:val="left" w:pos="3142"/>
        </w:tabs>
        <w:spacing w:before="100"/>
      </w:pPr>
      <w:r>
        <w:t>フランス</w:t>
      </w:r>
    </w:p>
    <w:p w14:paraId="36B3AA7F" w14:textId="77777777" w:rsidR="00A21111" w:rsidRDefault="00A21111" w:rsidP="00887E19">
      <w:pPr>
        <w:pStyle w:val="a4"/>
        <w:numPr>
          <w:ilvl w:val="2"/>
          <w:numId w:val="40"/>
        </w:numPr>
        <w:tabs>
          <w:tab w:val="left" w:pos="3141"/>
          <w:tab w:val="left" w:pos="3142"/>
        </w:tabs>
        <w:spacing w:before="102"/>
      </w:pPr>
      <w:r>
        <w:t>ドイツ</w:t>
      </w:r>
    </w:p>
    <w:p w14:paraId="25A08BDA" w14:textId="77777777" w:rsidR="00A21111" w:rsidRDefault="00A21111" w:rsidP="00887E19">
      <w:pPr>
        <w:pStyle w:val="a4"/>
        <w:numPr>
          <w:ilvl w:val="2"/>
          <w:numId w:val="40"/>
        </w:numPr>
        <w:tabs>
          <w:tab w:val="left" w:pos="3141"/>
          <w:tab w:val="left" w:pos="3142"/>
        </w:tabs>
        <w:spacing w:before="99"/>
      </w:pPr>
      <w:r>
        <w:t>イタリア</w:t>
      </w:r>
    </w:p>
    <w:p w14:paraId="1B21E923" w14:textId="77777777" w:rsidR="00A21111" w:rsidRDefault="00A21111" w:rsidP="00887E19">
      <w:pPr>
        <w:pStyle w:val="a4"/>
        <w:numPr>
          <w:ilvl w:val="2"/>
          <w:numId w:val="40"/>
        </w:numPr>
        <w:tabs>
          <w:tab w:val="left" w:pos="3141"/>
          <w:tab w:val="left" w:pos="3142"/>
        </w:tabs>
        <w:spacing w:before="100"/>
      </w:pPr>
      <w:r>
        <w:t>ポーランド</w:t>
      </w:r>
    </w:p>
    <w:p w14:paraId="7EF9AD5E" w14:textId="77777777" w:rsidR="00A21111" w:rsidRDefault="00A21111" w:rsidP="00887E19">
      <w:pPr>
        <w:pStyle w:val="a4"/>
        <w:numPr>
          <w:ilvl w:val="2"/>
          <w:numId w:val="40"/>
        </w:numPr>
        <w:tabs>
          <w:tab w:val="left" w:pos="3141"/>
          <w:tab w:val="left" w:pos="3142"/>
        </w:tabs>
        <w:spacing w:before="102"/>
      </w:pPr>
      <w:r>
        <w:t>スペイン</w:t>
      </w:r>
    </w:p>
    <w:p w14:paraId="4B7CDE31" w14:textId="77777777" w:rsidR="00A21111" w:rsidRDefault="00A21111" w:rsidP="00887E19">
      <w:pPr>
        <w:pStyle w:val="a4"/>
        <w:numPr>
          <w:ilvl w:val="1"/>
          <w:numId w:val="40"/>
        </w:numPr>
        <w:tabs>
          <w:tab w:val="left" w:pos="2421"/>
          <w:tab w:val="left" w:pos="2422"/>
        </w:tabs>
        <w:spacing w:before="101"/>
      </w:pPr>
      <w:r>
        <w:t>その他の国</w:t>
      </w:r>
    </w:p>
    <w:p w14:paraId="1064DF23" w14:textId="77777777" w:rsidR="00A21111" w:rsidRDefault="00A21111" w:rsidP="00887E19">
      <w:pPr>
        <w:pStyle w:val="a4"/>
        <w:numPr>
          <w:ilvl w:val="2"/>
          <w:numId w:val="40"/>
        </w:numPr>
        <w:tabs>
          <w:tab w:val="left" w:pos="3141"/>
          <w:tab w:val="left" w:pos="3142"/>
        </w:tabs>
        <w:spacing w:before="113"/>
      </w:pPr>
      <w:r>
        <w:t>ブラジル</w:t>
      </w:r>
    </w:p>
    <w:p w14:paraId="08D0F352" w14:textId="77777777" w:rsidR="00A21111" w:rsidRDefault="00A21111" w:rsidP="00887E19">
      <w:pPr>
        <w:pStyle w:val="a4"/>
        <w:numPr>
          <w:ilvl w:val="2"/>
          <w:numId w:val="40"/>
        </w:numPr>
        <w:tabs>
          <w:tab w:val="left" w:pos="3141"/>
          <w:tab w:val="left" w:pos="3142"/>
        </w:tabs>
        <w:spacing w:before="102"/>
      </w:pPr>
      <w:r>
        <w:t>中国</w:t>
      </w:r>
    </w:p>
    <w:p w14:paraId="53134DB4" w14:textId="77777777" w:rsidR="00A21111" w:rsidRDefault="00A21111" w:rsidP="00887E19">
      <w:pPr>
        <w:pStyle w:val="a4"/>
        <w:numPr>
          <w:ilvl w:val="2"/>
          <w:numId w:val="40"/>
        </w:numPr>
        <w:tabs>
          <w:tab w:val="left" w:pos="3141"/>
          <w:tab w:val="left" w:pos="3142"/>
        </w:tabs>
        <w:spacing w:before="99"/>
      </w:pPr>
      <w:r>
        <w:t>インド</w:t>
      </w:r>
    </w:p>
    <w:p w14:paraId="2698E615" w14:textId="77777777" w:rsidR="00A21111" w:rsidRDefault="00A21111" w:rsidP="00887E19">
      <w:pPr>
        <w:pStyle w:val="a4"/>
        <w:numPr>
          <w:ilvl w:val="2"/>
          <w:numId w:val="40"/>
        </w:numPr>
        <w:tabs>
          <w:tab w:val="left" w:pos="3141"/>
          <w:tab w:val="left" w:pos="3142"/>
        </w:tabs>
        <w:spacing w:before="100"/>
      </w:pPr>
      <w:r>
        <w:t>日本</w:t>
      </w:r>
    </w:p>
    <w:p w14:paraId="52BF787D" w14:textId="77777777" w:rsidR="00A21111" w:rsidRDefault="00A21111" w:rsidP="00887E19">
      <w:pPr>
        <w:pStyle w:val="a4"/>
        <w:numPr>
          <w:ilvl w:val="2"/>
          <w:numId w:val="40"/>
        </w:numPr>
        <w:tabs>
          <w:tab w:val="left" w:pos="3141"/>
          <w:tab w:val="left" w:pos="3142"/>
        </w:tabs>
        <w:spacing w:before="102"/>
      </w:pPr>
      <w:r>
        <w:lastRenderedPageBreak/>
        <w:t>南朝鮮</w:t>
      </w:r>
    </w:p>
    <w:p w14:paraId="167E2A7B" w14:textId="77777777" w:rsidR="00A21111" w:rsidRDefault="00A21111" w:rsidP="00A21111">
      <w:pPr>
        <w:sectPr w:rsidR="00A21111">
          <w:pgSz w:w="11910" w:h="16840"/>
          <w:pgMar w:top="1000" w:right="0" w:bottom="1040" w:left="0" w:header="568" w:footer="882" w:gutter="0"/>
          <w:cols w:space="720"/>
        </w:sectPr>
      </w:pPr>
    </w:p>
    <w:p w14:paraId="013066B6" w14:textId="77777777" w:rsidR="00A21111" w:rsidRDefault="00A21111" w:rsidP="00A21111">
      <w:pPr>
        <w:pStyle w:val="a3"/>
        <w:spacing w:before="7"/>
        <w:rPr>
          <w:sz w:val="27"/>
        </w:rPr>
      </w:pPr>
    </w:p>
    <w:p w14:paraId="38E1062C" w14:textId="77777777" w:rsidR="00A21111" w:rsidRDefault="00A21111" w:rsidP="00887E19">
      <w:pPr>
        <w:pStyle w:val="a4"/>
        <w:numPr>
          <w:ilvl w:val="2"/>
          <w:numId w:val="40"/>
        </w:numPr>
        <w:tabs>
          <w:tab w:val="left" w:pos="3141"/>
          <w:tab w:val="left" w:pos="3142"/>
        </w:tabs>
        <w:spacing w:before="93"/>
      </w:pPr>
      <w:r>
        <w:t>イギリス</w:t>
      </w:r>
    </w:p>
    <w:p w14:paraId="2BB6865A" w14:textId="77777777" w:rsidR="00A21111" w:rsidRDefault="00A21111" w:rsidP="00887E19">
      <w:pPr>
        <w:pStyle w:val="a4"/>
        <w:numPr>
          <w:ilvl w:val="2"/>
          <w:numId w:val="40"/>
        </w:numPr>
        <w:tabs>
          <w:tab w:val="left" w:pos="3141"/>
          <w:tab w:val="left" w:pos="3142"/>
        </w:tabs>
        <w:spacing w:before="100"/>
      </w:pPr>
      <w:r>
        <w:t>米国</w:t>
      </w:r>
    </w:p>
    <w:p w14:paraId="144CEAC3" w14:textId="77777777" w:rsidR="00A21111" w:rsidRDefault="00A21111" w:rsidP="00A21111">
      <w:pPr>
        <w:pStyle w:val="a3"/>
        <w:spacing w:before="102"/>
        <w:ind w:left="1702" w:right="1321"/>
        <w:rPr>
          <w:lang w:eastAsia="ja-JP"/>
        </w:rPr>
      </w:pPr>
      <w:r>
        <w:rPr>
          <w:lang w:eastAsia="ja-JP"/>
        </w:rPr>
        <w:t>国ごとの詳細な分析は次の章で行うが、ここでは政策の概要と比較について紹介する。</w:t>
      </w:r>
    </w:p>
    <w:p w14:paraId="65D6F9ED" w14:textId="77777777" w:rsidR="00A21111" w:rsidRDefault="00A21111" w:rsidP="00A21111">
      <w:pPr>
        <w:pStyle w:val="a3"/>
        <w:spacing w:before="8"/>
        <w:rPr>
          <w:sz w:val="20"/>
          <w:lang w:eastAsia="ja-JP"/>
        </w:rPr>
      </w:pPr>
    </w:p>
    <w:p w14:paraId="033EF70E" w14:textId="77777777" w:rsidR="00A21111" w:rsidRDefault="00A21111" w:rsidP="00A21111">
      <w:pPr>
        <w:pStyle w:val="a3"/>
        <w:ind w:left="1702" w:right="1414"/>
        <w:jc w:val="both"/>
        <w:rPr>
          <w:lang w:eastAsia="ja-JP"/>
        </w:rPr>
      </w:pPr>
      <w:r>
        <w:rPr>
          <w:lang w:eastAsia="ja-JP"/>
        </w:rPr>
        <w:t>これまでの議論では、世界各地域の地理的な違いが強調されてきたが、この違いは、地域間の成果を区分する際にも明確になる。一般に、EUや米州の政府は公共部門に焦点を当てた政策行動をとるが、アジア（インドを除く）の政府は民間部門の発展に力を注ぐ傾向がある。</w:t>
      </w:r>
    </w:p>
    <w:p w14:paraId="21989487" w14:textId="77777777" w:rsidR="00A21111" w:rsidRDefault="00A21111" w:rsidP="00A21111">
      <w:pPr>
        <w:pStyle w:val="a3"/>
        <w:spacing w:before="1"/>
        <w:rPr>
          <w:sz w:val="21"/>
          <w:lang w:eastAsia="ja-JP"/>
        </w:rPr>
      </w:pPr>
    </w:p>
    <w:p w14:paraId="7586BA9C" w14:textId="77777777" w:rsidR="00A21111" w:rsidRDefault="00A21111" w:rsidP="00A21111">
      <w:pPr>
        <w:pStyle w:val="a3"/>
        <w:ind w:left="1702" w:right="1408"/>
        <w:jc w:val="both"/>
        <w:rPr>
          <w:lang w:eastAsia="ja-JP"/>
        </w:rPr>
      </w:pPr>
      <w:r>
        <w:rPr>
          <w:lang w:eastAsia="ja-JP"/>
        </w:rPr>
        <w:t>収集したデータを詳細に見ると、EU 加盟国の大部分（ドイツとポーランドを除く）は OSS に関する正式な政策を持っており、ほとんどの場合、これは政令レベルで OSS を独占ソフトウェアより優遇する公的調達政策を意味する。これに対して、アジアでは、インドだけが、国家レベルで OSS を優先する公的調達政策をとっている。中国政府は、研究機関を通じて非公式にOSSを優遇しているが、この政策は公共部門には法的に適用されない。</w:t>
      </w:r>
    </w:p>
    <w:p w14:paraId="4CB1F306" w14:textId="77777777" w:rsidR="00A21111" w:rsidRDefault="00A21111" w:rsidP="00A21111">
      <w:pPr>
        <w:pStyle w:val="a3"/>
        <w:spacing w:before="9"/>
        <w:rPr>
          <w:sz w:val="20"/>
          <w:lang w:eastAsia="ja-JP"/>
        </w:rPr>
      </w:pPr>
    </w:p>
    <w:p w14:paraId="61C50CDD" w14:textId="77777777" w:rsidR="00A21111" w:rsidRDefault="00A21111" w:rsidP="00A21111">
      <w:pPr>
        <w:pStyle w:val="a3"/>
        <w:spacing w:before="1"/>
        <w:ind w:left="1702" w:right="1409"/>
        <w:jc w:val="both"/>
        <w:rPr>
          <w:lang w:eastAsia="ja-JP"/>
        </w:rPr>
      </w:pPr>
      <w:r>
        <w:rPr>
          <w:lang w:eastAsia="ja-JP"/>
        </w:rPr>
        <w:t>政策の実施は、基本的に全ての国・地域において依然として問題である。公共調達政策の実施の有効性は、政策の規定度や正式な執行メカニズムとは相関関係がないように思われる。この点、ブルガリアは、執行が実施につながらないことを示している。実際には、制度化のレベル、オープンソースの政治化、オープンソースへの文化的・教育的なシフトの程度が、実装の成功のより強い予測因子となるようです。しかし、本当に納得のいく実装は、地域レベル（スペインのカタルーニャ州やインドのケーララ州など）でしか行われておらず、そこではオープンソースがデジタルシフトの中核となり、行政のデジタル文化に根付いているのです。国レベルでこれを実現することは、調査対象のどの国もまだ達成していない課題であるようです。</w:t>
      </w:r>
    </w:p>
    <w:p w14:paraId="5F8B5266" w14:textId="77777777" w:rsidR="00A21111" w:rsidRDefault="00A21111" w:rsidP="00A21111">
      <w:pPr>
        <w:pStyle w:val="a3"/>
        <w:spacing w:before="8"/>
        <w:rPr>
          <w:sz w:val="20"/>
          <w:lang w:eastAsia="ja-JP"/>
        </w:rPr>
      </w:pPr>
    </w:p>
    <w:p w14:paraId="7EE50445" w14:textId="77777777" w:rsidR="00A21111" w:rsidRDefault="00A21111" w:rsidP="00A21111">
      <w:pPr>
        <w:pStyle w:val="a3"/>
        <w:spacing w:before="1"/>
        <w:ind w:left="1702" w:right="1412"/>
        <w:jc w:val="both"/>
        <w:rPr>
          <w:lang w:eastAsia="ja-JP"/>
        </w:rPr>
      </w:pPr>
      <w:r>
        <w:rPr>
          <w:lang w:eastAsia="ja-JP"/>
        </w:rPr>
        <w:t>もう1つの問題は、行政によるオープンソースの開発に関連しています。多くの国では、公共部門におけるオープンソースソリューションの開発と再利用を要求する法律が制定されているが、そのような法律や政令が採択された後のフォローアップが不十分であることが多いのである。先に述べたように、制度化や教育の問題とも密接な関係があります。OSS を開発し再利用するよう行政に指示する法律を採択しても、その行政が必ずしもそれを実行するわけではな い。ここで注目すべきは、具体的な実施ガイダンスが存在しないことである。多くの法域では、法律はあっても、多くの要因を考慮する必要があるため、法律を実施可能 にするためのオープンソース戦略がないのである。</w:t>
      </w:r>
    </w:p>
    <w:p w14:paraId="32E1B684" w14:textId="77777777" w:rsidR="00A21111" w:rsidRDefault="00A21111" w:rsidP="00A21111">
      <w:pPr>
        <w:pStyle w:val="a3"/>
        <w:spacing w:before="11"/>
        <w:rPr>
          <w:sz w:val="20"/>
          <w:lang w:eastAsia="ja-JP"/>
        </w:rPr>
      </w:pPr>
    </w:p>
    <w:p w14:paraId="1823ABB7" w14:textId="77777777" w:rsidR="00A21111" w:rsidRDefault="00A21111" w:rsidP="00A21111">
      <w:pPr>
        <w:pStyle w:val="a3"/>
        <w:ind w:left="1702" w:right="1413"/>
        <w:jc w:val="both"/>
        <w:rPr>
          <w:lang w:eastAsia="ja-JP"/>
        </w:rPr>
      </w:pPr>
      <w:r>
        <w:rPr>
          <w:lang w:eastAsia="ja-JP"/>
        </w:rPr>
        <w:t>先に述べたように、政府が公共部門にオープンソースを採用する理由はさまざまです。政府をよりデジタルに精通させ、コストを削減することに加え、政府によっては、より高いレベルの透明性を達成することを目指し、規範的な観点からオープンソースをツールとみなしているのです。この分析は、経済的および政治的な懸念がより大きな役割を果たす世界の他の地域よりも、EUにおいてこの側面がより大きな役割を果たすと結論づけています。</w:t>
      </w:r>
    </w:p>
    <w:p w14:paraId="2B7F431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C3D2790" w14:textId="77777777" w:rsidR="00A21111" w:rsidRDefault="00A21111" w:rsidP="00A21111">
      <w:pPr>
        <w:pStyle w:val="a3"/>
        <w:rPr>
          <w:sz w:val="20"/>
          <w:lang w:eastAsia="ja-JP"/>
        </w:rPr>
      </w:pPr>
    </w:p>
    <w:p w14:paraId="61239C39" w14:textId="77777777" w:rsidR="00A21111" w:rsidRDefault="00A21111" w:rsidP="00A21111">
      <w:pPr>
        <w:pStyle w:val="a3"/>
        <w:rPr>
          <w:sz w:val="19"/>
          <w:lang w:eastAsia="ja-JP"/>
        </w:rPr>
      </w:pPr>
    </w:p>
    <w:p w14:paraId="2E2D198A" w14:textId="77777777" w:rsidR="00A21111" w:rsidRDefault="00A21111" w:rsidP="00A21111">
      <w:pPr>
        <w:pStyle w:val="a3"/>
        <w:spacing w:before="1"/>
        <w:ind w:left="1702"/>
        <w:jc w:val="both"/>
        <w:rPr>
          <w:lang w:eastAsia="ja-JP"/>
        </w:rPr>
      </w:pPr>
      <w:bookmarkStart w:id="154" w:name="_bookmark103"/>
      <w:bookmarkEnd w:id="154"/>
      <w:r>
        <w:rPr>
          <w:lang w:eastAsia="ja-JP"/>
        </w:rPr>
        <w:t>表8.8：オープンソースポリシーの概要と比較</w:t>
      </w:r>
    </w:p>
    <w:p w14:paraId="13398D04" w14:textId="77777777" w:rsidR="00A21111" w:rsidRDefault="00A21111" w:rsidP="00A21111">
      <w:pPr>
        <w:pStyle w:val="a3"/>
        <w:spacing w:before="1"/>
        <w:rPr>
          <w:sz w:val="16"/>
          <w:lang w:eastAsia="ja-JP"/>
        </w:rPr>
      </w:pPr>
      <w:r>
        <w:rPr>
          <w:noProof/>
        </w:rPr>
        <w:drawing>
          <wp:anchor distT="0" distB="0" distL="0" distR="0" simplePos="0" relativeHeight="251725824" behindDoc="0" locked="0" layoutInCell="1" allowOverlap="1" wp14:anchorId="47F8AB93" wp14:editId="29DAFCA6">
            <wp:simplePos x="0" y="0"/>
            <wp:positionH relativeFrom="page">
              <wp:posOffset>1116718</wp:posOffset>
            </wp:positionH>
            <wp:positionV relativeFrom="paragraph">
              <wp:posOffset>142663</wp:posOffset>
            </wp:positionV>
            <wp:extent cx="5506673" cy="1449324"/>
            <wp:effectExtent l="0" t="0" r="0" b="0"/>
            <wp:wrapTopAndBottom/>
            <wp:docPr id="71" name="image46.jpeg" descr="グラフィカル ユーザー インターフェイス, アプリケーション, テーブル, Excel,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6.jpeg" descr="グラフィカル ユーザー インターフェイス, アプリケーション, テーブル, Excel, カレンダー&#10;&#10;自動的に生成された説明"/>
                    <pic:cNvPicPr/>
                  </pic:nvPicPr>
                  <pic:blipFill>
                    <a:blip r:embed="rId157" cstate="print"/>
                    <a:stretch>
                      <a:fillRect/>
                    </a:stretch>
                  </pic:blipFill>
                  <pic:spPr>
                    <a:xfrm>
                      <a:off x="0" y="0"/>
                      <a:ext cx="5506673" cy="1449324"/>
                    </a:xfrm>
                    <a:prstGeom prst="rect">
                      <a:avLst/>
                    </a:prstGeom>
                  </pic:spPr>
                </pic:pic>
              </a:graphicData>
            </a:graphic>
          </wp:anchor>
        </w:drawing>
      </w:r>
    </w:p>
    <w:p w14:paraId="21E389AD" w14:textId="77777777" w:rsidR="00A21111" w:rsidRDefault="00A21111" w:rsidP="00A21111">
      <w:pPr>
        <w:pStyle w:val="a3"/>
        <w:spacing w:before="9"/>
        <w:rPr>
          <w:sz w:val="24"/>
          <w:lang w:eastAsia="ja-JP"/>
        </w:rPr>
      </w:pPr>
    </w:p>
    <w:p w14:paraId="312586AB" w14:textId="77777777" w:rsidR="00A21111" w:rsidRDefault="00A21111" w:rsidP="00A21111">
      <w:pPr>
        <w:pStyle w:val="a3"/>
        <w:ind w:left="1702" w:right="1409"/>
        <w:jc w:val="both"/>
        <w:rPr>
          <w:lang w:eastAsia="ja-JP"/>
        </w:rPr>
      </w:pPr>
      <w:r>
        <w:rPr>
          <w:lang w:eastAsia="ja-JP"/>
        </w:rPr>
        <w:t>分析の焦点を公共部門を対象とする公共政策から民間部門に移すと、分析対象地域がEUや英国、米国、ブラジルからアジアに移ることがわかる。日本の場合、一見すると日本にはそれほど多くの政策的アクションがないように見えますが、過去には（他の東アジア諸国と同様に）オープンソースに対する産業界のサポートと公的セクターの関与が広範囲にありました。</w:t>
      </w:r>
    </w:p>
    <w:p w14:paraId="07AC1947" w14:textId="77777777" w:rsidR="00A21111" w:rsidRDefault="00A21111" w:rsidP="00A21111">
      <w:pPr>
        <w:pStyle w:val="a3"/>
        <w:spacing w:before="1"/>
        <w:rPr>
          <w:sz w:val="21"/>
          <w:lang w:eastAsia="ja-JP"/>
        </w:rPr>
      </w:pPr>
    </w:p>
    <w:p w14:paraId="70527362" w14:textId="77777777" w:rsidR="00A21111" w:rsidRDefault="00A21111" w:rsidP="00A21111">
      <w:pPr>
        <w:pStyle w:val="a3"/>
        <w:ind w:left="1702" w:right="1413"/>
        <w:jc w:val="both"/>
        <w:rPr>
          <w:lang w:eastAsia="ja-JP"/>
        </w:rPr>
      </w:pPr>
      <w:r>
        <w:rPr>
          <w:lang w:eastAsia="ja-JP"/>
        </w:rPr>
        <w:t>しかし、アジアでは、EU やアメリカ以上に、オープン ソースは初期の政府のリーダーシップや影響力によって定義されています。さまざまな経済省が、欧米の IT 企業におけるオープンソースの偏在に反応して産業政策を策定し、多くの場合、その地域の産業の急先鋒で目に付いた傾向を取り上げたのです。ここでのリーダーは韓国で、民間セクターのサポートという点で、最も広範なオープンソース政策に関してトップに立っています。</w:t>
      </w:r>
    </w:p>
    <w:p w14:paraId="26217874" w14:textId="77777777" w:rsidR="00A21111" w:rsidRDefault="00A21111" w:rsidP="00A21111">
      <w:pPr>
        <w:pStyle w:val="a3"/>
        <w:spacing w:before="9"/>
        <w:rPr>
          <w:sz w:val="20"/>
          <w:lang w:eastAsia="ja-JP"/>
        </w:rPr>
      </w:pPr>
    </w:p>
    <w:p w14:paraId="6D16CBBC" w14:textId="77777777" w:rsidR="00A21111" w:rsidRDefault="00A21111" w:rsidP="00A21111">
      <w:pPr>
        <w:pStyle w:val="a3"/>
        <w:ind w:left="1702" w:right="1413"/>
        <w:jc w:val="both"/>
        <w:rPr>
          <w:lang w:eastAsia="ja-JP"/>
        </w:rPr>
      </w:pPr>
      <w:r>
        <w:rPr>
          <w:lang w:eastAsia="ja-JP"/>
        </w:rPr>
        <w:t>韓国では、デジタル産業政策に関してオープンソースが重要な位置を占めており、ガイダンス、トレーニング、産業支援を行う多くの機関を通じて、支援を制度化することに重点を置いている。同時に、オープンソース・コミュニティを構築し、オープン性の要素を幅広いデジタル政策の中に取り入れることにも緩やかに取り組んでいる。中国もまた、より非公式な政策手段を用いて国内産業を誘導しているが、（重要なテクノロジー企業の所有を通じて）依然として国内産業に強い影響力を行使しており、オープンソースを通じてイノベーションと技術的主権を支援している。</w:t>
      </w:r>
    </w:p>
    <w:p w14:paraId="1E92E415" w14:textId="77777777" w:rsidR="00A21111" w:rsidRDefault="00A21111" w:rsidP="00A21111">
      <w:pPr>
        <w:pStyle w:val="a3"/>
        <w:spacing w:before="10"/>
        <w:rPr>
          <w:sz w:val="20"/>
          <w:lang w:eastAsia="ja-JP"/>
        </w:rPr>
      </w:pPr>
    </w:p>
    <w:p w14:paraId="0444CBFB" w14:textId="77777777" w:rsidR="00A21111" w:rsidRDefault="00A21111" w:rsidP="00A21111">
      <w:pPr>
        <w:pStyle w:val="a3"/>
        <w:ind w:left="1702" w:right="1411"/>
        <w:jc w:val="both"/>
        <w:rPr>
          <w:lang w:eastAsia="ja-JP"/>
        </w:rPr>
      </w:pPr>
      <w:r>
        <w:rPr>
          <w:lang w:eastAsia="ja-JP"/>
        </w:rPr>
        <w:t>インドはある程度異常で、政府としてはオープンソースに対してEU諸国のように振る舞い、公共部門を中心に、2000年代以降は技術的な主権を重視することなく行動しています。</w:t>
      </w:r>
    </w:p>
    <w:p w14:paraId="5E520132" w14:textId="77777777" w:rsidR="00A21111" w:rsidRDefault="00A21111" w:rsidP="00A21111">
      <w:pPr>
        <w:pStyle w:val="a3"/>
        <w:rPr>
          <w:sz w:val="21"/>
          <w:lang w:eastAsia="ja-JP"/>
        </w:rPr>
      </w:pPr>
    </w:p>
    <w:p w14:paraId="0B04D108" w14:textId="77777777" w:rsidR="00A21111" w:rsidRDefault="00A21111" w:rsidP="00A21111">
      <w:pPr>
        <w:pStyle w:val="a3"/>
        <w:ind w:left="1702" w:right="1409"/>
        <w:jc w:val="both"/>
        <w:rPr>
          <w:lang w:eastAsia="ja-JP"/>
        </w:rPr>
      </w:pPr>
      <w:r>
        <w:rPr>
          <w:lang w:eastAsia="ja-JP"/>
        </w:rPr>
        <w:t>EU加盟国は、長い間、民間部門を刺激するためのオープンソース政策の可能性にあまり重点を置いてきませんでした。この点については、米国の政策と重なるところがあり、公共部門に焦点を当てた活動も行っています。しかし、民間部門の構造から見ると、2000年代初頭のEU加盟国はアジアに近く、特にソフトウェアに関しては弱いICT部門しか持っていなかったのに対し、米国はソフトウェア能力で世界を席巻する民間部門を持っているのである。アジア諸国の政府は、現地のICTセクターを発展させるために政治的・財政的な資本を多く投入しており、オープンソースはその手段の1つであることは明らかです。今日、民間企業側のソフトウェア能力が向上した国々（すなわち、韓国と中国）では、オープンソースが産業政策において重要な役割を担っています。因果関係を確認することは困難ですが、EU加盟国政府がこれに対してより自由放任的なアプローチをとっており、今日、この分野の能力に関してEUが後塵を拝していることも明らかです。</w:t>
      </w:r>
    </w:p>
    <w:p w14:paraId="52D3C8A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1C61AC5" w14:textId="77777777" w:rsidR="00A21111" w:rsidRDefault="00A21111" w:rsidP="00A21111">
      <w:pPr>
        <w:pStyle w:val="a3"/>
        <w:spacing w:before="8"/>
        <w:rPr>
          <w:sz w:val="27"/>
          <w:lang w:eastAsia="ja-JP"/>
        </w:rPr>
      </w:pPr>
    </w:p>
    <w:p w14:paraId="47FDB874" w14:textId="77777777" w:rsidR="00A21111" w:rsidRDefault="00A21111" w:rsidP="00887E19">
      <w:pPr>
        <w:pStyle w:val="2"/>
        <w:numPr>
          <w:ilvl w:val="1"/>
          <w:numId w:val="43"/>
        </w:numPr>
        <w:tabs>
          <w:tab w:val="left" w:pos="3142"/>
        </w:tabs>
        <w:spacing w:before="93"/>
      </w:pPr>
      <w:bookmarkStart w:id="155" w:name="_TOC_250016"/>
      <w:r>
        <w:rPr>
          <w:color w:val="315BAA"/>
        </w:rPr>
        <w:t>欧州連合</w:t>
      </w:r>
      <w:bookmarkEnd w:id="155"/>
      <w:r>
        <w:rPr>
          <w:color w:val="315BAA"/>
        </w:rPr>
        <w:t xml:space="preserve"> 機関</w:t>
      </w:r>
    </w:p>
    <w:p w14:paraId="6B9A1F84" w14:textId="77777777" w:rsidR="00A21111" w:rsidRDefault="00A21111" w:rsidP="00A21111">
      <w:pPr>
        <w:pStyle w:val="4"/>
        <w:spacing w:before="117"/>
      </w:pPr>
      <w:r>
        <w:t>背景と経緯</w:t>
      </w:r>
    </w:p>
    <w:p w14:paraId="12B801F1" w14:textId="77777777" w:rsidR="00A21111" w:rsidRDefault="00A21111" w:rsidP="00A21111">
      <w:pPr>
        <w:pStyle w:val="a3"/>
        <w:rPr>
          <w:b/>
          <w:sz w:val="21"/>
        </w:rPr>
      </w:pPr>
    </w:p>
    <w:p w14:paraId="382F3F1C" w14:textId="77777777" w:rsidR="00A21111" w:rsidRDefault="00A21111" w:rsidP="00A21111">
      <w:pPr>
        <w:pStyle w:val="a3"/>
        <w:ind w:left="1702" w:right="1409"/>
        <w:jc w:val="both"/>
        <w:rPr>
          <w:lang w:eastAsia="ja-JP"/>
        </w:rPr>
      </w:pPr>
      <w:r>
        <w:rPr>
          <w:lang w:eastAsia="ja-JP"/>
        </w:rPr>
        <w:t>EUにおける行政のデジタル化に関する包括的なコミュニケーションは、電子政府行動計画であり、国境を越えた相互運用性によって市民のモビリティを可能にし、公共部門と市民および企業間のデジタル交流を促進することによって、これらの行政をよりオープン、効率的、包括的にすることを目指しています（欧州委員会、2016年）。2016年から2020年までの最新版では、当初20のアクションから始まり、一般から提案されたアクションで拡張されている。特にOpen Sourceに言及しているわけではありませんが、行政におけるオープン性と透明性の重要性を謳っています。欧州連合全体でオープンソースの利点を活用するために、オープンソースの導入と開発を支援するために、欧州レベルでいくつかの内外の活動が実施されています。</w:t>
      </w:r>
    </w:p>
    <w:p w14:paraId="0794F6BB" w14:textId="77777777" w:rsidR="00A21111" w:rsidRDefault="00A21111" w:rsidP="00A21111">
      <w:pPr>
        <w:pStyle w:val="a3"/>
        <w:spacing w:before="7"/>
        <w:rPr>
          <w:sz w:val="20"/>
          <w:lang w:eastAsia="ja-JP"/>
        </w:rPr>
      </w:pPr>
    </w:p>
    <w:p w14:paraId="78CA2A70" w14:textId="77777777" w:rsidR="00A21111" w:rsidRDefault="00A21111" w:rsidP="00A21111">
      <w:pPr>
        <w:pStyle w:val="4"/>
        <w:spacing w:before="1"/>
        <w:rPr>
          <w:lang w:eastAsia="ja-JP"/>
        </w:rPr>
      </w:pPr>
      <w:r>
        <w:rPr>
          <w:lang w:eastAsia="ja-JP"/>
        </w:rPr>
        <w:t>EU機関の内部政策</w:t>
      </w:r>
    </w:p>
    <w:p w14:paraId="7ECB07F7" w14:textId="77777777" w:rsidR="00A21111" w:rsidRDefault="00A21111" w:rsidP="00A21111">
      <w:pPr>
        <w:pStyle w:val="a3"/>
        <w:spacing w:before="2"/>
        <w:rPr>
          <w:b/>
          <w:sz w:val="21"/>
          <w:lang w:eastAsia="ja-JP"/>
        </w:rPr>
      </w:pPr>
    </w:p>
    <w:p w14:paraId="4DFD838B" w14:textId="77777777" w:rsidR="00A21111" w:rsidRDefault="00A21111" w:rsidP="00A21111">
      <w:pPr>
        <w:pStyle w:val="a3"/>
        <w:spacing w:before="1"/>
        <w:ind w:left="1702" w:right="1412"/>
        <w:jc w:val="both"/>
        <w:rPr>
          <w:lang w:eastAsia="ja-JP"/>
        </w:rPr>
      </w:pPr>
      <w:r>
        <w:rPr>
          <w:lang w:eastAsia="ja-JP"/>
        </w:rPr>
        <w:t>長年にわたり、EUの機関は、オープンソースをサポートするための強固な政策基盤を構築してきました。OSS の内部使用に関する戦略は、2000 年に欧州委員会によって初めて採用され、UNIX システムに Apache Web Server を使用することが推奨されました（欧州委員会、n.d. ）。ここ数年の変化としては、サーバーOSとしてLinuxの使用を奨励し、europa.euサーバーを動かすためにApacheを使用し、現在いくつかの民間および公共組織が使用している欧州連合パブリックライセンス（EUPL）を開発し正式に承認したことなどがある。</w:t>
      </w:r>
    </w:p>
    <w:p w14:paraId="11AC4C3B" w14:textId="77777777" w:rsidR="00A21111" w:rsidRDefault="00A21111" w:rsidP="00A21111">
      <w:pPr>
        <w:pStyle w:val="a3"/>
        <w:spacing w:before="10"/>
        <w:rPr>
          <w:sz w:val="20"/>
          <w:lang w:eastAsia="ja-JP"/>
        </w:rPr>
      </w:pPr>
    </w:p>
    <w:p w14:paraId="19F53A05" w14:textId="77777777" w:rsidR="00A21111" w:rsidRDefault="00A21111" w:rsidP="00A21111">
      <w:pPr>
        <w:pStyle w:val="a3"/>
        <w:ind w:left="1702" w:right="1411"/>
        <w:jc w:val="both"/>
        <w:rPr>
          <w:lang w:eastAsia="ja-JP"/>
        </w:rPr>
      </w:pPr>
      <w:r>
        <w:rPr>
          <w:lang w:eastAsia="ja-JP"/>
        </w:rPr>
        <w:t>それ以来、この戦略は定期的に改訂され、前回の戦略は2014年から2017年をカバーし、2020年から2023年の戦略はリニューアルされた（European Commission, 2020）。2020年10月21日に発表された最新の戦略では、欧州委員会がオープンソースの採用を拡大するための取り組みを継続・拡大し、公共調達におけるOSSの公正な取り扱い、サードパーティが開発したソフトウェアを含む今後の内部開発におけるOSSの優先順位を決定することが約束されています。また、この戦略の実施を促進し、このテーマにおける欧州委員会の活動（関連研修の開催、コードの配布、貢献、利用の支援など）をより正式な組織とするために、欧州委員会にオープンソースプログラムオフィス（OSPO）を設置する。</w:t>
      </w:r>
    </w:p>
    <w:p w14:paraId="6FBF8956" w14:textId="77777777" w:rsidR="00A21111" w:rsidRDefault="00A21111" w:rsidP="00A21111">
      <w:pPr>
        <w:pStyle w:val="a3"/>
        <w:spacing w:before="9"/>
        <w:rPr>
          <w:sz w:val="20"/>
          <w:lang w:eastAsia="ja-JP"/>
        </w:rPr>
      </w:pPr>
    </w:p>
    <w:p w14:paraId="220498F0" w14:textId="77777777" w:rsidR="00A21111" w:rsidRDefault="00A21111" w:rsidP="00A21111">
      <w:pPr>
        <w:pStyle w:val="a3"/>
        <w:ind w:left="1702" w:right="1409"/>
        <w:jc w:val="both"/>
        <w:rPr>
          <w:lang w:eastAsia="ja-JP"/>
        </w:rPr>
      </w:pPr>
      <w:r>
        <w:rPr>
          <w:lang w:eastAsia="ja-JP"/>
        </w:rPr>
        <w:t>欧州委員会は、EUおよび加盟国の法律と互換性のあるオープンソースライセンスを提供するためにEUPLを導入し、欧州委員会のために開発されたオープンソースソフトウェアを、ISAプログラムの電子政府専用プラットフォームJoinupで公開し、ユーザーが公共部門内でオープンソースソリューションを共有・再利用できるなど、オープンソース採用において大きなマイルストンを達成した。この変化は内部でも導入され、データやウェブサーバ、企業向けソリューションなどにOSSを使用し、同時に調達におけるオープンソースの機会均等を確保した。Europe Coding Week、Bug Bounties Programme、European Interoperability Reference Architectureなどの取り組みも、この戦略の目標を達成する活動の一環である。</w:t>
      </w:r>
    </w:p>
    <w:p w14:paraId="256BE9DC" w14:textId="77777777" w:rsidR="00A21111" w:rsidRDefault="00A21111" w:rsidP="00A21111">
      <w:pPr>
        <w:pStyle w:val="a3"/>
        <w:spacing w:before="9"/>
        <w:rPr>
          <w:sz w:val="20"/>
          <w:lang w:eastAsia="ja-JP"/>
        </w:rPr>
      </w:pPr>
    </w:p>
    <w:p w14:paraId="37F75904" w14:textId="77777777" w:rsidR="00A21111" w:rsidRDefault="00A21111" w:rsidP="00A21111">
      <w:pPr>
        <w:pStyle w:val="a3"/>
        <w:spacing w:before="1"/>
        <w:ind w:left="1702" w:right="1410"/>
        <w:jc w:val="both"/>
        <w:rPr>
          <w:lang w:eastAsia="ja-JP"/>
        </w:rPr>
      </w:pPr>
      <w:r>
        <w:rPr>
          <w:lang w:eastAsia="ja-JP"/>
        </w:rPr>
        <w:t>2020年、欧州委員会におけるOSSの状況を分析するため、「欧州委員会におけるオープンソースソフトウェアのガバナンスに関する研究」が実施されました（European Commission &amp; KPMG, 2020）。この調査では、ECのオープンソースソフトウェア採用成熟度指数の更新が行われ、下図に示すように、最もスコアの高いカテゴリは、新しいソフトウェアの制作とOSSとしてのリリースで、これは主にISA2プログラム内と欧州委員会の情報総局であるDIGITのいくつかのユニットで行われている。デスクトップアプリケーションのユーザー向け次元は、最も低いスコアで評価されている。</w:t>
      </w:r>
    </w:p>
    <w:p w14:paraId="271EBBD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1198C62" w14:textId="77777777" w:rsidR="00A21111" w:rsidRDefault="00A21111" w:rsidP="00A21111">
      <w:pPr>
        <w:pStyle w:val="a3"/>
        <w:rPr>
          <w:sz w:val="20"/>
          <w:lang w:eastAsia="ja-JP"/>
        </w:rPr>
      </w:pPr>
    </w:p>
    <w:p w14:paraId="2C2B84E9" w14:textId="77777777" w:rsidR="00A21111" w:rsidRDefault="00A21111" w:rsidP="00A21111">
      <w:pPr>
        <w:pStyle w:val="a3"/>
        <w:rPr>
          <w:sz w:val="19"/>
          <w:lang w:eastAsia="ja-JP"/>
        </w:rPr>
      </w:pPr>
    </w:p>
    <w:p w14:paraId="1C96BB69" w14:textId="77777777" w:rsidR="00A21111" w:rsidRDefault="00A21111" w:rsidP="00A21111">
      <w:pPr>
        <w:pStyle w:val="a3"/>
        <w:tabs>
          <w:tab w:val="left" w:pos="3573"/>
        </w:tabs>
        <w:spacing w:before="1"/>
        <w:ind w:left="1702"/>
        <w:jc w:val="both"/>
        <w:rPr>
          <w:lang w:eastAsia="ja-JP"/>
        </w:rPr>
      </w:pPr>
      <w:bookmarkStart w:id="156" w:name="_bookmark104"/>
      <w:bookmarkEnd w:id="156"/>
      <w:r>
        <w:rPr>
          <w:lang w:eastAsia="ja-JP"/>
        </w:rPr>
        <w:t>図8.2:</w:t>
      </w:r>
      <w:r>
        <w:rPr>
          <w:lang w:eastAsia="ja-JP"/>
        </w:rPr>
        <w:tab/>
        <w:t>ECオープンソースソフトウェア導入成熟度指数</w:t>
      </w:r>
    </w:p>
    <w:p w14:paraId="5DA059AC" w14:textId="77777777" w:rsidR="00A21111" w:rsidRDefault="00A21111" w:rsidP="00A21111">
      <w:pPr>
        <w:pStyle w:val="a3"/>
        <w:spacing w:before="4"/>
        <w:rPr>
          <w:sz w:val="12"/>
          <w:lang w:eastAsia="ja-JP"/>
        </w:rPr>
      </w:pPr>
      <w:r>
        <w:rPr>
          <w:noProof/>
        </w:rPr>
        <w:drawing>
          <wp:anchor distT="0" distB="0" distL="0" distR="0" simplePos="0" relativeHeight="251726848" behindDoc="0" locked="0" layoutInCell="1" allowOverlap="1" wp14:anchorId="511B2267" wp14:editId="1903A8CE">
            <wp:simplePos x="0" y="0"/>
            <wp:positionH relativeFrom="page">
              <wp:posOffset>1170305</wp:posOffset>
            </wp:positionH>
            <wp:positionV relativeFrom="paragraph">
              <wp:posOffset>115167</wp:posOffset>
            </wp:positionV>
            <wp:extent cx="5414707" cy="2395537"/>
            <wp:effectExtent l="0" t="0" r="0" b="0"/>
            <wp:wrapTopAndBottom/>
            <wp:docPr id="73" name="image47.jpe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jpeg" descr="グラフ&#10;&#10;自動的に生成された説明"/>
                    <pic:cNvPicPr/>
                  </pic:nvPicPr>
                  <pic:blipFill>
                    <a:blip r:embed="rId158" cstate="print"/>
                    <a:stretch>
                      <a:fillRect/>
                    </a:stretch>
                  </pic:blipFill>
                  <pic:spPr>
                    <a:xfrm>
                      <a:off x="0" y="0"/>
                      <a:ext cx="5414707" cy="2395537"/>
                    </a:xfrm>
                    <a:prstGeom prst="rect">
                      <a:avLst/>
                    </a:prstGeom>
                  </pic:spPr>
                </pic:pic>
              </a:graphicData>
            </a:graphic>
          </wp:anchor>
        </w:drawing>
      </w:r>
    </w:p>
    <w:p w14:paraId="6B9D13F7" w14:textId="77777777" w:rsidR="00A21111" w:rsidRDefault="00A21111" w:rsidP="00A21111">
      <w:pPr>
        <w:pStyle w:val="a3"/>
        <w:spacing w:before="10"/>
        <w:rPr>
          <w:sz w:val="19"/>
          <w:lang w:eastAsia="ja-JP"/>
        </w:rPr>
      </w:pPr>
    </w:p>
    <w:p w14:paraId="0413EDEF" w14:textId="77777777" w:rsidR="00A21111" w:rsidRDefault="00A21111" w:rsidP="00A21111">
      <w:pPr>
        <w:pStyle w:val="a3"/>
        <w:ind w:left="1702" w:right="1415"/>
        <w:jc w:val="both"/>
        <w:rPr>
          <w:lang w:eastAsia="ja-JP"/>
        </w:rPr>
      </w:pPr>
      <w:r>
        <w:rPr>
          <w:lang w:eastAsia="ja-JP"/>
        </w:rPr>
        <w:t>前バージョンの戦略はかなり成功していると思われるが、最新の戦略は「OSSの声をより顕著にする」「デジタル主権という新しい切り口を与える」可能性を持っている。</w:t>
      </w:r>
    </w:p>
    <w:p w14:paraId="0B9B9F67" w14:textId="77777777" w:rsidR="00A21111" w:rsidRDefault="00A21111" w:rsidP="00A21111">
      <w:pPr>
        <w:pStyle w:val="a3"/>
        <w:spacing w:before="7"/>
        <w:rPr>
          <w:sz w:val="20"/>
          <w:lang w:eastAsia="ja-JP"/>
        </w:rPr>
      </w:pPr>
    </w:p>
    <w:p w14:paraId="6C3EE105" w14:textId="77777777" w:rsidR="00A21111" w:rsidRDefault="00A21111" w:rsidP="00A21111">
      <w:pPr>
        <w:pStyle w:val="4"/>
        <w:rPr>
          <w:lang w:eastAsia="ja-JP"/>
        </w:rPr>
      </w:pPr>
      <w:r>
        <w:rPr>
          <w:lang w:eastAsia="ja-JP"/>
        </w:rPr>
        <w:t>外部方針</w:t>
      </w:r>
    </w:p>
    <w:p w14:paraId="434B7C45" w14:textId="77777777" w:rsidR="00A21111" w:rsidRDefault="00A21111" w:rsidP="00A21111">
      <w:pPr>
        <w:pStyle w:val="a3"/>
        <w:spacing w:before="3"/>
        <w:rPr>
          <w:b/>
          <w:sz w:val="21"/>
          <w:lang w:eastAsia="ja-JP"/>
        </w:rPr>
      </w:pPr>
    </w:p>
    <w:p w14:paraId="41EB3BDB" w14:textId="77777777" w:rsidR="00A21111" w:rsidRDefault="00A21111" w:rsidP="00A21111">
      <w:pPr>
        <w:pStyle w:val="a3"/>
        <w:ind w:left="1702" w:right="1412"/>
        <w:jc w:val="both"/>
        <w:rPr>
          <w:lang w:eastAsia="ja-JP"/>
        </w:rPr>
      </w:pPr>
      <w:r>
        <w:rPr>
          <w:lang w:eastAsia="ja-JP"/>
        </w:rPr>
        <w:t>欧州機関の公式な内部方針とは別に、長年にわたって、相互運用性の活動を調整し、行政のためのソリューションを開発することを目的とした、EUが資金を提供するいくつかの関連した活動が行われてきた。</w:t>
      </w:r>
    </w:p>
    <w:p w14:paraId="786423C3" w14:textId="77777777" w:rsidR="00A21111" w:rsidRDefault="00A21111" w:rsidP="00A21111">
      <w:pPr>
        <w:pStyle w:val="a3"/>
        <w:spacing w:before="9"/>
        <w:rPr>
          <w:sz w:val="20"/>
          <w:lang w:eastAsia="ja-JP"/>
        </w:rPr>
      </w:pPr>
    </w:p>
    <w:p w14:paraId="34BCDC90" w14:textId="77777777" w:rsidR="00A21111" w:rsidRDefault="00A21111" w:rsidP="00A21111">
      <w:pPr>
        <w:pStyle w:val="a3"/>
        <w:ind w:left="1702" w:right="1416"/>
        <w:jc w:val="both"/>
        <w:rPr>
          <w:lang w:eastAsia="ja-JP"/>
        </w:rPr>
      </w:pPr>
      <w:r>
        <w:rPr>
          <w:lang w:eastAsia="ja-JP"/>
        </w:rPr>
        <w:t>例えば、2010年に導入されたISAプログラムは、2016年にISA²が導入され、いくつかのオープンソースの活動やソリューションを支援することによって、公共行政における相互運用性の育成に向けた重要な一歩を踏み出しました。その前身であるIDABCプログラムは、2004年とかなり前に導入されていました(European Commission, n.d.)。</w:t>
      </w:r>
    </w:p>
    <w:p w14:paraId="4C66495E" w14:textId="77777777" w:rsidR="00A21111" w:rsidRDefault="00A21111" w:rsidP="00A21111">
      <w:pPr>
        <w:pStyle w:val="a3"/>
        <w:rPr>
          <w:sz w:val="21"/>
          <w:lang w:eastAsia="ja-JP"/>
        </w:rPr>
      </w:pPr>
    </w:p>
    <w:p w14:paraId="0B1978D0" w14:textId="77777777" w:rsidR="00A21111" w:rsidRDefault="00A21111" w:rsidP="00A21111">
      <w:pPr>
        <w:pStyle w:val="a3"/>
        <w:ind w:left="1702" w:right="1412"/>
        <w:jc w:val="both"/>
        <w:rPr>
          <w:lang w:eastAsia="ja-JP"/>
        </w:rPr>
      </w:pPr>
      <w:r>
        <w:rPr>
          <w:lang w:eastAsia="ja-JP"/>
        </w:rPr>
        <w:t>2010年から2015年まで実施された最初のISAプログラムは、EU加盟国が効率的なデジタル国境を越えた公共サービスの構築で協力できる枠組みを作った（欧州委員会、2016年）。約1億6000万ユーロの予算で、信頼できる情報交換、相互運用性アーキテクチャ、新しいEU法のICTへの影響の評価、および付随する措置という異なるクラスターにおける40以上の行動で構成されていました。</w:t>
      </w:r>
    </w:p>
    <w:p w14:paraId="6B3C78FC" w14:textId="77777777" w:rsidR="00A21111" w:rsidRDefault="00A21111" w:rsidP="00A21111">
      <w:pPr>
        <w:pStyle w:val="a3"/>
        <w:spacing w:before="10"/>
        <w:rPr>
          <w:sz w:val="20"/>
          <w:lang w:eastAsia="ja-JP"/>
        </w:rPr>
      </w:pPr>
    </w:p>
    <w:p w14:paraId="09FA48F2" w14:textId="77777777" w:rsidR="00A21111" w:rsidRDefault="00A21111" w:rsidP="00A21111">
      <w:pPr>
        <w:pStyle w:val="a3"/>
        <w:ind w:left="1702" w:right="1411"/>
        <w:jc w:val="both"/>
        <w:rPr>
          <w:lang w:eastAsia="ja-JP"/>
        </w:rPr>
      </w:pPr>
      <w:r>
        <w:rPr>
          <w:lang w:eastAsia="ja-JP"/>
        </w:rPr>
        <w:t>ISA²プログラム（2015-2020）は、同プログラムの下で開発された相互運用可能な国境を越えた、セクター横断的な公共サービスを利用して、欧州の行政、企業、市民のためのデジタルソリューションの開発を支援するという同様の目的を持っていました。5年間で1億3100万ユーロの予算が配分されました。このプログラムは、EU法の適用の監視、電気通信、行政のためのビッグデータ、市民参加、電子調達、財務データ報告、その他多くの分野における54のアクションを包含している（European Commission, n.d.)．ISA²プログラムの継続は、範囲を調整したデジタル・ヨーロッパ・プログラムの下で計画されている。(Joinup, 2020）。</w:t>
      </w:r>
    </w:p>
    <w:p w14:paraId="61CD26E2" w14:textId="77777777" w:rsidR="00A21111" w:rsidRDefault="00A21111" w:rsidP="00A21111">
      <w:pPr>
        <w:pStyle w:val="a3"/>
        <w:spacing w:before="10"/>
        <w:rPr>
          <w:sz w:val="20"/>
          <w:lang w:eastAsia="ja-JP"/>
        </w:rPr>
      </w:pPr>
    </w:p>
    <w:p w14:paraId="16598412" w14:textId="77777777" w:rsidR="00A21111" w:rsidRDefault="00A21111" w:rsidP="00A21111">
      <w:pPr>
        <w:pStyle w:val="a3"/>
        <w:ind w:left="1702" w:right="1411"/>
        <w:jc w:val="both"/>
        <w:rPr>
          <w:lang w:eastAsia="ja-JP"/>
        </w:rPr>
      </w:pPr>
      <w:r>
        <w:rPr>
          <w:lang w:eastAsia="ja-JP"/>
        </w:rPr>
        <w:t>2020年、このプログラムは「COVID-19へのデジタル対応」を開始し、危機を緩和するための数多くのデジタルアプローチをリストアップし、構造化することを提案した（Sowińska, 2020）。提供されたアプローチのうち、約500のソリューションの3分の1以上がオープンソースであり、医療スタッフ、行政、企業、市民の日常活動を支援するために利用可能であることが分かる。</w:t>
      </w:r>
    </w:p>
    <w:p w14:paraId="032C6376" w14:textId="77777777" w:rsidR="00A21111" w:rsidRDefault="00A21111" w:rsidP="00A21111">
      <w:pPr>
        <w:pStyle w:val="a3"/>
        <w:spacing w:before="10"/>
        <w:rPr>
          <w:sz w:val="20"/>
          <w:lang w:eastAsia="ja-JP"/>
        </w:rPr>
      </w:pPr>
    </w:p>
    <w:p w14:paraId="58F04CD4" w14:textId="77777777" w:rsidR="00A21111" w:rsidRDefault="00A21111" w:rsidP="00A21111">
      <w:pPr>
        <w:pStyle w:val="a3"/>
        <w:ind w:left="1702" w:right="1414"/>
        <w:jc w:val="both"/>
        <w:rPr>
          <w:lang w:eastAsia="ja-JP"/>
        </w:rPr>
      </w:pPr>
      <w:r>
        <w:rPr>
          <w:lang w:eastAsia="ja-JP"/>
        </w:rPr>
        <w:lastRenderedPageBreak/>
        <w:t>オープンソース観測所（OSOR）プロジェクトは、ISA²プログラム（Open Source Observatory, 2021）の一部でもあり、加盟国の活動を支援するために観測所とリポジトリの両方として最初に開発・管理されました。その焦点は以下のように変化しています。</w:t>
      </w:r>
    </w:p>
    <w:p w14:paraId="15C04C3E"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0D39AE3C" w14:textId="77777777" w:rsidR="00A21111" w:rsidRDefault="00A21111" w:rsidP="00A21111">
      <w:pPr>
        <w:pStyle w:val="a3"/>
        <w:spacing w:before="7"/>
        <w:rPr>
          <w:sz w:val="27"/>
          <w:lang w:eastAsia="ja-JP"/>
        </w:rPr>
      </w:pPr>
    </w:p>
    <w:p w14:paraId="78DDE0C0" w14:textId="77777777" w:rsidR="00A21111" w:rsidRDefault="00A21111" w:rsidP="00A21111">
      <w:pPr>
        <w:pStyle w:val="a3"/>
        <w:spacing w:before="93"/>
        <w:ind w:left="1702" w:right="1413"/>
        <w:jc w:val="both"/>
        <w:rPr>
          <w:lang w:eastAsia="ja-JP"/>
        </w:rPr>
      </w:pPr>
      <w:r>
        <w:rPr>
          <w:lang w:eastAsia="ja-JP"/>
        </w:rPr>
        <w:t>このサイトでは、公共部門に関連するオープンソースプロジェクトや実装に関するニュースのリポジトリとして、また情報交換やリソース共有のためのプラットフォームとして、Joinupプラットフォームがリポジトリの機能を提供しています。本稿執筆時点では、2,000以上のニュース記事と600以上のイベントが掲載されている。情報提供や普及の側面以外では、コミュニティへの参加を通じてOSSを推進しており、500人以上のメンバーからなる独自のコミュニティを維持している。また、OSORは、OSSのライセンスに関連するアドホックな法的支援も行っています。</w:t>
      </w:r>
    </w:p>
    <w:p w14:paraId="7304255A" w14:textId="77777777" w:rsidR="00A21111" w:rsidRDefault="00A21111" w:rsidP="00A21111">
      <w:pPr>
        <w:pStyle w:val="a3"/>
        <w:spacing w:before="11"/>
        <w:rPr>
          <w:sz w:val="20"/>
          <w:lang w:eastAsia="ja-JP"/>
        </w:rPr>
      </w:pPr>
    </w:p>
    <w:p w14:paraId="0119D46D" w14:textId="77777777" w:rsidR="00A21111" w:rsidRDefault="00A21111" w:rsidP="00A21111">
      <w:pPr>
        <w:pStyle w:val="a3"/>
        <w:ind w:left="1702" w:right="1409"/>
        <w:jc w:val="both"/>
        <w:rPr>
          <w:lang w:eastAsia="ja-JP"/>
        </w:rPr>
      </w:pPr>
      <w:r>
        <w:rPr>
          <w:lang w:eastAsia="ja-JP"/>
        </w:rPr>
        <w:t>EU-FOSSA 2 (Free and Open Source Software Auditing)も関連するEUレベルのイニシアチブです。2015年に欧州議会が欧州委員会のパイロットプロジェクトとして100万ユーロの初期予算を確保し、EUの最も重要なOSSのセキュリティを監査するために開始されたものです。公開協議の結果、Apache HTTP ServerとKeyPassが選ばれ、詳細なセキュリティ監査が行われました。この取り組みに続き、EU FOSSA 2が260万ユーロの予算で実施されました（欧州委員会、2019年）。</w:t>
      </w:r>
    </w:p>
    <w:p w14:paraId="56F70E45" w14:textId="77777777" w:rsidR="00A21111" w:rsidRDefault="00A21111" w:rsidP="00A21111">
      <w:pPr>
        <w:pStyle w:val="a3"/>
        <w:spacing w:before="9"/>
        <w:rPr>
          <w:sz w:val="20"/>
          <w:lang w:eastAsia="ja-JP"/>
        </w:rPr>
      </w:pPr>
    </w:p>
    <w:p w14:paraId="5EEB6181" w14:textId="77777777" w:rsidR="00A21111" w:rsidRDefault="00A21111" w:rsidP="00A21111">
      <w:pPr>
        <w:pStyle w:val="a3"/>
        <w:ind w:left="1702" w:right="1409"/>
        <w:jc w:val="both"/>
        <w:rPr>
          <w:lang w:eastAsia="ja-JP"/>
        </w:rPr>
      </w:pPr>
      <w:r>
        <w:rPr>
          <w:lang w:eastAsia="ja-JP"/>
        </w:rPr>
        <w:t>EU-FOSSA 2は、欧州委員会が「世界中の公共行政におけるオープンソース、ライセンスやITサポートに関する問題、利用拡大のための障害、オープンソースコミュニティのリーダーとの交流、解決策の特定と実行」といったテーマでベストプラクティス調査を発注することになった（Ramos, 2019）。悪名高いセキュリティバグ「Heartbleed」の波に乗って導入されたこのプロジェクトは、2020年6月に完了し、成功を収めたようだ（European Commission, n.d. ）。広い視野で見れば、ボトムアップで技術主導で推進することで、EU機関とOSSコミュニティの距離を縮める取り組みと言える。このように、ECは、EU-FOSSAおよびEU-FOSSA 2プロジェクトを通じて、オープンソースのユーザーから、その安定性、信頼性、セキュリティに積極的に貢献するまでに進歩したのである。</w:t>
      </w:r>
    </w:p>
    <w:p w14:paraId="07088183" w14:textId="77777777" w:rsidR="00A21111" w:rsidRDefault="00A21111" w:rsidP="00A21111">
      <w:pPr>
        <w:pStyle w:val="a3"/>
        <w:spacing w:before="10"/>
        <w:rPr>
          <w:sz w:val="20"/>
          <w:lang w:eastAsia="ja-JP"/>
        </w:rPr>
      </w:pPr>
    </w:p>
    <w:p w14:paraId="6C5D246D" w14:textId="77777777" w:rsidR="00A21111" w:rsidRDefault="00A21111" w:rsidP="00A21111">
      <w:pPr>
        <w:pStyle w:val="a3"/>
        <w:ind w:left="1702" w:right="1411"/>
        <w:jc w:val="both"/>
        <w:rPr>
          <w:lang w:eastAsia="ja-JP"/>
        </w:rPr>
      </w:pPr>
      <w:r>
        <w:t>OSSのライセンスについては、2017年に欧州委員会がFree and Open Sourceのライセンスである前述のEuropean Public Licence (EUPL)を作成しました。</w:t>
      </w:r>
      <w:r>
        <w:rPr>
          <w:lang w:eastAsia="ja-JP"/>
        </w:rPr>
        <w:t>その使用は欧州機関やEU加盟国の間で奨励されており、最新版（2017年発行）は23の言語で利用可能である（EUPL, 2021）。すべての加盟国の著作権法と法的に整合しており、他の多くの一般的なオープンソースライセンスと互換性があるため、公共行政におけるOSSの普及を促進するユニークなツールとなっています。その結果、EUPLはいくつかの加盟国の政策文書に正式に盛り込まれ、欧州の公共部門による多数のオープンソースプロジェクトで使用されており、Open Source Initiativeによって正式に認められたオープンソースライセンスの1つとなっています。ライセンスに関する欧州委員会のもう1つの注目すべき取り組みは、Joinup Licensing Assistantツールで、ソフトウェアに使用できるさまざまなライセンス（およびそれぞれの条件）に関するガイドラインを簡単かつユーザーフレンドリーな方法で提供しています（Joinup, n.d.）。</w:t>
      </w:r>
    </w:p>
    <w:p w14:paraId="4C4B5F62" w14:textId="77777777" w:rsidR="00A21111" w:rsidRDefault="00A21111" w:rsidP="00A21111">
      <w:pPr>
        <w:pStyle w:val="a3"/>
        <w:spacing w:before="1"/>
        <w:rPr>
          <w:sz w:val="21"/>
          <w:lang w:eastAsia="ja-JP"/>
        </w:rPr>
      </w:pPr>
    </w:p>
    <w:p w14:paraId="02972120" w14:textId="77777777" w:rsidR="00A21111" w:rsidRDefault="00A21111" w:rsidP="00A21111">
      <w:pPr>
        <w:pStyle w:val="a3"/>
        <w:ind w:left="1702" w:right="1409"/>
        <w:jc w:val="both"/>
        <w:rPr>
          <w:lang w:eastAsia="ja-JP"/>
        </w:rPr>
      </w:pPr>
      <w:r>
        <w:rPr>
          <w:lang w:eastAsia="ja-JP"/>
        </w:rPr>
        <w:t>EUレベルの政策のほとんどは、EU加盟国に対する「諮問」的な位置づけであり、その実施を目的としたガイドラインやグッドプラクティスで構成されています。それでも、いくつかの文書は大きな注目を集め、オープンソースの使用や地域のオープンソース政策に影響を及ぼしています。これらの文書は通常、デジタルインフラの「開放性」、（政府または民間セクター間の）データ共有、および相互運用性という包括的な用語に言及しています。オープンソースは、国によっては「デジタル主権」という概念で括られ、2020年12月に署名されたベルリン宣言によって、欧州レベルでの議論に参入した。同宣言は、デジタルへの参加と欧州のデジタル主権の強化に取り組み、価値に基づくデジタル変革に貢献することを目的としたいくつかの目標を挙げています。その署名者は、2024年までに「国境を越えたデジタルソリューションの開発と展開において、共通の標準、モジュラーアーキテクチャ、および（適切な場合には）オープンソース技術を導入</w:t>
      </w:r>
      <w:r>
        <w:rPr>
          <w:lang w:eastAsia="ja-JP"/>
        </w:rPr>
        <w:lastRenderedPageBreak/>
        <w:t>する」ことを加盟国で約束し、欧州機関に対し「</w:t>
      </w:r>
      <w:r>
        <w:rPr>
          <w:spacing w:val="-3"/>
          <w:lang w:eastAsia="ja-JP"/>
        </w:rPr>
        <w:t>国境を</w:t>
      </w:r>
      <w:r>
        <w:rPr>
          <w:lang w:eastAsia="ja-JP"/>
        </w:rPr>
        <w:t>越えたオープンソース標準、ソリューションおよび仕様の開発、共有および再利用を促進する」よう要請しました。</w:t>
      </w:r>
    </w:p>
    <w:p w14:paraId="7ADE790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3D5E86C" w14:textId="77777777" w:rsidR="00A21111" w:rsidRDefault="00A21111" w:rsidP="00A21111">
      <w:pPr>
        <w:pStyle w:val="a3"/>
        <w:spacing w:before="7"/>
        <w:rPr>
          <w:sz w:val="27"/>
          <w:lang w:eastAsia="ja-JP"/>
        </w:rPr>
      </w:pPr>
    </w:p>
    <w:p w14:paraId="004250C7" w14:textId="77777777" w:rsidR="00A21111" w:rsidRDefault="00A21111" w:rsidP="00A21111">
      <w:pPr>
        <w:pStyle w:val="a3"/>
        <w:spacing w:before="93"/>
        <w:ind w:left="1702" w:right="1408"/>
        <w:jc w:val="both"/>
        <w:rPr>
          <w:lang w:eastAsia="ja-JP"/>
        </w:rPr>
      </w:pPr>
      <w:r>
        <w:rPr>
          <w:lang w:eastAsia="ja-JP"/>
        </w:rPr>
        <w:t>さらにもう一つの手段は、当初はIDABCとISAプログラムの下で開発され、そして、欧州相互運用性フレームワーク（EIF）である。2017年版では、相互運用性活動のガバナンスをいかに改善するかについて、47の勧告を行政に提案している（欧州委員会、n.d.）。その最初のバージョンは2010年に採択され、2016年に行われたパブリックコンサルテーションで、ICTの状況における早送りの変化との整合性を保つために更新の必要性が指摘され、内容が改訂された。EIFは、公共部門情報の再利用に関する指令の改訂、eIDAS規則、欧州クラウドイニシアティブなどのイニシアチブなど、この間登場したEUの政策も反映している。</w:t>
      </w:r>
    </w:p>
    <w:p w14:paraId="0B219818" w14:textId="77777777" w:rsidR="00A21111" w:rsidRDefault="00A21111" w:rsidP="00A21111">
      <w:pPr>
        <w:pStyle w:val="a3"/>
        <w:rPr>
          <w:sz w:val="21"/>
          <w:lang w:eastAsia="ja-JP"/>
        </w:rPr>
      </w:pPr>
    </w:p>
    <w:p w14:paraId="22D4943C" w14:textId="77777777" w:rsidR="00A21111" w:rsidRDefault="00A21111" w:rsidP="00A21111">
      <w:pPr>
        <w:pStyle w:val="a3"/>
        <w:ind w:left="1702" w:right="1413"/>
        <w:jc w:val="both"/>
        <w:rPr>
          <w:lang w:eastAsia="ja-JP"/>
        </w:rPr>
      </w:pPr>
      <w:r>
        <w:rPr>
          <w:lang w:eastAsia="ja-JP"/>
        </w:rPr>
        <w:t>EIFは、再利用が可能で開発コストの削減に役立つOSSの利用を呼びかけています。また、加盟国がOSSの公平な競争条件を確保し、当該行政の特定のニーズに基づいてOSSのソフトウェアを優先的に使用するよう推奨しています。これらの勧告を実施するためには、加盟国のローカルな状況における国家的イニシアチブを調整するために、EIFを基にした国家相互運用性フレームワークが必要となります。</w:t>
      </w:r>
    </w:p>
    <w:p w14:paraId="50477689" w14:textId="77777777" w:rsidR="00A21111" w:rsidRDefault="00A21111" w:rsidP="00A21111">
      <w:pPr>
        <w:pStyle w:val="a3"/>
        <w:spacing w:before="9"/>
        <w:rPr>
          <w:sz w:val="20"/>
          <w:lang w:eastAsia="ja-JP"/>
        </w:rPr>
      </w:pPr>
    </w:p>
    <w:p w14:paraId="609B51ED" w14:textId="77777777" w:rsidR="00A21111" w:rsidRDefault="00A21111" w:rsidP="00A21111">
      <w:pPr>
        <w:pStyle w:val="a3"/>
        <w:spacing w:before="1"/>
        <w:ind w:left="1702" w:right="1410"/>
        <w:jc w:val="both"/>
        <w:rPr>
          <w:lang w:eastAsia="ja-JP"/>
        </w:rPr>
      </w:pPr>
      <w:r>
        <w:rPr>
          <w:lang w:eastAsia="ja-JP"/>
        </w:rPr>
        <w:t>デジタル政府と相互運用性の領域において、重要な一歩となったのが「電子政府に関するタリン宣言」（欧州委員会、2017）です。2017年10月6日、欧州32カ国の閣僚がこの前向きな宣言に合意しました。この宣言には、相互運用性をサポートするオープンスタンダードの重要性、および重要なインフラストラクチャを支え、公共部門が最先端の電子政府ソリューションを革新し開発</w:t>
      </w:r>
      <w:r>
        <w:rPr>
          <w:spacing w:val="3"/>
          <w:lang w:eastAsia="ja-JP"/>
        </w:rPr>
        <w:t>する</w:t>
      </w:r>
      <w:r>
        <w:rPr>
          <w:lang w:eastAsia="ja-JP"/>
        </w:rPr>
        <w:t>力を与えるオープンソースの機会について、参加加盟国が行った一連の重要なコミットメントが記載されています。</w:t>
      </w:r>
    </w:p>
    <w:p w14:paraId="41A2E5B0" w14:textId="77777777" w:rsidR="00A21111" w:rsidRDefault="00A21111" w:rsidP="00A21111">
      <w:pPr>
        <w:pStyle w:val="a3"/>
        <w:spacing w:before="10"/>
        <w:rPr>
          <w:sz w:val="20"/>
          <w:lang w:eastAsia="ja-JP"/>
        </w:rPr>
      </w:pPr>
    </w:p>
    <w:p w14:paraId="21525CB1" w14:textId="77777777" w:rsidR="00A21111" w:rsidRDefault="00A21111" w:rsidP="00A21111">
      <w:pPr>
        <w:pStyle w:val="a3"/>
        <w:ind w:left="1702" w:right="1413"/>
        <w:jc w:val="both"/>
        <w:rPr>
          <w:lang w:eastAsia="ja-JP"/>
        </w:rPr>
      </w:pPr>
      <w:r>
        <w:rPr>
          <w:lang w:eastAsia="ja-JP"/>
        </w:rPr>
        <w:t>次世代インターネット（NGI）は、欧州の価値観に基づき、欧州のデジタル発展を包括的に形成することを目的とした欧州委員会のイニシアティブで、2018年から2020年にかけて2億5千万ユーロ以上の投資を受けている（Next Generation Internet, n.d. ）。ネットワークインフラからデジタルプラットフォーム、ソーシャルイノベーションに至るまで、多様なデジタルトピックに関する複数の研究イノベーションと研究プロジェクトを集め、資金を提供しています。NGIの範囲に関するポジションペーパーでは、イノベーションと協力と一緒になるべき開放性の重要性を指摘している（Next Generation Internet, 2019）。2019年8月に発表されたプログラムでは、NGIは透明性、セキュリティ、レジリエンスを高めるための重要な技術コンポーネントをオープン化するために、OSSとOSHに投資すると述べられています。2020年12月現在、第三者から受注した450のプロジェクトはOSSHであり、ITスタックのすべてのコンポーネントをカバーしています。NGIプログラムの資金提供を受けている第三者は、ほとんどが個人（54％）および零細企業または中小企業（28％）です。</w:t>
      </w:r>
    </w:p>
    <w:p w14:paraId="6FBABE47" w14:textId="77777777" w:rsidR="00A21111" w:rsidRDefault="00A21111" w:rsidP="00A21111">
      <w:pPr>
        <w:pStyle w:val="a3"/>
        <w:spacing w:before="10"/>
        <w:rPr>
          <w:sz w:val="20"/>
          <w:lang w:eastAsia="ja-JP"/>
        </w:rPr>
      </w:pPr>
    </w:p>
    <w:p w14:paraId="6A228AAC" w14:textId="77777777" w:rsidR="00A21111" w:rsidRDefault="00A21111" w:rsidP="00A21111">
      <w:pPr>
        <w:pStyle w:val="a3"/>
        <w:spacing w:before="1"/>
        <w:ind w:left="1702" w:right="1409"/>
        <w:jc w:val="both"/>
        <w:rPr>
          <w:lang w:eastAsia="ja-JP"/>
        </w:rPr>
      </w:pPr>
      <w:r>
        <w:rPr>
          <w:lang w:eastAsia="ja-JP"/>
        </w:rPr>
        <w:t>オープンソースに関連する最近のデジタルファイルは多数ありますが、明確に言及することはほとんどありません。2020年2月に発表された欧州委員会のコミュニケーション「Shaping Europe's digital future」は、デジタルに関する欧州の立場を形成するために、ECがどこを（場合によってはどのように）政策立案することを目指しているか、より幅広いビジョンを示している (European Commission, 2020)．デジタル、ひいては地政学的に欧州の地位を守り強化し、EUの価値を守るために、「欧州技術主権」の重要性を強調しているが、その実現方法としてオープンソースには触れていない。一方で、この文書は政策立案の一般的な方向性を示すハイレベルな文書であり、ヨーロッパレベルでは、オープンソースはかなり技術的な用語で見られているようだ。いくつかの加盟国、すなわちフランスとドイツの発展途上国では、政治用語としてのオープンソースの強い存在が観察され、デジタル開放性のより広い定義に使用されています。</w:t>
      </w:r>
    </w:p>
    <w:p w14:paraId="4A2EE371" w14:textId="77777777" w:rsidR="00A21111" w:rsidRDefault="00A21111" w:rsidP="00A21111">
      <w:pPr>
        <w:pStyle w:val="a3"/>
        <w:spacing w:before="10"/>
        <w:rPr>
          <w:sz w:val="20"/>
          <w:lang w:eastAsia="ja-JP"/>
        </w:rPr>
      </w:pPr>
    </w:p>
    <w:p w14:paraId="03D842AB" w14:textId="77777777" w:rsidR="00A21111" w:rsidRDefault="00A21111" w:rsidP="00A21111">
      <w:pPr>
        <w:pStyle w:val="a3"/>
        <w:ind w:left="1702" w:right="1413"/>
        <w:jc w:val="both"/>
        <w:rPr>
          <w:lang w:eastAsia="ja-JP"/>
        </w:rPr>
      </w:pPr>
      <w:r>
        <w:rPr>
          <w:lang w:eastAsia="ja-JP"/>
        </w:rPr>
        <w:t>コミュニケーションは、EUが加盟国を通じてだけでなく、新しいEU多年間財務フレームワーク（MFF）を通じて、より多くの投資を行うことを提案している。EUが優先的に取り組むべき分野として、イノベーション、コネクティビティ、スマートエネルギーと輸</w:t>
      </w:r>
      <w:r>
        <w:rPr>
          <w:lang w:eastAsia="ja-JP"/>
        </w:rPr>
        <w:lastRenderedPageBreak/>
        <w:t>送構造、サイバーセキュリティの強化、デジタルスキルが挙げられている。データインフラに重点が置かれていますが、これについては、別の文書で詳しく説明されています。</w:t>
      </w:r>
    </w:p>
    <w:p w14:paraId="1A823AB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11358D9" w14:textId="77777777" w:rsidR="00A21111" w:rsidRDefault="00A21111" w:rsidP="00A21111">
      <w:pPr>
        <w:pStyle w:val="a3"/>
        <w:spacing w:before="7"/>
        <w:rPr>
          <w:sz w:val="27"/>
          <w:lang w:eastAsia="ja-JP"/>
        </w:rPr>
      </w:pPr>
    </w:p>
    <w:p w14:paraId="2E44328F" w14:textId="77777777" w:rsidR="00A21111" w:rsidRDefault="00A21111" w:rsidP="00A21111">
      <w:pPr>
        <w:pStyle w:val="a3"/>
        <w:spacing w:before="93"/>
        <w:ind w:left="1702" w:right="1418"/>
        <w:jc w:val="both"/>
      </w:pPr>
      <w:r>
        <w:t>は、同時期に欧州データ戦略（European Strategy for Data、European Commission, 2020）を発表しています。</w:t>
      </w:r>
    </w:p>
    <w:p w14:paraId="0954547F" w14:textId="77777777" w:rsidR="00A21111" w:rsidRDefault="00A21111" w:rsidP="00A21111">
      <w:pPr>
        <w:pStyle w:val="a3"/>
        <w:spacing w:before="11"/>
        <w:rPr>
          <w:sz w:val="20"/>
        </w:rPr>
      </w:pPr>
    </w:p>
    <w:p w14:paraId="033A36A0" w14:textId="77777777" w:rsidR="00A21111" w:rsidRDefault="00A21111" w:rsidP="00A21111">
      <w:pPr>
        <w:pStyle w:val="a3"/>
        <w:ind w:left="1702" w:right="1408"/>
        <w:jc w:val="both"/>
        <w:rPr>
          <w:lang w:eastAsia="ja-JP"/>
        </w:rPr>
      </w:pPr>
      <w:r>
        <w:rPr>
          <w:lang w:eastAsia="ja-JP"/>
        </w:rPr>
        <w:t>欧州データ戦略は、データを市民の利益のために活用し、この分野の地元企業を強化することを目的としている。同戦略では、2021年から2027年にかけて実施される次期MFFにおいて、欧州委員会が欧州のデータスペースと連携クラウドインフラに関するHigh Impact Projectに投資することを明記している。このようなデータスペースは、9つの異なる分野（健康や移動など）で開発され、多くのオープンソースプロジェクトがその場所を見つけることができるだろう。機能面（データ共有ツール、データガバナンスフレームワーク、データの可用性、品質、相互運用性の向上）だけでなく、環境性能、セキュリティ、データ保護、相互運用性、拡張性などの要件も満たす必要がある。これはEOSC（European Open Science Cloud）と密接に関連しており、他のパートナーシップとともに、この分野への投資の舵取りを助けることができるだろう。配布スキームや要件によっては、オープンソースのエコシステムに影響を与える可能性があります。</w:t>
      </w:r>
    </w:p>
    <w:p w14:paraId="6B4E4B39" w14:textId="77777777" w:rsidR="00A21111" w:rsidRDefault="00A21111" w:rsidP="00A21111">
      <w:pPr>
        <w:pStyle w:val="a3"/>
        <w:spacing w:before="10"/>
        <w:rPr>
          <w:sz w:val="20"/>
          <w:lang w:eastAsia="ja-JP"/>
        </w:rPr>
      </w:pPr>
    </w:p>
    <w:p w14:paraId="35A8C544" w14:textId="77777777" w:rsidR="00A21111" w:rsidRDefault="00A21111" w:rsidP="00A21111">
      <w:pPr>
        <w:pStyle w:val="a3"/>
        <w:ind w:left="1702" w:right="1413"/>
        <w:jc w:val="both"/>
        <w:rPr>
          <w:lang w:eastAsia="ja-JP"/>
        </w:rPr>
      </w:pPr>
      <w:r>
        <w:rPr>
          <w:lang w:eastAsia="ja-JP"/>
        </w:rPr>
        <w:t>オープンソースは、加盟国全体およびすべての欧州機関における政治的認知度が同じレベルには達していません。オープンソースの取り込みと開発をどのように増加させるかについて方向性を示す政策は数多くありますが、近隣の政策からこのテーマに触れた政策文書はほとんどありません。オープンソースに関する政策立案者の知識不足が意図しない結果を招き、立法文書の起草にオープンソースが省略され、時にはこの分野にマイナスの影響を与える可能性があります。これは、著作権指令のケースで起こった可能性がありますが、コミュニティの強い反応のおかげで起こりませんでした（OpenForum Europe &amp; FSFE, 2017）。</w:t>
      </w:r>
    </w:p>
    <w:p w14:paraId="26A4A05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4A7ECE5" w14:textId="77777777" w:rsidR="00A21111" w:rsidRDefault="00A21111" w:rsidP="00A21111">
      <w:pPr>
        <w:pStyle w:val="a3"/>
        <w:spacing w:before="8"/>
        <w:rPr>
          <w:sz w:val="27"/>
          <w:lang w:eastAsia="ja-JP"/>
        </w:rPr>
      </w:pPr>
    </w:p>
    <w:p w14:paraId="0937C504" w14:textId="77777777" w:rsidR="00A21111" w:rsidRDefault="00A21111" w:rsidP="00887E19">
      <w:pPr>
        <w:pStyle w:val="2"/>
        <w:numPr>
          <w:ilvl w:val="1"/>
          <w:numId w:val="43"/>
        </w:numPr>
        <w:tabs>
          <w:tab w:val="left" w:pos="3141"/>
          <w:tab w:val="left" w:pos="3142"/>
        </w:tabs>
        <w:spacing w:before="93"/>
        <w:rPr>
          <w:lang w:eastAsia="ja-JP"/>
        </w:rPr>
      </w:pPr>
      <w:bookmarkStart w:id="157" w:name="_TOC_250015"/>
      <w:r>
        <w:rPr>
          <w:color w:val="315BAA"/>
          <w:lang w:eastAsia="ja-JP"/>
        </w:rPr>
        <w:t>EU加盟国での公共政策活動</w:t>
      </w:r>
      <w:bookmarkEnd w:id="157"/>
      <w:r>
        <w:rPr>
          <w:color w:val="315BAA"/>
          <w:lang w:eastAsia="ja-JP"/>
        </w:rPr>
        <w:t xml:space="preserve"> 国</w:t>
      </w:r>
    </w:p>
    <w:p w14:paraId="3B8DEA4B" w14:textId="77777777" w:rsidR="00A21111" w:rsidRDefault="00A21111" w:rsidP="00A21111">
      <w:pPr>
        <w:pStyle w:val="4"/>
        <w:spacing w:before="117"/>
        <w:jc w:val="left"/>
        <w:rPr>
          <w:lang w:eastAsia="ja-JP"/>
        </w:rPr>
      </w:pPr>
      <w:r>
        <w:rPr>
          <w:lang w:eastAsia="ja-JP"/>
        </w:rPr>
        <w:t>ブルガリア</w:t>
      </w:r>
    </w:p>
    <w:p w14:paraId="4E620FCB" w14:textId="77777777" w:rsidR="00A21111" w:rsidRDefault="00A21111" w:rsidP="00A21111">
      <w:pPr>
        <w:pStyle w:val="a3"/>
        <w:rPr>
          <w:b/>
          <w:sz w:val="20"/>
          <w:lang w:eastAsia="ja-JP"/>
        </w:rPr>
      </w:pPr>
    </w:p>
    <w:p w14:paraId="2304C2B4" w14:textId="77777777" w:rsidR="00A21111" w:rsidRDefault="00A21111" w:rsidP="00A21111">
      <w:pPr>
        <w:pStyle w:val="a3"/>
        <w:spacing w:before="4"/>
        <w:rPr>
          <w:b/>
          <w:sz w:val="10"/>
          <w:lang w:eastAsia="ja-JP"/>
        </w:rPr>
      </w:pPr>
      <w:r>
        <w:rPr>
          <w:noProof/>
        </w:rPr>
        <w:drawing>
          <wp:anchor distT="0" distB="0" distL="0" distR="0" simplePos="0" relativeHeight="251727872" behindDoc="0" locked="0" layoutInCell="1" allowOverlap="1" wp14:anchorId="3C6FA314" wp14:editId="21D0119B">
            <wp:simplePos x="0" y="0"/>
            <wp:positionH relativeFrom="page">
              <wp:posOffset>1396247</wp:posOffset>
            </wp:positionH>
            <wp:positionV relativeFrom="paragraph">
              <wp:posOffset>100866</wp:posOffset>
            </wp:positionV>
            <wp:extent cx="4939680" cy="4674870"/>
            <wp:effectExtent l="0" t="0" r="0" b="0"/>
            <wp:wrapTopAndBottom/>
            <wp:docPr id="75" name="image48.png"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8.png" descr="グラフ, サンバースト図&#10;&#10;自動的に生成された説明"/>
                    <pic:cNvPicPr/>
                  </pic:nvPicPr>
                  <pic:blipFill>
                    <a:blip r:embed="rId159" cstate="print"/>
                    <a:stretch>
                      <a:fillRect/>
                    </a:stretch>
                  </pic:blipFill>
                  <pic:spPr>
                    <a:xfrm>
                      <a:off x="0" y="0"/>
                      <a:ext cx="4939680" cy="4674870"/>
                    </a:xfrm>
                    <a:prstGeom prst="rect">
                      <a:avLst/>
                    </a:prstGeom>
                  </pic:spPr>
                </pic:pic>
              </a:graphicData>
            </a:graphic>
          </wp:anchor>
        </w:drawing>
      </w:r>
    </w:p>
    <w:p w14:paraId="08AE32B5" w14:textId="77777777" w:rsidR="00A21111" w:rsidRDefault="00A21111" w:rsidP="00A21111">
      <w:pPr>
        <w:pStyle w:val="a3"/>
        <w:spacing w:before="5"/>
        <w:rPr>
          <w:b/>
          <w:sz w:val="17"/>
          <w:lang w:eastAsia="ja-JP"/>
        </w:rPr>
      </w:pPr>
    </w:p>
    <w:p w14:paraId="1DDC0FE4" w14:textId="77777777" w:rsidR="00A21111" w:rsidRDefault="00A21111" w:rsidP="00A21111">
      <w:pPr>
        <w:spacing w:before="94"/>
        <w:ind w:left="1702"/>
        <w:jc w:val="both"/>
        <w:rPr>
          <w:i/>
          <w:lang w:eastAsia="ja-JP"/>
        </w:rPr>
      </w:pPr>
      <w:r>
        <w:rPr>
          <w:i/>
          <w:lang w:eastAsia="ja-JP"/>
        </w:rPr>
        <w:t>政策的背景</w:t>
      </w:r>
    </w:p>
    <w:p w14:paraId="1E5A51E8" w14:textId="77777777" w:rsidR="00A21111" w:rsidRDefault="00A21111" w:rsidP="00A21111">
      <w:pPr>
        <w:pStyle w:val="a3"/>
        <w:spacing w:before="11"/>
        <w:rPr>
          <w:i/>
          <w:sz w:val="20"/>
          <w:lang w:eastAsia="ja-JP"/>
        </w:rPr>
      </w:pPr>
    </w:p>
    <w:p w14:paraId="0A04EDFA" w14:textId="77777777" w:rsidR="00A21111" w:rsidRDefault="00A21111" w:rsidP="00A21111">
      <w:pPr>
        <w:pStyle w:val="a3"/>
        <w:ind w:left="1702" w:right="1414"/>
        <w:jc w:val="both"/>
        <w:rPr>
          <w:lang w:eastAsia="ja-JP"/>
        </w:rPr>
      </w:pPr>
      <w:r>
        <w:rPr>
          <w:lang w:eastAsia="ja-JP"/>
        </w:rPr>
        <w:t>ブルガリアは、1970年代から1980年代初頭にかけて、ソ連圏のニーズに応えるICTプロバイダーとしてハードウェア部門が発展し、「東欧のシリコンバレー」と呼ばれた歴史がある。その中央集権的に計画されたICTの才覚は、90年代の自由市場経済への経済転換に苦戦し、特に2007年のブルガリアのEU加盟から期待されたプラスの成果が世界金融危機に阻まれ、この国はまだそのデジタル潜在力を発揮していない（Petrov, 2018）。</w:t>
      </w:r>
    </w:p>
    <w:p w14:paraId="7A2A483D" w14:textId="77777777" w:rsidR="00A21111" w:rsidRDefault="00A21111" w:rsidP="00A21111">
      <w:pPr>
        <w:pStyle w:val="a3"/>
        <w:spacing w:before="8"/>
        <w:rPr>
          <w:sz w:val="20"/>
          <w:lang w:eastAsia="ja-JP"/>
        </w:rPr>
      </w:pPr>
    </w:p>
    <w:p w14:paraId="432243BF" w14:textId="77777777" w:rsidR="00A21111" w:rsidRDefault="00A21111" w:rsidP="00A21111">
      <w:pPr>
        <w:pStyle w:val="a3"/>
        <w:ind w:left="1702" w:right="1411"/>
        <w:jc w:val="both"/>
        <w:rPr>
          <w:lang w:eastAsia="ja-JP"/>
        </w:rPr>
      </w:pPr>
      <w:r>
        <w:rPr>
          <w:lang w:eastAsia="ja-JP"/>
        </w:rPr>
        <w:t>ブルガリアは、産業のデジタル化がEU平均より遅れているため、先進加盟国に追いつくために、近年、ICT分野とデジタル化を政策課題の上位に位置づけています。中小企業や産業界におけるビッグデータ分析やクラウドコンピューティングといった技術の利用が少ないことが特徴で、その根底には比較的高い投資コスト、人員不足、デジタルスキルの欠如といった要因があります（McKinsey&amp;Company, 2018）。</w:t>
      </w:r>
    </w:p>
    <w:p w14:paraId="148DCC55" w14:textId="77777777" w:rsidR="00A21111" w:rsidRDefault="00A21111" w:rsidP="00A21111">
      <w:pPr>
        <w:pStyle w:val="a3"/>
        <w:rPr>
          <w:sz w:val="21"/>
          <w:lang w:eastAsia="ja-JP"/>
        </w:rPr>
      </w:pPr>
    </w:p>
    <w:p w14:paraId="1EE49978" w14:textId="77777777" w:rsidR="00A21111" w:rsidRDefault="00A21111" w:rsidP="00A21111">
      <w:pPr>
        <w:pStyle w:val="a3"/>
        <w:ind w:left="1702" w:right="1410"/>
        <w:jc w:val="both"/>
      </w:pPr>
      <w:r>
        <w:t>ブルガリアの経済状況は他の加盟国に比べて好ましくなく、一人当たりのGDPはEUで最も低く、低賃金であることから多くの国民が国を離れる動機となり、その結果、毎年、他のEU加盟国への人口の大きな移住が観察されている（Hristova &amp; Petrova, 2017; National Statistical Institute Bulgaria, 2020; European Commission, 2020）。</w:t>
      </w:r>
    </w:p>
    <w:p w14:paraId="42E05A19" w14:textId="77777777" w:rsidR="00A21111" w:rsidRDefault="00A21111" w:rsidP="00A21111">
      <w:pPr>
        <w:jc w:val="both"/>
        <w:sectPr w:rsidR="00A21111">
          <w:pgSz w:w="11910" w:h="16840"/>
          <w:pgMar w:top="1000" w:right="0" w:bottom="1080" w:left="0" w:header="568" w:footer="882" w:gutter="0"/>
          <w:cols w:space="720"/>
        </w:sectPr>
      </w:pPr>
    </w:p>
    <w:p w14:paraId="33ED5231" w14:textId="77777777" w:rsidR="00A21111" w:rsidRDefault="00A21111" w:rsidP="00A21111">
      <w:pPr>
        <w:pStyle w:val="a3"/>
        <w:spacing w:before="7"/>
        <w:rPr>
          <w:sz w:val="27"/>
        </w:rPr>
      </w:pPr>
    </w:p>
    <w:p w14:paraId="3276E4DD" w14:textId="77777777" w:rsidR="00A21111" w:rsidRDefault="00A21111" w:rsidP="00A21111">
      <w:pPr>
        <w:pStyle w:val="a3"/>
        <w:spacing w:before="93"/>
        <w:ind w:left="1702" w:right="1411"/>
        <w:jc w:val="both"/>
        <w:rPr>
          <w:lang w:eastAsia="ja-JP"/>
        </w:rPr>
      </w:pPr>
      <w:r>
        <w:rPr>
          <w:lang w:eastAsia="ja-JP"/>
        </w:rPr>
        <w:t>デジタル経済・社会指数では最下位で、接続性や政府のデジタル化などの分野では好成績を収めていますが、デジタルスキルの面ではEUで最低レベルであり、産業へのデジタル技術の統合でも劣勢です（欧州委員会、2019）。ICT専門家と卒業生に関しては、ブルガリアはそれぞれ23位と22位であり、これは移民の多さによって悪化しているに過ぎない。</w:t>
      </w:r>
    </w:p>
    <w:p w14:paraId="1636BB91" w14:textId="77777777" w:rsidR="00A21111" w:rsidRDefault="00A21111" w:rsidP="00A21111">
      <w:pPr>
        <w:pStyle w:val="a3"/>
        <w:spacing w:before="9"/>
        <w:rPr>
          <w:sz w:val="20"/>
          <w:lang w:eastAsia="ja-JP"/>
        </w:rPr>
      </w:pPr>
    </w:p>
    <w:p w14:paraId="4CC675E1" w14:textId="77777777" w:rsidR="00A21111" w:rsidRDefault="00A21111" w:rsidP="00A21111">
      <w:pPr>
        <w:pStyle w:val="a3"/>
        <w:spacing w:before="1"/>
        <w:ind w:left="1702" w:right="1409"/>
        <w:jc w:val="both"/>
        <w:rPr>
          <w:lang w:eastAsia="ja-JP"/>
        </w:rPr>
      </w:pPr>
      <w:r>
        <w:rPr>
          <w:lang w:eastAsia="ja-JP"/>
        </w:rPr>
        <w:t>一方、労働市場の状況は改善されつつあり、近年はデジタル化を重視する政府によるいくつかの取り組みもあって、GDPも伸びています。ブルガリアのDESI指標の多くはここ数年で改善されており、さらに、ソフトウェア部門の収益は毎年増加しており、ソフトウェア部門の月額報酬は国の平均を3倍以上上回っていることから、新しい人材を惹きつけ、よりデジタル化された豊かな国への道筋が強化されるかもしれません（The Bulgarian Association of Software Companies, 2018）。</w:t>
      </w:r>
    </w:p>
    <w:p w14:paraId="74A50829" w14:textId="77777777" w:rsidR="00A21111" w:rsidRDefault="00A21111" w:rsidP="00A21111">
      <w:pPr>
        <w:pStyle w:val="a3"/>
        <w:rPr>
          <w:sz w:val="21"/>
          <w:lang w:eastAsia="ja-JP"/>
        </w:rPr>
      </w:pPr>
    </w:p>
    <w:p w14:paraId="7A36FB69" w14:textId="77777777" w:rsidR="00A21111" w:rsidRDefault="00A21111" w:rsidP="00A21111">
      <w:pPr>
        <w:pStyle w:val="a3"/>
        <w:ind w:left="1702" w:right="1413"/>
        <w:jc w:val="both"/>
        <w:rPr>
          <w:lang w:eastAsia="ja-JP"/>
        </w:rPr>
      </w:pPr>
      <w:r>
        <w:rPr>
          <w:lang w:eastAsia="ja-JP"/>
        </w:rPr>
        <w:t>ブルガリアは、1999年に情報社会に関する国家戦略を実施したEUの最初の加盟国の一つであり、その後、情報・通信・管理技術に関する専門調整センターが作成した電子政府戦略を2002年に実施しています（Tzitzellkov and Decheva, 2016）。2006年、ブルガリアは欧州のフレームワークに準拠した国家相互運用性フレームワークを採択し、これは同国の円滑な移管プロセスの一例である（Council of Ministers, 2006）。</w:t>
      </w:r>
    </w:p>
    <w:p w14:paraId="2A57E85A" w14:textId="77777777" w:rsidR="00A21111" w:rsidRDefault="00A21111" w:rsidP="00A21111">
      <w:pPr>
        <w:pStyle w:val="a3"/>
        <w:spacing w:before="9"/>
        <w:rPr>
          <w:sz w:val="20"/>
          <w:lang w:eastAsia="ja-JP"/>
        </w:rPr>
      </w:pPr>
    </w:p>
    <w:p w14:paraId="09798C41" w14:textId="77777777" w:rsidR="00A21111" w:rsidRDefault="00A21111" w:rsidP="00A21111">
      <w:pPr>
        <w:pStyle w:val="a3"/>
        <w:ind w:left="1702" w:right="1413"/>
        <w:jc w:val="both"/>
        <w:rPr>
          <w:lang w:eastAsia="ja-JP"/>
        </w:rPr>
      </w:pPr>
      <w:r>
        <w:rPr>
          <w:lang w:eastAsia="ja-JP"/>
        </w:rPr>
        <w:t>オープンソースの利用を義務付ける最初の法案は、2003年にブルガリア議会で審議されました。この法案は、自治体や地域、高等学校、医療機関、非営利団体、政府から資金提供を受けている組織などのすべての政府機関に対し、採択後2年以内にオープンソースやオープンフォーマットを使用することを義務付けるものでした。ただし、OSS が特定の目的に適さない場合は例外とされる予定であった（EDRi, 2003）。この法案は通過せず、OSSの利用を義務付ける取り組みは10年以上遅れている。</w:t>
      </w:r>
    </w:p>
    <w:p w14:paraId="17065F00" w14:textId="77777777" w:rsidR="00A21111" w:rsidRDefault="00A21111" w:rsidP="00A21111">
      <w:pPr>
        <w:pStyle w:val="a3"/>
        <w:spacing w:before="11"/>
        <w:rPr>
          <w:sz w:val="20"/>
          <w:lang w:eastAsia="ja-JP"/>
        </w:rPr>
      </w:pPr>
    </w:p>
    <w:p w14:paraId="6A773E1E" w14:textId="77777777" w:rsidR="00A21111" w:rsidRDefault="00A21111" w:rsidP="00A21111">
      <w:pPr>
        <w:pStyle w:val="a3"/>
        <w:ind w:left="1702" w:right="1412"/>
        <w:jc w:val="both"/>
        <w:rPr>
          <w:lang w:eastAsia="ja-JP"/>
        </w:rPr>
      </w:pPr>
      <w:r>
        <w:rPr>
          <w:lang w:eastAsia="ja-JP"/>
        </w:rPr>
        <w:t>近年、政府は「デジタル・ブルガリア2025」という主要プログラムを通じて、ブルガリアの産業部門のデジタル化、電子政府の開発加速、高資格ICT専門家の増加、相互運用性の確保、サイバーセキュリティの強化といった目標を掲げ、産業のデジタル変革に向けて一定の措置を講じています（交通情報技術通信省, 2019）。また、2017年のコンセプトペーパー「ブルガリア産業のデジタル変革（インダストリー4.0）のコンセプト」もプログラミング文書の一つで、イノベーションの促進や競争力のあるサービスや技術の導入、インダストリー4.0の新しいビジネスモデルやプロセスの恩恵を受けてデジタル経済の地域ハブとなることを目標として示しています（経済政策研究所、2018年）。その他にも、中小企業が新しいデジタルインフラを獲得するための結束政策プロジェクトや、今後の5G戦略（欧州委員会、2020年）などが進められています。これらの文書は、デジタル政策に望まれる価値としてのオープン性、そしてブルガリアにおけるそうした政策の実施に言及しているが、具体的には触れていない。</w:t>
      </w:r>
    </w:p>
    <w:p w14:paraId="7B96EACC" w14:textId="77777777" w:rsidR="00A21111" w:rsidRDefault="00A21111" w:rsidP="00A21111">
      <w:pPr>
        <w:pStyle w:val="a3"/>
        <w:spacing w:before="11"/>
        <w:rPr>
          <w:sz w:val="20"/>
          <w:lang w:eastAsia="ja-JP"/>
        </w:rPr>
      </w:pPr>
    </w:p>
    <w:p w14:paraId="67BA9582" w14:textId="77777777" w:rsidR="00A21111" w:rsidRDefault="00A21111" w:rsidP="00A21111">
      <w:pPr>
        <w:pStyle w:val="a3"/>
        <w:ind w:left="1702" w:right="1411"/>
        <w:jc w:val="both"/>
        <w:rPr>
          <w:lang w:eastAsia="ja-JP"/>
        </w:rPr>
      </w:pPr>
      <w:r>
        <w:rPr>
          <w:lang w:eastAsia="ja-JP"/>
        </w:rPr>
        <w:t>しかし、公共サービスやブルガリアの産業のデジタル化を監督するために、いくつかの取り組みを強化し、調和を図っています。</w:t>
      </w:r>
    </w:p>
    <w:p w14:paraId="7C0690BD" w14:textId="77777777" w:rsidR="00A21111" w:rsidRDefault="00A21111" w:rsidP="00A21111">
      <w:pPr>
        <w:pStyle w:val="a3"/>
        <w:spacing w:before="10"/>
        <w:rPr>
          <w:sz w:val="20"/>
          <w:lang w:eastAsia="ja-JP"/>
        </w:rPr>
      </w:pPr>
    </w:p>
    <w:p w14:paraId="22EB8DCF" w14:textId="77777777" w:rsidR="00A21111" w:rsidRDefault="00A21111" w:rsidP="00A21111">
      <w:pPr>
        <w:pStyle w:val="a3"/>
        <w:ind w:left="1702" w:right="1406"/>
        <w:jc w:val="both"/>
        <w:rPr>
          <w:lang w:eastAsia="ja-JP"/>
        </w:rPr>
      </w:pPr>
      <w:r>
        <w:rPr>
          <w:lang w:eastAsia="ja-JP"/>
        </w:rPr>
        <w:t>ブルガリアのデジタル政策を統括するのは運輸・情報技術・通信省で、サイバーセキュリティ、オープンデータ、ブロードバンド接続、標準化などの分野でICT政策に取り組んでいます。国家プログラム「デジタル・ブルガリア2020」や「デジタル・ブルガリア2025」、EUのプログラムや戦略の実施も担っています。</w:t>
      </w:r>
    </w:p>
    <w:p w14:paraId="41AC0E7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0B319DD" w14:textId="77777777" w:rsidR="00A21111" w:rsidRDefault="00A21111" w:rsidP="00A21111">
      <w:pPr>
        <w:pStyle w:val="a3"/>
        <w:spacing w:before="7"/>
        <w:rPr>
          <w:sz w:val="27"/>
          <w:lang w:eastAsia="ja-JP"/>
        </w:rPr>
      </w:pPr>
    </w:p>
    <w:p w14:paraId="71F3DCB8" w14:textId="77777777" w:rsidR="00A21111" w:rsidRDefault="00A21111" w:rsidP="00A21111">
      <w:pPr>
        <w:pStyle w:val="a3"/>
        <w:spacing w:before="93"/>
        <w:ind w:left="1702" w:right="1409"/>
        <w:jc w:val="both"/>
        <w:rPr>
          <w:lang w:eastAsia="ja-JP"/>
        </w:rPr>
      </w:pPr>
      <w:r>
        <w:t>省内の電子政府の政策、規則、規制を担当する機関は、2016年から運営されている国家予算による別組織のSEGA（The State eGovernment Agency）である。</w:t>
      </w:r>
      <w:r>
        <w:rPr>
          <w:lang w:eastAsia="ja-JP"/>
        </w:rPr>
        <w:t>電子政府分野の政策の発行や導入、予算計画、セクター関連政策の調整、その実施の監督に関する活動を行っています。また、同庁は、電子政府の要件を満たすための中央レジスター、国家プライベートクラウド、行政が使用する通信ネットワークなどを管理している（State eGovernment Agency, n.d. ）。</w:t>
      </w:r>
    </w:p>
    <w:p w14:paraId="336769D8" w14:textId="77777777" w:rsidR="00A21111" w:rsidRDefault="00A21111" w:rsidP="00A21111">
      <w:pPr>
        <w:pStyle w:val="a3"/>
        <w:spacing w:before="11"/>
        <w:rPr>
          <w:sz w:val="20"/>
          <w:lang w:eastAsia="ja-JP"/>
        </w:rPr>
      </w:pPr>
    </w:p>
    <w:p w14:paraId="2154512C" w14:textId="77777777" w:rsidR="00A21111" w:rsidRDefault="00A21111" w:rsidP="00A21111">
      <w:pPr>
        <w:pStyle w:val="a3"/>
        <w:ind w:left="1702" w:right="1410"/>
        <w:jc w:val="both"/>
        <w:rPr>
          <w:lang w:eastAsia="ja-JP"/>
        </w:rPr>
      </w:pPr>
      <w:r>
        <w:rPr>
          <w:lang w:eastAsia="ja-JP"/>
        </w:rPr>
        <w:t>過去には、市民団体が政府や産業界においてOSSの重要性を高め、その導入を公然と提唱していました。ここ数年、ブルガリアではOSSに焦点を当てた目立った市民活動は行われていませんが、Bulgarian Association of Software Companiesのようなソフトウェア指向の組織は、国内外において明確にその関心を表明しています（BASSCOM, n.d.)。</w:t>
      </w:r>
    </w:p>
    <w:p w14:paraId="3ABAC653" w14:textId="77777777" w:rsidR="00A21111" w:rsidRDefault="00A21111" w:rsidP="00A21111">
      <w:pPr>
        <w:pStyle w:val="a3"/>
        <w:spacing w:before="10"/>
        <w:rPr>
          <w:sz w:val="20"/>
          <w:lang w:eastAsia="ja-JP"/>
        </w:rPr>
      </w:pPr>
    </w:p>
    <w:p w14:paraId="2A57209E" w14:textId="77777777" w:rsidR="00A21111" w:rsidRDefault="00A21111" w:rsidP="00A21111">
      <w:pPr>
        <w:pStyle w:val="a3"/>
        <w:ind w:left="1702" w:right="1409"/>
        <w:jc w:val="both"/>
        <w:rPr>
          <w:lang w:eastAsia="ja-JP"/>
        </w:rPr>
      </w:pPr>
      <w:r>
        <w:rPr>
          <w:lang w:eastAsia="ja-JP"/>
        </w:rPr>
        <w:t>2016年にブルガリアで公共調達の中にオープンソースを取り入れることに貢献した組織は、Obshtestvo（The Society）というソフトウェア専門家、プログラマー、開発者の独立グループで、国家のために設計され納税者が支払うソフトウェアは、公的に所有され透明な方法で開発するよう運動しました（Obshtestvo, n.d.)．有志がOSSを開発し、オープンデータの利用を促進し、会議やオンライン資料を通じて政策立案者、企業、ユーザーにOSSのメリットを説明していました。しかし、すべての人がオープンソリューションに移行する必要はなく、状況に応じて特定のニーズを満たすことに集中すべきだという意見から、プロプライエタリなソフトウェアの使用は排除していなかった。このグループは、彼らが提唱した改正案が電子政府法に盛り込まれた後すぐに活動を停止したようで、2017年以降、目立った関与はありません。</w:t>
      </w:r>
    </w:p>
    <w:p w14:paraId="6B8B054B" w14:textId="77777777" w:rsidR="00A21111" w:rsidRDefault="00A21111" w:rsidP="00A21111">
      <w:pPr>
        <w:pStyle w:val="a3"/>
        <w:spacing w:before="9"/>
        <w:rPr>
          <w:sz w:val="20"/>
          <w:lang w:eastAsia="ja-JP"/>
        </w:rPr>
      </w:pPr>
    </w:p>
    <w:p w14:paraId="4F56FB6A" w14:textId="77777777" w:rsidR="00A21111" w:rsidRDefault="00A21111" w:rsidP="00A21111">
      <w:pPr>
        <w:pStyle w:val="a3"/>
        <w:ind w:left="1702" w:right="1413"/>
        <w:jc w:val="both"/>
        <w:rPr>
          <w:lang w:eastAsia="ja-JP"/>
        </w:rPr>
      </w:pPr>
      <w:r>
        <w:rPr>
          <w:lang w:eastAsia="ja-JP"/>
        </w:rPr>
        <w:t>歴史的には、1995年に設立されたインターネットソサエティのブルガリア支部が、ブルガリアにおけるOSSとオープンスタンダードの推進に携わった最初の組織であった。活動内容は、ブルガリアにおけるインターネット利用の利点に関する意識向上、FreeとOSSに関するプロモーション、開発、教育、そして電子政府に関する取り組みなどです。現在も活動の一部を続けていますが、2008年以降はあまり活発ではありません（ISOC Bulgaria, n.d. ）。インターネット協会は世界的な組織であり、各国支部があるため、最近では新しい支部が誕生し、活動を再開していますが、ブルガリア支部はここ10年間、活動していません。</w:t>
      </w:r>
    </w:p>
    <w:p w14:paraId="56F8045F" w14:textId="77777777" w:rsidR="00A21111" w:rsidRDefault="00A21111" w:rsidP="00A21111">
      <w:pPr>
        <w:pStyle w:val="a3"/>
        <w:spacing w:before="10"/>
        <w:rPr>
          <w:sz w:val="20"/>
          <w:lang w:eastAsia="ja-JP"/>
        </w:rPr>
      </w:pPr>
    </w:p>
    <w:p w14:paraId="03CC9BD0" w14:textId="77777777" w:rsidR="00A21111" w:rsidRDefault="00A21111" w:rsidP="00A21111">
      <w:pPr>
        <w:ind w:left="1702"/>
        <w:jc w:val="both"/>
        <w:rPr>
          <w:i/>
          <w:lang w:eastAsia="ja-JP"/>
        </w:rPr>
      </w:pPr>
      <w:r>
        <w:rPr>
          <w:i/>
          <w:lang w:eastAsia="ja-JP"/>
        </w:rPr>
        <w:t>現在の政策アクション</w:t>
      </w:r>
    </w:p>
    <w:p w14:paraId="5B82323C" w14:textId="77777777" w:rsidR="00A21111" w:rsidRDefault="00A21111" w:rsidP="00A21111">
      <w:pPr>
        <w:pStyle w:val="a3"/>
        <w:rPr>
          <w:i/>
          <w:sz w:val="21"/>
          <w:lang w:eastAsia="ja-JP"/>
        </w:rPr>
      </w:pPr>
    </w:p>
    <w:p w14:paraId="2CCE0010" w14:textId="77777777" w:rsidR="00A21111" w:rsidRDefault="00A21111" w:rsidP="00A21111">
      <w:pPr>
        <w:pStyle w:val="a3"/>
        <w:ind w:left="1702" w:right="1411"/>
        <w:jc w:val="both"/>
        <w:rPr>
          <w:lang w:eastAsia="ja-JP"/>
        </w:rPr>
      </w:pPr>
      <w:r>
        <w:rPr>
          <w:lang w:eastAsia="ja-JP"/>
        </w:rPr>
        <w:t>2016年、ブルガリア政府は、もともと2008年に採択された電子政府法において、公共調達とOSSに関する画期的な改正を可決した（State e-Government Agency, 2016）。これは、情報システムや電子サービスの開発、アップグレード、導入を調達する行政機関に対し、公共調達手続きの条件内に、ソースコードが「オープンソースソフトウェアの基準を満たすこと」という規定を盛り込むことを義務づけたものです。</w:t>
      </w:r>
    </w:p>
    <w:p w14:paraId="75E53E99" w14:textId="77777777" w:rsidR="00A21111" w:rsidRDefault="00A21111" w:rsidP="00A21111">
      <w:pPr>
        <w:pStyle w:val="a3"/>
        <w:spacing w:before="9"/>
        <w:rPr>
          <w:sz w:val="20"/>
          <w:lang w:eastAsia="ja-JP"/>
        </w:rPr>
      </w:pPr>
    </w:p>
    <w:p w14:paraId="769F7D26" w14:textId="77777777" w:rsidR="00A21111" w:rsidRDefault="00A21111" w:rsidP="00A21111">
      <w:pPr>
        <w:pStyle w:val="a3"/>
        <w:ind w:left="1702" w:right="1410"/>
        <w:jc w:val="both"/>
        <w:rPr>
          <w:lang w:eastAsia="ja-JP"/>
        </w:rPr>
      </w:pPr>
      <w:r>
        <w:rPr>
          <w:lang w:eastAsia="ja-JP"/>
        </w:rPr>
        <w:t>2019.11.29施行の最新版では、以下のように記載されています（国家電子政府庁、2019年）。</w:t>
      </w:r>
    </w:p>
    <w:p w14:paraId="5F910786" w14:textId="77777777" w:rsidR="00A21111" w:rsidRDefault="00A21111" w:rsidP="00A21111">
      <w:pPr>
        <w:pStyle w:val="a3"/>
        <w:spacing w:before="9"/>
        <w:rPr>
          <w:sz w:val="20"/>
          <w:lang w:eastAsia="ja-JP"/>
        </w:rPr>
      </w:pPr>
    </w:p>
    <w:p w14:paraId="59DA8F19" w14:textId="77777777" w:rsidR="00A21111" w:rsidRDefault="00A21111" w:rsidP="00A21111">
      <w:pPr>
        <w:pStyle w:val="a3"/>
        <w:ind w:left="2422" w:right="1413"/>
        <w:jc w:val="both"/>
        <w:rPr>
          <w:lang w:eastAsia="ja-JP"/>
        </w:rPr>
      </w:pPr>
      <w:r>
        <w:rPr>
          <w:b/>
          <w:lang w:eastAsia="ja-JP"/>
        </w:rPr>
        <w:t>Art.58a.</w:t>
      </w:r>
      <w:r>
        <w:rPr>
          <w:lang w:eastAsia="ja-JP"/>
        </w:rPr>
        <w:t>情報システム又は電子サービスの開発，アップグレード又は実施のための公共調達のための技術仕様の作成において，行政当局は，仕様に以下の要件を含めなければならない。</w:t>
      </w:r>
    </w:p>
    <w:p w14:paraId="30B08FBE" w14:textId="77777777" w:rsidR="00A21111" w:rsidRDefault="00A21111" w:rsidP="00A21111">
      <w:pPr>
        <w:pStyle w:val="a3"/>
        <w:spacing w:before="1"/>
        <w:rPr>
          <w:sz w:val="21"/>
          <w:lang w:eastAsia="ja-JP"/>
        </w:rPr>
      </w:pPr>
    </w:p>
    <w:p w14:paraId="008747D1" w14:textId="77777777" w:rsidR="00A21111" w:rsidRDefault="00A21111" w:rsidP="00A21111">
      <w:pPr>
        <w:pStyle w:val="a3"/>
        <w:spacing w:before="1"/>
        <w:ind w:left="2422" w:right="1419"/>
        <w:rPr>
          <w:lang w:eastAsia="ja-JP"/>
        </w:rPr>
      </w:pPr>
      <w:r>
        <w:rPr>
          <w:lang w:eastAsia="ja-JP"/>
        </w:rPr>
        <w:t>1.契約の目的が、コンピュータ・プログラムの開発または改良に関わる場合。</w:t>
      </w:r>
    </w:p>
    <w:p w14:paraId="60DABD98" w14:textId="77777777" w:rsidR="00A21111" w:rsidRDefault="00A21111" w:rsidP="00A21111">
      <w:pPr>
        <w:pStyle w:val="a3"/>
        <w:spacing w:before="10"/>
        <w:rPr>
          <w:sz w:val="20"/>
          <w:lang w:eastAsia="ja-JP"/>
        </w:rPr>
      </w:pPr>
    </w:p>
    <w:p w14:paraId="42A8518D" w14:textId="77777777" w:rsidR="00A21111" w:rsidRDefault="00A21111" w:rsidP="00887E19">
      <w:pPr>
        <w:pStyle w:val="a4"/>
        <w:numPr>
          <w:ilvl w:val="0"/>
          <w:numId w:val="39"/>
        </w:numPr>
        <w:tabs>
          <w:tab w:val="left" w:pos="2753"/>
        </w:tabs>
        <w:rPr>
          <w:lang w:eastAsia="ja-JP"/>
        </w:rPr>
      </w:pPr>
      <w:r>
        <w:rPr>
          <w:lang w:eastAsia="ja-JP"/>
        </w:rPr>
        <w:t>コンピュータ・プログラムは、オープンソースソフトウェアの基準を満たす必要があります。</w:t>
      </w:r>
    </w:p>
    <w:p w14:paraId="4E4D71A7" w14:textId="77777777" w:rsidR="00A21111" w:rsidRDefault="00A21111" w:rsidP="00A21111">
      <w:pPr>
        <w:rPr>
          <w:lang w:eastAsia="ja-JP"/>
        </w:rPr>
        <w:sectPr w:rsidR="00A21111">
          <w:pgSz w:w="11910" w:h="16840"/>
          <w:pgMar w:top="1000" w:right="0" w:bottom="1080" w:left="0" w:header="568" w:footer="882" w:gutter="0"/>
          <w:cols w:space="720"/>
        </w:sectPr>
      </w:pPr>
    </w:p>
    <w:p w14:paraId="0C0DEEEF" w14:textId="77777777" w:rsidR="00A21111" w:rsidRDefault="00A21111" w:rsidP="00A21111">
      <w:pPr>
        <w:pStyle w:val="a3"/>
        <w:spacing w:before="7"/>
        <w:rPr>
          <w:sz w:val="27"/>
          <w:lang w:eastAsia="ja-JP"/>
        </w:rPr>
      </w:pPr>
    </w:p>
    <w:p w14:paraId="0D940372" w14:textId="77777777" w:rsidR="00A21111" w:rsidRDefault="00A21111" w:rsidP="00887E19">
      <w:pPr>
        <w:pStyle w:val="a4"/>
        <w:numPr>
          <w:ilvl w:val="0"/>
          <w:numId w:val="39"/>
        </w:numPr>
        <w:tabs>
          <w:tab w:val="left" w:pos="2756"/>
        </w:tabs>
        <w:spacing w:before="93"/>
        <w:ind w:left="2422" w:right="1413" w:firstLine="0"/>
        <w:jc w:val="both"/>
        <w:rPr>
          <w:lang w:eastAsia="ja-JP"/>
        </w:rPr>
      </w:pPr>
      <w:r>
        <w:rPr>
          <w:lang w:eastAsia="ja-JP"/>
        </w:rPr>
        <w:t>関連するコンピュータプログラム、そのソースコード、インターフェースのデザイン、および開発が契約の対象となるデータベースに関するすべての著作権および関連する権利は、その使用、変更および配布に制限なく、完全に契約当局に生じなければなりません。</w:t>
      </w:r>
    </w:p>
    <w:p w14:paraId="0254DDDF" w14:textId="77777777" w:rsidR="00A21111" w:rsidRDefault="00A21111" w:rsidP="00A21111">
      <w:pPr>
        <w:pStyle w:val="a3"/>
        <w:spacing w:before="9"/>
        <w:rPr>
          <w:sz w:val="20"/>
          <w:lang w:eastAsia="ja-JP"/>
        </w:rPr>
      </w:pPr>
    </w:p>
    <w:p w14:paraId="0CD062FF" w14:textId="77777777" w:rsidR="00A21111" w:rsidRDefault="00A21111" w:rsidP="00A21111">
      <w:pPr>
        <w:pStyle w:val="a3"/>
        <w:ind w:left="2422"/>
        <w:jc w:val="both"/>
        <w:rPr>
          <w:lang w:eastAsia="ja-JP"/>
        </w:rPr>
      </w:pPr>
      <w:r>
        <w:rPr>
          <w:lang w:eastAsia="ja-JP"/>
        </w:rPr>
        <w:t>c) 開発には，リポジトリ及びバージョン管理システムを使用すること。</w:t>
      </w:r>
    </w:p>
    <w:p w14:paraId="31727FD8" w14:textId="77777777" w:rsidR="00A21111" w:rsidRDefault="00A21111" w:rsidP="00A21111">
      <w:pPr>
        <w:pStyle w:val="a3"/>
        <w:rPr>
          <w:sz w:val="21"/>
          <w:lang w:eastAsia="ja-JP"/>
        </w:rPr>
      </w:pPr>
    </w:p>
    <w:p w14:paraId="109F5C93" w14:textId="77777777" w:rsidR="00A21111" w:rsidRDefault="00A21111" w:rsidP="00A21111">
      <w:pPr>
        <w:pStyle w:val="a3"/>
        <w:ind w:left="1702" w:right="1410"/>
        <w:jc w:val="both"/>
        <w:rPr>
          <w:lang w:eastAsia="ja-JP"/>
        </w:rPr>
      </w:pPr>
      <w:r>
        <w:rPr>
          <w:lang w:eastAsia="ja-JP"/>
        </w:rPr>
        <w:t>この法律は、対象となる行政機関の様々なレベル（すなわち、地域、中央、省庁などの公的機関）を区別していないため、すべての行政機関が等しくこの法律を実施することが期待されていることになります。この法律には、オープンデータ、アクセシビリティ、相互運用性の要件も含まれています。また、2016年には、電子政府に関する国家政策とこの分野の優良事例を担当する国家</w:t>
      </w:r>
      <w:r>
        <w:rPr>
          <w:spacing w:val="3"/>
          <w:lang w:eastAsia="ja-JP"/>
        </w:rPr>
        <w:t>電子</w:t>
      </w:r>
      <w:r>
        <w:rPr>
          <w:lang w:eastAsia="ja-JP"/>
        </w:rPr>
        <w:t>政府機関（SEGA）が新たに設置されました。最新の法律（2019年11月より施行）によれば、公務員はガイドラインを遵守しなかった場合に責任を問われる可能性があり、違反が繰り返された場合には金銭的な罰金を科される可能性があるが、その規則の施行に関する報告は見つかっていない。</w:t>
      </w:r>
    </w:p>
    <w:p w14:paraId="4CAF3933" w14:textId="77777777" w:rsidR="00A21111" w:rsidRDefault="00A21111" w:rsidP="00A21111">
      <w:pPr>
        <w:pStyle w:val="a3"/>
        <w:rPr>
          <w:sz w:val="21"/>
          <w:lang w:eastAsia="ja-JP"/>
        </w:rPr>
      </w:pPr>
    </w:p>
    <w:p w14:paraId="793227C9" w14:textId="77777777" w:rsidR="00A21111" w:rsidRDefault="00A21111" w:rsidP="00A21111">
      <w:pPr>
        <w:pStyle w:val="a3"/>
        <w:ind w:left="1702" w:right="1413"/>
        <w:jc w:val="both"/>
        <w:rPr>
          <w:lang w:eastAsia="ja-JP"/>
        </w:rPr>
      </w:pPr>
      <w:r>
        <w:rPr>
          <w:lang w:eastAsia="ja-JP"/>
        </w:rPr>
        <w:t>電子政府法には、2017年に採択された「情報システム、レジスター及び電子行政サービスに関する一般要件に関する条例」が付随しており、その実施に関してより詳細な指示がなされている（閣僚会議、2017）。これは、電子行政サービスに関する用語、手続き、一般的・技術的要件を定めている。それらには、電子文書のフォーマット、電子アーカイブの実践、職員の義務と責任、アクセス制限、標準などが含まれる。</w:t>
      </w:r>
    </w:p>
    <w:p w14:paraId="142D52D7" w14:textId="77777777" w:rsidR="00A21111" w:rsidRDefault="00A21111" w:rsidP="00A21111">
      <w:pPr>
        <w:pStyle w:val="a3"/>
        <w:spacing w:before="8"/>
        <w:rPr>
          <w:sz w:val="20"/>
          <w:lang w:eastAsia="ja-JP"/>
        </w:rPr>
      </w:pPr>
    </w:p>
    <w:p w14:paraId="29CFCFA8" w14:textId="77777777" w:rsidR="00A21111" w:rsidRDefault="00A21111" w:rsidP="00A21111">
      <w:pPr>
        <w:pStyle w:val="a3"/>
        <w:ind w:left="1702" w:right="1408"/>
        <w:jc w:val="both"/>
        <w:rPr>
          <w:lang w:eastAsia="ja-JP"/>
        </w:rPr>
      </w:pPr>
      <w:r>
        <w:rPr>
          <w:lang w:eastAsia="ja-JP"/>
        </w:rPr>
        <w:t>条例では、ソースコードとドキュメントを一般に公開しなければならないライセンス（EUPL、GPL 3.0、LGPL、AGPL ライセンスを含む）と、公共機関が使用すべきソースコードリポジトリでプロジェクトを利用できるようにすることを明記しています。この文書では、このリポジトリへのアクセスはオープンで無料であること、プロジェクトのリポジトリの数は無制限であること、リポジトリのコピーはGitHubプラットフォームを通じて利用可能であることが規定されています。官公庁にソフトウェアを提供する業者には、日常業務でリポジトリを利用することが求められ、改善は誰でも提案できる。しかし、2020年4月現在（設立から2年以上の間）、国家電子政府庁が管理するこの目的のための公式GitHubリポジトリは、数ヶ月間何の活動もなく、ほんの一握りの貢献者しか見ていない（国家電子政府庁、2018）。法律と条例の実施に関する監視は、国家電子政府庁の議長が調整しており、その責任には、閣僚会議への年次報告書の提出と定期的なコンプライアンスチェックの委託が含まれる。</w:t>
      </w:r>
    </w:p>
    <w:p w14:paraId="245E39CC" w14:textId="77777777" w:rsidR="00A21111" w:rsidRDefault="00A21111" w:rsidP="00A21111">
      <w:pPr>
        <w:pStyle w:val="a3"/>
        <w:spacing w:before="11"/>
        <w:rPr>
          <w:sz w:val="20"/>
          <w:lang w:eastAsia="ja-JP"/>
        </w:rPr>
      </w:pPr>
    </w:p>
    <w:p w14:paraId="4DDC11D0" w14:textId="77777777" w:rsidR="00A21111" w:rsidRDefault="00A21111" w:rsidP="00A21111">
      <w:pPr>
        <w:pStyle w:val="a3"/>
        <w:ind w:left="1702" w:right="1413"/>
        <w:jc w:val="both"/>
        <w:rPr>
          <w:lang w:eastAsia="ja-JP"/>
        </w:rPr>
      </w:pPr>
      <w:r>
        <w:rPr>
          <w:lang w:eastAsia="ja-JP"/>
        </w:rPr>
        <w:t>元副総理顧問によると、オープンソースに関する改正案の導入は、政府のウェブサイトで発見されたいくつかの脆弱性が大きな動機となったという。このような事態は、監督不行き届きや、期限切れの契約の結果かもしれないが、根本的な問題は、明らかに過去にうまくいかなかった「無名によるセキュリティ」に対する信念だったと、専門家は述べている。</w:t>
      </w:r>
    </w:p>
    <w:p w14:paraId="0EA43614" w14:textId="77777777" w:rsidR="00A21111" w:rsidRDefault="00A21111" w:rsidP="00A21111">
      <w:pPr>
        <w:pStyle w:val="a3"/>
        <w:rPr>
          <w:sz w:val="21"/>
          <w:lang w:eastAsia="ja-JP"/>
        </w:rPr>
      </w:pPr>
    </w:p>
    <w:p w14:paraId="4CBB44C1" w14:textId="77777777" w:rsidR="00A21111" w:rsidRDefault="00A21111" w:rsidP="00A21111">
      <w:pPr>
        <w:pStyle w:val="a3"/>
        <w:spacing w:before="1"/>
        <w:ind w:left="1702" w:right="1410"/>
        <w:jc w:val="both"/>
        <w:rPr>
          <w:lang w:eastAsia="ja-JP"/>
        </w:rPr>
      </w:pPr>
      <w:r>
        <w:rPr>
          <w:lang w:eastAsia="ja-JP"/>
        </w:rPr>
        <w:t>一部のICT専門家は、ブルガリア議会の代表者との一連のミーティングに参加し、2016年の法律にオープンソースを含める可能性について議論し、OSSの性質について関係者を教育することを試みました。最終的にテキストに組み込まれたものの、一部の人によると、多くの政治家はOSSがもたらす可能性に納得しておらず、依然として政府サービスのデジタル化のための安全性の低いソリューションとして認識しているとのことです。</w:t>
      </w:r>
    </w:p>
    <w:p w14:paraId="47496F63" w14:textId="77777777" w:rsidR="00A21111" w:rsidRDefault="00A21111" w:rsidP="00A21111">
      <w:pPr>
        <w:pStyle w:val="a3"/>
        <w:spacing w:before="8"/>
        <w:rPr>
          <w:sz w:val="20"/>
          <w:lang w:eastAsia="ja-JP"/>
        </w:rPr>
      </w:pPr>
    </w:p>
    <w:p w14:paraId="6743098C" w14:textId="77777777" w:rsidR="00A21111" w:rsidRDefault="00A21111" w:rsidP="00A21111">
      <w:pPr>
        <w:pStyle w:val="a3"/>
        <w:ind w:left="1702" w:right="1407"/>
        <w:jc w:val="both"/>
        <w:rPr>
          <w:lang w:eastAsia="ja-JP"/>
        </w:rPr>
      </w:pPr>
      <w:r>
        <w:rPr>
          <w:lang w:eastAsia="ja-JP"/>
        </w:rPr>
        <w:t>OSSがもたらす可能性のある好影響を信じる一部の官僚から内部で働きかけがあり、この問題を優先的に扱う小さな諮問団が作られたため、改正案は可決された。この諮問団は、首相が入札を行った際に解散させられた。</w:t>
      </w:r>
    </w:p>
    <w:p w14:paraId="11D21EDF"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44F710C7" w14:textId="77777777" w:rsidR="00A21111" w:rsidRDefault="00A21111" w:rsidP="00A21111">
      <w:pPr>
        <w:pStyle w:val="a3"/>
        <w:spacing w:before="7"/>
        <w:rPr>
          <w:sz w:val="27"/>
          <w:lang w:eastAsia="ja-JP"/>
        </w:rPr>
      </w:pPr>
    </w:p>
    <w:p w14:paraId="554B6BDF" w14:textId="77777777" w:rsidR="00A21111" w:rsidRDefault="00A21111" w:rsidP="00A21111">
      <w:pPr>
        <w:pStyle w:val="a3"/>
        <w:spacing w:before="93"/>
        <w:ind w:left="1702" w:right="1415"/>
        <w:jc w:val="both"/>
        <w:rPr>
          <w:lang w:eastAsia="ja-JP"/>
        </w:rPr>
      </w:pPr>
      <w:r>
        <w:rPr>
          <w:lang w:eastAsia="ja-JP"/>
        </w:rPr>
        <w:t>は2016年、大統領選挙での同党の敗北を受けて辞任し、翌年には早期議会選挙が実施された。次の委任状では諮問グループの活動は継続されず、それ以降、グループは再び召集されていない。</w:t>
      </w:r>
    </w:p>
    <w:p w14:paraId="49763216" w14:textId="77777777" w:rsidR="00A21111" w:rsidRDefault="00A21111" w:rsidP="00A21111">
      <w:pPr>
        <w:pStyle w:val="a3"/>
        <w:spacing w:before="10"/>
        <w:rPr>
          <w:sz w:val="20"/>
          <w:lang w:eastAsia="ja-JP"/>
        </w:rPr>
      </w:pPr>
    </w:p>
    <w:p w14:paraId="566C5B4B" w14:textId="77777777" w:rsidR="00A21111" w:rsidRDefault="00A21111" w:rsidP="00A21111">
      <w:pPr>
        <w:ind w:left="1702"/>
        <w:jc w:val="both"/>
        <w:rPr>
          <w:i/>
          <w:lang w:eastAsia="ja-JP"/>
        </w:rPr>
      </w:pPr>
      <w:r>
        <w:rPr>
          <w:i/>
          <w:lang w:eastAsia="ja-JP"/>
        </w:rPr>
        <w:t>チャンスと課題</w:t>
      </w:r>
    </w:p>
    <w:p w14:paraId="15F73C44" w14:textId="77777777" w:rsidR="00A21111" w:rsidRDefault="00A21111" w:rsidP="00A21111">
      <w:pPr>
        <w:pStyle w:val="a3"/>
        <w:spacing w:before="9"/>
        <w:rPr>
          <w:i/>
          <w:sz w:val="20"/>
          <w:lang w:eastAsia="ja-JP"/>
        </w:rPr>
      </w:pPr>
    </w:p>
    <w:p w14:paraId="48CFC562" w14:textId="77777777" w:rsidR="00A21111" w:rsidRDefault="00A21111" w:rsidP="00A21111">
      <w:pPr>
        <w:pStyle w:val="a3"/>
        <w:ind w:left="1702" w:right="1409"/>
        <w:jc w:val="both"/>
        <w:rPr>
          <w:lang w:eastAsia="ja-JP"/>
        </w:rPr>
      </w:pPr>
      <w:r>
        <w:rPr>
          <w:lang w:eastAsia="ja-JP"/>
        </w:rPr>
        <w:t>ブルガリアは、EUの法律を移項し、様々な分野で数多くの政策イニシアチブと規制戦略を提案した良い実績がありますが、実装が不足しているようです。この国は、いくつかのランキングによると、迂回または無視されている法律や規制の遵守を実施する上で問題を経験しています（欧州委員会、2018年）。頻繁な政権交代は、政策行動の数を増やしますが、必ずしも長期的な計画やそのポジティブな影響の確保につながるわけではありません。オープンソースは、2003年以降、政策立案者によって何度も（通常は公共圏との関係で）持ち出され、2016年にようやく公的機関での利用が明示的に義務付けられたものの、その後の実用化には至らなかったツールの一例である。</w:t>
      </w:r>
    </w:p>
    <w:p w14:paraId="65D421C8" w14:textId="77777777" w:rsidR="00A21111" w:rsidRDefault="00A21111" w:rsidP="00A21111">
      <w:pPr>
        <w:pStyle w:val="a3"/>
        <w:spacing w:before="11"/>
        <w:rPr>
          <w:sz w:val="20"/>
          <w:lang w:eastAsia="ja-JP"/>
        </w:rPr>
      </w:pPr>
    </w:p>
    <w:p w14:paraId="1620E60D" w14:textId="77777777" w:rsidR="00A21111" w:rsidRDefault="00A21111" w:rsidP="00A21111">
      <w:pPr>
        <w:pStyle w:val="a3"/>
        <w:ind w:left="1702" w:right="1409"/>
        <w:jc w:val="both"/>
        <w:rPr>
          <w:lang w:eastAsia="ja-JP"/>
        </w:rPr>
      </w:pPr>
      <w:r>
        <w:rPr>
          <w:lang w:eastAsia="ja-JP"/>
        </w:rPr>
        <w:t>ブルガリアでこの法律の実施やOSSの調達に消極的なのは、いくつかの構造的、政治的、経済的理由がある。まず、公共調達に参加するステークホルダーの多くが、同法と付随する条例の規定とその内容を十分に理解していないことが挙げられます。このような環境では、公務員はそのような規定を見過ごし、その執行を確実に行わなかったとしても、実質的な影響がないため、その執行を無視することが容易になりかねない。また、行政機関のリソースが不足していることや、あらゆるレベルの公的組織にオープンソース機関が存在しないことも、説明責任の欠如に拍車をかけています。第二に、国内の多くの企業は、ロイヤリティ料を徴収し、ユニットごとに収益を上げることを好むため、コードを公開することに消極的です。第三に、包括的な要因として、法律に携わる専門家が見た同国のOSSに対する信頼の欠如があり、プロプライエタリなソリューションよりも安全性が低いと認識されている。ブルガリアの多くの政府関係者は、インフラ共有とデータ開示の違いや、脆弱性をより迅速に発見しシステムのセキュリティを向上させる可能性があるという利点を無視して、この観点に賛同しているようです。</w:t>
      </w:r>
    </w:p>
    <w:p w14:paraId="072645E3" w14:textId="77777777" w:rsidR="00A21111" w:rsidRDefault="00A21111" w:rsidP="00A21111">
      <w:pPr>
        <w:pStyle w:val="a3"/>
        <w:rPr>
          <w:sz w:val="21"/>
          <w:lang w:eastAsia="ja-JP"/>
        </w:rPr>
      </w:pPr>
    </w:p>
    <w:p w14:paraId="6253BBAD" w14:textId="77777777" w:rsidR="00A21111" w:rsidRDefault="00A21111" w:rsidP="00A21111">
      <w:pPr>
        <w:pStyle w:val="a3"/>
        <w:ind w:left="1702" w:right="1411"/>
        <w:jc w:val="both"/>
        <w:rPr>
          <w:lang w:eastAsia="ja-JP"/>
        </w:rPr>
      </w:pPr>
      <w:r>
        <w:rPr>
          <w:lang w:eastAsia="ja-JP"/>
        </w:rPr>
        <w:t>このようにOSSに対する信頼がないにもかかわらず、現行法では公共調達の手続きにおいてOSSが必要とされています。ブルガリアの政策決定におけるオープンソースの役割と、政策に関連する産業の取り込みレベルの両方を評価するために、実装の欠如は依然として重要な問題である。2019年に電子政府法が改正され、その条項を施行しなかった場合の責任が強化されたことで、公的機関における実施レベルが改善されるかもしれませんが、国内の規制の質の低さを考慮すると、これは確実ではありません。行政機関がオープンソースを利用することで、政府のソフトウェア支出を削減し、民間部門での利用を促進し、ブルガリアの企業、特にデジタル化レベルの低い中小企業に様々な可能性を提供することができるかもしれません。</w:t>
      </w:r>
    </w:p>
    <w:p w14:paraId="4153CE1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7170873" w14:textId="77777777" w:rsidR="00A21111" w:rsidRDefault="00A21111" w:rsidP="00A21111">
      <w:pPr>
        <w:pStyle w:val="a3"/>
        <w:spacing w:before="4"/>
        <w:rPr>
          <w:sz w:val="27"/>
          <w:lang w:eastAsia="ja-JP"/>
        </w:rPr>
      </w:pPr>
    </w:p>
    <w:p w14:paraId="59ABFC6B" w14:textId="77777777" w:rsidR="00A21111" w:rsidRDefault="00A21111" w:rsidP="00A21111">
      <w:pPr>
        <w:pStyle w:val="4"/>
        <w:spacing w:before="94"/>
        <w:jc w:val="left"/>
        <w:rPr>
          <w:lang w:eastAsia="ja-JP"/>
        </w:rPr>
      </w:pPr>
      <w:r>
        <w:rPr>
          <w:lang w:eastAsia="ja-JP"/>
        </w:rPr>
        <w:t>フランス</w:t>
      </w:r>
    </w:p>
    <w:p w14:paraId="35FF6A24" w14:textId="77777777" w:rsidR="00A21111" w:rsidRDefault="00A21111" w:rsidP="00A21111">
      <w:pPr>
        <w:pStyle w:val="a3"/>
        <w:rPr>
          <w:b/>
          <w:sz w:val="20"/>
          <w:lang w:eastAsia="ja-JP"/>
        </w:rPr>
      </w:pPr>
    </w:p>
    <w:p w14:paraId="2297B5AE" w14:textId="77777777" w:rsidR="00A21111" w:rsidRDefault="00A21111" w:rsidP="00A21111">
      <w:pPr>
        <w:pStyle w:val="a3"/>
        <w:spacing w:before="7"/>
        <w:rPr>
          <w:b/>
          <w:sz w:val="10"/>
          <w:lang w:eastAsia="ja-JP"/>
        </w:rPr>
      </w:pPr>
      <w:r>
        <w:rPr>
          <w:noProof/>
        </w:rPr>
        <w:drawing>
          <wp:anchor distT="0" distB="0" distL="0" distR="0" simplePos="0" relativeHeight="251728896" behindDoc="0" locked="0" layoutInCell="1" allowOverlap="1" wp14:anchorId="46402AE5" wp14:editId="26BA66E3">
            <wp:simplePos x="0" y="0"/>
            <wp:positionH relativeFrom="page">
              <wp:posOffset>1351790</wp:posOffset>
            </wp:positionH>
            <wp:positionV relativeFrom="paragraph">
              <wp:posOffset>102444</wp:posOffset>
            </wp:positionV>
            <wp:extent cx="5024871" cy="4752784"/>
            <wp:effectExtent l="0" t="0" r="0" b="0"/>
            <wp:wrapTopAndBottom/>
            <wp:docPr id="77" name="image49.png"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9.png" descr="グラフ, サンバースト図&#10;&#10;自動的に生成された説明"/>
                    <pic:cNvPicPr/>
                  </pic:nvPicPr>
                  <pic:blipFill>
                    <a:blip r:embed="rId160" cstate="print"/>
                    <a:stretch>
                      <a:fillRect/>
                    </a:stretch>
                  </pic:blipFill>
                  <pic:spPr>
                    <a:xfrm>
                      <a:off x="0" y="0"/>
                      <a:ext cx="5024871" cy="4752784"/>
                    </a:xfrm>
                    <a:prstGeom prst="rect">
                      <a:avLst/>
                    </a:prstGeom>
                  </pic:spPr>
                </pic:pic>
              </a:graphicData>
            </a:graphic>
          </wp:anchor>
        </w:drawing>
      </w:r>
    </w:p>
    <w:p w14:paraId="31219C71" w14:textId="77777777" w:rsidR="00A21111" w:rsidRDefault="00A21111" w:rsidP="00A21111">
      <w:pPr>
        <w:pStyle w:val="a3"/>
        <w:spacing w:before="2"/>
        <w:rPr>
          <w:b/>
          <w:sz w:val="26"/>
          <w:lang w:eastAsia="ja-JP"/>
        </w:rPr>
      </w:pPr>
    </w:p>
    <w:p w14:paraId="717B78C9" w14:textId="77777777" w:rsidR="00A21111" w:rsidRDefault="00A21111" w:rsidP="00A21111">
      <w:pPr>
        <w:ind w:left="1702"/>
        <w:rPr>
          <w:i/>
          <w:lang w:eastAsia="ja-JP"/>
        </w:rPr>
      </w:pPr>
      <w:r>
        <w:rPr>
          <w:i/>
          <w:lang w:eastAsia="ja-JP"/>
        </w:rPr>
        <w:t>政策的背景</w:t>
      </w:r>
    </w:p>
    <w:p w14:paraId="28D599C7" w14:textId="77777777" w:rsidR="00A21111" w:rsidRDefault="00A21111" w:rsidP="00A21111">
      <w:pPr>
        <w:pStyle w:val="a3"/>
        <w:rPr>
          <w:i/>
          <w:sz w:val="21"/>
          <w:lang w:eastAsia="ja-JP"/>
        </w:rPr>
      </w:pPr>
    </w:p>
    <w:p w14:paraId="25792A5B" w14:textId="77777777" w:rsidR="00A21111" w:rsidRDefault="00A21111" w:rsidP="00A21111">
      <w:pPr>
        <w:pStyle w:val="a3"/>
        <w:ind w:left="1702" w:right="1417"/>
        <w:jc w:val="both"/>
        <w:rPr>
          <w:lang w:eastAsia="ja-JP"/>
        </w:rPr>
      </w:pPr>
      <w:r>
        <w:rPr>
          <w:lang w:eastAsia="ja-JP"/>
        </w:rPr>
        <w:t>フランスは、公共サービスにオープンソースを活用し、オープンデータや公共機関のリソースの共有といった隣接するオープン性の原則にも大きな関与を見せています。</w:t>
      </w:r>
    </w:p>
    <w:p w14:paraId="345AAE57" w14:textId="77777777" w:rsidR="00A21111" w:rsidRDefault="00A21111" w:rsidP="00A21111">
      <w:pPr>
        <w:pStyle w:val="a3"/>
        <w:spacing w:before="9"/>
        <w:rPr>
          <w:sz w:val="20"/>
          <w:lang w:eastAsia="ja-JP"/>
        </w:rPr>
      </w:pPr>
    </w:p>
    <w:p w14:paraId="15DF0BCF" w14:textId="77777777" w:rsidR="00A21111" w:rsidRDefault="00A21111" w:rsidP="00A21111">
      <w:pPr>
        <w:pStyle w:val="a3"/>
        <w:ind w:left="1702" w:right="1410"/>
        <w:jc w:val="both"/>
        <w:rPr>
          <w:lang w:eastAsia="ja-JP"/>
        </w:rPr>
      </w:pPr>
      <w:r>
        <w:rPr>
          <w:lang w:eastAsia="ja-JP"/>
        </w:rPr>
        <w:t>国レベルでは、オープンソース政策はデジタルサービス省（Direction Interministérielle du Numérique, DINUM）の後援を受けており、その構造にはオープンデータとオープンソースを担当する別の組織がある。Etalab - the French Taskforce for Open Data（オープンデータに関するフランスのタスクフォース）。</w:t>
      </w:r>
    </w:p>
    <w:p w14:paraId="28D4D3A0" w14:textId="77777777" w:rsidR="00A21111" w:rsidRDefault="00A21111" w:rsidP="00A21111">
      <w:pPr>
        <w:pStyle w:val="a3"/>
        <w:spacing w:before="9"/>
        <w:rPr>
          <w:sz w:val="20"/>
          <w:lang w:eastAsia="ja-JP"/>
        </w:rPr>
      </w:pPr>
    </w:p>
    <w:p w14:paraId="07C76949" w14:textId="77777777" w:rsidR="00A21111" w:rsidRDefault="00A21111" w:rsidP="00A21111">
      <w:pPr>
        <w:pStyle w:val="a3"/>
        <w:ind w:left="1702" w:right="1413"/>
        <w:jc w:val="both"/>
        <w:rPr>
          <w:lang w:eastAsia="ja-JP"/>
        </w:rPr>
      </w:pPr>
      <w:r>
        <w:rPr>
          <w:lang w:eastAsia="ja-JP"/>
        </w:rPr>
        <w:t>Etalabは、フランス政府内でオープンソースを用いたデジタル化の取り組みを支援するために2011年に設立されました（Etalab, n.d.）。Blue Hats（「公益ハッカーのための運動」）などの取り組みや、複数のパートナーシップを結び、オープンソースの利用促進に強く取り組んでいる（Etalab, 2018）。2020年2月には、数十の教育機関、政府機関、協会、企業が集まるADULLACT（Association of Developers and Users of Free and Open Source Software for Public Administrations）とパートナーシップ契約を締結した（Adullact, n.d. ）。</w:t>
      </w:r>
    </w:p>
    <w:p w14:paraId="081EC5ED" w14:textId="77777777" w:rsidR="00A21111" w:rsidRDefault="00A21111" w:rsidP="00A21111">
      <w:pPr>
        <w:pStyle w:val="a3"/>
        <w:spacing w:before="11"/>
        <w:rPr>
          <w:sz w:val="20"/>
          <w:lang w:eastAsia="ja-JP"/>
        </w:rPr>
      </w:pPr>
    </w:p>
    <w:p w14:paraId="1F9BD59D" w14:textId="77777777" w:rsidR="00A21111" w:rsidRDefault="00A21111" w:rsidP="00A21111">
      <w:pPr>
        <w:pStyle w:val="a3"/>
        <w:ind w:left="1702" w:right="1414"/>
        <w:jc w:val="both"/>
        <w:rPr>
          <w:lang w:eastAsia="ja-JP"/>
        </w:rPr>
      </w:pPr>
      <w:r>
        <w:rPr>
          <w:lang w:eastAsia="ja-JP"/>
        </w:rPr>
        <w:t>オープンソースは、より技術的な観点から検討されることが多い他の加盟国よりも、フランスでは政治的に注目される傾向があります。たとえば、フランス上院では、デジタル主権に関する調査委員会 (Commission d'enquête sur la souveraineté numérique) の最</w:t>
      </w:r>
      <w:r>
        <w:rPr>
          <w:lang w:eastAsia="ja-JP"/>
        </w:rPr>
        <w:lastRenderedPageBreak/>
        <w:t>初の報告書が発表されました。</w:t>
      </w:r>
    </w:p>
    <w:p w14:paraId="385EAA9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2C28845" w14:textId="77777777" w:rsidR="00A21111" w:rsidRDefault="00A21111" w:rsidP="00A21111">
      <w:pPr>
        <w:pStyle w:val="a3"/>
        <w:spacing w:before="7"/>
        <w:rPr>
          <w:sz w:val="27"/>
          <w:lang w:eastAsia="ja-JP"/>
        </w:rPr>
      </w:pPr>
    </w:p>
    <w:p w14:paraId="1BF281C1" w14:textId="77777777" w:rsidR="00A21111" w:rsidRDefault="00A21111" w:rsidP="00A21111">
      <w:pPr>
        <w:pStyle w:val="a3"/>
        <w:spacing w:before="93"/>
        <w:ind w:left="1702" w:right="1413"/>
        <w:jc w:val="both"/>
        <w:rPr>
          <w:lang w:eastAsia="ja-JP"/>
        </w:rPr>
      </w:pPr>
      <w:r>
        <w:rPr>
          <w:lang w:eastAsia="ja-JP"/>
        </w:rPr>
        <w:t>2019年11月、オープンソースをデジタル主権に関する会話の重要な一部とみなし、省庁内でこのテーマに関する議論を緊急に呼びかける（La Commission d'Enquête sur la Souveraineté Numérique, 2019）。</w:t>
      </w:r>
    </w:p>
    <w:p w14:paraId="416895EA" w14:textId="77777777" w:rsidR="00A21111" w:rsidRDefault="00A21111" w:rsidP="00A21111">
      <w:pPr>
        <w:pStyle w:val="a3"/>
        <w:spacing w:before="10"/>
        <w:rPr>
          <w:sz w:val="20"/>
          <w:lang w:eastAsia="ja-JP"/>
        </w:rPr>
      </w:pPr>
    </w:p>
    <w:p w14:paraId="644C12D0" w14:textId="77777777" w:rsidR="00A21111" w:rsidRDefault="00A21111" w:rsidP="00A21111">
      <w:pPr>
        <w:pStyle w:val="a3"/>
        <w:ind w:left="1702" w:right="1412"/>
        <w:jc w:val="both"/>
        <w:rPr>
          <w:lang w:eastAsia="ja-JP"/>
        </w:rPr>
      </w:pPr>
      <w:r>
        <w:rPr>
          <w:lang w:eastAsia="ja-JP"/>
        </w:rPr>
        <w:t>フランスでオープンソースを推進する独立組織Aprilは、2007年から毎年、フランスの地方選挙と国政選挙の候補者に自由ソフトウェア協定（Pacte du Logiciel Libre）を提案しています（April, 2007）。2020年、フランスでは3月15日から22日にかけて自治体選挙が行われる予定でしたが、COVID-19の危機により第2回が中止されました。この協定は、候補者が署名した場合、オープンテクノロジーの使用を奨励する意思を示し、オープンソースとオープンフォーマットを候補者のデジタル政策の取り組みの最前線に位置づけるものである。2020年の協定には、全国から集まった44人の候補者が署名した（Candidats.fr, 2020）。前回のPactでは、立法府の選挙で501人の署名者が署名しており、政治レベルでのオープンソースの地位の高さを示しています。候補者の署名は、その問題に対する完全な理解やコミットメントを示すものではありませんが、オープンソースを奨励することが、有権者の目には候補者のチャンスを増やすと映る可能性があることを示しています。</w:t>
      </w:r>
    </w:p>
    <w:p w14:paraId="557AA97A" w14:textId="77777777" w:rsidR="00A21111" w:rsidRDefault="00A21111" w:rsidP="00A21111">
      <w:pPr>
        <w:pStyle w:val="a3"/>
        <w:spacing w:before="11"/>
        <w:rPr>
          <w:sz w:val="20"/>
          <w:lang w:eastAsia="ja-JP"/>
        </w:rPr>
      </w:pPr>
    </w:p>
    <w:p w14:paraId="5DC48715" w14:textId="77777777" w:rsidR="00A21111" w:rsidRDefault="00A21111" w:rsidP="00A21111">
      <w:pPr>
        <w:ind w:left="1702"/>
        <w:jc w:val="both"/>
        <w:rPr>
          <w:i/>
          <w:lang w:eastAsia="ja-JP"/>
        </w:rPr>
      </w:pPr>
      <w:r>
        <w:rPr>
          <w:i/>
          <w:lang w:eastAsia="ja-JP"/>
        </w:rPr>
        <w:t>現在のポリシー</w:t>
      </w:r>
    </w:p>
    <w:p w14:paraId="577F21B2" w14:textId="77777777" w:rsidR="00A21111" w:rsidRDefault="00A21111" w:rsidP="00A21111">
      <w:pPr>
        <w:pStyle w:val="a3"/>
        <w:spacing w:before="9"/>
        <w:rPr>
          <w:i/>
          <w:sz w:val="20"/>
          <w:lang w:eastAsia="ja-JP"/>
        </w:rPr>
      </w:pPr>
    </w:p>
    <w:p w14:paraId="433C872D" w14:textId="77777777" w:rsidR="00A21111" w:rsidRDefault="00A21111" w:rsidP="00A21111">
      <w:pPr>
        <w:pStyle w:val="a3"/>
        <w:ind w:left="1702" w:right="1409"/>
        <w:jc w:val="both"/>
        <w:rPr>
          <w:lang w:eastAsia="ja-JP"/>
        </w:rPr>
      </w:pPr>
      <w:r>
        <w:rPr>
          <w:lang w:eastAsia="ja-JP"/>
        </w:rPr>
        <w:t>近年、フランスでは、いくつかの異なるオープンソース政策が採択されています。2012 年 9 月にフランス政府によって、画期的な法律である Circulaire 5608 が採択されました (Secrétariat général du gouvernement, Direction interministérielle des systèmes d'information et de communication, 2012)．この法律は、フランス行政のすべての部門に対して、「ソフトウェアを調達する際にはOSSを考慮すること」「既存のアプリケーションを大幅に改訂する際には、新たなOSSの調達や既存のソフトウェアのオープンソースを検討すること」を求め、OSS活用を促進することを目的としている。Circulaire 5608では、ICTインフラやアプリケーションの構築・改修の際に、フリーな代替手段を徹底的かつ体系的に検討することを行政に求めている。</w:t>
      </w:r>
    </w:p>
    <w:p w14:paraId="041A9734" w14:textId="77777777" w:rsidR="00A21111" w:rsidRDefault="00A21111" w:rsidP="00A21111">
      <w:pPr>
        <w:pStyle w:val="a3"/>
        <w:spacing w:before="11"/>
        <w:rPr>
          <w:sz w:val="20"/>
          <w:lang w:eastAsia="ja-JP"/>
        </w:rPr>
      </w:pPr>
    </w:p>
    <w:p w14:paraId="0B274ECE" w14:textId="77777777" w:rsidR="00A21111" w:rsidRDefault="00A21111" w:rsidP="00A21111">
      <w:pPr>
        <w:pStyle w:val="a3"/>
        <w:ind w:left="1702" w:right="1410"/>
        <w:jc w:val="both"/>
        <w:rPr>
          <w:lang w:eastAsia="ja-JP"/>
        </w:rPr>
      </w:pPr>
      <w:r>
        <w:rPr>
          <w:lang w:eastAsia="ja-JP"/>
        </w:rPr>
        <w:t>Circulaire 5608の主な目的は、プロプライエタリなソフトウェアのライセンスコストを回避することに関連するコストメリットを実現することである。それによると、節約した資金の5％から10％をOSSの開発への貢献に再投資し、その結果、すべての人のために調達したソフトウェアを向上させることを推奨している。</w:t>
      </w:r>
    </w:p>
    <w:p w14:paraId="7E06EF0D" w14:textId="77777777" w:rsidR="00A21111" w:rsidRDefault="00A21111" w:rsidP="00A21111">
      <w:pPr>
        <w:pStyle w:val="a3"/>
        <w:spacing w:before="11"/>
        <w:rPr>
          <w:sz w:val="20"/>
          <w:lang w:eastAsia="ja-JP"/>
        </w:rPr>
      </w:pPr>
    </w:p>
    <w:p w14:paraId="6B0DCB18" w14:textId="77777777" w:rsidR="00A21111" w:rsidRDefault="00A21111" w:rsidP="00A21111">
      <w:pPr>
        <w:pStyle w:val="a3"/>
        <w:ind w:left="1702" w:right="1411"/>
        <w:jc w:val="both"/>
        <w:rPr>
          <w:lang w:eastAsia="ja-JP"/>
        </w:rPr>
      </w:pPr>
      <w:r>
        <w:rPr>
          <w:lang w:eastAsia="ja-JP"/>
        </w:rPr>
        <w:t>フランク・ネーグル氏は2019年の研究で、Circulaire 5608がフランスからのOSSへの寄稿を増やし、「年間2000万ドルの社会価値を生み出している」と指摘した（Nagle, 2019）。社会的価値と国家の生産性・競争力向上の両面から、非常に有益な法律であると評価した。その結果、IT関連のスタートアップが年間9％～18％増加し、IT関連の従業員数が年間6.6％～14％増加するほか、ソフトウェア関連の特許が年間5％～16％減少するなどの成果が得られている。この調査については、本レポートの経済分析セクションでより詳細に分析し、調査に使用された定量的モデルや正確な数値について詳しく見ている。この調査では、オープンソースの公共調達政策が、その量と、影響を受ける産業、企業、市民の数の両方において、広範囲にわたって影響を及ぼしていることが示されました。</w:t>
      </w:r>
    </w:p>
    <w:p w14:paraId="0B353DD9" w14:textId="77777777" w:rsidR="00A21111" w:rsidRDefault="00A21111" w:rsidP="00A21111">
      <w:pPr>
        <w:pStyle w:val="a3"/>
        <w:spacing w:before="10"/>
        <w:rPr>
          <w:sz w:val="20"/>
          <w:lang w:eastAsia="ja-JP"/>
        </w:rPr>
      </w:pPr>
    </w:p>
    <w:p w14:paraId="1492777D" w14:textId="77777777" w:rsidR="00A21111" w:rsidRDefault="00A21111" w:rsidP="00A21111">
      <w:pPr>
        <w:pStyle w:val="a3"/>
        <w:ind w:left="1702" w:right="1411"/>
        <w:jc w:val="both"/>
        <w:rPr>
          <w:lang w:eastAsia="ja-JP"/>
        </w:rPr>
      </w:pPr>
      <w:r>
        <w:rPr>
          <w:lang w:eastAsia="ja-JP"/>
        </w:rPr>
        <w:t>フランスは歴史的にオープンソースに深く関わってきており、その関わりを減らす気配はありません。Circulaire 5608の後、フランスにおけるOS政策には2つの大きな法整備がありました。2016年10月7日のデジタル共和国法（Loi pour une République Numérique）、それに伴う2017年4月27日の法令番号2017-638は、ソフトウェアライセンスの問題に取り組んでいます（Décret n° 2017-638 du 27 avril 2017 relatif aux licences de réutilisation à titre gratuit des informations publiques et aux modalités de leur homologation、2017）。</w:t>
      </w:r>
    </w:p>
    <w:p w14:paraId="51FEBF17" w14:textId="77777777" w:rsidR="00A21111" w:rsidRDefault="00A21111" w:rsidP="00A21111">
      <w:pPr>
        <w:pStyle w:val="a3"/>
        <w:spacing w:before="11"/>
        <w:rPr>
          <w:sz w:val="20"/>
          <w:lang w:eastAsia="ja-JP"/>
        </w:rPr>
      </w:pPr>
    </w:p>
    <w:p w14:paraId="34F5B68A" w14:textId="77777777" w:rsidR="00A21111" w:rsidRDefault="00A21111" w:rsidP="00A21111">
      <w:pPr>
        <w:pStyle w:val="a3"/>
        <w:ind w:left="1702" w:right="1410"/>
        <w:jc w:val="both"/>
        <w:rPr>
          <w:lang w:eastAsia="ja-JP"/>
        </w:rPr>
      </w:pPr>
      <w:r>
        <w:rPr>
          <w:lang w:eastAsia="ja-JP"/>
        </w:rPr>
        <w:t>2016年10月7日のデジタル共和国法（Loi pour une République Numérique）は、国家レベルでオープンデータ、データポータビリティ、オープンアクセス、アクセス性、プライバシーを推進しています（LOI n° 2016-1321 du 7 octobre 2016 pour une République numérique、2016）。行政サービスに使用されるシミュレーションソフトウェアにオープン性を求め、奨励するものである。</w:t>
      </w:r>
    </w:p>
    <w:p w14:paraId="51689629"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34558E6B" w14:textId="77777777" w:rsidR="00A21111" w:rsidRDefault="00A21111" w:rsidP="00A21111">
      <w:pPr>
        <w:pStyle w:val="a3"/>
        <w:spacing w:before="7"/>
        <w:rPr>
          <w:sz w:val="27"/>
          <w:lang w:eastAsia="ja-JP"/>
        </w:rPr>
      </w:pPr>
    </w:p>
    <w:p w14:paraId="51456B72" w14:textId="77777777" w:rsidR="00A21111" w:rsidRDefault="00A21111" w:rsidP="00A21111">
      <w:pPr>
        <w:pStyle w:val="a3"/>
        <w:spacing w:before="93"/>
        <w:ind w:left="1702" w:right="1409"/>
        <w:jc w:val="both"/>
        <w:rPr>
          <w:lang w:eastAsia="ja-JP"/>
        </w:rPr>
      </w:pPr>
      <w:r>
        <w:rPr>
          <w:lang w:eastAsia="ja-JP"/>
        </w:rPr>
        <w:t>フランスの行政機関がOSSを利用すること。この法律によると、ソフトウェアのソースコードは行政文書であり、伝達され、（可能であれば）再利用さ</w:t>
      </w:r>
      <w:r>
        <w:rPr>
          <w:spacing w:val="3"/>
          <w:lang w:eastAsia="ja-JP"/>
        </w:rPr>
        <w:t>れなければならない。</w:t>
      </w:r>
      <w:r>
        <w:rPr>
          <w:lang w:eastAsia="ja-JP"/>
        </w:rPr>
        <w:t>この法律を作るために大規模な影響調査が行われたが、その焦点は政府データへのオープンアクセスであり、ソフトウェアには重きを置いていない（Projet de Loi pour une République numérique, 2015）。</w:t>
      </w:r>
    </w:p>
    <w:p w14:paraId="6F37E6AD" w14:textId="77777777" w:rsidR="00A21111" w:rsidRDefault="00A21111" w:rsidP="00A21111">
      <w:pPr>
        <w:pStyle w:val="a3"/>
        <w:spacing w:before="10"/>
        <w:rPr>
          <w:sz w:val="20"/>
          <w:lang w:eastAsia="ja-JP"/>
        </w:rPr>
      </w:pPr>
    </w:p>
    <w:p w14:paraId="4E997B20" w14:textId="77777777" w:rsidR="00A21111" w:rsidRDefault="00A21111" w:rsidP="00A21111">
      <w:pPr>
        <w:pStyle w:val="a3"/>
        <w:spacing w:before="1"/>
        <w:ind w:left="1702" w:right="1410"/>
        <w:jc w:val="both"/>
        <w:rPr>
          <w:lang w:eastAsia="ja-JP"/>
        </w:rPr>
      </w:pPr>
      <w:r>
        <w:rPr>
          <w:lang w:eastAsia="ja-JP"/>
        </w:rPr>
        <w:t>この法律が施行される前、フランス行政裁判所は、行政機関内で開発されたソースコードは、公共的、行政的、再利用可能な文書とみなすことができると述べていたが、デジタル共和国法によって確認された。同法は、公共機関には匿名性と産業秘密を守りながらデータベースを公開・無償で共有する義務を、民間機関には公共性に関わるデータを共有する義務を課している。第16条では、行政機関に対し、オープンソースソリューションやオープンフォーマットの利用を奨励している。</w:t>
      </w:r>
    </w:p>
    <w:p w14:paraId="71155343" w14:textId="77777777" w:rsidR="00A21111" w:rsidRDefault="00A21111" w:rsidP="00A21111">
      <w:pPr>
        <w:pStyle w:val="a3"/>
        <w:spacing w:before="10"/>
        <w:rPr>
          <w:sz w:val="20"/>
          <w:lang w:eastAsia="ja-JP"/>
        </w:rPr>
      </w:pPr>
    </w:p>
    <w:p w14:paraId="5A282CF8" w14:textId="77777777" w:rsidR="00A21111" w:rsidRDefault="00A21111" w:rsidP="00A21111">
      <w:pPr>
        <w:pStyle w:val="a3"/>
        <w:ind w:left="1702" w:right="1408"/>
        <w:jc w:val="both"/>
        <w:rPr>
          <w:lang w:eastAsia="ja-JP"/>
        </w:rPr>
      </w:pPr>
      <w:r>
        <w:t>公共サービスのデジタル化に関するフランスの包括的な政策である公共調達の変革計画 2017-2022 (Le plan de transformation numérique de la commande publique) は、公共調達プロセスの簡素化、透明性と相互運用性の向上、ガバナンスの促進を目指している (Ministère de l'économie et des finances, Direction des Affaires Juridiques, 2016)。</w:t>
      </w:r>
      <w:r>
        <w:rPr>
          <w:lang w:eastAsia="ja-JP"/>
        </w:rPr>
        <w:t>手段の一つとしてオープンソースを挙げてはいないが、アクション18では、各当局が一般に関心のあるデータセットを公開するよう指導することに焦点を当て、オープンで相互運用可能な公共データの重要性をピンポイントで指摘している。</w:t>
      </w:r>
    </w:p>
    <w:p w14:paraId="52521B35" w14:textId="77777777" w:rsidR="00A21111" w:rsidRDefault="00A21111" w:rsidP="00A21111">
      <w:pPr>
        <w:pStyle w:val="a3"/>
        <w:spacing w:before="10"/>
        <w:rPr>
          <w:sz w:val="20"/>
          <w:lang w:eastAsia="ja-JP"/>
        </w:rPr>
      </w:pPr>
    </w:p>
    <w:p w14:paraId="32EA966C" w14:textId="77777777" w:rsidR="00A21111" w:rsidRDefault="00A21111" w:rsidP="00A21111">
      <w:pPr>
        <w:pStyle w:val="a3"/>
        <w:ind w:left="1702" w:right="1411"/>
        <w:jc w:val="both"/>
        <w:rPr>
          <w:lang w:eastAsia="ja-JP"/>
        </w:rPr>
      </w:pPr>
      <w:r>
        <w:t>2018年5月15日、DINSICは、フランスの行政機関のオープンソースへの取り組みを支援するため、「国家のフリーソフトウェアに対する貢献方針（Politique de contribution de l'Etat aux logiciels libres）」を発表しました。</w:t>
      </w:r>
      <w:r>
        <w:rPr>
          <w:lang w:eastAsia="ja-JP"/>
        </w:rPr>
        <w:t>また、公的機関がそれぞれの任務の中でオープンソースコードに貢献することを奨励することを目的としています（DINSIC, 2018）。</w:t>
      </w:r>
    </w:p>
    <w:p w14:paraId="6C9982BA" w14:textId="77777777" w:rsidR="00A21111" w:rsidRDefault="00A21111" w:rsidP="00A21111">
      <w:pPr>
        <w:pStyle w:val="a3"/>
        <w:spacing w:before="11"/>
        <w:rPr>
          <w:sz w:val="20"/>
          <w:lang w:eastAsia="ja-JP"/>
        </w:rPr>
      </w:pPr>
    </w:p>
    <w:p w14:paraId="5838FD13" w14:textId="77777777" w:rsidR="00A21111" w:rsidRDefault="00A21111" w:rsidP="00A21111">
      <w:pPr>
        <w:pStyle w:val="a3"/>
        <w:ind w:left="1702" w:right="1409"/>
        <w:jc w:val="both"/>
        <w:rPr>
          <w:lang w:eastAsia="ja-JP"/>
        </w:rPr>
      </w:pPr>
      <w:r>
        <w:rPr>
          <w:lang w:eastAsia="ja-JP"/>
        </w:rPr>
        <w:t>フランスの行政機関は、他の機関や団体とリソースを共有することに積極的である。これには、コードのオープン化やオープンソースの利用を希望するフランスの行政機関向けの専用ガイダンスも含まれる（Etarab, n.d.-a）。このガイダンスには、開発されたオープンコードの入手先や法的ガイドラインの共有だけでなく、技術的・法的な問題に関して、Etalab のアドバイザーが特定のケースで個別に提供するヘルプも含まれます。この支援は、フランス政府内でオープンソースの使用に関心を持つ人々を集めたBlue Hats運動と連携している。オープンソースの暗号化インスタントメッセージングアプリであるTchapは、商用メッセージングアプリの安全な代替手段として開発され、公務員が内部コミュニケーションに利用できるようになりました（Dussutour, 2020）。また、公共部門におけるOSSの採用に関する情報交換、経験談の交換、その周辺の問題点を解決するために利用されている。</w:t>
      </w:r>
    </w:p>
    <w:p w14:paraId="1D51A423" w14:textId="77777777" w:rsidR="00A21111" w:rsidRDefault="00A21111" w:rsidP="00A21111">
      <w:pPr>
        <w:pStyle w:val="a3"/>
        <w:spacing w:before="9"/>
        <w:rPr>
          <w:sz w:val="20"/>
          <w:lang w:eastAsia="ja-JP"/>
        </w:rPr>
      </w:pPr>
    </w:p>
    <w:p w14:paraId="60128B36" w14:textId="77777777" w:rsidR="00A21111" w:rsidRDefault="00A21111" w:rsidP="00A21111">
      <w:pPr>
        <w:pStyle w:val="a3"/>
        <w:ind w:left="1702" w:right="1411"/>
        <w:jc w:val="both"/>
        <w:rPr>
          <w:lang w:eastAsia="ja-JP"/>
        </w:rPr>
      </w:pPr>
      <w:r>
        <w:rPr>
          <w:lang w:eastAsia="ja-JP"/>
        </w:rPr>
        <w:t>Etalab は、公共部門のオープンソースイニシアチブを専用サイトで共有しており、Beta Gouv (公共サービスの向上を目的としたスタートアップインキュベータの政府ネットワーク)、フランス国立サイバーセキュリティ庁、INRIA (フランス国立デジタル科学研究機関)、Lutece (動的ウェブサイトやアプリケーションを迅速に作成できる OSS ポータルエンジン) などの組織のリポジトリがまとめられています (Etalab, n.d.-b).2021年1月現在、6,500以上のリポジトリがあり、関係機関、使用言語、ライセンスに関する明確な統計が提供されています。</w:t>
      </w:r>
    </w:p>
    <w:p w14:paraId="42736ECF" w14:textId="77777777" w:rsidR="00A21111" w:rsidRDefault="00A21111" w:rsidP="00A21111">
      <w:pPr>
        <w:pStyle w:val="a3"/>
        <w:spacing w:before="10"/>
        <w:rPr>
          <w:sz w:val="20"/>
          <w:lang w:eastAsia="ja-JP"/>
        </w:rPr>
      </w:pPr>
    </w:p>
    <w:p w14:paraId="616ECD05" w14:textId="77777777" w:rsidR="00A21111" w:rsidRDefault="00A21111" w:rsidP="00A21111">
      <w:pPr>
        <w:pStyle w:val="a3"/>
        <w:ind w:left="1702" w:right="1415"/>
        <w:jc w:val="both"/>
        <w:rPr>
          <w:lang w:eastAsia="ja-JP"/>
        </w:rPr>
      </w:pPr>
      <w:r>
        <w:rPr>
          <w:lang w:eastAsia="ja-JP"/>
        </w:rPr>
        <w:t>その他、Etalabがフランスの行政機関内で共有しているリソースは、公共サービスに関するもの、市民の個人情報をワンストップで提供する個人に関するもの、企業に関するものの3つのカテゴリーのAPIである。市民は、企業に関する公開データを持つAPIを別サイトで見つけることができる。</w:t>
      </w:r>
    </w:p>
    <w:p w14:paraId="72BC2024" w14:textId="77777777" w:rsidR="00A21111" w:rsidRDefault="00A21111" w:rsidP="00A21111">
      <w:pPr>
        <w:pStyle w:val="a3"/>
        <w:spacing w:before="11"/>
        <w:rPr>
          <w:sz w:val="20"/>
          <w:lang w:eastAsia="ja-JP"/>
        </w:rPr>
      </w:pPr>
    </w:p>
    <w:p w14:paraId="3629F16D" w14:textId="77777777" w:rsidR="00A21111" w:rsidRDefault="00A21111" w:rsidP="00A21111">
      <w:pPr>
        <w:pStyle w:val="a3"/>
        <w:ind w:left="1702" w:right="1411"/>
        <w:jc w:val="both"/>
        <w:rPr>
          <w:lang w:eastAsia="ja-JP"/>
        </w:rPr>
      </w:pPr>
      <w:r>
        <w:rPr>
          <w:lang w:eastAsia="ja-JP"/>
        </w:rPr>
        <w:t>フランス政府は、公共部門におけるオープンソースの知識とリソースの共有に例外的に取り組んでいますが、民間部門によるオープンソースの導入を奨励する産業政策の面ではそれほど発展していません。明確な</w:t>
      </w:r>
    </w:p>
    <w:p w14:paraId="021FAF41"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1492FD20" w14:textId="77777777" w:rsidR="00A21111" w:rsidRDefault="00A21111" w:rsidP="00A21111">
      <w:pPr>
        <w:pStyle w:val="a3"/>
        <w:spacing w:before="7"/>
        <w:rPr>
          <w:sz w:val="27"/>
          <w:lang w:eastAsia="ja-JP"/>
        </w:rPr>
      </w:pPr>
    </w:p>
    <w:p w14:paraId="6605640E" w14:textId="77777777" w:rsidR="00A21111" w:rsidRDefault="00A21111" w:rsidP="00A21111">
      <w:pPr>
        <w:pStyle w:val="a3"/>
        <w:spacing w:before="93"/>
        <w:ind w:left="1702" w:right="1413"/>
        <w:jc w:val="both"/>
        <w:rPr>
          <w:lang w:eastAsia="ja-JP"/>
        </w:rPr>
      </w:pPr>
      <w:r>
        <w:rPr>
          <w:lang w:eastAsia="ja-JP"/>
        </w:rPr>
        <w:t>フランスでは、民間企業に対する公共政策として、行政における OSS の推進が、その普及と OSS の機会や特徴に関する国民への啓蒙に一定の影響を及ぼしている。</w:t>
      </w:r>
    </w:p>
    <w:p w14:paraId="77DC5D1A" w14:textId="77777777" w:rsidR="00A21111" w:rsidRDefault="00A21111" w:rsidP="00A21111">
      <w:pPr>
        <w:pStyle w:val="a3"/>
        <w:spacing w:before="10"/>
        <w:rPr>
          <w:sz w:val="20"/>
          <w:lang w:eastAsia="ja-JP"/>
        </w:rPr>
      </w:pPr>
    </w:p>
    <w:p w14:paraId="5BEC9D7D" w14:textId="77777777" w:rsidR="00A21111" w:rsidRDefault="00A21111" w:rsidP="00A21111">
      <w:pPr>
        <w:pStyle w:val="a3"/>
        <w:ind w:left="1702" w:right="1412"/>
        <w:jc w:val="both"/>
        <w:rPr>
          <w:lang w:eastAsia="ja-JP"/>
        </w:rPr>
      </w:pPr>
      <w:r>
        <w:rPr>
          <w:lang w:eastAsia="ja-JP"/>
        </w:rPr>
        <w:t>他の国々と同様、OSHを公然と取り上げる政策はない。しかし、エコロジー省内の運動は修理の権利に関する法律の制定を目指しており、OSHの問題を公的な議論に持ち込む一助となるかもしれない。</w:t>
      </w:r>
    </w:p>
    <w:p w14:paraId="1F62A5BF" w14:textId="77777777" w:rsidR="00A21111" w:rsidRDefault="00A21111" w:rsidP="00A21111">
      <w:pPr>
        <w:pStyle w:val="a3"/>
        <w:spacing w:before="9"/>
        <w:rPr>
          <w:sz w:val="20"/>
          <w:lang w:eastAsia="ja-JP"/>
        </w:rPr>
      </w:pPr>
    </w:p>
    <w:p w14:paraId="267D41FE" w14:textId="77777777" w:rsidR="00A21111" w:rsidRDefault="00A21111" w:rsidP="00A21111">
      <w:pPr>
        <w:spacing w:before="1"/>
        <w:ind w:left="1702"/>
        <w:jc w:val="both"/>
        <w:rPr>
          <w:i/>
          <w:lang w:eastAsia="ja-JP"/>
        </w:rPr>
      </w:pPr>
      <w:r>
        <w:rPr>
          <w:i/>
          <w:lang w:eastAsia="ja-JP"/>
        </w:rPr>
        <w:t>チャンスと課題</w:t>
      </w:r>
    </w:p>
    <w:p w14:paraId="2E596A31" w14:textId="77777777" w:rsidR="00A21111" w:rsidRDefault="00A21111" w:rsidP="00A21111">
      <w:pPr>
        <w:pStyle w:val="a3"/>
        <w:spacing w:before="11"/>
        <w:rPr>
          <w:i/>
          <w:sz w:val="20"/>
          <w:lang w:eastAsia="ja-JP"/>
        </w:rPr>
      </w:pPr>
    </w:p>
    <w:p w14:paraId="374BA721" w14:textId="77777777" w:rsidR="00A21111" w:rsidRDefault="00A21111" w:rsidP="00A21111">
      <w:pPr>
        <w:pStyle w:val="a3"/>
        <w:ind w:left="1702" w:right="1413"/>
        <w:jc w:val="both"/>
        <w:rPr>
          <w:lang w:eastAsia="ja-JP"/>
        </w:rPr>
      </w:pPr>
      <w:r>
        <w:rPr>
          <w:lang w:eastAsia="ja-JP"/>
        </w:rPr>
        <w:t>フランスでは、自国内で開発されたソリューションに引き寄せられる傾向があるようです。デジタル主権 "の概念は公的な議論に存在し、オープンソースはこの用語に容易に結び付けられる傾向があるが、これは他の加盟国では必ずしも見られることではない。ドイツでは、デジタル主権とオープンソースの間に強い結びつきがあるようですが、ポーランドのような他の国では、この結びつきがまだ発展していないようです。</w:t>
      </w:r>
    </w:p>
    <w:p w14:paraId="6C5761D8" w14:textId="77777777" w:rsidR="00A21111" w:rsidRDefault="00A21111" w:rsidP="00A21111">
      <w:pPr>
        <w:pStyle w:val="a3"/>
        <w:spacing w:before="9"/>
        <w:rPr>
          <w:sz w:val="20"/>
          <w:lang w:eastAsia="ja-JP"/>
        </w:rPr>
      </w:pPr>
    </w:p>
    <w:p w14:paraId="6F5198E5" w14:textId="77777777" w:rsidR="00A21111" w:rsidRDefault="00A21111" w:rsidP="00A21111">
      <w:pPr>
        <w:pStyle w:val="a3"/>
        <w:spacing w:before="1"/>
        <w:ind w:left="1702" w:right="1410"/>
        <w:jc w:val="both"/>
        <w:rPr>
          <w:lang w:eastAsia="ja-JP"/>
        </w:rPr>
      </w:pPr>
      <w:r>
        <w:t>フランスのCNLL協会(the National Free Software Council, fr:Union des Entreprises du Logiciel Libre et du Numérique Ouvert）は、300以上のフランスのオープンソース企業の利益を代表しています。</w:t>
      </w:r>
      <w:r>
        <w:rPr>
          <w:lang w:eastAsia="ja-JP"/>
        </w:rPr>
        <w:t>また、フランスにおける産業界からの取り込みとオープンソースのエコシステムに関する市場調査の情報源でもある。CNLL が述べるように、CNLL は「OSS のための真の産業政策」の確立を何年も前から推進しており、政策立案環境に現実の風景を近づけるために、オープンソースの産業的取り込みに関する白書や研究を定期的に発表している (CNLL, n.d.) これまでのところ、フランス国内レベルでは OSS に関する特定の産業に焦点を当てた政策が存在するわけではありません。</w:t>
      </w:r>
    </w:p>
    <w:p w14:paraId="28638C18" w14:textId="77777777" w:rsidR="00A21111" w:rsidRDefault="00A21111" w:rsidP="00A21111">
      <w:pPr>
        <w:pStyle w:val="a3"/>
        <w:spacing w:before="9"/>
        <w:rPr>
          <w:sz w:val="20"/>
          <w:lang w:eastAsia="ja-JP"/>
        </w:rPr>
      </w:pPr>
    </w:p>
    <w:p w14:paraId="0E0234C9" w14:textId="77777777" w:rsidR="00A21111" w:rsidRDefault="00A21111" w:rsidP="00A21111">
      <w:pPr>
        <w:pStyle w:val="a3"/>
        <w:ind w:left="1702" w:right="1410"/>
        <w:jc w:val="both"/>
        <w:rPr>
          <w:lang w:eastAsia="ja-JP"/>
        </w:rPr>
      </w:pPr>
      <w:r>
        <w:rPr>
          <w:lang w:eastAsia="ja-JP"/>
        </w:rPr>
        <w:t>2019年にCNLLのために実施された最後の調査では、EUにおいて、オープンソース市場は毎年力強い成長を遂げたと述べています：フランスでは8.6%、ドイツでは8.2%、西、北、地中海のEU加盟国の一部</w:t>
      </w:r>
      <w:r>
        <w:rPr>
          <w:spacing w:val="-3"/>
          <w:lang w:eastAsia="ja-JP"/>
        </w:rPr>
        <w:t>では</w:t>
      </w:r>
      <w:r>
        <w:rPr>
          <w:lang w:eastAsia="ja-JP"/>
        </w:rPr>
        <w:t>9.6%です（CNLL、2019）。また、フランスのオープンソース市場は、IT市場そのものよりも急速に成長していることが判明しており、これは、OSSがよりテーラーメイドのITサービスを必要とすること、そして、急速に成長する革新的技術（クラウドサービス、AIなど）の開発においてオープンソースが多用されているという事実を反映しています。このレポートでは、フランスのオープンソース企業を対象にCNLLが実施した調査に基づいて、OSSに関連する雇用機会や企業における利用拡大が予測されていることが指摘されています。この調査は、フランスにおけるオープンソースの楽観的な予測を示していますが、このレポートには、EU15加盟国のみを考慮に入れていること、不明なデータセット、一般に公開されていない方法論などの制限がいくつかあります。</w:t>
      </w:r>
    </w:p>
    <w:p w14:paraId="05AFC21D" w14:textId="77777777" w:rsidR="00A21111" w:rsidRDefault="00A21111" w:rsidP="00A21111">
      <w:pPr>
        <w:pStyle w:val="a3"/>
        <w:spacing w:before="11"/>
        <w:rPr>
          <w:sz w:val="20"/>
          <w:lang w:eastAsia="ja-JP"/>
        </w:rPr>
      </w:pPr>
    </w:p>
    <w:p w14:paraId="42B683C3" w14:textId="77777777" w:rsidR="00A21111" w:rsidRDefault="00A21111" w:rsidP="00A21111">
      <w:pPr>
        <w:pStyle w:val="a3"/>
        <w:ind w:left="1702" w:right="1411"/>
        <w:jc w:val="both"/>
        <w:rPr>
          <w:lang w:eastAsia="ja-JP"/>
        </w:rPr>
      </w:pPr>
      <w:r>
        <w:rPr>
          <w:lang w:eastAsia="ja-JP"/>
        </w:rPr>
        <w:t>オープンソース政策におけるフランス政府の強力な信任については、デジタル空間とインフラストラクチャにおけるオープン性の可能性を開発し活用し続けるだろうと考えるかもしれない。フランスの公共部門のすべての努力は、新しいプログラムや活動を実施し、リソースを共有する組織やコミュニティの数が増えているため、無駄ではないようだ。これらの組織の中には、産業界のパートナーに焦点を当てたものもあり、そうした企業は公共部門にITサービスを提供するプロバイダーでもある。</w:t>
      </w:r>
    </w:p>
    <w:p w14:paraId="6EE9B6A4" w14:textId="77777777" w:rsidR="00A21111" w:rsidRDefault="00A21111" w:rsidP="00A21111">
      <w:pPr>
        <w:pStyle w:val="a3"/>
        <w:spacing w:before="11"/>
        <w:rPr>
          <w:sz w:val="20"/>
          <w:lang w:eastAsia="ja-JP"/>
        </w:rPr>
      </w:pPr>
    </w:p>
    <w:p w14:paraId="17109383" w14:textId="77777777" w:rsidR="00A21111" w:rsidRDefault="00A21111" w:rsidP="00A21111">
      <w:pPr>
        <w:pStyle w:val="a3"/>
        <w:ind w:left="1702" w:right="1410"/>
        <w:jc w:val="both"/>
        <w:rPr>
          <w:lang w:eastAsia="ja-JP"/>
        </w:rPr>
      </w:pPr>
      <w:r>
        <w:rPr>
          <w:lang w:eastAsia="ja-JP"/>
        </w:rPr>
        <w:t>フランスのデジタル政策では、オープンソースを強く強調している。オープンソースの導入を目指す民間企業への支援はあまり行われていないが、Frank Nagle 氏が研究で確立したように、公共空間におけるコミュニティの活性化や実践の共有に政府が大きく関与することは、民間企業にも良い影響を与えるようである。フランスでは、産業界に対する支援政策がないにもかかわらず、民間企業におけるOSSの導入と発展が比較的高いようである。オープンソース企業やプロジェクトを支援する独立組織の発達したエコシステムと、オープン性の原則に基づく革新という点で、ヨーロッパ市場における強い地位</w:t>
      </w:r>
      <w:r>
        <w:rPr>
          <w:lang w:eastAsia="ja-JP"/>
        </w:rPr>
        <w:lastRenderedPageBreak/>
        <w:t>と相まって、民間部門を対象としたオープンソース政策が繁栄するために必要であるかどうかという疑問が生じるのである。</w:t>
      </w:r>
    </w:p>
    <w:p w14:paraId="71F7CB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A4C8EF3" w14:textId="77777777" w:rsidR="00A21111" w:rsidRDefault="00A21111" w:rsidP="00A21111">
      <w:pPr>
        <w:pStyle w:val="a3"/>
        <w:rPr>
          <w:sz w:val="28"/>
          <w:lang w:eastAsia="ja-JP"/>
        </w:rPr>
      </w:pPr>
    </w:p>
    <w:p w14:paraId="7614CCA0" w14:textId="77777777" w:rsidR="00A21111" w:rsidRDefault="00A21111" w:rsidP="00A21111">
      <w:pPr>
        <w:spacing w:before="90"/>
        <w:ind w:left="1702"/>
        <w:rPr>
          <w:rFonts w:ascii="Times New Roman"/>
          <w:b/>
          <w:sz w:val="24"/>
          <w:lang w:eastAsia="ja-JP"/>
        </w:rPr>
      </w:pPr>
      <w:r>
        <w:rPr>
          <w:noProof/>
        </w:rPr>
        <w:drawing>
          <wp:anchor distT="0" distB="0" distL="0" distR="0" simplePos="0" relativeHeight="251729920" behindDoc="0" locked="0" layoutInCell="1" allowOverlap="1" wp14:anchorId="5809E82F" wp14:editId="0F1D2520">
            <wp:simplePos x="0" y="0"/>
            <wp:positionH relativeFrom="page">
              <wp:posOffset>1387765</wp:posOffset>
            </wp:positionH>
            <wp:positionV relativeFrom="paragraph">
              <wp:posOffset>319153</wp:posOffset>
            </wp:positionV>
            <wp:extent cx="4938010" cy="4680585"/>
            <wp:effectExtent l="0" t="0" r="0" b="0"/>
            <wp:wrapTopAndBottom/>
            <wp:docPr id="79" name="image50.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0.png" descr="時計 が含まれている画像&#10;&#10;自動的に生成された説明"/>
                    <pic:cNvPicPr/>
                  </pic:nvPicPr>
                  <pic:blipFill>
                    <a:blip r:embed="rId161" cstate="print"/>
                    <a:stretch>
                      <a:fillRect/>
                    </a:stretch>
                  </pic:blipFill>
                  <pic:spPr>
                    <a:xfrm>
                      <a:off x="0" y="0"/>
                      <a:ext cx="4938010" cy="4680585"/>
                    </a:xfrm>
                    <a:prstGeom prst="rect">
                      <a:avLst/>
                    </a:prstGeom>
                  </pic:spPr>
                </pic:pic>
              </a:graphicData>
            </a:graphic>
          </wp:anchor>
        </w:drawing>
      </w:r>
      <w:r>
        <w:rPr>
          <w:rFonts w:ascii="Times New Roman"/>
          <w:b/>
          <w:sz w:val="24"/>
          <w:lang w:eastAsia="ja-JP"/>
        </w:rPr>
        <w:t>ドイツ</w:t>
      </w:r>
    </w:p>
    <w:p w14:paraId="16FB19DA" w14:textId="77777777" w:rsidR="00A21111" w:rsidRDefault="00A21111" w:rsidP="00A21111">
      <w:pPr>
        <w:pStyle w:val="a3"/>
        <w:spacing w:before="1"/>
        <w:rPr>
          <w:rFonts w:ascii="Times New Roman"/>
          <w:b/>
          <w:sz w:val="28"/>
          <w:lang w:eastAsia="ja-JP"/>
        </w:rPr>
      </w:pPr>
    </w:p>
    <w:p w14:paraId="3A1B8042" w14:textId="77777777" w:rsidR="00A21111" w:rsidRDefault="00A21111" w:rsidP="00A21111">
      <w:pPr>
        <w:ind w:left="1702"/>
        <w:jc w:val="both"/>
        <w:rPr>
          <w:i/>
          <w:lang w:eastAsia="ja-JP"/>
        </w:rPr>
      </w:pPr>
      <w:r>
        <w:rPr>
          <w:i/>
          <w:lang w:eastAsia="ja-JP"/>
        </w:rPr>
        <w:t>政策的背景</w:t>
      </w:r>
    </w:p>
    <w:p w14:paraId="4C14496E" w14:textId="77777777" w:rsidR="00A21111" w:rsidRDefault="00A21111" w:rsidP="00A21111">
      <w:pPr>
        <w:pStyle w:val="a3"/>
        <w:spacing w:before="9"/>
        <w:rPr>
          <w:i/>
          <w:sz w:val="20"/>
          <w:lang w:eastAsia="ja-JP"/>
        </w:rPr>
      </w:pPr>
    </w:p>
    <w:p w14:paraId="4151D88D" w14:textId="77777777" w:rsidR="00A21111" w:rsidRDefault="00A21111" w:rsidP="00A21111">
      <w:pPr>
        <w:pStyle w:val="a3"/>
        <w:ind w:left="1702" w:right="1410"/>
        <w:jc w:val="both"/>
        <w:rPr>
          <w:lang w:eastAsia="ja-JP"/>
        </w:rPr>
      </w:pPr>
      <w:r>
        <w:rPr>
          <w:lang w:eastAsia="ja-JP"/>
        </w:rPr>
        <w:t>ドイツと OSS の関係は、政府の観点から見ると複雑であり、連邦、州、自治体レベルで権限が分かれ ている複雑な制度的枠組みの中に存在する。ドイツでは、様々な次元で、様々な目的を持った OSS の取り組みが行われている。</w:t>
      </w:r>
    </w:p>
    <w:p w14:paraId="7BED8005" w14:textId="77777777" w:rsidR="00A21111" w:rsidRDefault="00A21111" w:rsidP="00A21111">
      <w:pPr>
        <w:pStyle w:val="a3"/>
        <w:spacing w:before="11"/>
        <w:rPr>
          <w:sz w:val="20"/>
          <w:lang w:eastAsia="ja-JP"/>
        </w:rPr>
      </w:pPr>
    </w:p>
    <w:p w14:paraId="6155481C" w14:textId="77777777" w:rsidR="00A21111" w:rsidRDefault="00A21111" w:rsidP="00A21111">
      <w:pPr>
        <w:pStyle w:val="a3"/>
        <w:ind w:left="1702" w:right="1408"/>
        <w:jc w:val="both"/>
        <w:rPr>
          <w:lang w:eastAsia="ja-JP"/>
        </w:rPr>
      </w:pPr>
      <w:r>
        <w:rPr>
          <w:lang w:eastAsia="ja-JP"/>
        </w:rPr>
        <w:t>過去には、連邦政府が調整の役割を果たすこともあったが、連邦政府の管轄は限定的であった。連邦政府がそのような役割を果たすのは、たいていOSSに好意的な政府が政権をとっているときであり、その政府が交代すると、これらの活動は停止されるか、あるいは逆転してしまうのである。政権が交代すると、ドイツはオープンソース支援に対して主導的な立場になることが多いのですが、政権が交代すると、まったく何もしない状態に逆戻りすることがあります。このように、オープンソースに対する政府の姿勢は、一貫性に欠け、サポートが変化しやすいという特徴がある。</w:t>
      </w:r>
    </w:p>
    <w:p w14:paraId="1FBC4399" w14:textId="77777777" w:rsidR="00A21111" w:rsidRDefault="00A21111" w:rsidP="00A21111">
      <w:pPr>
        <w:pStyle w:val="a3"/>
        <w:spacing w:before="10"/>
        <w:rPr>
          <w:sz w:val="20"/>
          <w:lang w:eastAsia="ja-JP"/>
        </w:rPr>
      </w:pPr>
    </w:p>
    <w:p w14:paraId="147A0DDD" w14:textId="77777777" w:rsidR="00A21111" w:rsidRDefault="00A21111" w:rsidP="00A21111">
      <w:pPr>
        <w:pStyle w:val="a3"/>
        <w:ind w:left="1702" w:right="1414"/>
        <w:jc w:val="both"/>
        <w:rPr>
          <w:lang w:eastAsia="ja-JP"/>
        </w:rPr>
      </w:pPr>
      <w:r>
        <w:rPr>
          <w:lang w:eastAsia="ja-JP"/>
        </w:rPr>
        <w:t>2000 年代初頭は、調整、採用、サポートの各分野で、大規模な活動が行われた時期であった。連邦政府には、連邦行政の IT プロジェクトを調整する新しい役割が設けられ、後に「Letter No.2/2000 Open Source Software in the Federal Administration」を発行し、行政のための OSS 採用のベストプラクティスを文書化しました (Bundesstelle für Informationstechnik, 2000)。</w:t>
      </w:r>
    </w:p>
    <w:p w14:paraId="2972A37D" w14:textId="77777777" w:rsidR="00A21111" w:rsidRDefault="00A21111" w:rsidP="00A21111">
      <w:pPr>
        <w:pStyle w:val="a3"/>
        <w:spacing w:before="10"/>
        <w:rPr>
          <w:sz w:val="20"/>
          <w:lang w:eastAsia="ja-JP"/>
        </w:rPr>
      </w:pPr>
    </w:p>
    <w:p w14:paraId="2DF6C1D6" w14:textId="77777777" w:rsidR="00A21111" w:rsidRDefault="00A21111" w:rsidP="00A21111">
      <w:pPr>
        <w:pStyle w:val="a3"/>
        <w:ind w:left="1702" w:right="1412"/>
        <w:jc w:val="both"/>
        <w:rPr>
          <w:lang w:eastAsia="ja-JP"/>
        </w:rPr>
      </w:pPr>
      <w:r>
        <w:rPr>
          <w:lang w:eastAsia="ja-JP"/>
        </w:rPr>
        <w:t>その1年後、連邦経済技術省が「オープンソースソフトウェア、中小企業向けガイド」を発表したことから、積極的に</w:t>
      </w:r>
    </w:p>
    <w:p w14:paraId="6E76F6E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4EAAC52" w14:textId="77777777" w:rsidR="00A21111" w:rsidRDefault="00A21111" w:rsidP="00A21111">
      <w:pPr>
        <w:pStyle w:val="a3"/>
        <w:spacing w:before="7"/>
        <w:rPr>
          <w:sz w:val="27"/>
          <w:lang w:eastAsia="ja-JP"/>
        </w:rPr>
      </w:pPr>
    </w:p>
    <w:p w14:paraId="19E1ACD1" w14:textId="77777777" w:rsidR="00A21111" w:rsidRDefault="00A21111" w:rsidP="00A21111">
      <w:pPr>
        <w:pStyle w:val="a3"/>
        <w:spacing w:before="93"/>
        <w:ind w:left="1702" w:right="1414"/>
        <w:jc w:val="both"/>
        <w:rPr>
          <w:lang w:eastAsia="ja-JP"/>
        </w:rPr>
      </w:pPr>
      <w:r>
        <w:rPr>
          <w:lang w:eastAsia="ja-JP"/>
        </w:rPr>
        <w:t>は、自国産業の競争力強化とデジタルトランスフォーメーションを目指し、民間企業の OSS 利用を支援することを決定しました。その1年後、ドイツ議会は、この分野を支配する独占企業に対する競争を確保する方法として、OSSの利用を促進する決議を採択した（CENATIC et al.、2010）。</w:t>
      </w:r>
    </w:p>
    <w:p w14:paraId="01AF9E67" w14:textId="77777777" w:rsidR="00A21111" w:rsidRDefault="00A21111" w:rsidP="00A21111">
      <w:pPr>
        <w:pStyle w:val="a3"/>
        <w:spacing w:before="9"/>
        <w:rPr>
          <w:sz w:val="20"/>
          <w:lang w:eastAsia="ja-JP"/>
        </w:rPr>
      </w:pPr>
    </w:p>
    <w:p w14:paraId="495C8C0A" w14:textId="77777777" w:rsidR="00A21111" w:rsidRDefault="00A21111" w:rsidP="00A21111">
      <w:pPr>
        <w:pStyle w:val="a3"/>
        <w:ind w:left="1702" w:right="1414"/>
        <w:jc w:val="both"/>
        <w:rPr>
          <w:lang w:eastAsia="ja-JP"/>
        </w:rPr>
      </w:pPr>
      <w:r>
        <w:rPr>
          <w:lang w:eastAsia="ja-JP"/>
        </w:rPr>
        <w:t>この間、連邦政府もオープンソースを広範に調達していた。IBMとSuSeとの契約に署名した1年後には、ドイツの500を超える公共団体がコンピュータにOSSを使用していた。この契約では、IBM社は、ニュルンベルクにあるSuSe社のオープンSuSeオペレーティングシステムと一緒に注文した場合、そのハードウェアの価格にリベートを付与していた。多くの機関が、ある時点からOSSへの移行を進めている。例えば、連邦財務省、ドイツ航空宇宙センター、連邦外務省、ドイツの公営企業ドイチェバーン、独占委員会、航空管制、ドイツ連邦地球科学・天然資源研究所などがある（Blau、2003年）。</w:t>
      </w:r>
    </w:p>
    <w:p w14:paraId="7E75456E" w14:textId="77777777" w:rsidR="00A21111" w:rsidRDefault="00A21111" w:rsidP="00A21111">
      <w:pPr>
        <w:pStyle w:val="a3"/>
        <w:spacing w:before="11"/>
        <w:rPr>
          <w:sz w:val="20"/>
          <w:lang w:eastAsia="ja-JP"/>
        </w:rPr>
      </w:pPr>
    </w:p>
    <w:p w14:paraId="73F59015" w14:textId="77777777" w:rsidR="00A21111" w:rsidRDefault="00A21111" w:rsidP="00A21111">
      <w:pPr>
        <w:pStyle w:val="a3"/>
        <w:ind w:left="1702" w:right="1411"/>
        <w:jc w:val="both"/>
        <w:rPr>
          <w:lang w:eastAsia="ja-JP"/>
        </w:rPr>
      </w:pPr>
      <w:r>
        <w:rPr>
          <w:lang w:eastAsia="ja-JP"/>
        </w:rPr>
        <w:t>ドイツ連邦のいくつかの州（Länder）は独自の政策を持っており、いくつかの都市は OSS ソリューションに移行し、関連政策を採用している。また、多くの連邦省庁がOSSを採用したプロジェクトを持っているが、これらのプロジェクトのいくつかは終了し、結果としてプロプライエタリなソフトウェアに戻ることになった。</w:t>
      </w:r>
    </w:p>
    <w:p w14:paraId="2EA5710A" w14:textId="77777777" w:rsidR="00A21111" w:rsidRDefault="00A21111" w:rsidP="00A21111">
      <w:pPr>
        <w:pStyle w:val="a3"/>
        <w:rPr>
          <w:sz w:val="21"/>
          <w:lang w:eastAsia="ja-JP"/>
        </w:rPr>
      </w:pPr>
    </w:p>
    <w:p w14:paraId="1BEE4668" w14:textId="77777777" w:rsidR="00A21111" w:rsidRDefault="00A21111" w:rsidP="00A21111">
      <w:pPr>
        <w:pStyle w:val="a3"/>
        <w:ind w:left="1702" w:right="1411"/>
        <w:jc w:val="both"/>
        <w:rPr>
          <w:lang w:eastAsia="ja-JP"/>
        </w:rPr>
      </w:pPr>
      <w:r>
        <w:rPr>
          <w:lang w:eastAsia="ja-JP"/>
        </w:rPr>
        <w:t>例えば、2018年にシュレスヴィヒ・ホルシュタイン州は、行政のすべてをOSSソリューションに完全に移行し、すべてのクローズドソースソフトウェアを段階的に廃止することを決定しました（Krempl, 2018）。また、OSSに移行した多くの都市の中で、最も有名なのはミュンヘンですが、その都市は、調整とロビー活動の不足からか、再びクローズドソースソリューションに移行することを決定し（Krempl, 2017）、OSSとは複雑な歴史を持っています（Riehle, 2019）。それでも2020年、同市はさらなる方針転換を発表し、再び多くのOSSを採用する取り組みへのコミットメントを行いました（Bantle, 2020）。</w:t>
      </w:r>
    </w:p>
    <w:p w14:paraId="1F0FB8FC" w14:textId="77777777" w:rsidR="00A21111" w:rsidRDefault="00A21111" w:rsidP="00A21111">
      <w:pPr>
        <w:pStyle w:val="a3"/>
        <w:spacing w:before="10"/>
        <w:rPr>
          <w:sz w:val="20"/>
          <w:lang w:eastAsia="ja-JP"/>
        </w:rPr>
      </w:pPr>
    </w:p>
    <w:p w14:paraId="39384DAD" w14:textId="77777777" w:rsidR="00A21111" w:rsidRDefault="00A21111" w:rsidP="00A21111">
      <w:pPr>
        <w:ind w:left="1702"/>
        <w:jc w:val="both"/>
        <w:rPr>
          <w:i/>
          <w:lang w:eastAsia="ja-JP"/>
        </w:rPr>
      </w:pPr>
      <w:r>
        <w:rPr>
          <w:i/>
          <w:lang w:eastAsia="ja-JP"/>
        </w:rPr>
        <w:t>現在の政策行動と制度</w:t>
      </w:r>
    </w:p>
    <w:p w14:paraId="4008AD2E" w14:textId="77777777" w:rsidR="00A21111" w:rsidRDefault="00A21111" w:rsidP="00A21111">
      <w:pPr>
        <w:pStyle w:val="a3"/>
        <w:spacing w:before="9"/>
        <w:rPr>
          <w:i/>
          <w:sz w:val="20"/>
          <w:lang w:eastAsia="ja-JP"/>
        </w:rPr>
      </w:pPr>
    </w:p>
    <w:p w14:paraId="27E8948E" w14:textId="77777777" w:rsidR="00A21111" w:rsidRDefault="00A21111" w:rsidP="00A21111">
      <w:pPr>
        <w:pStyle w:val="a3"/>
        <w:ind w:left="1702" w:right="1409"/>
        <w:jc w:val="both"/>
        <w:rPr>
          <w:lang w:eastAsia="ja-JP"/>
        </w:rPr>
      </w:pPr>
      <w:r>
        <w:rPr>
          <w:lang w:eastAsia="ja-JP"/>
        </w:rPr>
        <w:t>他の多くの国とは対照的に、ドイツではOSSに関する集中的な政策はなく、公共調達、OSSの内部使用と再利用、ソフトウェアとIT部門に向けたツールとしてのOSSへの支援を規定するものはありません。ドイツでは、様々なレベルの比較的バラバラのアクターが、オープンソースの導入やサポートに向けたステップを踏み、近年ではデジタル主権の拡大を旗印にダイナミックな状況が展開されているが、ドイツでは協調的かつ効果的なアプローチが欠けているのが現状である。ドイツの政府制度では連邦制が強く強調されているため、この国別報告書では、さまざまなレベルの政府の行動に特に重点を置いています。</w:t>
      </w:r>
    </w:p>
    <w:p w14:paraId="2097D312" w14:textId="77777777" w:rsidR="00A21111" w:rsidRDefault="00A21111" w:rsidP="00A21111">
      <w:pPr>
        <w:pStyle w:val="a3"/>
        <w:rPr>
          <w:sz w:val="21"/>
          <w:lang w:eastAsia="ja-JP"/>
        </w:rPr>
      </w:pPr>
    </w:p>
    <w:p w14:paraId="7B8917F3" w14:textId="77777777" w:rsidR="00A21111" w:rsidRDefault="00A21111" w:rsidP="00A21111">
      <w:pPr>
        <w:pStyle w:val="a3"/>
        <w:ind w:left="1702" w:right="1415"/>
        <w:jc w:val="both"/>
        <w:rPr>
          <w:lang w:eastAsia="ja-JP"/>
        </w:rPr>
      </w:pPr>
      <w:r>
        <w:rPr>
          <w:lang w:eastAsia="ja-JP"/>
        </w:rPr>
        <w:t>公共部門におけるソフトウェアの再利用に関しては、ドイツの IT プロバイダーの複雑な組織を通して状況が把握されています。まず連邦政府レベルを見てみると、ドイツの連邦機関のレベルでは、公共部門のためにオープンソースのメリットを最大化することを目的とした戦略は存在しない。</w:t>
      </w:r>
    </w:p>
    <w:p w14:paraId="5568D13E" w14:textId="77777777" w:rsidR="00A21111" w:rsidRDefault="00A21111" w:rsidP="00A21111">
      <w:pPr>
        <w:pStyle w:val="a3"/>
        <w:spacing w:before="8"/>
        <w:rPr>
          <w:sz w:val="20"/>
          <w:lang w:eastAsia="ja-JP"/>
        </w:rPr>
      </w:pPr>
    </w:p>
    <w:p w14:paraId="31301D0D" w14:textId="77777777" w:rsidR="00A21111" w:rsidRDefault="00A21111" w:rsidP="00A21111">
      <w:pPr>
        <w:pStyle w:val="a3"/>
        <w:spacing w:before="1"/>
        <w:ind w:left="1702" w:right="1408"/>
        <w:jc w:val="both"/>
        <w:rPr>
          <w:lang w:eastAsia="ja-JP"/>
        </w:rPr>
      </w:pPr>
      <w:r>
        <w:rPr>
          <w:lang w:eastAsia="ja-JP"/>
        </w:rPr>
        <w:t>近年、連邦レベルのITサービスの集中化が意思決定者の目標となっていますが、このプロセスは2020年現在、まだ不完全です。2016年に創設された連邦レベルの中央ITプロバイダー「連邦情報技術センター」（ITZ-Bund）は、少数の省庁にしかサービスを提供しておらず、他の公的機関は引き続き独自の内部ITインフラを構築し運営しています。形式的には、ITZ-Bundには「連邦行政におけるOSSのサポート」を目的としたOSSコンピテンスセンターがありますが、インタビューによると、このコンピテンスセンターはもう存在せず、OSSの使用方法について永続的に影響を与えるための政治支援やリソースがなかったと指摘されています。この組織的な問題に加えて、OSS の利点は「コスト削減とイ</w:t>
      </w:r>
      <w:r>
        <w:rPr>
          <w:lang w:eastAsia="ja-JP"/>
        </w:rPr>
        <w:lastRenderedPageBreak/>
        <w:t>メージアップ」とされているが、これは、 このイニシアチブがまだ活動していた当時、OSS の潜在的な利点と課題についての理解が限られていたことを示 している (ITZBund, 2020)。</w:t>
      </w:r>
    </w:p>
    <w:p w14:paraId="1DD75A4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9AF5ED6" w14:textId="77777777" w:rsidR="00A21111" w:rsidRDefault="00A21111" w:rsidP="00A21111">
      <w:pPr>
        <w:pStyle w:val="a3"/>
        <w:spacing w:before="7"/>
        <w:rPr>
          <w:sz w:val="27"/>
          <w:lang w:eastAsia="ja-JP"/>
        </w:rPr>
      </w:pPr>
    </w:p>
    <w:p w14:paraId="07D61A0D" w14:textId="77777777" w:rsidR="00A21111" w:rsidRDefault="00A21111" w:rsidP="00A21111">
      <w:pPr>
        <w:pStyle w:val="a3"/>
        <w:spacing w:before="93"/>
        <w:ind w:left="1702" w:right="1414"/>
        <w:jc w:val="both"/>
        <w:rPr>
          <w:lang w:eastAsia="ja-JP"/>
        </w:rPr>
      </w:pPr>
      <w:r>
        <w:rPr>
          <w:lang w:eastAsia="ja-JP"/>
        </w:rPr>
        <w:t>ドイツにおける公共調達は、多くの場合、自治体、州、連邦レベルで、半独立の公営ITプロバイダーを通じてITサービスが調達され、一つまたは複数の公共機関のITインフラの調達と運用を担っている。例えば、自治体レベルでは、1つのプロバイダーが1つの自治体だけを担当することもあれば、複数の自治体に共通のプロバイダーを通じて供給することもある。州レベルでも事情は同じです。連邦政府レベルでは、各省庁や各組織が独自にITを決定しており、限られた統一しか存在しない。これらのプロバイダーを調整するために、（自治体プロバイダーのためのVitakoのような）協会が存在します（Vitako, 2020）。</w:t>
      </w:r>
    </w:p>
    <w:p w14:paraId="3BB22430" w14:textId="77777777" w:rsidR="00A21111" w:rsidRDefault="00A21111" w:rsidP="00A21111">
      <w:pPr>
        <w:pStyle w:val="a3"/>
        <w:spacing w:before="8"/>
        <w:rPr>
          <w:sz w:val="28"/>
          <w:lang w:eastAsia="ja-JP"/>
        </w:rPr>
      </w:pPr>
    </w:p>
    <w:p w14:paraId="3C231982" w14:textId="77777777" w:rsidR="00A21111" w:rsidRDefault="00A21111" w:rsidP="00A21111">
      <w:pPr>
        <w:pStyle w:val="a3"/>
        <w:tabs>
          <w:tab w:val="left" w:pos="3573"/>
        </w:tabs>
        <w:ind w:left="1702"/>
        <w:jc w:val="both"/>
        <w:rPr>
          <w:lang w:eastAsia="ja-JP"/>
        </w:rPr>
      </w:pPr>
      <w:bookmarkStart w:id="158" w:name="_bookmark105"/>
      <w:bookmarkEnd w:id="158"/>
      <w:r>
        <w:rPr>
          <w:lang w:eastAsia="ja-JP"/>
        </w:rPr>
        <w:t>図8.3:ドイツにおける</w:t>
      </w:r>
      <w:r>
        <w:rPr>
          <w:lang w:eastAsia="ja-JP"/>
        </w:rPr>
        <w:tab/>
        <w:t>OSS関連調達の取り組み</w:t>
      </w:r>
    </w:p>
    <w:p w14:paraId="2996626D" w14:textId="77777777" w:rsidR="00A21111" w:rsidRDefault="00A21111" w:rsidP="00A21111">
      <w:pPr>
        <w:pStyle w:val="a3"/>
        <w:spacing w:before="5"/>
        <w:rPr>
          <w:lang w:eastAsia="ja-JP"/>
        </w:rPr>
      </w:pPr>
      <w:r>
        <w:rPr>
          <w:noProof/>
        </w:rPr>
        <w:drawing>
          <wp:anchor distT="0" distB="0" distL="0" distR="0" simplePos="0" relativeHeight="251730944" behindDoc="0" locked="0" layoutInCell="1" allowOverlap="1" wp14:anchorId="6C25EC21" wp14:editId="05E08DFA">
            <wp:simplePos x="0" y="0"/>
            <wp:positionH relativeFrom="page">
              <wp:posOffset>2932040</wp:posOffset>
            </wp:positionH>
            <wp:positionV relativeFrom="paragraph">
              <wp:posOffset>188967</wp:posOffset>
            </wp:positionV>
            <wp:extent cx="1879530" cy="2212848"/>
            <wp:effectExtent l="0" t="0" r="0" b="0"/>
            <wp:wrapTopAndBottom/>
            <wp:docPr id="81" name="image51.jpeg"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1.jpeg" descr="マップ&#10;&#10;自動的に生成された説明"/>
                    <pic:cNvPicPr/>
                  </pic:nvPicPr>
                  <pic:blipFill>
                    <a:blip r:embed="rId162" cstate="print"/>
                    <a:stretch>
                      <a:fillRect/>
                    </a:stretch>
                  </pic:blipFill>
                  <pic:spPr>
                    <a:xfrm>
                      <a:off x="0" y="0"/>
                      <a:ext cx="1879530" cy="2212848"/>
                    </a:xfrm>
                    <a:prstGeom prst="rect">
                      <a:avLst/>
                    </a:prstGeom>
                  </pic:spPr>
                </pic:pic>
              </a:graphicData>
            </a:graphic>
          </wp:anchor>
        </w:drawing>
      </w:r>
    </w:p>
    <w:p w14:paraId="094AAD0B" w14:textId="77777777" w:rsidR="00A21111" w:rsidRDefault="00A21111" w:rsidP="00A21111">
      <w:pPr>
        <w:pStyle w:val="a3"/>
        <w:spacing w:before="10"/>
        <w:rPr>
          <w:sz w:val="25"/>
          <w:lang w:eastAsia="ja-JP"/>
        </w:rPr>
      </w:pPr>
    </w:p>
    <w:p w14:paraId="10DD3061" w14:textId="77777777" w:rsidR="00A21111" w:rsidRDefault="00A21111" w:rsidP="00A21111">
      <w:pPr>
        <w:pStyle w:val="a3"/>
        <w:ind w:left="1702" w:right="1410"/>
        <w:jc w:val="both"/>
        <w:rPr>
          <w:lang w:eastAsia="ja-JP"/>
        </w:rPr>
      </w:pPr>
      <w:r>
        <w:t>連邦CIOは「EVB-IT」テンプレートを提供しており、ITプロバイダーはすべての典型的なICT調達にこれを使用することになっている（Der Beauftragte der Bundesregierung für Informationstechnik, 2020）。</w:t>
      </w:r>
      <w:r>
        <w:rPr>
          <w:lang w:eastAsia="ja-JP"/>
        </w:rPr>
        <w:t>したがって、これらのテンプレートは、現在、ドイツで公的機関がどのように、そしてどのようなICTを調達しているかに影響を与える、連邦政府の最も直接的な手段となっています。これらのEVB-ITテンプレートに対して行われた法的評価では、OSSやOSHの調達が不可能になるわけではありませんが、プロプライエタリなソフトウェアを念頭に置いて作成されており、このテンプレートを使ってOSSやOSHを調達するには、追加の知識と手順が必要であるという結論に達しました。これをある程度緩和する試みとして、2012年にドイツのCIOが法的な問題に焦点を当てたOSS移行ガイドを発表したが、インタビューによると、この文書は実務家に届くことはなく、EVB-ITテンプレートに固有の問題は残ったままである（Die Beauftragte der Bundesregierung für Informationstechnik, 2012）。このように、ドイツでは、公共調達を通じて地域経済を支援する可能性が、形式的には未開拓のまま残されているのです。ドイツのオープンソース事業者協会（OSBA）は、OSSを購入しようとする調達担当者のためのガイドラインを作成した（Jäger, 2018）。また、ドイツのサイバーセキュリティ当局（BSI）は、ソフトウェアを調達する際にサポート契約を結ぶことを求めており、これはOSSに典型的なより多様なサポートソリューションとうまく整合していない（Der Beauftragte der Bundesregierung für Informationstechnik, 2020）。</w:t>
      </w:r>
    </w:p>
    <w:p w14:paraId="1095A141" w14:textId="77777777" w:rsidR="00A21111" w:rsidRDefault="00A21111" w:rsidP="00A21111">
      <w:pPr>
        <w:pStyle w:val="a3"/>
        <w:spacing w:before="10"/>
        <w:rPr>
          <w:sz w:val="20"/>
          <w:lang w:eastAsia="ja-JP"/>
        </w:rPr>
      </w:pPr>
    </w:p>
    <w:p w14:paraId="5757EDF0" w14:textId="77777777" w:rsidR="00A21111" w:rsidRDefault="00A21111" w:rsidP="00A21111">
      <w:pPr>
        <w:pStyle w:val="a3"/>
        <w:ind w:left="1702" w:right="1412"/>
        <w:jc w:val="both"/>
        <w:rPr>
          <w:lang w:eastAsia="ja-JP"/>
        </w:rPr>
      </w:pPr>
      <w:r>
        <w:rPr>
          <w:lang w:eastAsia="ja-JP"/>
        </w:rPr>
        <w:t>これらのガイドラインを見つけ、それに従うためには、その存在についての知識と、複雑な指示に従う決意が必要なのは明らかである。したがって、ドイツがオープンソース調達に積極的であるとは言い難い。</w:t>
      </w:r>
    </w:p>
    <w:p w14:paraId="634FFA49" w14:textId="77777777" w:rsidR="00A21111" w:rsidRDefault="00A21111" w:rsidP="00A21111">
      <w:pPr>
        <w:pStyle w:val="a3"/>
        <w:spacing w:before="9"/>
        <w:rPr>
          <w:sz w:val="20"/>
          <w:lang w:eastAsia="ja-JP"/>
        </w:rPr>
      </w:pPr>
    </w:p>
    <w:p w14:paraId="0E41A428" w14:textId="77777777" w:rsidR="00A21111" w:rsidRDefault="00A21111" w:rsidP="00A21111">
      <w:pPr>
        <w:pStyle w:val="a3"/>
        <w:spacing w:before="1"/>
        <w:ind w:left="1702" w:right="1412"/>
        <w:jc w:val="both"/>
        <w:rPr>
          <w:lang w:eastAsia="ja-JP"/>
        </w:rPr>
      </w:pPr>
      <w:r>
        <w:rPr>
          <w:lang w:eastAsia="ja-JP"/>
        </w:rPr>
        <w:t>連邦政府の中には、プロプライエタリなソフトウェアよりもオープンソースを優先する法律を採択した州もあります。例えば、チューリンゲン、ブレーメン、ハンブルク (Krempl, 2020) およびシュレスヴィヒ・ホルシュタイン (Bauduin, 2020) があり、後者は</w:t>
      </w:r>
      <w:r>
        <w:rPr>
          <w:lang w:eastAsia="ja-JP"/>
        </w:rPr>
        <w:lastRenderedPageBreak/>
        <w:t>2025年までにデジタルインフラ全体をオープンソースに移行する計画を持っています。これらの計画は、通常、進歩的なリーダーシップの下、企業においてオープンソースが主流となった政府から出されています。</w:t>
      </w:r>
    </w:p>
    <w:p w14:paraId="074339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90741BD" w14:textId="77777777" w:rsidR="00A21111" w:rsidRDefault="00A21111" w:rsidP="00A21111">
      <w:pPr>
        <w:pStyle w:val="a3"/>
        <w:spacing w:before="7"/>
        <w:rPr>
          <w:sz w:val="27"/>
          <w:lang w:eastAsia="ja-JP"/>
        </w:rPr>
      </w:pPr>
    </w:p>
    <w:p w14:paraId="6671BE7C" w14:textId="77777777" w:rsidR="00A21111" w:rsidRDefault="00A21111" w:rsidP="00A21111">
      <w:pPr>
        <w:pStyle w:val="a3"/>
        <w:spacing w:before="93"/>
        <w:ind w:left="1702" w:right="1413"/>
        <w:jc w:val="both"/>
        <w:rPr>
          <w:lang w:eastAsia="ja-JP"/>
        </w:rPr>
      </w:pPr>
      <w:r>
        <w:rPr>
          <w:lang w:eastAsia="ja-JP"/>
        </w:rPr>
        <w:t>オープンソースに対する先入観は、例えばCDU Digitalcharterに示されるように、政治的なスペクトルを超えて減少しています。</w:t>
      </w:r>
    </w:p>
    <w:p w14:paraId="34A5782F" w14:textId="77777777" w:rsidR="00A21111" w:rsidRDefault="00A21111" w:rsidP="00A21111">
      <w:pPr>
        <w:pStyle w:val="a3"/>
        <w:spacing w:before="11"/>
        <w:rPr>
          <w:sz w:val="20"/>
          <w:lang w:eastAsia="ja-JP"/>
        </w:rPr>
      </w:pPr>
    </w:p>
    <w:p w14:paraId="4B007472" w14:textId="77777777" w:rsidR="00A21111" w:rsidRDefault="00A21111" w:rsidP="00A21111">
      <w:pPr>
        <w:pStyle w:val="a3"/>
        <w:ind w:left="1702" w:right="1411"/>
        <w:jc w:val="both"/>
        <w:rPr>
          <w:lang w:eastAsia="ja-JP"/>
        </w:rPr>
      </w:pPr>
      <w:r>
        <w:rPr>
          <w:lang w:eastAsia="ja-JP"/>
        </w:rPr>
        <w:t>ドイツにおける新しい方向性（連邦レベルでも）を示す証拠として、連邦内務省は、市民のデジタル行政サービスへのアクセスを規制する法律の改正を実施するためのガイダンスとして、2020年に「サービス標準」を策定した。このサービス標準は、6つの主要な柱に基づいており、そのうちの1つは「オープン性」で、オープンスタンダード、オープンソース、再利用を包含している（Bundesministerium des Innern, für Bau und Heimat, 2020）。</w:t>
      </w:r>
    </w:p>
    <w:p w14:paraId="6B801D4B" w14:textId="77777777" w:rsidR="00A21111" w:rsidRDefault="00A21111" w:rsidP="00A21111">
      <w:pPr>
        <w:pStyle w:val="a3"/>
        <w:spacing w:before="9"/>
        <w:rPr>
          <w:sz w:val="20"/>
          <w:lang w:eastAsia="ja-JP"/>
        </w:rPr>
      </w:pPr>
    </w:p>
    <w:p w14:paraId="2CF0A4F5" w14:textId="77777777" w:rsidR="00A21111" w:rsidRDefault="00A21111" w:rsidP="00A21111">
      <w:pPr>
        <w:pStyle w:val="a3"/>
        <w:ind w:left="2422" w:right="1406"/>
        <w:jc w:val="both"/>
        <w:rPr>
          <w:lang w:eastAsia="ja-JP"/>
        </w:rPr>
      </w:pPr>
      <w:r>
        <w:rPr>
          <w:lang w:eastAsia="ja-JP"/>
        </w:rPr>
        <w:t>"フリーソフトウェアを公開することで、他の人が再利用したり、例えば特定の地域条件などに合わせて適応させたりすることができます。公開と再利用は、コードのソースコードだけでなく、プロジェクトのオープンソースアーキテクチャ、データ、構想、文書にも言及することができます。公開の前提条件として、その後の使用、変更、配布の法的枠組みを定義したフリーライセンスを使用することが挙げられます。一方では，フリーでオープンなソフトウェアの再利用と適応は，管理コストを削減し，他方では，自分の機関以外の他の利害関係者と協力する可能性を提供する．" (own translation)(直訳)</w:t>
      </w:r>
    </w:p>
    <w:p w14:paraId="26F51542" w14:textId="77777777" w:rsidR="00A21111" w:rsidRDefault="00A21111" w:rsidP="00A21111">
      <w:pPr>
        <w:pStyle w:val="a3"/>
        <w:rPr>
          <w:sz w:val="21"/>
          <w:lang w:eastAsia="ja-JP"/>
        </w:rPr>
      </w:pPr>
    </w:p>
    <w:p w14:paraId="233D5F0B" w14:textId="77777777" w:rsidR="00A21111" w:rsidRDefault="00A21111" w:rsidP="00A21111">
      <w:pPr>
        <w:pStyle w:val="a3"/>
        <w:ind w:left="1702" w:right="1409"/>
        <w:jc w:val="both"/>
        <w:rPr>
          <w:lang w:eastAsia="ja-JP"/>
        </w:rPr>
      </w:pPr>
      <w:r>
        <w:rPr>
          <w:lang w:eastAsia="ja-JP"/>
        </w:rPr>
        <w:t>産業政策を見ると、ドイツ政府は、企業、特にドイツで非常に多い企業規模である中小企業（SMEs）の技術主導の成長を支援することを目的とした複数のプログラムを用意しています。これらの企業は、深く広いサプライチェーンに組み込まれていることが多いため、製品やサービスの提供を他の企業との協力に依存しています。</w:t>
      </w:r>
    </w:p>
    <w:p w14:paraId="0473E937" w14:textId="77777777" w:rsidR="00A21111" w:rsidRDefault="00A21111" w:rsidP="00A21111">
      <w:pPr>
        <w:pStyle w:val="a3"/>
        <w:spacing w:before="10"/>
        <w:rPr>
          <w:sz w:val="20"/>
          <w:lang w:eastAsia="ja-JP"/>
        </w:rPr>
      </w:pPr>
    </w:p>
    <w:p w14:paraId="6DC689A4" w14:textId="77777777" w:rsidR="00A21111" w:rsidRDefault="00A21111" w:rsidP="00A21111">
      <w:pPr>
        <w:pStyle w:val="a3"/>
        <w:ind w:left="1702" w:right="1412"/>
        <w:jc w:val="both"/>
      </w:pPr>
      <w:r>
        <w:t>したがって、ドイツの2つの主要な産業開発プログラム、経済省（Bundesministerium für Wirtschaft und Energie, 2020）の中央革新プログラムSME（ZIM）と教育研究省（Bundesministerium für Bildung und Forschung, 2020）のプログラムSME-Innovativeでは、中小企業を他の中小企業や学術パートナーと連携させて、革新的ソリューションを開発することに焦点を合わせています。</w:t>
      </w:r>
    </w:p>
    <w:p w14:paraId="749B4E4A" w14:textId="77777777" w:rsidR="00A21111" w:rsidRDefault="00A21111" w:rsidP="00A21111">
      <w:pPr>
        <w:pStyle w:val="a3"/>
        <w:spacing w:before="10"/>
        <w:rPr>
          <w:sz w:val="20"/>
        </w:rPr>
      </w:pPr>
    </w:p>
    <w:p w14:paraId="05175483" w14:textId="77777777" w:rsidR="00A21111" w:rsidRDefault="00A21111" w:rsidP="00A21111">
      <w:pPr>
        <w:pStyle w:val="a3"/>
        <w:ind w:left="1702" w:right="1410"/>
        <w:jc w:val="both"/>
        <w:rPr>
          <w:lang w:eastAsia="ja-JP"/>
        </w:rPr>
      </w:pPr>
      <w:r>
        <w:rPr>
          <w:lang w:eastAsia="ja-JP"/>
        </w:rPr>
        <w:t>現在、オープンソースの潜在能力は、これらのプログラムでは表現されていませんが、ソリューション開発のためのモジュラー、コラボレーションツールとしてのオープンソースは、ドイツの産業の経済的現実によくマッチしています。さらに、オープンソースは、既存のライブラリやモジュールの再利用を通じて、ソリューション開発における既存のデジタルスキル不足を緩和する重要なツールであり、したがって、産業開発プログラムではその可能性が見落とされているのです。</w:t>
      </w:r>
    </w:p>
    <w:p w14:paraId="6B11E128" w14:textId="77777777" w:rsidR="00A21111" w:rsidRDefault="00A21111" w:rsidP="00A21111">
      <w:pPr>
        <w:pStyle w:val="a3"/>
        <w:spacing w:before="9"/>
        <w:rPr>
          <w:sz w:val="20"/>
          <w:lang w:eastAsia="ja-JP"/>
        </w:rPr>
      </w:pPr>
    </w:p>
    <w:p w14:paraId="27F7A4E2" w14:textId="77777777" w:rsidR="00A21111" w:rsidRDefault="00A21111" w:rsidP="00A21111">
      <w:pPr>
        <w:ind w:left="1702"/>
        <w:jc w:val="both"/>
        <w:rPr>
          <w:i/>
          <w:lang w:eastAsia="ja-JP"/>
        </w:rPr>
      </w:pPr>
      <w:r>
        <w:rPr>
          <w:i/>
          <w:lang w:eastAsia="ja-JP"/>
        </w:rPr>
        <w:t>チャンスと課題</w:t>
      </w:r>
    </w:p>
    <w:p w14:paraId="627D3490" w14:textId="77777777" w:rsidR="00A21111" w:rsidRDefault="00A21111" w:rsidP="00A21111">
      <w:pPr>
        <w:pStyle w:val="a3"/>
        <w:rPr>
          <w:i/>
          <w:sz w:val="21"/>
          <w:lang w:eastAsia="ja-JP"/>
        </w:rPr>
      </w:pPr>
    </w:p>
    <w:p w14:paraId="78565692" w14:textId="77777777" w:rsidR="00A21111" w:rsidRDefault="00A21111" w:rsidP="00A21111">
      <w:pPr>
        <w:pStyle w:val="a3"/>
        <w:ind w:left="1702" w:right="1410"/>
        <w:jc w:val="both"/>
        <w:rPr>
          <w:lang w:eastAsia="ja-JP"/>
        </w:rPr>
      </w:pPr>
      <w:r>
        <w:rPr>
          <w:lang w:eastAsia="ja-JP"/>
        </w:rPr>
        <w:t>ドイツの連邦レベルでは、オープンソースの潜在的な利点が理解されつつあることが明確に示されています。デジタル主権の傘の中で、オープンソースはしばしば重要なイネーブラーとして引用されています。ここで注目すべきイニシアチブは、たとえば、オープンテクノロジーに基づいて構築される予定のGAIA-X（連邦経済エネルギー省、2020年）、内務省が委託したMicrosoft製品への依存度を分析する最近の研究（PwC Strategy&amp;、2019年）、ドイツのテクノロジー政策の新しいパラダイムとして「Open-X」を挙げている保守党CDUの新しいデジタル憲章（CDU Deutschland、2019年）です。しかし、これまでのところ、これらのイニシアチブのいずれも具体的な変化を生み出していないため、現時点では、このように現実よりも期待を持たせるものとなっています。</w:t>
      </w:r>
    </w:p>
    <w:p w14:paraId="23440C36" w14:textId="77777777" w:rsidR="00A21111" w:rsidRDefault="00A21111" w:rsidP="00A21111">
      <w:pPr>
        <w:pStyle w:val="a3"/>
        <w:spacing w:before="10"/>
        <w:rPr>
          <w:sz w:val="20"/>
          <w:lang w:eastAsia="ja-JP"/>
        </w:rPr>
      </w:pPr>
    </w:p>
    <w:p w14:paraId="0495401F" w14:textId="77777777" w:rsidR="00A21111" w:rsidRDefault="00A21111" w:rsidP="00A21111">
      <w:pPr>
        <w:pStyle w:val="a3"/>
        <w:spacing w:before="1"/>
        <w:ind w:left="1702" w:right="1411"/>
        <w:jc w:val="both"/>
        <w:rPr>
          <w:lang w:eastAsia="ja-JP"/>
        </w:rPr>
      </w:pPr>
      <w:r>
        <w:rPr>
          <w:lang w:eastAsia="ja-JP"/>
        </w:rPr>
        <w:t>ドイツのほとんどの州は、州のインフラを調達・運営する公営のITプロバイダーに依存しています。州によっては、業務ごとに複数のIT企業を抱えているところもあります。</w:t>
      </w:r>
    </w:p>
    <w:p w14:paraId="6CC9AA3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F931E34" w14:textId="77777777" w:rsidR="00A21111" w:rsidRDefault="00A21111" w:rsidP="00A21111">
      <w:pPr>
        <w:pStyle w:val="a3"/>
        <w:spacing w:before="7"/>
        <w:rPr>
          <w:sz w:val="27"/>
          <w:lang w:eastAsia="ja-JP"/>
        </w:rPr>
      </w:pPr>
    </w:p>
    <w:p w14:paraId="19FA62DF" w14:textId="77777777" w:rsidR="00A21111" w:rsidRDefault="00A21111" w:rsidP="00A21111">
      <w:pPr>
        <w:pStyle w:val="a3"/>
        <w:spacing w:before="93"/>
        <w:ind w:left="1702" w:right="1410"/>
        <w:jc w:val="both"/>
        <w:rPr>
          <w:lang w:eastAsia="ja-JP"/>
        </w:rPr>
      </w:pPr>
      <w:r>
        <w:rPr>
          <w:lang w:eastAsia="ja-JP"/>
        </w:rPr>
        <w:t>注目すべきは、北部のソリューションプロバイダーであるDataport社で、6つの州をカバーし、デジタル主権というテーマをその中心的な目的の1つにしています。この文脈で、Dataport は、「Phoenix」というプロジェクト名で、完全にオープンソースの、ブラウザからアクセスするクラウドベースのオフィスソフトウェアスイートを作成した（Dataport, 2020）。このスイートは、すべての標準的なオフィスソフトウェア（グループウェア、コミュニケーションツール、共同編集とストレージを意味する）を提供することを目的としている。行政機関が使用する重要な管理プロセスは、後の時点で分析・移行されるだけであり、このプロジェクトは完全にオープンソーススタックへの切り替えを意味するものではありません。このスイートには、Open-Xchange、Nextcloud、OnlyOfficeなど、主に国内のソフトウェアが統合されています。Dataportは、自社のパブリッククライアント向けにこのソフトウェアを実行することを計画していますが、統合やスイートのさらなる開発については、コミュニティと協働しており、コミュニティへの参照ソリューションとして提供されるため、他の行政機関にも採用される可能性があります。このプロジェクトが成功すれば、Dataportは、当局間で要件が統一される傾向にあるこの分野において、他のプロバイダに重要なテンプレートを提供するのに役立つだろう。</w:t>
      </w:r>
    </w:p>
    <w:p w14:paraId="35AFBE68" w14:textId="77777777" w:rsidR="00A21111" w:rsidRDefault="00A21111" w:rsidP="00A21111">
      <w:pPr>
        <w:pStyle w:val="a3"/>
        <w:rPr>
          <w:sz w:val="21"/>
          <w:lang w:eastAsia="ja-JP"/>
        </w:rPr>
      </w:pPr>
    </w:p>
    <w:p w14:paraId="32287ADE" w14:textId="77777777" w:rsidR="00A21111" w:rsidRDefault="00A21111" w:rsidP="00A21111">
      <w:pPr>
        <w:pStyle w:val="a3"/>
        <w:ind w:left="1702" w:right="1412"/>
        <w:jc w:val="both"/>
        <w:rPr>
          <w:lang w:eastAsia="ja-JP"/>
        </w:rPr>
      </w:pPr>
      <w:r>
        <w:rPr>
          <w:lang w:eastAsia="ja-JP"/>
        </w:rPr>
        <w:t>自治体レベルでは、ITプロバイダーの数が多く、1つの自治体だけを担当しているところも少なくありません。ドイツ内務省が自治体レベルのオープンソースソリューションを調査したところ、多くの都市がすでにオープンソースソリューションを導入していることがわかりました。この調査の結果の1つは、現行の公共調達法のために、自治体が可能な購入の決定がいくらか制限されていることでした（Der Beauftragte der Bundesregierung für Informationstechnik, 2020）。自治体には調達ルールを作る権限はないものの、自治体のITプロバイダーであるVitakoを中心に、自治体レベルである程度の組織化が行われています。この分野では、調整の重要性が明らかになります。調整機関なしでは、ソリューションの共有と再利用、ひいてはオープンソースの利点の1つを享受することは、成功の可能性が低くなるからです。</w:t>
      </w:r>
    </w:p>
    <w:p w14:paraId="55FE5D61" w14:textId="77777777" w:rsidR="00A21111" w:rsidRDefault="00A21111" w:rsidP="00A21111">
      <w:pPr>
        <w:pStyle w:val="a3"/>
        <w:spacing w:before="9"/>
        <w:rPr>
          <w:sz w:val="20"/>
          <w:lang w:eastAsia="ja-JP"/>
        </w:rPr>
      </w:pPr>
    </w:p>
    <w:p w14:paraId="1A513E10" w14:textId="77777777" w:rsidR="00A21111" w:rsidRDefault="00A21111" w:rsidP="00A21111">
      <w:pPr>
        <w:pStyle w:val="a3"/>
        <w:ind w:left="1702" w:right="1410"/>
        <w:jc w:val="both"/>
        <w:rPr>
          <w:lang w:eastAsia="ja-JP"/>
        </w:rPr>
      </w:pPr>
      <w:r>
        <w:rPr>
          <w:lang w:eastAsia="ja-JP"/>
        </w:rPr>
        <w:t>Vitakoは協会として、会員間のオープンソースの取り込み、共有、再利用、共同開発の増加を支援する計画を立てています。2020年6月には、OSBAのほか、市や郡、内務省、2つの連邦州の協会と協力し、「公共部門のコードのための一つの場所」を開発する計画を発表しました。計画はまだ初期段階だが、Vitakoは、このようなプラットフォームによって、成熟したソフトウェアの開発、ソリューションの共有、IT調達者の選択肢増加のための強力なスケーリングとネットワーク効果が可能になることを期待している（Krempl, 2020; Open Source Business Alliance &amp; Vitako, 2020）。</w:t>
      </w:r>
    </w:p>
    <w:p w14:paraId="39C6AD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60A3257" w14:textId="77777777" w:rsidR="00A21111" w:rsidRDefault="00A21111" w:rsidP="00A21111">
      <w:pPr>
        <w:pStyle w:val="a3"/>
        <w:spacing w:before="4"/>
        <w:rPr>
          <w:sz w:val="27"/>
          <w:lang w:eastAsia="ja-JP"/>
        </w:rPr>
      </w:pPr>
    </w:p>
    <w:p w14:paraId="2039E8A8" w14:textId="77777777" w:rsidR="00A21111" w:rsidRDefault="00A21111" w:rsidP="00A21111">
      <w:pPr>
        <w:pStyle w:val="4"/>
        <w:spacing w:before="94"/>
        <w:jc w:val="left"/>
        <w:rPr>
          <w:lang w:eastAsia="ja-JP"/>
        </w:rPr>
      </w:pPr>
      <w:r>
        <w:rPr>
          <w:lang w:eastAsia="ja-JP"/>
        </w:rPr>
        <w:t>イタリア</w:t>
      </w:r>
    </w:p>
    <w:p w14:paraId="689F3F95" w14:textId="77777777" w:rsidR="00A21111" w:rsidRDefault="00A21111" w:rsidP="00A21111">
      <w:pPr>
        <w:pStyle w:val="a3"/>
        <w:rPr>
          <w:b/>
          <w:sz w:val="20"/>
          <w:lang w:eastAsia="ja-JP"/>
        </w:rPr>
      </w:pPr>
    </w:p>
    <w:p w14:paraId="40572D11" w14:textId="77777777" w:rsidR="00A21111" w:rsidRDefault="00A21111" w:rsidP="00A21111">
      <w:pPr>
        <w:pStyle w:val="a3"/>
        <w:spacing w:before="5"/>
        <w:rPr>
          <w:b/>
          <w:sz w:val="10"/>
          <w:lang w:eastAsia="ja-JP"/>
        </w:rPr>
      </w:pPr>
      <w:r>
        <w:rPr>
          <w:noProof/>
        </w:rPr>
        <w:drawing>
          <wp:anchor distT="0" distB="0" distL="0" distR="0" simplePos="0" relativeHeight="251731968" behindDoc="0" locked="0" layoutInCell="1" allowOverlap="1" wp14:anchorId="12B35729" wp14:editId="0523813C">
            <wp:simplePos x="0" y="0"/>
            <wp:positionH relativeFrom="page">
              <wp:posOffset>1383086</wp:posOffset>
            </wp:positionH>
            <wp:positionV relativeFrom="paragraph">
              <wp:posOffset>101201</wp:posOffset>
            </wp:positionV>
            <wp:extent cx="4947059" cy="4674870"/>
            <wp:effectExtent l="0" t="0" r="0" b="0"/>
            <wp:wrapTopAndBottom/>
            <wp:docPr id="83" name="image52.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2.png" descr="時計 が含まれている画像&#10;&#10;自動的に生成された説明"/>
                    <pic:cNvPicPr/>
                  </pic:nvPicPr>
                  <pic:blipFill>
                    <a:blip r:embed="rId163" cstate="print"/>
                    <a:stretch>
                      <a:fillRect/>
                    </a:stretch>
                  </pic:blipFill>
                  <pic:spPr>
                    <a:xfrm>
                      <a:off x="0" y="0"/>
                      <a:ext cx="4947059" cy="4674870"/>
                    </a:xfrm>
                    <a:prstGeom prst="rect">
                      <a:avLst/>
                    </a:prstGeom>
                  </pic:spPr>
                </pic:pic>
              </a:graphicData>
            </a:graphic>
          </wp:anchor>
        </w:drawing>
      </w:r>
    </w:p>
    <w:p w14:paraId="6B68BB44" w14:textId="77777777" w:rsidR="00A21111" w:rsidRDefault="00A21111" w:rsidP="00A21111">
      <w:pPr>
        <w:pStyle w:val="a3"/>
        <w:rPr>
          <w:b/>
          <w:sz w:val="28"/>
          <w:lang w:eastAsia="ja-JP"/>
        </w:rPr>
      </w:pPr>
    </w:p>
    <w:p w14:paraId="2BE51498" w14:textId="77777777" w:rsidR="00A21111" w:rsidRDefault="00A21111" w:rsidP="00A21111">
      <w:pPr>
        <w:ind w:left="1702"/>
        <w:rPr>
          <w:i/>
          <w:lang w:eastAsia="ja-JP"/>
        </w:rPr>
      </w:pPr>
      <w:r>
        <w:rPr>
          <w:i/>
          <w:lang w:eastAsia="ja-JP"/>
        </w:rPr>
        <w:t>現在の政策行動と制度</w:t>
      </w:r>
    </w:p>
    <w:p w14:paraId="0E53CC7C" w14:textId="77777777" w:rsidR="00A21111" w:rsidRDefault="00A21111" w:rsidP="00A21111">
      <w:pPr>
        <w:pStyle w:val="a3"/>
        <w:rPr>
          <w:i/>
          <w:sz w:val="21"/>
          <w:lang w:eastAsia="ja-JP"/>
        </w:rPr>
      </w:pPr>
    </w:p>
    <w:p w14:paraId="3FD86C8A" w14:textId="77777777" w:rsidR="00A21111" w:rsidRDefault="00A21111" w:rsidP="00A21111">
      <w:pPr>
        <w:pStyle w:val="a3"/>
        <w:ind w:left="1702" w:right="1414"/>
        <w:jc w:val="both"/>
        <w:rPr>
          <w:lang w:eastAsia="ja-JP"/>
        </w:rPr>
      </w:pPr>
      <w:r>
        <w:rPr>
          <w:lang w:eastAsia="ja-JP"/>
        </w:rPr>
        <w:t>現在、イタリア共和国の主要な電子政府法である「Codice dell'Amministrazione Digitale」（CAD）は、公共部門にOSSを活用することを目的として、オープンソースを優先することを特徴としています。</w:t>
      </w:r>
    </w:p>
    <w:p w14:paraId="6CC8CC83" w14:textId="77777777" w:rsidR="00A21111" w:rsidRDefault="00A21111" w:rsidP="00A21111">
      <w:pPr>
        <w:pStyle w:val="a3"/>
        <w:spacing w:before="10"/>
        <w:rPr>
          <w:sz w:val="20"/>
          <w:lang w:eastAsia="ja-JP"/>
        </w:rPr>
      </w:pPr>
    </w:p>
    <w:p w14:paraId="6E5AAA62" w14:textId="77777777" w:rsidR="00A21111" w:rsidRDefault="00A21111" w:rsidP="00A21111">
      <w:pPr>
        <w:pStyle w:val="a3"/>
        <w:ind w:left="1702" w:right="1412"/>
        <w:jc w:val="both"/>
        <w:rPr>
          <w:lang w:eastAsia="ja-JP"/>
        </w:rPr>
      </w:pPr>
      <w:r>
        <w:rPr>
          <w:lang w:eastAsia="ja-JP"/>
        </w:rPr>
        <w:t>CADの第68条と第69条は、オープンソースに関連しています。この2つの条文は、長年にわたって頻繁に調整されてきました。2005年の制定以来、CADは37回修正され、2012年8月にOSSに対する優遇措置が導入され、それ以来、第68条と第69条は4回修正されている。</w:t>
      </w:r>
    </w:p>
    <w:p w14:paraId="274767EA" w14:textId="77777777" w:rsidR="00A21111" w:rsidRDefault="00A21111" w:rsidP="00A21111">
      <w:pPr>
        <w:pStyle w:val="a3"/>
        <w:spacing w:before="11"/>
        <w:rPr>
          <w:sz w:val="20"/>
          <w:lang w:eastAsia="ja-JP"/>
        </w:rPr>
      </w:pPr>
    </w:p>
    <w:p w14:paraId="796A4EA7" w14:textId="77777777" w:rsidR="00A21111" w:rsidRDefault="00A21111" w:rsidP="00A21111">
      <w:pPr>
        <w:pStyle w:val="a3"/>
        <w:ind w:left="1702"/>
        <w:jc w:val="both"/>
        <w:rPr>
          <w:lang w:eastAsia="ja-JP"/>
        </w:rPr>
      </w:pPr>
      <w:r>
        <w:rPr>
          <w:lang w:eastAsia="ja-JP"/>
        </w:rPr>
        <w:t>第68条は、公共調達の実施前に行うべき活動に関するものです。</w:t>
      </w:r>
    </w:p>
    <w:p w14:paraId="7E5843EA" w14:textId="77777777" w:rsidR="00A21111" w:rsidRDefault="00A21111" w:rsidP="00A21111">
      <w:pPr>
        <w:pStyle w:val="a3"/>
        <w:spacing w:before="9"/>
        <w:rPr>
          <w:sz w:val="20"/>
          <w:lang w:eastAsia="ja-JP"/>
        </w:rPr>
      </w:pPr>
    </w:p>
    <w:p w14:paraId="1B3273E7" w14:textId="77777777" w:rsidR="00A21111" w:rsidRDefault="00A21111" w:rsidP="00A21111">
      <w:pPr>
        <w:pStyle w:val="a3"/>
        <w:ind w:left="1702" w:right="1415"/>
        <w:jc w:val="both"/>
        <w:rPr>
          <w:lang w:eastAsia="ja-JP"/>
        </w:rPr>
      </w:pPr>
      <w:r>
        <w:rPr>
          <w:lang w:eastAsia="ja-JP"/>
        </w:rPr>
        <w:t>第69条は、公共部門またはプロバイダが公共行政の仕様に従って開発したコード（カスタムソフトウェア）の配布に関するものです。</w:t>
      </w:r>
    </w:p>
    <w:p w14:paraId="79951D30" w14:textId="77777777" w:rsidR="00A21111" w:rsidRDefault="00A21111" w:rsidP="00A21111">
      <w:pPr>
        <w:pStyle w:val="a3"/>
        <w:spacing w:before="11"/>
        <w:rPr>
          <w:sz w:val="20"/>
          <w:lang w:eastAsia="ja-JP"/>
        </w:rPr>
      </w:pPr>
    </w:p>
    <w:p w14:paraId="688DA416" w14:textId="77777777" w:rsidR="00A21111" w:rsidRDefault="00A21111" w:rsidP="00A21111">
      <w:pPr>
        <w:ind w:left="1702"/>
        <w:jc w:val="both"/>
        <w:rPr>
          <w:i/>
          <w:lang w:eastAsia="ja-JP"/>
        </w:rPr>
      </w:pPr>
      <w:r>
        <w:rPr>
          <w:i/>
          <w:lang w:eastAsia="ja-JP"/>
        </w:rPr>
        <w:t>第68条</w:t>
      </w:r>
    </w:p>
    <w:p w14:paraId="1CDCBE54" w14:textId="77777777" w:rsidR="00A21111" w:rsidRDefault="00A21111" w:rsidP="00A21111">
      <w:pPr>
        <w:pStyle w:val="a3"/>
        <w:spacing w:before="9"/>
        <w:rPr>
          <w:i/>
          <w:sz w:val="20"/>
          <w:lang w:eastAsia="ja-JP"/>
        </w:rPr>
      </w:pPr>
    </w:p>
    <w:p w14:paraId="5B7E6A4A" w14:textId="77777777" w:rsidR="00A21111" w:rsidRDefault="00A21111" w:rsidP="00A21111">
      <w:pPr>
        <w:pStyle w:val="a3"/>
        <w:ind w:left="1702" w:right="1412"/>
        <w:jc w:val="both"/>
        <w:rPr>
          <w:lang w:eastAsia="ja-JP"/>
        </w:rPr>
      </w:pPr>
      <w:r>
        <w:rPr>
          <w:lang w:eastAsia="ja-JP"/>
        </w:rPr>
        <w:t>第68条に対する重要な調整は、2012年8月7日にイタリア議会で承認された法律134/2012によって行われました。これにより、比較評価に基づいて、プロプライエタリなソリューションよりもオープンソースのソリューションを優先して調達することが追加されま</w:t>
      </w:r>
      <w:r>
        <w:rPr>
          <w:lang w:eastAsia="ja-JP"/>
        </w:rPr>
        <w:lastRenderedPageBreak/>
        <w:t>した。第68条第1項には、次のように記されています（Aliprandi &amp; Piana, 2013に基づくイタリア語からの翻訳）。</w:t>
      </w:r>
    </w:p>
    <w:p w14:paraId="1BC0878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41D10ED" w14:textId="77777777" w:rsidR="00A21111" w:rsidRDefault="00A21111" w:rsidP="00A21111">
      <w:pPr>
        <w:pStyle w:val="a3"/>
        <w:rPr>
          <w:sz w:val="20"/>
          <w:lang w:eastAsia="ja-JP"/>
        </w:rPr>
      </w:pPr>
    </w:p>
    <w:p w14:paraId="2A1F32BC"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7490AE43" w14:textId="77777777" w:rsidTr="00CE39DA">
        <w:trPr>
          <w:trHeight w:val="349"/>
        </w:trPr>
        <w:tc>
          <w:tcPr>
            <w:tcW w:w="3819" w:type="dxa"/>
            <w:shd w:val="clear" w:color="auto" w:fill="CCCCCC"/>
          </w:tcPr>
          <w:p w14:paraId="09EA1996" w14:textId="77777777" w:rsidR="00A21111" w:rsidRDefault="00A21111" w:rsidP="00CE39DA">
            <w:pPr>
              <w:pStyle w:val="TableParagraph"/>
              <w:spacing w:before="57"/>
              <w:ind w:left="107"/>
              <w:rPr>
                <w:b/>
                <w:sz w:val="20"/>
              </w:rPr>
            </w:pPr>
            <w:r>
              <w:rPr>
                <w:b/>
                <w:sz w:val="20"/>
              </w:rPr>
              <w:t>2012年8月</w:t>
            </w:r>
          </w:p>
        </w:tc>
        <w:tc>
          <w:tcPr>
            <w:tcW w:w="4679" w:type="dxa"/>
            <w:shd w:val="clear" w:color="auto" w:fill="CCCCCC"/>
          </w:tcPr>
          <w:p w14:paraId="74E44750" w14:textId="77777777" w:rsidR="00A21111" w:rsidRDefault="00A21111" w:rsidP="00CE39DA">
            <w:pPr>
              <w:pStyle w:val="TableParagraph"/>
              <w:spacing w:before="57"/>
              <w:ind w:left="105"/>
              <w:rPr>
                <w:b/>
                <w:sz w:val="20"/>
              </w:rPr>
            </w:pPr>
            <w:r>
              <w:rPr>
                <w:b/>
                <w:sz w:val="20"/>
              </w:rPr>
              <w:t>2018年9月</w:t>
            </w:r>
          </w:p>
        </w:tc>
      </w:tr>
      <w:tr w:rsidR="00A21111" w14:paraId="33A3A2AC" w14:textId="77777777" w:rsidTr="00CE39DA">
        <w:trPr>
          <w:trHeight w:val="5016"/>
        </w:trPr>
        <w:tc>
          <w:tcPr>
            <w:tcW w:w="3819" w:type="dxa"/>
          </w:tcPr>
          <w:p w14:paraId="6D7A3740" w14:textId="77777777" w:rsidR="00A21111" w:rsidRDefault="00A21111" w:rsidP="00CE39DA">
            <w:pPr>
              <w:pStyle w:val="TableParagraph"/>
              <w:spacing w:before="57"/>
              <w:ind w:left="107" w:right="92"/>
              <w:jc w:val="both"/>
              <w:rPr>
                <w:i/>
                <w:sz w:val="20"/>
                <w:lang w:eastAsia="ja-JP"/>
              </w:rPr>
            </w:pPr>
            <w:r>
              <w:rPr>
                <w:i/>
                <w:sz w:val="20"/>
                <w:lang w:eastAsia="ja-JP"/>
              </w:rPr>
              <w:t>行政機関は、市場で入手可能な以下のソリューションの中から技術的・経済的側面を比較評価した結果、コンピュータ・プログラムまたはその一部を取得するものとする。</w:t>
            </w:r>
          </w:p>
          <w:p w14:paraId="04A67649" w14:textId="77777777" w:rsidR="00A21111" w:rsidRDefault="00A21111" w:rsidP="00CE39DA">
            <w:pPr>
              <w:pStyle w:val="TableParagraph"/>
              <w:spacing w:before="5"/>
              <w:rPr>
                <w:sz w:val="30"/>
                <w:lang w:eastAsia="ja-JP"/>
              </w:rPr>
            </w:pPr>
          </w:p>
          <w:p w14:paraId="01146E85" w14:textId="77777777" w:rsidR="00A21111" w:rsidRDefault="00A21111" w:rsidP="00887E19">
            <w:pPr>
              <w:pStyle w:val="TableParagraph"/>
              <w:numPr>
                <w:ilvl w:val="0"/>
                <w:numId w:val="38"/>
              </w:numPr>
              <w:tabs>
                <w:tab w:val="left" w:pos="827"/>
                <w:tab w:val="left" w:pos="828"/>
              </w:tabs>
              <w:spacing w:line="261" w:lineRule="auto"/>
              <w:ind w:right="338"/>
              <w:rPr>
                <w:i/>
                <w:sz w:val="20"/>
                <w:lang w:eastAsia="ja-JP"/>
              </w:rPr>
            </w:pPr>
            <w:r>
              <w:rPr>
                <w:i/>
                <w:sz w:val="20"/>
                <w:lang w:eastAsia="ja-JP"/>
              </w:rPr>
              <w:t>(a)行政が開発したソフトウェア。</w:t>
            </w:r>
          </w:p>
          <w:p w14:paraId="07E086F0" w14:textId="77777777" w:rsidR="00A21111" w:rsidRDefault="00A21111" w:rsidP="00887E19">
            <w:pPr>
              <w:pStyle w:val="TableParagraph"/>
              <w:numPr>
                <w:ilvl w:val="0"/>
                <w:numId w:val="38"/>
              </w:numPr>
              <w:tabs>
                <w:tab w:val="left" w:pos="827"/>
                <w:tab w:val="left" w:pos="828"/>
              </w:tabs>
              <w:spacing w:before="76" w:line="268" w:lineRule="auto"/>
              <w:ind w:right="194"/>
              <w:rPr>
                <w:i/>
                <w:sz w:val="20"/>
                <w:lang w:eastAsia="ja-JP"/>
              </w:rPr>
            </w:pPr>
            <w:r>
              <w:rPr>
                <w:i/>
                <w:sz w:val="20"/>
                <w:lang w:eastAsia="ja-JP"/>
              </w:rPr>
              <w:t>(b) 行政が開発したソフトウェアまたはその一部の再利用。</w:t>
            </w:r>
          </w:p>
          <w:p w14:paraId="4BA55584" w14:textId="77777777" w:rsidR="00A21111" w:rsidRDefault="00A21111" w:rsidP="00887E19">
            <w:pPr>
              <w:pStyle w:val="TableParagraph"/>
              <w:numPr>
                <w:ilvl w:val="0"/>
                <w:numId w:val="38"/>
              </w:numPr>
              <w:tabs>
                <w:tab w:val="left" w:pos="827"/>
                <w:tab w:val="left" w:pos="828"/>
              </w:tabs>
              <w:spacing w:before="66" w:line="264" w:lineRule="auto"/>
              <w:ind w:right="871"/>
              <w:rPr>
                <w:i/>
                <w:sz w:val="20"/>
                <w:lang w:eastAsia="ja-JP"/>
              </w:rPr>
            </w:pPr>
            <w:r>
              <w:rPr>
                <w:i/>
                <w:sz w:val="20"/>
                <w:lang w:eastAsia="ja-JP"/>
              </w:rPr>
              <w:t>(c) フリーまたはオープンソースソフトウェア。</w:t>
            </w:r>
          </w:p>
          <w:p w14:paraId="20CE945D" w14:textId="77777777" w:rsidR="00A21111" w:rsidRDefault="00A21111" w:rsidP="00887E19">
            <w:pPr>
              <w:pStyle w:val="TableParagraph"/>
              <w:numPr>
                <w:ilvl w:val="0"/>
                <w:numId w:val="38"/>
              </w:numPr>
              <w:tabs>
                <w:tab w:val="left" w:pos="827"/>
                <w:tab w:val="left" w:pos="828"/>
              </w:tabs>
              <w:spacing w:before="72" w:line="261" w:lineRule="auto"/>
              <w:ind w:right="173"/>
              <w:rPr>
                <w:i/>
                <w:sz w:val="20"/>
                <w:lang w:eastAsia="ja-JP"/>
              </w:rPr>
            </w:pPr>
            <w:r>
              <w:rPr>
                <w:i/>
                <w:sz w:val="20"/>
                <w:lang w:eastAsia="ja-JP"/>
              </w:rPr>
              <w:t>(d) ライセンスに基づくプロプライエタリ・ソフトウェア。</w:t>
            </w:r>
          </w:p>
          <w:p w14:paraId="301E890E" w14:textId="77777777" w:rsidR="00A21111" w:rsidRDefault="00A21111" w:rsidP="00887E19">
            <w:pPr>
              <w:pStyle w:val="TableParagraph"/>
              <w:numPr>
                <w:ilvl w:val="0"/>
                <w:numId w:val="38"/>
              </w:numPr>
              <w:tabs>
                <w:tab w:val="left" w:pos="827"/>
                <w:tab w:val="left" w:pos="828"/>
              </w:tabs>
              <w:spacing w:before="76" w:line="261" w:lineRule="auto"/>
              <w:ind w:right="683"/>
              <w:rPr>
                <w:i/>
                <w:sz w:val="20"/>
                <w:lang w:eastAsia="ja-JP"/>
              </w:rPr>
            </w:pPr>
            <w:r>
              <w:rPr>
                <w:i/>
                <w:sz w:val="20"/>
                <w:lang w:eastAsia="ja-JP"/>
              </w:rPr>
              <w:t xml:space="preserve">(e) </w:t>
            </w:r>
            <w:r>
              <w:rPr>
                <w:i/>
                <w:spacing w:val="-4"/>
                <w:sz w:val="20"/>
                <w:lang w:eastAsia="ja-JP"/>
              </w:rPr>
              <w:t>上記を組み合わせた</w:t>
            </w:r>
            <w:r>
              <w:rPr>
                <w:i/>
                <w:sz w:val="20"/>
                <w:lang w:eastAsia="ja-JP"/>
              </w:rPr>
              <w:t>ソフトウェア。</w:t>
            </w:r>
          </w:p>
        </w:tc>
        <w:tc>
          <w:tcPr>
            <w:tcW w:w="4679" w:type="dxa"/>
          </w:tcPr>
          <w:p w14:paraId="1E7CACB0" w14:textId="77777777" w:rsidR="00A21111" w:rsidRDefault="00A21111" w:rsidP="00CE39DA">
            <w:pPr>
              <w:pStyle w:val="TableParagraph"/>
              <w:spacing w:before="57"/>
              <w:ind w:left="105" w:right="92"/>
              <w:jc w:val="both"/>
              <w:rPr>
                <w:i/>
                <w:sz w:val="20"/>
                <w:lang w:eastAsia="ja-JP"/>
              </w:rPr>
            </w:pPr>
            <w:r>
              <w:rPr>
                <w:i/>
                <w:sz w:val="20"/>
                <w:lang w:eastAsia="ja-JP"/>
              </w:rPr>
              <w:t>行政機関は、費用対効果及び効率性、投資保護、再利用及び技術的中立性の原則に従い、市場で入手可能な以下の解決策の技術的及び経済的比較評価に従って、コンピュータ・プログラム又はその一部を取得するものとする。</w:t>
            </w:r>
          </w:p>
          <w:p w14:paraId="2FF9A42B" w14:textId="77777777" w:rsidR="00A21111" w:rsidRDefault="00A21111" w:rsidP="00CE39DA">
            <w:pPr>
              <w:pStyle w:val="TableParagraph"/>
              <w:spacing w:before="5"/>
              <w:rPr>
                <w:sz w:val="30"/>
                <w:lang w:eastAsia="ja-JP"/>
              </w:rPr>
            </w:pPr>
          </w:p>
          <w:p w14:paraId="171BE35C" w14:textId="77777777" w:rsidR="00A21111" w:rsidRDefault="00A21111" w:rsidP="00887E19">
            <w:pPr>
              <w:pStyle w:val="TableParagraph"/>
              <w:numPr>
                <w:ilvl w:val="0"/>
                <w:numId w:val="37"/>
              </w:numPr>
              <w:tabs>
                <w:tab w:val="left" w:pos="825"/>
                <w:tab w:val="left" w:pos="826"/>
              </w:tabs>
              <w:spacing w:line="261" w:lineRule="auto"/>
              <w:ind w:right="624"/>
              <w:rPr>
                <w:i/>
                <w:sz w:val="20"/>
                <w:lang w:eastAsia="ja-JP"/>
              </w:rPr>
            </w:pPr>
            <w:r>
              <w:rPr>
                <w:i/>
                <w:sz w:val="20"/>
                <w:lang w:eastAsia="ja-JP"/>
              </w:rPr>
              <w:t>(a)行政が開発したソフトウェア。</w:t>
            </w:r>
          </w:p>
          <w:p w14:paraId="23EDFCD1" w14:textId="77777777" w:rsidR="00A21111" w:rsidRDefault="00A21111" w:rsidP="00887E19">
            <w:pPr>
              <w:pStyle w:val="TableParagraph"/>
              <w:numPr>
                <w:ilvl w:val="0"/>
                <w:numId w:val="37"/>
              </w:numPr>
              <w:tabs>
                <w:tab w:val="left" w:pos="825"/>
                <w:tab w:val="left" w:pos="826"/>
              </w:tabs>
              <w:spacing w:before="76" w:line="261" w:lineRule="auto"/>
              <w:ind w:right="379"/>
              <w:rPr>
                <w:i/>
                <w:sz w:val="20"/>
                <w:lang w:eastAsia="ja-JP"/>
              </w:rPr>
            </w:pPr>
            <w:r>
              <w:rPr>
                <w:i/>
                <w:sz w:val="20"/>
                <w:lang w:eastAsia="ja-JP"/>
              </w:rPr>
              <w:t>(b) 行政が開発したソフトウェアまたはその一部の再利用。</w:t>
            </w:r>
          </w:p>
          <w:p w14:paraId="7C08A0D5" w14:textId="77777777" w:rsidR="00A21111" w:rsidRDefault="00A21111" w:rsidP="00887E19">
            <w:pPr>
              <w:pStyle w:val="TableParagraph"/>
              <w:numPr>
                <w:ilvl w:val="0"/>
                <w:numId w:val="37"/>
              </w:numPr>
              <w:tabs>
                <w:tab w:val="left" w:pos="825"/>
                <w:tab w:val="left" w:pos="826"/>
              </w:tabs>
              <w:spacing w:before="74"/>
              <w:ind w:hanging="361"/>
              <w:rPr>
                <w:i/>
                <w:sz w:val="20"/>
                <w:lang w:eastAsia="ja-JP"/>
              </w:rPr>
            </w:pPr>
            <w:r>
              <w:rPr>
                <w:i/>
                <w:sz w:val="20"/>
                <w:lang w:eastAsia="ja-JP"/>
              </w:rPr>
              <w:t>(c) フリーまたはオープンソースソフトウェア。</w:t>
            </w:r>
          </w:p>
          <w:p w14:paraId="720F1372" w14:textId="77777777" w:rsidR="00A21111" w:rsidRDefault="00A21111" w:rsidP="00887E19">
            <w:pPr>
              <w:pStyle w:val="TableParagraph"/>
              <w:numPr>
                <w:ilvl w:val="0"/>
                <w:numId w:val="37"/>
              </w:numPr>
              <w:tabs>
                <w:tab w:val="left" w:pos="825"/>
                <w:tab w:val="left" w:pos="826"/>
              </w:tabs>
              <w:spacing w:before="82"/>
              <w:ind w:hanging="361"/>
              <w:rPr>
                <w:i/>
                <w:sz w:val="20"/>
                <w:lang w:eastAsia="ja-JP"/>
              </w:rPr>
            </w:pPr>
            <w:r>
              <w:rPr>
                <w:i/>
                <w:sz w:val="20"/>
                <w:lang w:eastAsia="ja-JP"/>
              </w:rPr>
              <w:t>(d) クラウドコンピューティングサービスを利用すること。</w:t>
            </w:r>
          </w:p>
          <w:p w14:paraId="4769F739" w14:textId="77777777" w:rsidR="00A21111" w:rsidRDefault="00A21111" w:rsidP="00887E19">
            <w:pPr>
              <w:pStyle w:val="TableParagraph"/>
              <w:numPr>
                <w:ilvl w:val="0"/>
                <w:numId w:val="37"/>
              </w:numPr>
              <w:tabs>
                <w:tab w:val="left" w:pos="825"/>
                <w:tab w:val="left" w:pos="826"/>
              </w:tabs>
              <w:spacing w:before="86"/>
              <w:ind w:hanging="361"/>
              <w:rPr>
                <w:i/>
                <w:sz w:val="20"/>
                <w:lang w:eastAsia="ja-JP"/>
              </w:rPr>
            </w:pPr>
            <w:r>
              <w:rPr>
                <w:i/>
                <w:sz w:val="20"/>
                <w:lang w:eastAsia="ja-JP"/>
              </w:rPr>
              <w:t>(e) ライセンスに基づくプロプライエタリ・ソフトウェア。</w:t>
            </w:r>
          </w:p>
          <w:p w14:paraId="473E1475" w14:textId="77777777" w:rsidR="00A21111" w:rsidRDefault="00A21111" w:rsidP="00887E19">
            <w:pPr>
              <w:pStyle w:val="TableParagraph"/>
              <w:numPr>
                <w:ilvl w:val="0"/>
                <w:numId w:val="37"/>
              </w:numPr>
              <w:tabs>
                <w:tab w:val="left" w:pos="825"/>
                <w:tab w:val="left" w:pos="826"/>
              </w:tabs>
              <w:spacing w:before="82" w:line="264" w:lineRule="auto"/>
              <w:ind w:right="213"/>
              <w:rPr>
                <w:i/>
                <w:sz w:val="20"/>
                <w:lang w:eastAsia="ja-JP"/>
              </w:rPr>
            </w:pPr>
            <w:r>
              <w:rPr>
                <w:i/>
                <w:sz w:val="20"/>
                <w:lang w:eastAsia="ja-JP"/>
              </w:rPr>
              <w:t>(f) 上記を組み合わせたソフトウェア。</w:t>
            </w:r>
          </w:p>
        </w:tc>
      </w:tr>
    </w:tbl>
    <w:p w14:paraId="27A475FB" w14:textId="77777777" w:rsidR="00A21111" w:rsidRDefault="00A21111" w:rsidP="00A21111">
      <w:pPr>
        <w:pStyle w:val="a3"/>
        <w:rPr>
          <w:sz w:val="20"/>
          <w:lang w:eastAsia="ja-JP"/>
        </w:rPr>
      </w:pPr>
    </w:p>
    <w:p w14:paraId="6B4EDB53" w14:textId="77777777" w:rsidR="00A21111" w:rsidRDefault="00A21111" w:rsidP="00A21111">
      <w:pPr>
        <w:pStyle w:val="a3"/>
        <w:spacing w:before="6"/>
        <w:rPr>
          <w:lang w:eastAsia="ja-JP"/>
        </w:rPr>
      </w:pPr>
    </w:p>
    <w:p w14:paraId="4B40E162" w14:textId="77777777" w:rsidR="00A21111" w:rsidRDefault="00A21111" w:rsidP="00A21111">
      <w:pPr>
        <w:pStyle w:val="a3"/>
        <w:ind w:left="1702" w:right="1409"/>
        <w:jc w:val="both"/>
        <w:rPr>
          <w:lang w:eastAsia="ja-JP"/>
        </w:rPr>
      </w:pPr>
      <w:r>
        <w:rPr>
          <w:lang w:eastAsia="ja-JP"/>
        </w:rPr>
        <w:t>2012年12月17日にイタリア議会で承認された法律294/2012により、3ヵ月後にクラウドコンピューティングに関するポイント(d)が追加されました。インタビューによると、クラウドソリューションの採用は行政の優先事項となっており、中小のサービスプロバイダーにとっては問題になっているとのことである。また、ソフトウェアの評価基準も時代とともに変化しており、現在では間接コスト（ベンダロックインなど）も考慮したTCO（Total Cost of Ownership）アプローチを目指しています。</w:t>
      </w:r>
    </w:p>
    <w:p w14:paraId="13134B8A" w14:textId="77777777" w:rsidR="00A21111" w:rsidRDefault="00A21111" w:rsidP="00A21111">
      <w:pPr>
        <w:pStyle w:val="a3"/>
        <w:spacing w:before="9"/>
        <w:rPr>
          <w:sz w:val="20"/>
          <w:lang w:eastAsia="ja-JP"/>
        </w:rPr>
      </w:pPr>
    </w:p>
    <w:p w14:paraId="6645A5ED" w14:textId="77777777" w:rsidR="00A21111" w:rsidRDefault="00A21111" w:rsidP="00A21111">
      <w:pPr>
        <w:pStyle w:val="a3"/>
        <w:ind w:left="1702" w:right="1416"/>
        <w:jc w:val="both"/>
        <w:rPr>
          <w:lang w:eastAsia="ja-JP"/>
        </w:rPr>
      </w:pPr>
      <w:r>
        <w:rPr>
          <w:lang w:eastAsia="ja-JP"/>
        </w:rPr>
        <w:t>必要な比較評価のパラメータは、最初の段落の後に明記されています。イタリア法の主な問題は、頻繁な調整と不明瞭な草稿の両方が寄与している可能性のある、実施上の不備に起因しています。初期のバージョンは「明確とは程遠い」もので、価格に焦点を絞りすぎていると批判されています。</w:t>
      </w:r>
    </w:p>
    <w:p w14:paraId="18FB692A" w14:textId="77777777" w:rsidR="00A21111" w:rsidRDefault="00A21111" w:rsidP="00A21111">
      <w:pPr>
        <w:pStyle w:val="a3"/>
        <w:rPr>
          <w:sz w:val="21"/>
          <w:lang w:eastAsia="ja-JP"/>
        </w:rPr>
      </w:pPr>
    </w:p>
    <w:p w14:paraId="7FFE3197" w14:textId="77777777" w:rsidR="00A21111" w:rsidRDefault="00A21111" w:rsidP="00A21111">
      <w:pPr>
        <w:pStyle w:val="a3"/>
        <w:ind w:left="1702" w:right="1412"/>
        <w:jc w:val="both"/>
        <w:rPr>
          <w:lang w:eastAsia="ja-JP"/>
        </w:rPr>
      </w:pPr>
      <w:r>
        <w:rPr>
          <w:lang w:eastAsia="ja-JP"/>
        </w:rPr>
        <w:t>しかし、法律の改正に伴い、法律上のリストにさらに説明文を追加することで、より明確な表現を導入しようとしました。これは（リストと同様に）年々進化しており、より具体的になっている。下表は、「解決策の比較分析」に関する説明文の変遷を示したものである（翻訳は、Aliprandi and Piana 2013および自身の翻訳を再度引用した）。</w:t>
      </w:r>
    </w:p>
    <w:p w14:paraId="55C17D0B" w14:textId="77777777" w:rsidR="00A21111" w:rsidRDefault="00A21111" w:rsidP="00A21111">
      <w:pPr>
        <w:pStyle w:val="a3"/>
        <w:spacing w:before="1"/>
        <w:rPr>
          <w:sz w:val="21"/>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0D322C7E" w14:textId="77777777" w:rsidTr="00CE39DA">
        <w:trPr>
          <w:trHeight w:val="349"/>
        </w:trPr>
        <w:tc>
          <w:tcPr>
            <w:tcW w:w="3819" w:type="dxa"/>
            <w:shd w:val="clear" w:color="auto" w:fill="D9D9D9"/>
          </w:tcPr>
          <w:p w14:paraId="7AE6ED54" w14:textId="77777777" w:rsidR="00A21111" w:rsidRDefault="00A21111" w:rsidP="00CE39DA">
            <w:pPr>
              <w:pStyle w:val="TableParagraph"/>
              <w:spacing w:before="60"/>
              <w:ind w:left="107"/>
              <w:rPr>
                <w:rFonts w:ascii="Times New Roman"/>
                <w:b/>
                <w:sz w:val="20"/>
              </w:rPr>
            </w:pPr>
            <w:r>
              <w:rPr>
                <w:rFonts w:ascii="Times New Roman"/>
                <w:b/>
                <w:sz w:val="20"/>
              </w:rPr>
              <w:t>2012</w:t>
            </w:r>
            <w:r>
              <w:rPr>
                <w:rFonts w:ascii="Times New Roman"/>
                <w:b/>
                <w:sz w:val="20"/>
              </w:rPr>
              <w:t>年</w:t>
            </w:r>
            <w:r>
              <w:rPr>
                <w:rFonts w:ascii="Times New Roman"/>
                <w:b/>
                <w:sz w:val="20"/>
              </w:rPr>
              <w:t>8</w:t>
            </w:r>
            <w:r>
              <w:rPr>
                <w:rFonts w:ascii="Times New Roman"/>
                <w:b/>
                <w:sz w:val="20"/>
              </w:rPr>
              <w:t>月</w:t>
            </w:r>
          </w:p>
        </w:tc>
        <w:tc>
          <w:tcPr>
            <w:tcW w:w="4679" w:type="dxa"/>
            <w:shd w:val="clear" w:color="auto" w:fill="D9D9D9"/>
          </w:tcPr>
          <w:p w14:paraId="082BA3A9" w14:textId="77777777" w:rsidR="00A21111" w:rsidRDefault="00A21111" w:rsidP="00CE39DA">
            <w:pPr>
              <w:pStyle w:val="TableParagraph"/>
              <w:spacing w:before="60"/>
              <w:ind w:left="107"/>
              <w:rPr>
                <w:rFonts w:ascii="Times New Roman"/>
                <w:b/>
                <w:sz w:val="20"/>
              </w:rPr>
            </w:pPr>
            <w:r>
              <w:rPr>
                <w:rFonts w:ascii="Times New Roman"/>
                <w:b/>
                <w:sz w:val="20"/>
              </w:rPr>
              <w:t>2018</w:t>
            </w:r>
            <w:r>
              <w:rPr>
                <w:rFonts w:ascii="Times New Roman"/>
                <w:b/>
                <w:sz w:val="20"/>
              </w:rPr>
              <w:t>年</w:t>
            </w:r>
            <w:r>
              <w:rPr>
                <w:rFonts w:ascii="Times New Roman"/>
                <w:b/>
                <w:sz w:val="20"/>
              </w:rPr>
              <w:t>9</w:t>
            </w:r>
            <w:r>
              <w:rPr>
                <w:rFonts w:ascii="Times New Roman"/>
                <w:b/>
                <w:sz w:val="20"/>
              </w:rPr>
              <w:t>月</w:t>
            </w:r>
          </w:p>
        </w:tc>
      </w:tr>
      <w:tr w:rsidR="00A21111" w14:paraId="160D1F31" w14:textId="77777777" w:rsidTr="00CE39DA">
        <w:trPr>
          <w:trHeight w:val="3446"/>
        </w:trPr>
        <w:tc>
          <w:tcPr>
            <w:tcW w:w="3819" w:type="dxa"/>
          </w:tcPr>
          <w:p w14:paraId="58E183B0" w14:textId="77777777" w:rsidR="00A21111" w:rsidRDefault="00A21111" w:rsidP="00CE39DA">
            <w:pPr>
              <w:pStyle w:val="TableParagraph"/>
              <w:spacing w:before="55"/>
              <w:ind w:left="107" w:right="86"/>
              <w:jc w:val="both"/>
              <w:rPr>
                <w:rFonts w:ascii="Times New Roman" w:hAnsi="Times New Roman"/>
                <w:i/>
                <w:sz w:val="20"/>
                <w:lang w:eastAsia="ja-JP"/>
              </w:rPr>
            </w:pPr>
            <w:r>
              <w:rPr>
                <w:rFonts w:ascii="Times New Roman" w:hAnsi="Times New Roman"/>
                <w:i/>
                <w:sz w:val="20"/>
                <w:lang w:eastAsia="ja-JP"/>
              </w:rPr>
              <w:lastRenderedPageBreak/>
              <w:t>技術的および経済的側面の比較評価により、行政システム内でオープンソースソリューションまたは（より低価格で）既に開発された他のソフトウェアソリューションを採用することが不可能であることが証明された場合に限り、プロプライエタリなソフトウェア製品の（ライセンスによる）取得が許可されます。このパラグラフで言及されている評価は、</w:t>
            </w:r>
            <w:r>
              <w:rPr>
                <w:rFonts w:ascii="Times New Roman" w:hAnsi="Times New Roman"/>
                <w:i/>
                <w:sz w:val="20"/>
                <w:lang w:eastAsia="ja-JP"/>
              </w:rPr>
              <w:t>Agenzia per l'Italia Digitale</w:t>
            </w:r>
            <w:r>
              <w:rPr>
                <w:rFonts w:ascii="Times New Roman" w:hAnsi="Times New Roman"/>
                <w:i/>
                <w:sz w:val="20"/>
                <w:lang w:eastAsia="ja-JP"/>
              </w:rPr>
              <w:t>が定義した手順と基準に従って行われるものとし、同機関は利害関係者のために、その準拠性に関する意見も提供します。</w:t>
            </w:r>
          </w:p>
        </w:tc>
        <w:tc>
          <w:tcPr>
            <w:tcW w:w="4679" w:type="dxa"/>
          </w:tcPr>
          <w:p w14:paraId="5E85CD54" w14:textId="77777777" w:rsidR="00A21111" w:rsidRDefault="00A21111" w:rsidP="00887E19">
            <w:pPr>
              <w:pStyle w:val="TableParagraph"/>
              <w:numPr>
                <w:ilvl w:val="0"/>
                <w:numId w:val="36"/>
              </w:numPr>
              <w:tabs>
                <w:tab w:val="left" w:pos="276"/>
              </w:tabs>
              <w:spacing w:before="55"/>
              <w:ind w:right="90" w:firstLine="0"/>
              <w:jc w:val="both"/>
              <w:rPr>
                <w:rFonts w:ascii="Times New Roman"/>
                <w:i/>
                <w:sz w:val="20"/>
                <w:lang w:eastAsia="ja-JP"/>
              </w:rPr>
            </w:pPr>
            <w:r>
              <w:rPr>
                <w:rFonts w:ascii="Times New Roman"/>
                <w:i/>
                <w:sz w:val="20"/>
                <w:lang w:eastAsia="ja-JP"/>
              </w:rPr>
              <w:t>bis.</w:t>
            </w:r>
            <w:r>
              <w:rPr>
                <w:rFonts w:ascii="Times New Roman"/>
                <w:i/>
                <w:sz w:val="20"/>
                <w:lang w:eastAsia="ja-JP"/>
              </w:rPr>
              <w:t>このため、購入を進める前に、行政機関は、立法令第</w:t>
            </w:r>
            <w:r>
              <w:rPr>
                <w:rFonts w:ascii="Times New Roman"/>
                <w:i/>
                <w:sz w:val="20"/>
                <w:lang w:eastAsia="ja-JP"/>
              </w:rPr>
              <w:t>50</w:t>
            </w:r>
            <w:r>
              <w:rPr>
                <w:rFonts w:ascii="Times New Roman"/>
                <w:i/>
                <w:sz w:val="20"/>
                <w:lang w:eastAsia="ja-JP"/>
              </w:rPr>
              <w:t>号に言及されたコードに規定された手続きに従って、以下の基準に基づいて、利用可能なさまざまなソリューションの比較評価を行います。</w:t>
            </w:r>
            <w:r>
              <w:rPr>
                <w:rFonts w:ascii="Times New Roman"/>
                <w:i/>
                <w:sz w:val="20"/>
                <w:lang w:eastAsia="ja-JP"/>
              </w:rPr>
              <w:t>50 of 2016</w:t>
            </w:r>
            <w:r>
              <w:rPr>
                <w:rFonts w:ascii="Times New Roman"/>
                <w:i/>
                <w:sz w:val="20"/>
                <w:lang w:eastAsia="ja-JP"/>
              </w:rPr>
              <w:t>に規定された手続きに従って、以下の基準に基づいて利用可能なさまざまなソリューションの比較評価を行う。</w:t>
            </w:r>
          </w:p>
          <w:p w14:paraId="4E22F9EA" w14:textId="77777777" w:rsidR="00A21111" w:rsidRDefault="00A21111" w:rsidP="00CE39DA">
            <w:pPr>
              <w:pStyle w:val="TableParagraph"/>
              <w:spacing w:before="7"/>
              <w:rPr>
                <w:sz w:val="30"/>
                <w:lang w:eastAsia="ja-JP"/>
              </w:rPr>
            </w:pPr>
          </w:p>
          <w:p w14:paraId="2EDA5D27" w14:textId="77777777" w:rsidR="00A21111" w:rsidRDefault="00A21111" w:rsidP="00887E19">
            <w:pPr>
              <w:pStyle w:val="TableParagraph"/>
              <w:numPr>
                <w:ilvl w:val="1"/>
                <w:numId w:val="36"/>
              </w:numPr>
              <w:tabs>
                <w:tab w:val="left" w:pos="827"/>
                <w:tab w:val="left" w:pos="828"/>
              </w:tabs>
              <w:spacing w:line="268" w:lineRule="auto"/>
              <w:ind w:right="116"/>
              <w:rPr>
                <w:rFonts w:ascii="Times New Roman" w:hAnsi="Times New Roman"/>
                <w:i/>
                <w:sz w:val="20"/>
                <w:lang w:eastAsia="ja-JP"/>
              </w:rPr>
            </w:pPr>
            <w:r>
              <w:rPr>
                <w:rFonts w:ascii="Times New Roman" w:hAnsi="Times New Roman"/>
                <w:i/>
                <w:sz w:val="20"/>
                <w:lang w:eastAsia="ja-JP"/>
              </w:rPr>
              <w:t xml:space="preserve">(a) </w:t>
            </w:r>
            <w:r>
              <w:rPr>
                <w:rFonts w:ascii="Times New Roman" w:hAnsi="Times New Roman"/>
                <w:i/>
                <w:sz w:val="20"/>
                <w:lang w:eastAsia="ja-JP"/>
              </w:rPr>
              <w:t>購入、導入、保守、サポートにかかる費用として、プログラムまたはソリューションの総費用。</w:t>
            </w:r>
          </w:p>
          <w:p w14:paraId="0A345E2A" w14:textId="77777777" w:rsidR="00A21111" w:rsidRDefault="00A21111" w:rsidP="00887E19">
            <w:pPr>
              <w:pStyle w:val="TableParagraph"/>
              <w:numPr>
                <w:ilvl w:val="1"/>
                <w:numId w:val="36"/>
              </w:numPr>
              <w:tabs>
                <w:tab w:val="left" w:pos="827"/>
                <w:tab w:val="left" w:pos="828"/>
              </w:tabs>
              <w:spacing w:before="48" w:line="264" w:lineRule="exact"/>
              <w:ind w:right="182"/>
              <w:rPr>
                <w:rFonts w:ascii="Times New Roman" w:hAnsi="Times New Roman"/>
                <w:i/>
                <w:sz w:val="20"/>
                <w:lang w:eastAsia="ja-JP"/>
              </w:rPr>
            </w:pPr>
            <w:r>
              <w:rPr>
                <w:rFonts w:ascii="Times New Roman" w:hAnsi="Times New Roman"/>
                <w:i/>
                <w:sz w:val="20"/>
                <w:lang w:eastAsia="ja-JP"/>
              </w:rPr>
              <w:t xml:space="preserve">b) </w:t>
            </w:r>
            <w:r>
              <w:rPr>
                <w:rFonts w:ascii="Times New Roman" w:hAnsi="Times New Roman"/>
                <w:i/>
                <w:sz w:val="20"/>
                <w:lang w:eastAsia="ja-JP"/>
              </w:rPr>
              <w:t>相互運用性とアプリケーションの連携を確保できるオープンタイプのデータ形式とインターフェース、および標準の使用レベル。</w:t>
            </w:r>
          </w:p>
        </w:tc>
      </w:tr>
    </w:tbl>
    <w:p w14:paraId="10725B8B" w14:textId="77777777" w:rsidR="00A21111" w:rsidRDefault="00A21111" w:rsidP="00A21111">
      <w:pPr>
        <w:spacing w:line="264" w:lineRule="exact"/>
        <w:rPr>
          <w:rFonts w:ascii="Times New Roman" w:hAnsi="Times New Roman"/>
          <w:sz w:val="20"/>
          <w:lang w:eastAsia="ja-JP"/>
        </w:rPr>
        <w:sectPr w:rsidR="00A21111">
          <w:pgSz w:w="11910" w:h="16840"/>
          <w:pgMar w:top="1000" w:right="0" w:bottom="1060" w:left="0" w:header="568" w:footer="882" w:gutter="0"/>
          <w:cols w:space="720"/>
        </w:sectPr>
      </w:pPr>
    </w:p>
    <w:p w14:paraId="0E2E9494" w14:textId="77777777" w:rsidR="00A21111" w:rsidRDefault="00A21111" w:rsidP="00A21111">
      <w:pPr>
        <w:pStyle w:val="a3"/>
        <w:rPr>
          <w:sz w:val="20"/>
          <w:lang w:eastAsia="ja-JP"/>
        </w:rPr>
      </w:pPr>
    </w:p>
    <w:p w14:paraId="2C06A445"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5FE3C95E" w14:textId="77777777" w:rsidTr="00CE39DA">
        <w:trPr>
          <w:trHeight w:val="3902"/>
        </w:trPr>
        <w:tc>
          <w:tcPr>
            <w:tcW w:w="3819" w:type="dxa"/>
          </w:tcPr>
          <w:p w14:paraId="15D8AEE1" w14:textId="77777777" w:rsidR="00A21111" w:rsidRDefault="00A21111" w:rsidP="00CE39DA">
            <w:pPr>
              <w:pStyle w:val="TableParagraph"/>
              <w:rPr>
                <w:rFonts w:ascii="Times New Roman"/>
                <w:sz w:val="20"/>
                <w:lang w:eastAsia="ja-JP"/>
              </w:rPr>
            </w:pPr>
          </w:p>
        </w:tc>
        <w:tc>
          <w:tcPr>
            <w:tcW w:w="4679" w:type="dxa"/>
          </w:tcPr>
          <w:p w14:paraId="34B9AFFA" w14:textId="77777777" w:rsidR="00A21111" w:rsidRDefault="00A21111" w:rsidP="00CE39DA">
            <w:pPr>
              <w:pStyle w:val="TableParagraph"/>
              <w:spacing w:line="276" w:lineRule="auto"/>
              <w:ind w:left="827" w:right="69"/>
              <w:rPr>
                <w:rFonts w:ascii="Times New Roman"/>
                <w:i/>
                <w:sz w:val="20"/>
                <w:lang w:eastAsia="ja-JP"/>
              </w:rPr>
            </w:pPr>
            <w:r>
              <w:rPr>
                <w:rFonts w:ascii="Times New Roman"/>
                <w:i/>
                <w:sz w:val="20"/>
                <w:lang w:eastAsia="ja-JP"/>
              </w:rPr>
              <w:t>行政のさまざまな情報システム間で</w:t>
            </w:r>
          </w:p>
          <w:p w14:paraId="52A0D32D" w14:textId="77777777" w:rsidR="00A21111" w:rsidRDefault="00A21111" w:rsidP="00887E19">
            <w:pPr>
              <w:pStyle w:val="TableParagraph"/>
              <w:numPr>
                <w:ilvl w:val="0"/>
                <w:numId w:val="35"/>
              </w:numPr>
              <w:tabs>
                <w:tab w:val="left" w:pos="827"/>
                <w:tab w:val="left" w:pos="828"/>
              </w:tabs>
              <w:spacing w:before="58" w:line="271" w:lineRule="auto"/>
              <w:ind w:right="154"/>
              <w:rPr>
                <w:rFonts w:ascii="Times New Roman" w:hAnsi="Times New Roman"/>
                <w:i/>
                <w:sz w:val="20"/>
                <w:lang w:eastAsia="ja-JP"/>
              </w:rPr>
            </w:pPr>
            <w:r>
              <w:rPr>
                <w:rFonts w:ascii="Times New Roman" w:hAnsi="Times New Roman"/>
                <w:i/>
                <w:sz w:val="20"/>
                <w:lang w:eastAsia="ja-JP"/>
              </w:rPr>
              <w:t xml:space="preserve">(c) </w:t>
            </w:r>
            <w:r>
              <w:rPr>
                <w:rFonts w:ascii="Times New Roman" w:hAnsi="Times New Roman"/>
                <w:i/>
                <w:sz w:val="20"/>
                <w:lang w:eastAsia="ja-JP"/>
              </w:rPr>
              <w:t>セキュリティレベル、データ保護規制の遵守、取得したソフトウェアの種類を考慮したサービスレベルに関する供給者の保証。</w:t>
            </w:r>
          </w:p>
          <w:p w14:paraId="7ED23884" w14:textId="77777777" w:rsidR="00A21111" w:rsidRDefault="00A21111" w:rsidP="00CE39DA">
            <w:pPr>
              <w:pStyle w:val="TableParagraph"/>
              <w:spacing w:before="9"/>
              <w:rPr>
                <w:sz w:val="30"/>
                <w:lang w:eastAsia="ja-JP"/>
              </w:rPr>
            </w:pPr>
          </w:p>
          <w:p w14:paraId="61CF119E" w14:textId="77777777" w:rsidR="00A21111" w:rsidRDefault="00A21111" w:rsidP="00CE39DA">
            <w:pPr>
              <w:pStyle w:val="TableParagraph"/>
              <w:spacing w:before="1"/>
              <w:ind w:left="107" w:right="87"/>
              <w:jc w:val="both"/>
              <w:rPr>
                <w:rFonts w:ascii="Times New Roman"/>
                <w:i/>
                <w:sz w:val="20"/>
                <w:lang w:eastAsia="ja-JP"/>
              </w:rPr>
            </w:pPr>
            <w:r>
              <w:rPr>
                <w:rFonts w:ascii="Times New Roman"/>
                <w:i/>
                <w:sz w:val="20"/>
                <w:lang w:eastAsia="ja-JP"/>
              </w:rPr>
              <w:t>1-ter.1-bis</w:t>
            </w:r>
            <w:r>
              <w:rPr>
                <w:rFonts w:ascii="Times New Roman"/>
                <w:i/>
                <w:sz w:val="20"/>
                <w:lang w:eastAsia="ja-JP"/>
              </w:rPr>
              <w:t>に定める基準による技術的及び経済的比較評価によって，満たすべきニーズに適した行政内部で既に利用可能な解決策，又はフリーソフトウェア若しくはオープンソースコードにアクセスすることが不可能であることが正当化できる場合，ライセンスの使用を通じて所有権のあるコンピュータプログラムの取得が許可される。</w:t>
            </w:r>
          </w:p>
        </w:tc>
      </w:tr>
    </w:tbl>
    <w:p w14:paraId="40B0F55D" w14:textId="77777777" w:rsidR="00A21111" w:rsidRDefault="00A21111" w:rsidP="00A21111">
      <w:pPr>
        <w:pStyle w:val="a3"/>
        <w:rPr>
          <w:sz w:val="20"/>
          <w:lang w:eastAsia="ja-JP"/>
        </w:rPr>
      </w:pPr>
    </w:p>
    <w:p w14:paraId="5FC1BEEF" w14:textId="77777777" w:rsidR="00A21111" w:rsidRDefault="00A21111" w:rsidP="00A21111">
      <w:pPr>
        <w:pStyle w:val="a3"/>
        <w:spacing w:before="7"/>
        <w:rPr>
          <w:lang w:eastAsia="ja-JP"/>
        </w:rPr>
      </w:pPr>
    </w:p>
    <w:p w14:paraId="26C6C1F9" w14:textId="77777777" w:rsidR="00A21111" w:rsidRDefault="00A21111" w:rsidP="00A21111">
      <w:pPr>
        <w:pStyle w:val="a3"/>
        <w:ind w:left="1702" w:right="1407"/>
        <w:jc w:val="both"/>
        <w:rPr>
          <w:lang w:eastAsia="ja-JP"/>
        </w:rPr>
      </w:pPr>
      <w:r>
        <w:rPr>
          <w:lang w:eastAsia="ja-JP"/>
        </w:rPr>
        <w:t>さらに調整を加え、この規定は、公共調達者が調達を決定する際に考慮できる要素を増やした。現在では、メンテナンス、相互運用性の問題、サイバーセキュリティなどのコストを考慮し、総所有コストの計算に近づいています。</w:t>
      </w:r>
    </w:p>
    <w:p w14:paraId="320C3D8E" w14:textId="77777777" w:rsidR="00A21111" w:rsidRDefault="00A21111" w:rsidP="00A21111">
      <w:pPr>
        <w:pStyle w:val="a3"/>
        <w:spacing w:before="11"/>
        <w:rPr>
          <w:sz w:val="20"/>
          <w:lang w:eastAsia="ja-JP"/>
        </w:rPr>
      </w:pPr>
    </w:p>
    <w:p w14:paraId="1AA25119" w14:textId="77777777" w:rsidR="00A21111" w:rsidRDefault="00A21111" w:rsidP="00A21111">
      <w:pPr>
        <w:pStyle w:val="a3"/>
        <w:ind w:left="1702" w:right="1411"/>
        <w:jc w:val="both"/>
        <w:rPr>
          <w:lang w:eastAsia="ja-JP"/>
        </w:rPr>
      </w:pPr>
      <w:r>
        <w:rPr>
          <w:lang w:eastAsia="ja-JP"/>
        </w:rPr>
        <w:t>法的解釈（Aliprandi and Piana, 2013）は、この新しい法律によれば、「プロプライエタリなソリューション（あるいはクラウドサービス）の調達は、これまでの（オープンソース）ソリューションが失敗し、不適切であることが判明した場合にのみ利用できる極端な比率である」と結論付けています。</w:t>
      </w:r>
    </w:p>
    <w:p w14:paraId="600DDDC2" w14:textId="77777777" w:rsidR="00A21111" w:rsidRDefault="00A21111" w:rsidP="00A21111">
      <w:pPr>
        <w:pStyle w:val="a3"/>
        <w:spacing w:before="8"/>
        <w:rPr>
          <w:sz w:val="20"/>
          <w:lang w:eastAsia="ja-JP"/>
        </w:rPr>
      </w:pPr>
    </w:p>
    <w:p w14:paraId="0F0145BA" w14:textId="77777777" w:rsidR="00A21111" w:rsidRDefault="00A21111" w:rsidP="00A21111">
      <w:pPr>
        <w:pStyle w:val="a3"/>
        <w:ind w:left="1702" w:right="1407"/>
        <w:jc w:val="both"/>
        <w:rPr>
          <w:lang w:eastAsia="ja-JP"/>
        </w:rPr>
      </w:pPr>
      <w:r>
        <w:rPr>
          <w:lang w:eastAsia="ja-JP"/>
        </w:rPr>
        <w:t>2012年の初版では、「Agenzia per l'Italia Digitale」（AgID）は、評価の正確な基準を明記し、まさに実行可能なオープンソースソリューションがない場合、プロプライエタリなソフトウェアの調達を可能にすることを任務としていました。しかし、そのような指針は2019年5月に「Guidelines on the acquisition and reuse of software for public administration」（イタリアデジタル庁＆デジタル変革チーム、2019）として発行されたばかりで、調達決定の計算方法についてそのような指針がないため、同条の実際の実施は低いままだった（Nagle, 2019; Montegiove, 2016）。新しいガイダンスの影響については、後の時点で評価する必要があるだろう。</w:t>
      </w:r>
    </w:p>
    <w:p w14:paraId="3EDCB9C7" w14:textId="77777777" w:rsidR="00A21111" w:rsidRDefault="00A21111" w:rsidP="00A21111">
      <w:pPr>
        <w:pStyle w:val="a3"/>
        <w:spacing w:before="1"/>
        <w:rPr>
          <w:sz w:val="21"/>
          <w:lang w:eastAsia="ja-JP"/>
        </w:rPr>
      </w:pPr>
    </w:p>
    <w:p w14:paraId="34CFCC87" w14:textId="77777777" w:rsidR="00A21111" w:rsidRDefault="00A21111" w:rsidP="00A21111">
      <w:pPr>
        <w:pStyle w:val="a3"/>
        <w:ind w:left="1702" w:right="1409"/>
        <w:jc w:val="both"/>
        <w:rPr>
          <w:lang w:eastAsia="ja-JP"/>
        </w:rPr>
      </w:pPr>
      <w:r>
        <w:rPr>
          <w:lang w:eastAsia="ja-JP"/>
        </w:rPr>
        <w:t>インタビューに答えてくれた人たちは、この新しいガイダンスを重要なステップと考えています。これまで、公共調達担当者は、法律を実施するためのツールを欠いていた。法律とガイドラインは、公共調達者が、例えば、技術的ノウハウの創造や技術的自立性の向上など、OSS に対する評価のボトムラインを改善しうる正の外部性のような追加要因を考慮できるよう、さらに促進される可能性がある。法律もガイドラインも、異なる公共機関間でソリューションを共同開発する際のコスト相互化の潜在的な利点を考慮に入れていない。</w:t>
      </w:r>
    </w:p>
    <w:p w14:paraId="22E62A97" w14:textId="77777777" w:rsidR="00A21111" w:rsidRDefault="00A21111" w:rsidP="00A21111">
      <w:pPr>
        <w:pStyle w:val="a3"/>
        <w:spacing w:before="8"/>
        <w:rPr>
          <w:sz w:val="20"/>
          <w:lang w:eastAsia="ja-JP"/>
        </w:rPr>
      </w:pPr>
    </w:p>
    <w:p w14:paraId="72FCAAA2" w14:textId="77777777" w:rsidR="00A21111" w:rsidRDefault="00A21111" w:rsidP="00A21111">
      <w:pPr>
        <w:ind w:left="1702"/>
        <w:jc w:val="both"/>
        <w:rPr>
          <w:i/>
          <w:lang w:eastAsia="ja-JP"/>
        </w:rPr>
      </w:pPr>
      <w:r>
        <w:rPr>
          <w:i/>
          <w:lang w:eastAsia="ja-JP"/>
        </w:rPr>
        <w:t>第69条</w:t>
      </w:r>
    </w:p>
    <w:p w14:paraId="622B0980" w14:textId="77777777" w:rsidR="00A21111" w:rsidRDefault="00A21111" w:rsidP="00A21111">
      <w:pPr>
        <w:pStyle w:val="a3"/>
        <w:rPr>
          <w:i/>
          <w:sz w:val="21"/>
          <w:lang w:eastAsia="ja-JP"/>
        </w:rPr>
      </w:pPr>
    </w:p>
    <w:p w14:paraId="28186F0F" w14:textId="77777777" w:rsidR="00A21111" w:rsidRDefault="00A21111" w:rsidP="00A21111">
      <w:pPr>
        <w:pStyle w:val="a3"/>
        <w:spacing w:before="1"/>
        <w:ind w:left="1702" w:right="1409"/>
        <w:jc w:val="both"/>
        <w:rPr>
          <w:lang w:eastAsia="ja-JP"/>
        </w:rPr>
      </w:pPr>
      <w:r>
        <w:rPr>
          <w:lang w:eastAsia="ja-JP"/>
        </w:rPr>
        <w:t>2016年に69条が再整理されて以来、CADは68条と並んで、イタリアの行政内でオープンソースを推進する最も重要な条項の2番目となった。第69条は、行政が開発した、または行政のために開発された、行政が権利を有するソフトウェアのソースコードを、オープンソースライセンスの下で公開することを行政に義務付けています。その目的は、他の行政機関が自分たちのニーズに合わせてソフトウェアを再利用し、カスタマイズする機会を提供することです。</w:t>
      </w:r>
    </w:p>
    <w:p w14:paraId="4C695A1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0B1A3FC" w14:textId="77777777" w:rsidR="00A21111" w:rsidRDefault="00A21111" w:rsidP="00A21111">
      <w:pPr>
        <w:pStyle w:val="a3"/>
        <w:rPr>
          <w:sz w:val="20"/>
          <w:lang w:eastAsia="ja-JP"/>
        </w:rPr>
      </w:pPr>
    </w:p>
    <w:p w14:paraId="39ECB18C"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336DD776" w14:textId="77777777" w:rsidTr="00CE39DA">
        <w:trPr>
          <w:trHeight w:val="349"/>
        </w:trPr>
        <w:tc>
          <w:tcPr>
            <w:tcW w:w="3819" w:type="dxa"/>
            <w:shd w:val="clear" w:color="auto" w:fill="CCCCCC"/>
          </w:tcPr>
          <w:p w14:paraId="486407C6" w14:textId="77777777" w:rsidR="00A21111" w:rsidRDefault="00A21111" w:rsidP="00CE39DA">
            <w:pPr>
              <w:pStyle w:val="TableParagraph"/>
              <w:spacing w:before="57"/>
              <w:ind w:left="107"/>
              <w:rPr>
                <w:b/>
                <w:sz w:val="20"/>
              </w:rPr>
            </w:pPr>
            <w:r>
              <w:rPr>
                <w:b/>
                <w:sz w:val="20"/>
              </w:rPr>
              <w:t>2016年8月</w:t>
            </w:r>
          </w:p>
        </w:tc>
        <w:tc>
          <w:tcPr>
            <w:tcW w:w="4679" w:type="dxa"/>
            <w:shd w:val="clear" w:color="auto" w:fill="CCCCCC"/>
          </w:tcPr>
          <w:p w14:paraId="408B19E9" w14:textId="77777777" w:rsidR="00A21111" w:rsidRDefault="00A21111" w:rsidP="00CE39DA">
            <w:pPr>
              <w:pStyle w:val="TableParagraph"/>
              <w:spacing w:before="57"/>
              <w:ind w:left="107"/>
              <w:rPr>
                <w:b/>
                <w:sz w:val="20"/>
              </w:rPr>
            </w:pPr>
            <w:r>
              <w:rPr>
                <w:b/>
                <w:sz w:val="20"/>
              </w:rPr>
              <w:t>2018年9月</w:t>
            </w:r>
          </w:p>
        </w:tc>
      </w:tr>
      <w:tr w:rsidR="00A21111" w14:paraId="4D089563" w14:textId="77777777" w:rsidTr="00CE39DA">
        <w:trPr>
          <w:trHeight w:val="7032"/>
        </w:trPr>
        <w:tc>
          <w:tcPr>
            <w:tcW w:w="3819" w:type="dxa"/>
          </w:tcPr>
          <w:p w14:paraId="17EF9F37" w14:textId="77777777" w:rsidR="00A21111" w:rsidRDefault="00A21111" w:rsidP="00887E19">
            <w:pPr>
              <w:pStyle w:val="TableParagraph"/>
              <w:numPr>
                <w:ilvl w:val="0"/>
                <w:numId w:val="34"/>
              </w:numPr>
              <w:tabs>
                <w:tab w:val="left" w:pos="329"/>
              </w:tabs>
              <w:spacing w:before="57"/>
              <w:ind w:right="127" w:firstLine="0"/>
              <w:rPr>
                <w:i/>
                <w:sz w:val="20"/>
                <w:lang w:eastAsia="ja-JP"/>
              </w:rPr>
            </w:pPr>
            <w:r>
              <w:rPr>
                <w:i/>
                <w:sz w:val="20"/>
                <w:lang w:eastAsia="ja-JP"/>
              </w:rPr>
              <w:t>公共顧客の特定の指示に基づいて作成されたコンピュータ・ソリューション及びプログラムの所有者である行政機関は、公序良俗及び安全、国防並びに選挙協議に関する正当な理由を除き、関連するソースコードを、文書とともに完全に、オープンライセンスの下で公共リポジトリに公開し、それらを自らのニーズに適合させようとする他の行政機関又は法人に自由に利用させる義務を負います。</w:t>
            </w:r>
          </w:p>
          <w:p w14:paraId="5EBBB02F" w14:textId="77777777" w:rsidR="00A21111" w:rsidRDefault="00A21111" w:rsidP="00CE39DA">
            <w:pPr>
              <w:pStyle w:val="TableParagraph"/>
              <w:spacing w:before="6"/>
              <w:rPr>
                <w:sz w:val="30"/>
                <w:lang w:eastAsia="ja-JP"/>
              </w:rPr>
            </w:pPr>
          </w:p>
          <w:p w14:paraId="6162E58C" w14:textId="77777777" w:rsidR="00A21111" w:rsidRDefault="00A21111" w:rsidP="00887E19">
            <w:pPr>
              <w:pStyle w:val="TableParagraph"/>
              <w:numPr>
                <w:ilvl w:val="0"/>
                <w:numId w:val="34"/>
              </w:numPr>
              <w:tabs>
                <w:tab w:val="left" w:pos="329"/>
              </w:tabs>
              <w:ind w:right="170" w:firstLine="0"/>
              <w:rPr>
                <w:i/>
                <w:sz w:val="20"/>
                <w:lang w:eastAsia="ja-JP"/>
              </w:rPr>
            </w:pPr>
            <w:r>
              <w:rPr>
                <w:i/>
                <w:sz w:val="20"/>
                <w:lang w:eastAsia="ja-JP"/>
              </w:rPr>
              <w:t>第1項に従い、行政が所有するコンピュータ・プログラムの再利用を促進するため、プロジェクトの仕様書または明細書において、可能な限り、行政に代わって、行政の費用で特別に開発されたICTプログラムおよびサービスは、AgIDが定義するSPCの技術仕様に準拠することが規定されています。</w:t>
            </w:r>
          </w:p>
        </w:tc>
        <w:tc>
          <w:tcPr>
            <w:tcW w:w="4679" w:type="dxa"/>
          </w:tcPr>
          <w:p w14:paraId="2A0D09F9" w14:textId="77777777" w:rsidR="00A21111" w:rsidRDefault="00A21111" w:rsidP="00887E19">
            <w:pPr>
              <w:pStyle w:val="TableParagraph"/>
              <w:numPr>
                <w:ilvl w:val="0"/>
                <w:numId w:val="33"/>
              </w:numPr>
              <w:tabs>
                <w:tab w:val="left" w:pos="329"/>
              </w:tabs>
              <w:spacing w:before="57"/>
              <w:ind w:right="130" w:firstLine="0"/>
              <w:rPr>
                <w:i/>
                <w:sz w:val="20"/>
                <w:lang w:eastAsia="ja-JP"/>
              </w:rPr>
            </w:pPr>
            <w:r>
              <w:rPr>
                <w:i/>
                <w:sz w:val="20"/>
                <w:lang w:eastAsia="ja-JP"/>
              </w:rPr>
              <w:t>公共顧客の特定の指示に基づいて作成されたコンピュータ・ソリューション及びプログラムの所有者である行政機関は、公序良俗及び安全、国防並びに選挙協議に関する正当な理由を除き、関連するソースコードを、文書とともに完全に、オープンライセンスの下で公共リポジトリに公開し、それらを自らのニーズに適合させようとする他の行政機関又は法人に自由に利用させる義務を負います。</w:t>
            </w:r>
          </w:p>
          <w:p w14:paraId="51444E54" w14:textId="77777777" w:rsidR="00A21111" w:rsidRDefault="00A21111" w:rsidP="00CE39DA">
            <w:pPr>
              <w:pStyle w:val="TableParagraph"/>
              <w:spacing w:before="5"/>
              <w:rPr>
                <w:sz w:val="30"/>
                <w:lang w:eastAsia="ja-JP"/>
              </w:rPr>
            </w:pPr>
          </w:p>
          <w:p w14:paraId="447DC12F" w14:textId="77777777" w:rsidR="00A21111" w:rsidRDefault="00A21111" w:rsidP="00887E19">
            <w:pPr>
              <w:pStyle w:val="TableParagraph"/>
              <w:numPr>
                <w:ilvl w:val="0"/>
                <w:numId w:val="33"/>
              </w:numPr>
              <w:tabs>
                <w:tab w:val="left" w:pos="329"/>
              </w:tabs>
              <w:ind w:right="116" w:firstLine="0"/>
              <w:rPr>
                <w:i/>
                <w:sz w:val="20"/>
                <w:lang w:eastAsia="ja-JP"/>
              </w:rPr>
            </w:pPr>
            <w:r>
              <w:rPr>
                <w:i/>
                <w:sz w:val="20"/>
                <w:lang w:eastAsia="ja-JP"/>
              </w:rPr>
              <w:t>第1項に従い、行政が所有するコンピュータプログラムの再利用を促進するために、仕様書又はプロジェクト仕様書において、技術的・経済的に証明された理由により過度に負担とならない限り、契約行政は常にそのために特別に開発された情報通信技術プログラム及びサービスに対するすべての権利の所有者であると規定されています。</w:t>
            </w:r>
          </w:p>
          <w:p w14:paraId="27690BA8" w14:textId="77777777" w:rsidR="00A21111" w:rsidRDefault="00A21111" w:rsidP="00CE39DA">
            <w:pPr>
              <w:pStyle w:val="TableParagraph"/>
              <w:spacing w:before="5"/>
              <w:rPr>
                <w:sz w:val="30"/>
                <w:lang w:eastAsia="ja-JP"/>
              </w:rPr>
            </w:pPr>
          </w:p>
          <w:p w14:paraId="03F0EEDF" w14:textId="77777777" w:rsidR="00A21111" w:rsidRDefault="00A21111" w:rsidP="00CE39DA">
            <w:pPr>
              <w:pStyle w:val="TableParagraph"/>
              <w:spacing w:before="1"/>
              <w:ind w:left="107" w:right="58"/>
              <w:rPr>
                <w:i/>
                <w:sz w:val="20"/>
                <w:lang w:eastAsia="ja-JP"/>
              </w:rPr>
            </w:pPr>
            <w:r>
              <w:rPr>
                <w:i/>
                <w:sz w:val="20"/>
                <w:lang w:eastAsia="ja-JP"/>
              </w:rPr>
              <w:t>2-bis.第2項において言及される同じ目的のために、ソースコード、ドキュメント、および第1項において言及されるすべてのITソリューションの相対的な技術的機能説明は、独自のガイドラインによりAgIDが特定する一つまたは複数のプラットフォームを通じて公開されます。</w:t>
            </w:r>
          </w:p>
        </w:tc>
      </w:tr>
    </w:tbl>
    <w:p w14:paraId="5D57CF87" w14:textId="77777777" w:rsidR="00A21111" w:rsidRDefault="00A21111" w:rsidP="00A21111">
      <w:pPr>
        <w:pStyle w:val="a3"/>
        <w:rPr>
          <w:sz w:val="20"/>
          <w:lang w:eastAsia="ja-JP"/>
        </w:rPr>
      </w:pPr>
    </w:p>
    <w:p w14:paraId="0CC162B6" w14:textId="77777777" w:rsidR="00A21111" w:rsidRDefault="00A21111" w:rsidP="00A21111">
      <w:pPr>
        <w:pStyle w:val="a3"/>
        <w:spacing w:before="7"/>
        <w:rPr>
          <w:lang w:eastAsia="ja-JP"/>
        </w:rPr>
      </w:pPr>
    </w:p>
    <w:p w14:paraId="71F48C79" w14:textId="77777777" w:rsidR="00A21111" w:rsidRDefault="00A21111" w:rsidP="00A21111">
      <w:pPr>
        <w:pStyle w:val="a3"/>
        <w:ind w:left="1702" w:right="1409"/>
        <w:jc w:val="both"/>
        <w:rPr>
          <w:lang w:eastAsia="ja-JP"/>
        </w:rPr>
      </w:pPr>
      <w:r>
        <w:rPr>
          <w:lang w:eastAsia="ja-JP"/>
        </w:rPr>
        <w:t>第69条も法改正によって進化し、2017年12月からは、コードの共有と発見を容易にするために、公共機関がコードを公開できる1つ以上のプラットフォームを特定することをAgIDに義務付けています。この法律は、AgIDがGitHubなどのサードパーティのコード共有プラットフォームを特定すれば十分と思われ、やや曖昧です。実際には、AgIDとデジタルチーム（現在は技術革新・デジタル化大臣の一部）が開発したDevelopers Italia (AgID &amp; Dipartimento per la Trasformazione Digitale, 2020) が、公共部門が開発したオープンソースコードと、公共部門が使用できるように第三者が提供するオープンソースコードの両方のコードカタログとして機能する役割を担っています。Developers Italiaは、コードのカタログと、コードをホストするサードパーティのインフラストラクチャへのリンクを提供するだけです。</w:t>
      </w:r>
    </w:p>
    <w:p w14:paraId="4DBDEC2D" w14:textId="77777777" w:rsidR="00A21111" w:rsidRDefault="00A21111" w:rsidP="00A21111">
      <w:pPr>
        <w:pStyle w:val="a3"/>
        <w:spacing w:before="9"/>
        <w:rPr>
          <w:sz w:val="20"/>
          <w:lang w:eastAsia="ja-JP"/>
        </w:rPr>
      </w:pPr>
    </w:p>
    <w:p w14:paraId="0A1A5BAF" w14:textId="77777777" w:rsidR="00A21111" w:rsidRDefault="00A21111" w:rsidP="00A21111">
      <w:pPr>
        <w:pStyle w:val="a3"/>
        <w:spacing w:before="1"/>
        <w:ind w:left="1702" w:right="1410"/>
        <w:jc w:val="both"/>
        <w:rPr>
          <w:lang w:eastAsia="ja-JP"/>
        </w:rPr>
      </w:pPr>
      <w:r>
        <w:rPr>
          <w:lang w:eastAsia="ja-JP"/>
        </w:rPr>
        <w:t>第68条の実施方法を詳述したAgIDが2019年に策定したガイドラインは、第69条の実施方法についても詳述しています。</w:t>
      </w:r>
    </w:p>
    <w:p w14:paraId="303BFA2E" w14:textId="77777777" w:rsidR="00A21111" w:rsidRDefault="00A21111" w:rsidP="00A21111">
      <w:pPr>
        <w:pStyle w:val="a3"/>
        <w:spacing w:before="10"/>
        <w:rPr>
          <w:sz w:val="20"/>
          <w:lang w:eastAsia="ja-JP"/>
        </w:rPr>
      </w:pPr>
    </w:p>
    <w:p w14:paraId="07F973A2" w14:textId="77777777" w:rsidR="00A21111" w:rsidRDefault="00A21111" w:rsidP="00A21111">
      <w:pPr>
        <w:pStyle w:val="a3"/>
        <w:ind w:left="1702" w:right="1413"/>
        <w:jc w:val="both"/>
        <w:rPr>
          <w:lang w:eastAsia="ja-JP"/>
        </w:rPr>
      </w:pPr>
      <w:r>
        <w:rPr>
          <w:lang w:eastAsia="ja-JP"/>
        </w:rPr>
        <w:t>イタリアでは、オープンソース政策は、公共部門のデジタル変換と密接に結びついています。今日、主な機関は、AgID、イタリアデジタル庁、技術革新・デジタル化省であり、以前のデジタルチームの大部分は、「Dipartimento per la Trasformazione Digitale」という名称で吸収された。</w:t>
      </w:r>
    </w:p>
    <w:p w14:paraId="07D5B4D1" w14:textId="77777777" w:rsidR="00A21111" w:rsidRDefault="00A21111" w:rsidP="00A21111">
      <w:pPr>
        <w:pStyle w:val="a3"/>
        <w:rPr>
          <w:sz w:val="21"/>
          <w:lang w:eastAsia="ja-JP"/>
        </w:rPr>
      </w:pPr>
    </w:p>
    <w:p w14:paraId="2C867AC9" w14:textId="77777777" w:rsidR="00A21111" w:rsidRDefault="00A21111" w:rsidP="00A21111">
      <w:pPr>
        <w:pStyle w:val="a3"/>
        <w:ind w:left="1702" w:right="1411"/>
        <w:jc w:val="both"/>
        <w:rPr>
          <w:lang w:eastAsia="ja-JP"/>
        </w:rPr>
      </w:pPr>
      <w:r>
        <w:rPr>
          <w:lang w:eastAsia="ja-JP"/>
        </w:rPr>
        <w:t>デジタルチーム（Team Digitale）は、イタリアの公共部門の「デジタル非常事態」に対応して、「国の『オペレーティングシステム』、その上に、よりシンプルで効率的なサービスを構築できる一連の基本コンポーネント」を提供するために2016年に創設された</w:t>
      </w:r>
      <w:r>
        <w:rPr>
          <w:lang w:eastAsia="ja-JP"/>
        </w:rPr>
        <w:lastRenderedPageBreak/>
        <w:t>ものである。当初の任務は2年間だけでしたが、2019年末まで延長されました。</w:t>
      </w:r>
    </w:p>
    <w:p w14:paraId="3E21481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DD75062" w14:textId="77777777" w:rsidR="00A21111" w:rsidRDefault="00A21111" w:rsidP="00A21111">
      <w:pPr>
        <w:pStyle w:val="a3"/>
        <w:spacing w:before="7"/>
        <w:rPr>
          <w:sz w:val="27"/>
          <w:lang w:eastAsia="ja-JP"/>
        </w:rPr>
      </w:pPr>
    </w:p>
    <w:p w14:paraId="683371A7" w14:textId="77777777" w:rsidR="00A21111" w:rsidRDefault="00A21111" w:rsidP="00A21111">
      <w:pPr>
        <w:pStyle w:val="a3"/>
        <w:spacing w:before="93"/>
        <w:ind w:left="1702" w:right="1411"/>
        <w:jc w:val="both"/>
        <w:rPr>
          <w:lang w:eastAsia="ja-JP"/>
        </w:rPr>
      </w:pPr>
      <w:r>
        <w:rPr>
          <w:lang w:eastAsia="ja-JP"/>
        </w:rPr>
        <w:t>約30～40人のスタッフからなる比較的小規模で集中的なチームで、他の行政機関が再利用できるソリューションを提供し、そのインフラに組み込むことで、デジタル変革のための作業テンプレートを提供しました。再利用機関として、このチームは、組織のマニフェストの一部として強力なオープンソースのアイデンティティを持つ、事実上の国のオープンソースオフィスとして機能しました。Team Digitaleは、オープンソースと公共部門によるオープンソースの調達に関するコンサルティングサービスとしての役割も担っていました。しかし、CAD第68条と第69条を実施することは、その役割ではありませんでした。</w:t>
      </w:r>
    </w:p>
    <w:p w14:paraId="189BFA66" w14:textId="77777777" w:rsidR="00A21111" w:rsidRDefault="00A21111" w:rsidP="00A21111">
      <w:pPr>
        <w:pStyle w:val="a3"/>
        <w:spacing w:before="11"/>
        <w:rPr>
          <w:sz w:val="20"/>
          <w:lang w:eastAsia="ja-JP"/>
        </w:rPr>
      </w:pPr>
    </w:p>
    <w:p w14:paraId="32E1CFA8" w14:textId="77777777" w:rsidR="00A21111" w:rsidRDefault="00A21111" w:rsidP="00A21111">
      <w:pPr>
        <w:pStyle w:val="a3"/>
        <w:ind w:left="1702" w:right="1410"/>
        <w:jc w:val="both"/>
        <w:rPr>
          <w:lang w:eastAsia="ja-JP"/>
        </w:rPr>
      </w:pPr>
      <w:r>
        <w:rPr>
          <w:lang w:eastAsia="ja-JP"/>
        </w:rPr>
        <w:t>2019年、イタリア政府はデジタルチームのマンデートを更新せず、新たに設立されるイノベーション省に吸収させることを決定した。インタビューによると、デジタルチームの多くのスタッフは、省が取るべき方向性の違いから、省に移らなかったという。オープンソースに対する同省の取り組みには疑問が残るが、同省が公共部門のさまざまなレベルにおけるオープンソースの能力を支援し、ソリューションの共有と再利用を改善するために進めている活動のひとつが、地方や自治体に助言する地域オープンソース能力センターを設立することである。現在、すでに2つの地域コンピテンスセンターが存在しています。</w:t>
      </w:r>
    </w:p>
    <w:p w14:paraId="1BE82724" w14:textId="77777777" w:rsidR="00A21111" w:rsidRDefault="00A21111" w:rsidP="00A21111">
      <w:pPr>
        <w:pStyle w:val="a3"/>
        <w:spacing w:before="9"/>
        <w:rPr>
          <w:sz w:val="20"/>
          <w:lang w:eastAsia="ja-JP"/>
        </w:rPr>
      </w:pPr>
    </w:p>
    <w:p w14:paraId="34325204" w14:textId="77777777" w:rsidR="00A21111" w:rsidRDefault="00A21111" w:rsidP="00A21111">
      <w:pPr>
        <w:pStyle w:val="a3"/>
        <w:ind w:left="1702" w:right="1411"/>
        <w:jc w:val="both"/>
        <w:rPr>
          <w:lang w:eastAsia="ja-JP"/>
        </w:rPr>
      </w:pPr>
      <w:r>
        <w:rPr>
          <w:lang w:eastAsia="ja-JP"/>
        </w:rPr>
        <w:t>AgIDは、2012年に設立されたイタリアン・デジタル・エージェンシーで、国、地域、自治体レベルのイタリア政府内の調整と認証に関する多くの業務を受託しています。そのため、政策の実行や明確化を行う機関であり、政策の作成は行わず、技術的な面を重視しています。CADの第68条と第69条を明確にすることを任務とする機関である。現在では、省とAgIDの役割分担に多くの問題がある。</w:t>
      </w:r>
    </w:p>
    <w:p w14:paraId="0981374D" w14:textId="77777777" w:rsidR="00A21111" w:rsidRDefault="00A21111" w:rsidP="00A21111">
      <w:pPr>
        <w:pStyle w:val="a3"/>
        <w:rPr>
          <w:sz w:val="21"/>
          <w:lang w:eastAsia="ja-JP"/>
        </w:rPr>
      </w:pPr>
    </w:p>
    <w:p w14:paraId="3D334244" w14:textId="77777777" w:rsidR="00A21111" w:rsidRDefault="00A21111" w:rsidP="00A21111">
      <w:pPr>
        <w:pStyle w:val="a3"/>
        <w:ind w:left="1702" w:right="1411"/>
        <w:jc w:val="both"/>
      </w:pPr>
      <w:r>
        <w:t>2020年8月、AgIDは2022年までの行政のデジタル化の目標をまとめた文書「Piano Triennale per l'Informatica nella PA」を発表しました。この文書では、オープンソースソリューションの共有と採用について多くの言及がなされています（l'Agenzia per l'Italia Digitale &amp; Dipartimento per la Trasformazione Digitale, 2020）。</w:t>
      </w:r>
    </w:p>
    <w:p w14:paraId="7281F481" w14:textId="77777777" w:rsidR="00A21111" w:rsidRDefault="00A21111" w:rsidP="00A21111">
      <w:pPr>
        <w:pStyle w:val="a3"/>
        <w:spacing w:before="8"/>
        <w:rPr>
          <w:sz w:val="20"/>
        </w:rPr>
      </w:pPr>
    </w:p>
    <w:p w14:paraId="7E8DF5D7" w14:textId="77777777" w:rsidR="00A21111" w:rsidRDefault="00A21111" w:rsidP="00A21111">
      <w:pPr>
        <w:ind w:left="1702"/>
        <w:jc w:val="both"/>
        <w:rPr>
          <w:i/>
          <w:lang w:eastAsia="ja-JP"/>
        </w:rPr>
      </w:pPr>
      <w:r>
        <w:rPr>
          <w:i/>
          <w:lang w:eastAsia="ja-JP"/>
        </w:rPr>
        <w:t>チャンスと課題</w:t>
      </w:r>
    </w:p>
    <w:p w14:paraId="271D3869" w14:textId="77777777" w:rsidR="00A21111" w:rsidRDefault="00A21111" w:rsidP="00A21111">
      <w:pPr>
        <w:pStyle w:val="a3"/>
        <w:spacing w:before="1"/>
        <w:rPr>
          <w:i/>
          <w:sz w:val="21"/>
          <w:lang w:eastAsia="ja-JP"/>
        </w:rPr>
      </w:pPr>
    </w:p>
    <w:p w14:paraId="2709DF00" w14:textId="77777777" w:rsidR="00A21111" w:rsidRDefault="00A21111" w:rsidP="00A21111">
      <w:pPr>
        <w:pStyle w:val="a3"/>
        <w:ind w:left="1702" w:right="1412"/>
        <w:jc w:val="both"/>
        <w:rPr>
          <w:lang w:eastAsia="ja-JP"/>
        </w:rPr>
      </w:pPr>
      <w:r>
        <w:rPr>
          <w:lang w:eastAsia="ja-JP"/>
        </w:rPr>
        <w:t>IT法の民間法務領域で働くあるインタビュー回答者は、イタリアの法律を「素晴らしい」と表現しています。しかし、イタリアはオープンソースの取り組みに関して、さまざまな方向から批判を受けています（Nagle, 2019; Hillenius, 2013; Montegiove, 2016）。このような法的状況と経験された現実とのギャップは、何によって説明されるのでしょうか。</w:t>
      </w:r>
    </w:p>
    <w:p w14:paraId="40BCC816" w14:textId="77777777" w:rsidR="00A21111" w:rsidRDefault="00A21111" w:rsidP="00A21111">
      <w:pPr>
        <w:pStyle w:val="a3"/>
        <w:spacing w:before="8"/>
        <w:rPr>
          <w:sz w:val="20"/>
          <w:lang w:eastAsia="ja-JP"/>
        </w:rPr>
      </w:pPr>
    </w:p>
    <w:p w14:paraId="2554B99A" w14:textId="77777777" w:rsidR="00A21111" w:rsidRDefault="00A21111" w:rsidP="00A21111">
      <w:pPr>
        <w:pStyle w:val="a3"/>
        <w:ind w:left="1702" w:right="1410"/>
        <w:jc w:val="both"/>
        <w:rPr>
          <w:lang w:eastAsia="ja-JP"/>
        </w:rPr>
      </w:pPr>
      <w:r>
        <w:rPr>
          <w:lang w:eastAsia="ja-JP"/>
        </w:rPr>
        <w:t>文献やインタビューによると、イタリアのオープンソース政策の成果が期待外れだった主な問題は、実施の欠如であると指摘されています。新しい政策の実施を成功させるには、新しいルールの実施を任された人々の認識、能力、積極的な政治的サポートが必要です。イタリアの場合、少なくとも最初の 2 つの要件が十分に満たされていないことが、データから読み取れます。</w:t>
      </w:r>
    </w:p>
    <w:p w14:paraId="3E6118F8" w14:textId="77777777" w:rsidR="00A21111" w:rsidRDefault="00A21111" w:rsidP="00A21111">
      <w:pPr>
        <w:pStyle w:val="a3"/>
        <w:spacing w:before="1"/>
        <w:rPr>
          <w:sz w:val="21"/>
          <w:lang w:eastAsia="ja-JP"/>
        </w:rPr>
      </w:pPr>
    </w:p>
    <w:p w14:paraId="2E07BBA2" w14:textId="77777777" w:rsidR="00A21111" w:rsidRDefault="00A21111" w:rsidP="00A21111">
      <w:pPr>
        <w:pStyle w:val="a3"/>
        <w:ind w:left="1702" w:right="1411"/>
        <w:jc w:val="both"/>
        <w:rPr>
          <w:lang w:eastAsia="ja-JP"/>
        </w:rPr>
      </w:pPr>
      <w:r>
        <w:rPr>
          <w:lang w:eastAsia="ja-JP"/>
        </w:rPr>
        <w:t>新法への変更は2012年以降段階的に行われ、調整が頻繁に行われた。基本的に、公共調達の分野において、オープンソースの調達はニッチであり、法体系の絶え間ない変更は、同じ程度に専門的ではなく、多くの場合、あらゆる製品やサービスの調達を任されている調達担当者を混乱させる可能性を持っています。そのため、オープンソース優先の新しいトップダウン政策に対する認識は、公共調達担当者の間で非常に低いとインタビューに答えています。これは、法律の最新の変更に対する認識がまだなく、逆に調達担当者が過去に調達したことのある「安全な選択肢」と思われるものを調達する動機付けになっているだけかもしれません。</w:t>
      </w:r>
    </w:p>
    <w:p w14:paraId="79B61203" w14:textId="77777777" w:rsidR="00A21111" w:rsidRDefault="00A21111" w:rsidP="00A21111">
      <w:pPr>
        <w:pStyle w:val="a3"/>
        <w:spacing w:before="9"/>
        <w:rPr>
          <w:sz w:val="20"/>
          <w:lang w:eastAsia="ja-JP"/>
        </w:rPr>
      </w:pPr>
    </w:p>
    <w:p w14:paraId="58DDE6F6" w14:textId="77777777" w:rsidR="00A21111" w:rsidRDefault="00A21111" w:rsidP="00A21111">
      <w:pPr>
        <w:pStyle w:val="a3"/>
        <w:ind w:left="1702" w:right="1412"/>
        <w:jc w:val="both"/>
        <w:rPr>
          <w:lang w:eastAsia="ja-JP"/>
        </w:rPr>
      </w:pPr>
      <w:r>
        <w:rPr>
          <w:lang w:eastAsia="ja-JP"/>
        </w:rPr>
        <w:t>さらに、新しい法律やその変更の可能性を認識するだけでなく、それを正しく実行するためのサポートが行政機関には必要です。イタリアには22,000の行政機関があり、それぞれが個別にITソリューションを調達しています。しかし、公共調達は非常に複雑な手続きであり、多くの法律が適用されます。</w:t>
      </w:r>
    </w:p>
    <w:p w14:paraId="53F25E88"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14216837" w14:textId="77777777" w:rsidR="00A21111" w:rsidRDefault="00A21111" w:rsidP="00A21111">
      <w:pPr>
        <w:pStyle w:val="a3"/>
        <w:spacing w:before="7"/>
        <w:rPr>
          <w:sz w:val="27"/>
          <w:lang w:eastAsia="ja-JP"/>
        </w:rPr>
      </w:pPr>
    </w:p>
    <w:p w14:paraId="60A7D388" w14:textId="77777777" w:rsidR="00A21111" w:rsidRDefault="00A21111" w:rsidP="00A21111">
      <w:pPr>
        <w:pStyle w:val="a3"/>
        <w:spacing w:before="93"/>
        <w:ind w:left="1702" w:right="1411"/>
        <w:jc w:val="both"/>
        <w:rPr>
          <w:lang w:eastAsia="ja-JP"/>
        </w:rPr>
      </w:pPr>
      <w:r>
        <w:rPr>
          <w:lang w:eastAsia="ja-JP"/>
        </w:rPr>
        <w:t>の要件を満たしている。ドイツと同様、明確な実施ガイドラインがなければ、既存のプロプライエタリなソフトウェアに適用されるものとは異なる金銭的メカニズムを持つオープンソースの調達は、既存の慣行と調和させることが困難となります。インタビューによると、AgIDからのガイドラインがない場合、調達担当者は、CADの第68条で予見される必要な「結論の比較分析」をどのように実行すればよいかわからないだけであると指摘されました。これらのガイドラインは2019年5月に発行されたばかりで、したがって新しい調達優先権が施行されてからほぼ7年が経過しています。したがって、ガイドラインが調達ルールの実施に与える影響について完全な評価を行うには、現状では時期尚早である。</w:t>
      </w:r>
    </w:p>
    <w:p w14:paraId="216AE22C" w14:textId="77777777" w:rsidR="00A21111" w:rsidRDefault="00A21111" w:rsidP="00A21111">
      <w:pPr>
        <w:pStyle w:val="a3"/>
        <w:rPr>
          <w:sz w:val="21"/>
          <w:lang w:eastAsia="ja-JP"/>
        </w:rPr>
      </w:pPr>
    </w:p>
    <w:p w14:paraId="1C737CB1" w14:textId="77777777" w:rsidR="00A21111" w:rsidRDefault="00A21111" w:rsidP="00A21111">
      <w:pPr>
        <w:pStyle w:val="a3"/>
        <w:ind w:left="1702" w:right="1412"/>
        <w:jc w:val="both"/>
        <w:rPr>
          <w:lang w:eastAsia="ja-JP"/>
        </w:rPr>
      </w:pPr>
      <w:r>
        <w:rPr>
          <w:lang w:eastAsia="ja-JP"/>
        </w:rPr>
        <w:t>AgIDがこのような重要なガイドラインを早期に提供しなかったのは、組織内の作成意欲の欠如が原因とは考えにくいが、政治や組織のサポートが不足していたことがうかがえる。イタリア議会が採択した法律は、当初AgIDにやや不明瞭な権限しか与えなかったが、イタリア政府は2013年の初めにガイドラインを定義するためのワーキンググループを開催した。このグループには、関係する既得権益者のステークホルダーが含まれていたが、結果は公表されないまま終了した。</w:t>
      </w:r>
    </w:p>
    <w:p w14:paraId="15834973" w14:textId="77777777" w:rsidR="00A21111" w:rsidRDefault="00A21111" w:rsidP="00A21111">
      <w:pPr>
        <w:pStyle w:val="a3"/>
        <w:spacing w:before="9"/>
        <w:rPr>
          <w:sz w:val="20"/>
          <w:lang w:eastAsia="ja-JP"/>
        </w:rPr>
      </w:pPr>
    </w:p>
    <w:p w14:paraId="68A58EA0" w14:textId="77777777" w:rsidR="00A21111" w:rsidRDefault="00A21111" w:rsidP="00A21111">
      <w:pPr>
        <w:pStyle w:val="a3"/>
        <w:spacing w:before="1"/>
        <w:ind w:left="1702" w:right="1410"/>
        <w:jc w:val="both"/>
        <w:rPr>
          <w:lang w:eastAsia="ja-JP"/>
        </w:rPr>
      </w:pPr>
      <w:r>
        <w:rPr>
          <w:lang w:eastAsia="ja-JP"/>
        </w:rPr>
        <w:t>最後に、CADは、規則を遵守しない場合に、例えば、担当の公共調達当局に罰則を科すなどして強制する具体的な手段を予見していません。このような厳格な施行はどの地域にも存在しないようですが、実施のレベルを高めることは可能でしょう。また、あるインタビューでは、調達法（欧州、イタリアを問わず）は、判例法が広範な例外を設けているため、実際には執行が困難であるとの指摘がなされました。</w:t>
      </w:r>
    </w:p>
    <w:p w14:paraId="325D85C3" w14:textId="77777777" w:rsidR="00A21111" w:rsidRDefault="00A21111" w:rsidP="00A21111">
      <w:pPr>
        <w:pStyle w:val="a3"/>
        <w:spacing w:before="8"/>
        <w:rPr>
          <w:sz w:val="20"/>
          <w:lang w:eastAsia="ja-JP"/>
        </w:rPr>
      </w:pPr>
    </w:p>
    <w:p w14:paraId="48E16A6C" w14:textId="77777777" w:rsidR="00A21111" w:rsidRDefault="00A21111" w:rsidP="00A21111">
      <w:pPr>
        <w:pStyle w:val="a3"/>
        <w:ind w:left="1702" w:right="1410"/>
        <w:jc w:val="both"/>
        <w:rPr>
          <w:lang w:eastAsia="ja-JP"/>
        </w:rPr>
      </w:pPr>
      <w:r>
        <w:rPr>
          <w:lang w:eastAsia="ja-JP"/>
        </w:rPr>
        <w:t>前述の通り、2019年5月に発表されたガイドラインは、このような公共調達におけるオープンソース優先の実施不足に対処するために作成されたものです。このガイドラインは、行政機関の実際の調達プロセスを考慮し、必要なすべての重要な概念を説明し、調達担当者をポイントごとに案内するだけでなく、準備した文書をそれほど追加作業なしに調達プロセスに添付するだけで済む「すぐに使える」テンプレートを提供することを目標に、AgIDが起草したものです。</w:t>
      </w:r>
    </w:p>
    <w:p w14:paraId="0ABC903F" w14:textId="77777777" w:rsidR="00A21111" w:rsidRDefault="00A21111" w:rsidP="00A21111">
      <w:pPr>
        <w:pStyle w:val="a3"/>
        <w:rPr>
          <w:sz w:val="21"/>
          <w:lang w:eastAsia="ja-JP"/>
        </w:rPr>
      </w:pPr>
    </w:p>
    <w:p w14:paraId="7EF680A6" w14:textId="77777777" w:rsidR="00A21111" w:rsidRDefault="00A21111" w:rsidP="00A21111">
      <w:pPr>
        <w:pStyle w:val="a3"/>
        <w:ind w:left="1702" w:right="1412"/>
        <w:jc w:val="both"/>
        <w:rPr>
          <w:lang w:eastAsia="ja-JP"/>
        </w:rPr>
      </w:pPr>
      <w:r>
        <w:rPr>
          <w:lang w:eastAsia="ja-JP"/>
        </w:rPr>
        <w:t>公共調達者が適切なOSSを見つけるのを助け、CAD第69条（イタリアの公的機関が開発したソフトウェアの共有と再利用について）の実施をサポートするために、旧デジタルチーム（現在はイノベーション省内）とAgIDは、Developers Italiaを設立しました。このプラットフォームにより、公共機関や民間企業は、公共機関による使用に適したソフトウェアのカタログに自社のソフトウェアを掲載することができます。このプラットフォームは技術的に分散化されており、サードパーティのソフトウェアホスティングから情報をかき集め、用意されたフォーマットでエンコードし、プラットフォーム上に表示するようになっています。現在は、ソフトウェアの基本情報、管理者、コードや文書へのリンク、どの行政機関がすでにそのソフトウェアを使っているかなどを提供しています。このプラットフォームは、以前から認識されていた問題点である、「自分たちがソフトウェアを提供すると、他の公共機関へのサポート提供の責任が生じるのではないか」という公共機関の懸念の解決にも寄与しています。</w:t>
      </w:r>
    </w:p>
    <w:p w14:paraId="51B2503F" w14:textId="77777777" w:rsidR="00A21111" w:rsidRDefault="00A21111" w:rsidP="00A21111">
      <w:pPr>
        <w:pStyle w:val="a3"/>
        <w:rPr>
          <w:sz w:val="21"/>
          <w:lang w:eastAsia="ja-JP"/>
        </w:rPr>
      </w:pPr>
    </w:p>
    <w:p w14:paraId="40BD691D" w14:textId="77777777" w:rsidR="00A21111" w:rsidRDefault="00A21111" w:rsidP="00A21111">
      <w:pPr>
        <w:pStyle w:val="a3"/>
        <w:ind w:left="1702" w:right="1409"/>
        <w:jc w:val="both"/>
        <w:rPr>
          <w:lang w:eastAsia="ja-JP"/>
        </w:rPr>
      </w:pPr>
      <w:r>
        <w:rPr>
          <w:lang w:eastAsia="ja-JP"/>
        </w:rPr>
        <w:t>Developers Italiaが、OSSを提供する企業や公的機関のさらなるビジネスにつながることが期待されています。2020年7月現在、約129のソフトウェアがカタログに掲載されており、そのうち110が公的機関、19が民間企業から提供されており、これらのソリューションは630回利用されている。あるインタビューでは、プラットフォーム上でソリューションを提供する企業の製品への関心が高まったと報告されています。</w:t>
      </w:r>
    </w:p>
    <w:p w14:paraId="3D764A69" w14:textId="77777777" w:rsidR="00A21111" w:rsidRDefault="00A21111" w:rsidP="00A21111">
      <w:pPr>
        <w:pStyle w:val="a3"/>
        <w:spacing w:before="10"/>
        <w:rPr>
          <w:sz w:val="20"/>
          <w:lang w:eastAsia="ja-JP"/>
        </w:rPr>
      </w:pPr>
    </w:p>
    <w:p w14:paraId="7E1185EB" w14:textId="77777777" w:rsidR="00A21111" w:rsidRDefault="00A21111" w:rsidP="00A21111">
      <w:pPr>
        <w:pStyle w:val="a3"/>
        <w:ind w:left="1702" w:right="1410"/>
        <w:jc w:val="both"/>
        <w:rPr>
          <w:lang w:eastAsia="ja-JP"/>
        </w:rPr>
      </w:pPr>
      <w:r>
        <w:rPr>
          <w:lang w:eastAsia="ja-JP"/>
        </w:rPr>
        <w:t>地方公共団体の中には、ソフトウェアプロジェクトを中心としたコミュニティを形成し始めたところがある（ある意味、コンソーシアムのようなもの）。これらのコミュニテ</w:t>
      </w:r>
      <w:r>
        <w:rPr>
          <w:lang w:eastAsia="ja-JP"/>
        </w:rPr>
        <w:lastRenderedPageBreak/>
        <w:t>ィは、ソフトウェアを開発し、サポートし、時には運用するためのリソースをプールしています。</w:t>
      </w:r>
    </w:p>
    <w:p w14:paraId="014B782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74DBD65" w14:textId="77777777" w:rsidR="00A21111" w:rsidRDefault="00A21111" w:rsidP="00A21111">
      <w:pPr>
        <w:pStyle w:val="a3"/>
        <w:spacing w:before="4"/>
        <w:rPr>
          <w:sz w:val="27"/>
          <w:lang w:eastAsia="ja-JP"/>
        </w:rPr>
      </w:pPr>
    </w:p>
    <w:p w14:paraId="0C67B93E" w14:textId="77777777" w:rsidR="00A21111" w:rsidRDefault="00A21111" w:rsidP="00A21111">
      <w:pPr>
        <w:pStyle w:val="4"/>
        <w:spacing w:before="94"/>
        <w:jc w:val="left"/>
        <w:rPr>
          <w:lang w:eastAsia="ja-JP"/>
        </w:rPr>
      </w:pPr>
      <w:r>
        <w:rPr>
          <w:lang w:eastAsia="ja-JP"/>
        </w:rPr>
        <w:t>ポーランド</w:t>
      </w:r>
    </w:p>
    <w:p w14:paraId="023A2D89" w14:textId="77777777" w:rsidR="00A21111" w:rsidRDefault="00A21111" w:rsidP="00A21111">
      <w:pPr>
        <w:pStyle w:val="a3"/>
        <w:rPr>
          <w:b/>
          <w:sz w:val="20"/>
          <w:lang w:eastAsia="ja-JP"/>
        </w:rPr>
      </w:pPr>
    </w:p>
    <w:p w14:paraId="0CF1821E" w14:textId="77777777" w:rsidR="00A21111" w:rsidRDefault="00A21111" w:rsidP="00A21111">
      <w:pPr>
        <w:pStyle w:val="a3"/>
        <w:spacing w:before="4"/>
        <w:rPr>
          <w:b/>
          <w:sz w:val="11"/>
          <w:lang w:eastAsia="ja-JP"/>
        </w:rPr>
      </w:pPr>
      <w:r>
        <w:rPr>
          <w:noProof/>
        </w:rPr>
        <w:drawing>
          <wp:anchor distT="0" distB="0" distL="0" distR="0" simplePos="0" relativeHeight="251732992" behindDoc="0" locked="0" layoutInCell="1" allowOverlap="1" wp14:anchorId="3E219D42" wp14:editId="2A9ACB3D">
            <wp:simplePos x="0" y="0"/>
            <wp:positionH relativeFrom="page">
              <wp:posOffset>1385947</wp:posOffset>
            </wp:positionH>
            <wp:positionV relativeFrom="paragraph">
              <wp:posOffset>108003</wp:posOffset>
            </wp:positionV>
            <wp:extent cx="4955649" cy="4673727"/>
            <wp:effectExtent l="0" t="0" r="0" b="0"/>
            <wp:wrapTopAndBottom/>
            <wp:docPr id="85" name="image53.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3.png" descr="時計 が含まれている画像&#10;&#10;自動的に生成された説明"/>
                    <pic:cNvPicPr/>
                  </pic:nvPicPr>
                  <pic:blipFill>
                    <a:blip r:embed="rId164" cstate="print"/>
                    <a:stretch>
                      <a:fillRect/>
                    </a:stretch>
                  </pic:blipFill>
                  <pic:spPr>
                    <a:xfrm>
                      <a:off x="0" y="0"/>
                      <a:ext cx="4955649" cy="4673727"/>
                    </a:xfrm>
                    <a:prstGeom prst="rect">
                      <a:avLst/>
                    </a:prstGeom>
                  </pic:spPr>
                </pic:pic>
              </a:graphicData>
            </a:graphic>
          </wp:anchor>
        </w:drawing>
      </w:r>
    </w:p>
    <w:p w14:paraId="281965DC" w14:textId="77777777" w:rsidR="00A21111" w:rsidRDefault="00A21111" w:rsidP="00A21111">
      <w:pPr>
        <w:pStyle w:val="a3"/>
        <w:spacing w:before="3"/>
        <w:rPr>
          <w:b/>
          <w:sz w:val="27"/>
          <w:lang w:eastAsia="ja-JP"/>
        </w:rPr>
      </w:pPr>
    </w:p>
    <w:p w14:paraId="716572CA" w14:textId="77777777" w:rsidR="00A21111" w:rsidRDefault="00A21111" w:rsidP="00A21111">
      <w:pPr>
        <w:ind w:left="1702"/>
        <w:rPr>
          <w:i/>
          <w:lang w:eastAsia="ja-JP"/>
        </w:rPr>
      </w:pPr>
      <w:r>
        <w:rPr>
          <w:i/>
          <w:lang w:eastAsia="ja-JP"/>
        </w:rPr>
        <w:t>政策的背景</w:t>
      </w:r>
    </w:p>
    <w:p w14:paraId="5BF1A415" w14:textId="77777777" w:rsidR="00A21111" w:rsidRDefault="00A21111" w:rsidP="00A21111">
      <w:pPr>
        <w:pStyle w:val="a3"/>
        <w:rPr>
          <w:i/>
          <w:sz w:val="21"/>
          <w:lang w:eastAsia="ja-JP"/>
        </w:rPr>
      </w:pPr>
    </w:p>
    <w:p w14:paraId="6030A30D" w14:textId="77777777" w:rsidR="00A21111" w:rsidRDefault="00A21111" w:rsidP="00A21111">
      <w:pPr>
        <w:pStyle w:val="a3"/>
        <w:ind w:left="1702" w:right="1409"/>
        <w:jc w:val="both"/>
        <w:rPr>
          <w:lang w:eastAsia="ja-JP"/>
        </w:rPr>
      </w:pPr>
      <w:r>
        <w:rPr>
          <w:lang w:eastAsia="ja-JP"/>
        </w:rPr>
        <w:t>ポーランド政府はここ数年、公共サービスの近代化、オープンデータの推進、産業のデジタル化、研究開発への投資の増加などに積極的に取り組んできました。しかし、ポーランドはヨーロッパにおけるデジタル チャンピオンとして知られておらず、オープン ソース ポリシーに対する関心とその可能な影響も限定的なものに留まっています。</w:t>
      </w:r>
    </w:p>
    <w:p w14:paraId="44EC195E" w14:textId="77777777" w:rsidR="00A21111" w:rsidRDefault="00A21111" w:rsidP="00A21111">
      <w:pPr>
        <w:pStyle w:val="a3"/>
        <w:spacing w:before="8"/>
        <w:rPr>
          <w:sz w:val="20"/>
          <w:lang w:eastAsia="ja-JP"/>
        </w:rPr>
      </w:pPr>
    </w:p>
    <w:p w14:paraId="3095F75A" w14:textId="77777777" w:rsidR="00A21111" w:rsidRDefault="00A21111" w:rsidP="00A21111">
      <w:pPr>
        <w:pStyle w:val="a3"/>
        <w:ind w:left="1702" w:right="1412"/>
        <w:jc w:val="both"/>
        <w:rPr>
          <w:lang w:eastAsia="ja-JP"/>
        </w:rPr>
      </w:pPr>
      <w:r>
        <w:rPr>
          <w:lang w:eastAsia="ja-JP"/>
        </w:rPr>
        <w:t>Linux Polskaが2018年のOpen Source Daysで実施した分析によると、ほぼすべてのポーランド企業が何らかのオープンソースを使用しており、その柔軟性を採用の主な理由として挙げています。しかし、オープンソースの活用を主なビジネスモデルとして専門的に行っているところはほとんどありません（Open Source Days, 2019）。しかし、同国で急成長しているICT分野におけるオープンソースの役割に関する研究はほとんどありません。ポーランドのIT部門は毎年成長しており、2018年だけで7.2％増となっていますが、ポーランド企業開発庁（PARP）が強調しているように、これは同国の高いスキルを持つIT労働者の資格に大きく起因しています。興味深いことに、ポーランドのIT市場の55%もがIT機器の販売で構成されており、ソフトウェア開発は16%に過ぎない。このため、政策立案者にとってソフトウェアは当面の関心事ではなく、オープン ソースはなおさらです。</w:t>
      </w:r>
    </w:p>
    <w:p w14:paraId="043F0720" w14:textId="77777777" w:rsidR="00A21111" w:rsidRDefault="00A21111" w:rsidP="00A21111">
      <w:pPr>
        <w:pStyle w:val="a3"/>
        <w:spacing w:before="11"/>
        <w:rPr>
          <w:sz w:val="20"/>
          <w:lang w:eastAsia="ja-JP"/>
        </w:rPr>
      </w:pPr>
    </w:p>
    <w:p w14:paraId="0100F86C" w14:textId="77777777" w:rsidR="00A21111" w:rsidRDefault="00A21111" w:rsidP="00A21111">
      <w:pPr>
        <w:pStyle w:val="a3"/>
        <w:ind w:left="1702" w:right="1412"/>
        <w:jc w:val="both"/>
        <w:rPr>
          <w:lang w:eastAsia="ja-JP"/>
        </w:rPr>
      </w:pPr>
      <w:r>
        <w:rPr>
          <w:lang w:eastAsia="ja-JP"/>
        </w:rPr>
        <w:t>ポーランドの国家レベルでは、オープンソースを担当する組織はデジタル省であったはずですが、（しかし）オープンソースだけを担当する部署や機関はありませんでした (Cyfryzacja KPRM, n.d.)。2020年10月、デジタル担当省は首相府に編入され、「デジタ</w:t>
      </w:r>
      <w:r>
        <w:rPr>
          <w:lang w:eastAsia="ja-JP"/>
        </w:rPr>
        <w:lastRenderedPageBreak/>
        <w:t>ル担当-首相府」という名称で運営されるようになり、独立した組織として存在しなくなった。アン</w:t>
      </w:r>
    </w:p>
    <w:p w14:paraId="1D46F7A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6970F18" w14:textId="77777777" w:rsidR="00A21111" w:rsidRDefault="00A21111" w:rsidP="00A21111">
      <w:pPr>
        <w:pStyle w:val="a3"/>
        <w:spacing w:before="7"/>
        <w:rPr>
          <w:sz w:val="27"/>
          <w:lang w:eastAsia="ja-JP"/>
        </w:rPr>
      </w:pPr>
    </w:p>
    <w:p w14:paraId="2C2AD9C2" w14:textId="77777777" w:rsidR="00A21111" w:rsidRDefault="00A21111" w:rsidP="00A21111">
      <w:pPr>
        <w:pStyle w:val="a3"/>
        <w:spacing w:before="93"/>
        <w:ind w:left="1702" w:right="1413"/>
        <w:jc w:val="both"/>
        <w:rPr>
          <w:lang w:eastAsia="ja-JP"/>
        </w:rPr>
      </w:pPr>
      <w:r>
        <w:rPr>
          <w:lang w:eastAsia="ja-JP"/>
        </w:rPr>
        <w:t>ポーランド政府内で近年最もオープンソースに注力した組織は、2016年から2018年まで活動した省内デジタル関連協議会内のワーキンググループの1つです。</w:t>
      </w:r>
    </w:p>
    <w:p w14:paraId="02F0B4F5" w14:textId="77777777" w:rsidR="00A21111" w:rsidRDefault="00A21111" w:rsidP="00A21111">
      <w:pPr>
        <w:pStyle w:val="a3"/>
        <w:spacing w:before="10"/>
        <w:rPr>
          <w:sz w:val="20"/>
          <w:lang w:eastAsia="ja-JP"/>
        </w:rPr>
      </w:pPr>
    </w:p>
    <w:p w14:paraId="675AC76F" w14:textId="77777777" w:rsidR="00A21111" w:rsidRDefault="00A21111" w:rsidP="00A21111">
      <w:pPr>
        <w:pStyle w:val="a3"/>
        <w:ind w:left="1702" w:right="1412"/>
        <w:jc w:val="both"/>
        <w:rPr>
          <w:lang w:eastAsia="ja-JP"/>
        </w:rPr>
      </w:pPr>
      <w:r>
        <w:rPr>
          <w:lang w:eastAsia="ja-JP"/>
        </w:rPr>
        <w:t>デジタル関連協議会は、デジタル関連省の内部シンクタンクとして、政策決定プロセスに外部専門家の知見を提供しています。協議会は、デジタル化に関連する特定のテーマに焦点を当てた、各期におけるいくつかのワーキンググループで構成されています。現在のワーキンググループ（2019年～2021年）は、インフラとクラウド、デジタルコンピテンシー、AI、サイバーセキュリティ、テクノロジー（5G、ブロックチェーン、モノのインターネットを含む）などに取り組んでいます。2月の初会合以来、協議会のすべての公開文書内では、いかなる形でもオープンソースやコードのオープン化について言及されていない（Cyfryzacja KPRM, 2020）。</w:t>
      </w:r>
    </w:p>
    <w:p w14:paraId="20A1E284" w14:textId="77777777" w:rsidR="00A21111" w:rsidRDefault="00A21111" w:rsidP="00A21111">
      <w:pPr>
        <w:pStyle w:val="a3"/>
        <w:spacing w:before="9"/>
        <w:rPr>
          <w:sz w:val="20"/>
          <w:lang w:eastAsia="ja-JP"/>
        </w:rPr>
      </w:pPr>
    </w:p>
    <w:p w14:paraId="7D7BAFBA" w14:textId="77777777" w:rsidR="00A21111" w:rsidRDefault="00A21111" w:rsidP="00A21111">
      <w:pPr>
        <w:pStyle w:val="a3"/>
        <w:spacing w:before="1"/>
        <w:ind w:left="1702" w:right="1410"/>
        <w:jc w:val="both"/>
        <w:rPr>
          <w:lang w:eastAsia="ja-JP"/>
        </w:rPr>
      </w:pPr>
      <w:r>
        <w:rPr>
          <w:lang w:eastAsia="ja-JP"/>
        </w:rPr>
        <w:t>政府がオープンソースに関してあまり行動を起こしていない一方で、市民社会もあまり積極的ではありません。過去には、オープンソースの導入がもたらすポジティブな影響を分析し、促進することを主な目的とした組織がポーランドにいくつかありましたが、現在では、このトピックに焦点を当てた復活中のグループは1つだけです。</w:t>
      </w:r>
    </w:p>
    <w:p w14:paraId="0D11613E" w14:textId="77777777" w:rsidR="00A21111" w:rsidRDefault="00A21111" w:rsidP="00A21111">
      <w:pPr>
        <w:pStyle w:val="a3"/>
        <w:spacing w:before="11"/>
        <w:rPr>
          <w:sz w:val="20"/>
          <w:lang w:eastAsia="ja-JP"/>
        </w:rPr>
      </w:pPr>
    </w:p>
    <w:p w14:paraId="6ECC45F0" w14:textId="77777777" w:rsidR="00A21111" w:rsidRDefault="00A21111" w:rsidP="00A21111">
      <w:pPr>
        <w:pStyle w:val="a3"/>
        <w:ind w:left="1702" w:right="1412"/>
        <w:jc w:val="both"/>
        <w:rPr>
          <w:lang w:eastAsia="ja-JP"/>
        </w:rPr>
      </w:pPr>
      <w:r>
        <w:rPr>
          <w:lang w:eastAsia="ja-JP"/>
        </w:rPr>
        <w:t>Internet Society Polandは、同国におけるオープンソースやオープンスタンダードに関する議論に大きく貢献してきた市民団体です。2000年に設立された同団体は、2008年に活動を停止し、2019年後半から更新の過程にある（Internet Society Poland, n.d.）。COVID-19の危機によって更新が中断され、遅くなったとはいえ、現在では役員や協力者の中に重要な名前を挙げることができ、近い将来、新しいメンバーの受け入れが開始される予定です。</w:t>
      </w:r>
    </w:p>
    <w:p w14:paraId="2DA3EDCB" w14:textId="77777777" w:rsidR="00A21111" w:rsidRDefault="00A21111" w:rsidP="00A21111">
      <w:pPr>
        <w:pStyle w:val="a3"/>
        <w:spacing w:before="10"/>
        <w:rPr>
          <w:sz w:val="20"/>
          <w:lang w:eastAsia="ja-JP"/>
        </w:rPr>
      </w:pPr>
    </w:p>
    <w:p w14:paraId="04E643EA" w14:textId="77777777" w:rsidR="00A21111" w:rsidRDefault="00A21111" w:rsidP="00A21111">
      <w:pPr>
        <w:pStyle w:val="a3"/>
        <w:ind w:left="1702" w:right="1409"/>
        <w:jc w:val="both"/>
        <w:rPr>
          <w:lang w:eastAsia="ja-JP"/>
        </w:rPr>
      </w:pPr>
      <w:r>
        <w:t>OSS に焦点を当てたもう一つのポーランドの組織は、2007 年から 2015 年にかけて活動した Free and Open Source Software Foundation (Fundacja Wolnego i Otwartego Oprogramowania, FWiOO) で、いくつかの小さなイニシアティブをまとめ、FOSS を擁護しオープンソース政策に取り組む最も注目すべき市民社会組織となっている (Fundacja Wolnego i Otwartego Oprogramowania, 2014)。</w:t>
      </w:r>
      <w:r>
        <w:rPr>
          <w:lang w:eastAsia="ja-JP"/>
        </w:rPr>
        <w:t>FWiOOは、公共調達におけるオープンソースと現行のポーランド調達法におけるその状況、オープンライセンス、公共調達プロセスの技術的・法的側面などのテーマについていくつかのレポートを作成し、相互運用性、学校のデジタル化、デジタル権、オープンスタンダードなどのテーマに取り組んできました（Fundacja Wolnego i Otwartego Oprogramowania, n.d.)（FUNDACYA WOLNEGO I OTLEGANE, 2014）.</w:t>
      </w:r>
    </w:p>
    <w:p w14:paraId="10C82035" w14:textId="77777777" w:rsidR="00A21111" w:rsidRDefault="00A21111" w:rsidP="00A21111">
      <w:pPr>
        <w:pStyle w:val="a3"/>
        <w:spacing w:before="10"/>
        <w:rPr>
          <w:sz w:val="20"/>
          <w:lang w:eastAsia="ja-JP"/>
        </w:rPr>
      </w:pPr>
    </w:p>
    <w:p w14:paraId="68884D92" w14:textId="77777777" w:rsidR="00A21111" w:rsidRDefault="00A21111" w:rsidP="00A21111">
      <w:pPr>
        <w:pStyle w:val="a3"/>
        <w:spacing w:before="1"/>
        <w:ind w:left="1702" w:right="1412"/>
        <w:jc w:val="both"/>
        <w:rPr>
          <w:lang w:eastAsia="ja-JP"/>
        </w:rPr>
      </w:pPr>
      <w:r>
        <w:t>FWiOO はまた、2010 年に Pentor Research International に委託して実施した、行政におけるフリーおよびオ ープンソースソフトウェアの利用に関する定量的調査（Pentor Research International, 2010）も行ってい る。</w:t>
      </w:r>
      <w:r>
        <w:rPr>
          <w:lang w:eastAsia="ja-JP"/>
        </w:rPr>
        <w:t>この調査では、国および地域（voivodeship）レベルでの行政機関におけるFOSS利用の普及状況、FOSSの品質、そうしたソフトウェアに対する需要、OSSを導入する理由、そして行政機関の利用を阻む障壁を分析した。この調査は100人以上の回答者を対象とし、90%の行政機関が少なくとも1台のコンピュータにFOSSをインストールしていることが判明しました。この調査ではまた、FOSSを採用する最も一般的な理由は、プロプライエタリなソフトウェアを購入するための資金不足と、将来のコスト削減であることが判明した。FOSSを使用する際の最も大きな障害は、調査した職員が示したように、職員にトレーニングを提供する必要性、セキュリティとデータプライバシーに関する懸念、より「珍しい」ソフトウェアの導入に伴う異なる行政レベル間の長い決定プロセスであった。</w:t>
      </w:r>
    </w:p>
    <w:p w14:paraId="5014BC58" w14:textId="77777777" w:rsidR="00A21111" w:rsidRDefault="00A21111" w:rsidP="00A21111">
      <w:pPr>
        <w:pStyle w:val="a3"/>
        <w:spacing w:before="9"/>
        <w:rPr>
          <w:sz w:val="20"/>
          <w:lang w:eastAsia="ja-JP"/>
        </w:rPr>
      </w:pPr>
    </w:p>
    <w:p w14:paraId="468A61CC" w14:textId="77777777" w:rsidR="00A21111" w:rsidRDefault="00A21111" w:rsidP="00A21111">
      <w:pPr>
        <w:pStyle w:val="a3"/>
        <w:spacing w:before="1"/>
        <w:ind w:left="1702" w:right="1413"/>
        <w:jc w:val="both"/>
        <w:rPr>
          <w:lang w:eastAsia="ja-JP"/>
        </w:rPr>
      </w:pPr>
      <w:r>
        <w:rPr>
          <w:lang w:eastAsia="ja-JP"/>
        </w:rPr>
        <w:t>ポーランドには、オープンカルチャーとクリエイティブコモンズを支援する Centrum Cyfrowe、オープンガバメントとオープンデータに重点を置く Fundacja ePaństwo、デジタル監視に反対しデジタル権を保護する Panoptykon Foundation など、オープンソース</w:t>
      </w:r>
      <w:r>
        <w:rPr>
          <w:lang w:eastAsia="ja-JP"/>
        </w:rPr>
        <w:lastRenderedPageBreak/>
        <w:t>が関心を引く可能性のある市民社会組織があります (Centrum Cyfrowe, n.d.; Fundacja ePaństwo, n.d.; Panoptykon, n.d.)．これらの組織はすべて</w:t>
      </w:r>
    </w:p>
    <w:p w14:paraId="45D6A32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63EEDE8" w14:textId="77777777" w:rsidR="00A21111" w:rsidRDefault="00A21111" w:rsidP="00A21111">
      <w:pPr>
        <w:pStyle w:val="a3"/>
        <w:spacing w:before="7"/>
        <w:rPr>
          <w:sz w:val="27"/>
          <w:lang w:eastAsia="ja-JP"/>
        </w:rPr>
      </w:pPr>
    </w:p>
    <w:p w14:paraId="4739C116" w14:textId="77777777" w:rsidR="00A21111" w:rsidRDefault="00A21111" w:rsidP="00A21111">
      <w:pPr>
        <w:pStyle w:val="a3"/>
        <w:spacing w:before="93"/>
        <w:ind w:left="1702" w:right="1409"/>
        <w:jc w:val="both"/>
        <w:rPr>
          <w:lang w:eastAsia="ja-JP"/>
        </w:rPr>
      </w:pPr>
      <w:r>
        <w:rPr>
          <w:lang w:eastAsia="ja-JP"/>
        </w:rPr>
        <w:t>この研究のために声を寄せていただきました。しかし、オープンソースは、今のところ、彼らの誰にとっても、重要な活動分野ではありません。彼らの中には、国家レベルでそのような議論が行われていないこと、政策立案者からの関心がないこと、現在のデジタルエコシステムにおいて最も重要な問題ではないと感じていること、また、専門知識の不足を指摘する人もいます。</w:t>
      </w:r>
    </w:p>
    <w:p w14:paraId="0DB140BD" w14:textId="77777777" w:rsidR="00A21111" w:rsidRDefault="00A21111" w:rsidP="00A21111">
      <w:pPr>
        <w:pStyle w:val="a3"/>
        <w:spacing w:before="10"/>
        <w:rPr>
          <w:sz w:val="20"/>
          <w:lang w:eastAsia="ja-JP"/>
        </w:rPr>
      </w:pPr>
    </w:p>
    <w:p w14:paraId="640D3AAC" w14:textId="77777777" w:rsidR="00A21111" w:rsidRDefault="00A21111" w:rsidP="00A21111">
      <w:pPr>
        <w:pStyle w:val="a3"/>
        <w:spacing w:before="1"/>
        <w:ind w:left="1702" w:right="1415"/>
        <w:jc w:val="both"/>
        <w:rPr>
          <w:lang w:eastAsia="ja-JP"/>
        </w:rPr>
      </w:pPr>
      <w:r>
        <w:rPr>
          <w:lang w:eastAsia="ja-JP"/>
        </w:rPr>
        <w:t>ポーランド政府は、2019年に最後に改正されたPSI指令を完全実施した公共部門情報の再利用に関する法律（2016年）などの立法文書を通じて、オープンデータに関する活動を紹介しており、今後は2021年7月までに国内法に移項しなければならないオープンデータ指令に取って代わられます（Chancellery of Sejm, 2016）。</w:t>
      </w:r>
    </w:p>
    <w:p w14:paraId="6A90B22C" w14:textId="77777777" w:rsidR="00A21111" w:rsidRDefault="00A21111" w:rsidP="00A21111">
      <w:pPr>
        <w:pStyle w:val="a3"/>
        <w:spacing w:before="9"/>
        <w:rPr>
          <w:sz w:val="20"/>
          <w:lang w:eastAsia="ja-JP"/>
        </w:rPr>
      </w:pPr>
    </w:p>
    <w:p w14:paraId="4C102C15" w14:textId="77777777" w:rsidR="00A21111" w:rsidRDefault="00A21111" w:rsidP="00A21111">
      <w:pPr>
        <w:pStyle w:val="a3"/>
        <w:spacing w:before="1"/>
        <w:ind w:left="1702" w:right="1412"/>
        <w:jc w:val="both"/>
        <w:rPr>
          <w:lang w:eastAsia="ja-JP"/>
        </w:rPr>
      </w:pPr>
      <w:r>
        <w:rPr>
          <w:lang w:eastAsia="ja-JP"/>
        </w:rPr>
        <w:t>公共データ中央リポジトリ（data.gov.pl）関連の活動を通じて、より多くの政府データの利用や透明化に向けた大きな一歩を踏み出した。このリポジトリでは、あらゆる公共機関がデータを公開でき、現在（2020年7月）公開協議が行われているなど、拡大中である (Centralne Repozytorium Informacji Publicznej, n.d.).公共サービスのデジタル化、ICT教育、国内のインフラ拡充、デジタル単一市場目標の実施などと並んで、オープンデータが政府にとって関心の高い分野であることがうかがえる。</w:t>
      </w:r>
    </w:p>
    <w:p w14:paraId="23780343" w14:textId="77777777" w:rsidR="00A21111" w:rsidRDefault="00A21111" w:rsidP="00A21111">
      <w:pPr>
        <w:pStyle w:val="a3"/>
        <w:spacing w:before="9"/>
        <w:rPr>
          <w:sz w:val="20"/>
          <w:lang w:eastAsia="ja-JP"/>
        </w:rPr>
      </w:pPr>
    </w:p>
    <w:p w14:paraId="4E21EED1" w14:textId="77777777" w:rsidR="00A21111" w:rsidRDefault="00A21111" w:rsidP="00A21111">
      <w:pPr>
        <w:pStyle w:val="a3"/>
        <w:spacing w:before="1"/>
        <w:ind w:left="1702" w:right="1412"/>
        <w:jc w:val="both"/>
        <w:rPr>
          <w:lang w:eastAsia="ja-JP"/>
        </w:rPr>
      </w:pPr>
      <w:r>
        <w:rPr>
          <w:lang w:eastAsia="ja-JP"/>
        </w:rPr>
        <w:t>2005年に制定された「公共事業を行う団体の業務の電子化に関する法律」では、公共用に調達するICTプロジェクトで遵守すべき規格の概要が示されており、2017年に採択された「国家相互運用性フレームワーク」では、公的登録簿内のデータの相互運用を可能にする規格が示されています（Rada Ministrów, 2017; Chancellery of the Sejm, 2005）。この文書の大部分はプロプライエタリなソフトウェアを調達することを想定しているが、OSSの調達に有用な条項が多数含まれており、調達機関が目指すべきライセンス条件や機能が明記されている。</w:t>
      </w:r>
    </w:p>
    <w:p w14:paraId="06D39ABA" w14:textId="77777777" w:rsidR="00A21111" w:rsidRDefault="00A21111" w:rsidP="00A21111">
      <w:pPr>
        <w:pStyle w:val="a3"/>
        <w:spacing w:before="10"/>
        <w:rPr>
          <w:sz w:val="20"/>
          <w:lang w:eastAsia="ja-JP"/>
        </w:rPr>
      </w:pPr>
    </w:p>
    <w:p w14:paraId="7EE37A07" w14:textId="77777777" w:rsidR="00A21111" w:rsidRDefault="00A21111" w:rsidP="00A21111">
      <w:pPr>
        <w:pStyle w:val="a3"/>
        <w:ind w:left="1702" w:right="1414"/>
        <w:jc w:val="both"/>
        <w:rPr>
          <w:lang w:eastAsia="ja-JP"/>
        </w:rPr>
      </w:pPr>
      <w:r>
        <w:rPr>
          <w:lang w:eastAsia="ja-JP"/>
        </w:rPr>
        <w:t>ポーランドでは、オープンソース政策やそれを支援する手段に関して、重要な立法措置はとられていません。現在、この問題に取り組んでいる特定の部署や関係者は知られていません。</w:t>
      </w:r>
    </w:p>
    <w:p w14:paraId="77CD620A" w14:textId="77777777" w:rsidR="00A21111" w:rsidRDefault="00A21111" w:rsidP="00A21111">
      <w:pPr>
        <w:pStyle w:val="a3"/>
        <w:spacing w:before="10"/>
        <w:rPr>
          <w:sz w:val="20"/>
          <w:lang w:eastAsia="ja-JP"/>
        </w:rPr>
      </w:pPr>
    </w:p>
    <w:p w14:paraId="1D371172" w14:textId="77777777" w:rsidR="00A21111" w:rsidRDefault="00A21111" w:rsidP="00A21111">
      <w:pPr>
        <w:ind w:left="1702"/>
        <w:jc w:val="both"/>
        <w:rPr>
          <w:i/>
          <w:lang w:eastAsia="ja-JP"/>
        </w:rPr>
      </w:pPr>
      <w:r>
        <w:rPr>
          <w:i/>
          <w:lang w:eastAsia="ja-JP"/>
        </w:rPr>
        <w:t>現在の政策アクション</w:t>
      </w:r>
    </w:p>
    <w:p w14:paraId="64A506F9" w14:textId="77777777" w:rsidR="00A21111" w:rsidRDefault="00A21111" w:rsidP="00A21111">
      <w:pPr>
        <w:pStyle w:val="a3"/>
        <w:rPr>
          <w:i/>
          <w:sz w:val="21"/>
          <w:lang w:eastAsia="ja-JP"/>
        </w:rPr>
      </w:pPr>
    </w:p>
    <w:p w14:paraId="2A096004" w14:textId="77777777" w:rsidR="00A21111" w:rsidRDefault="00A21111" w:rsidP="00A21111">
      <w:pPr>
        <w:pStyle w:val="a3"/>
        <w:ind w:left="1702" w:right="1411"/>
        <w:jc w:val="both"/>
        <w:rPr>
          <w:lang w:eastAsia="ja-JP"/>
        </w:rPr>
      </w:pPr>
      <w:r>
        <w:rPr>
          <w:lang w:eastAsia="ja-JP"/>
        </w:rPr>
        <w:t>ポーランド政府内でオープンソースに関連する最も新しいアクションは、デジタル問題評議会の2016年から2018年の期間内に「データのオープン化と公的資金によるソフトウェア」に関するワーキンググループが設立されたことです（Cyfryzacja KPRM, 2018）。このグループが作られた理由は、メンバーが述べているように、ある程度の牽引力を集めたOpen Dataと「現在基本的に誰も取り組んでいない」OSSの問題を推進するためであり、ポーランドにおけるオープンソースに関する言説が成熟していないことを表している。</w:t>
      </w:r>
    </w:p>
    <w:p w14:paraId="44B53FF6" w14:textId="77777777" w:rsidR="00A21111" w:rsidRDefault="00A21111" w:rsidP="00A21111">
      <w:pPr>
        <w:pStyle w:val="a3"/>
        <w:spacing w:before="8"/>
        <w:rPr>
          <w:sz w:val="20"/>
          <w:lang w:eastAsia="ja-JP"/>
        </w:rPr>
      </w:pPr>
    </w:p>
    <w:p w14:paraId="78639748" w14:textId="77777777" w:rsidR="00A21111" w:rsidRDefault="00A21111" w:rsidP="00A21111">
      <w:pPr>
        <w:pStyle w:val="a3"/>
        <w:spacing w:before="1"/>
        <w:ind w:left="1702" w:right="1410"/>
        <w:jc w:val="both"/>
        <w:rPr>
          <w:lang w:eastAsia="ja-JP"/>
        </w:rPr>
      </w:pPr>
      <w:r>
        <w:rPr>
          <w:lang w:eastAsia="ja-JP"/>
        </w:rPr>
        <w:t>ワーキンググループの目的は、ポーランドの公共調達における OSS へのアプローチの評価、国内法制の教訓を得るための選択した国の OSS に関する政策の分析、ライセンスモデルの法的分析、およびその影響などであった。これらの目標は、ソフトウェアを調達する公共機関への一連の提言、そして場合によっては法改正を提案する政策提言として実施され、イノベーション、官民ITベンチャーの増加、公共機関のコスト削減などに長期的に良い影響を与えるものであった。</w:t>
      </w:r>
    </w:p>
    <w:p w14:paraId="1FAF99F9" w14:textId="77777777" w:rsidR="00A21111" w:rsidRDefault="00A21111" w:rsidP="00A21111">
      <w:pPr>
        <w:pStyle w:val="a3"/>
        <w:spacing w:before="10"/>
        <w:rPr>
          <w:sz w:val="20"/>
          <w:lang w:eastAsia="ja-JP"/>
        </w:rPr>
      </w:pPr>
    </w:p>
    <w:p w14:paraId="2EB29FD4" w14:textId="77777777" w:rsidR="00A21111" w:rsidRDefault="00A21111" w:rsidP="00A21111">
      <w:pPr>
        <w:pStyle w:val="a3"/>
        <w:spacing w:before="1"/>
        <w:ind w:left="1702" w:right="1407"/>
        <w:jc w:val="both"/>
        <w:rPr>
          <w:lang w:eastAsia="ja-JP"/>
        </w:rPr>
      </w:pPr>
      <w:r>
        <w:rPr>
          <w:lang w:eastAsia="ja-JP"/>
        </w:rPr>
        <w:t>さらに、ワーキンググループは、行政におけるオープンソース利用のコストとメリット、オープンソースによってサポートされるビジネスモデル、ポーランド経済における可能なメリットなどの問題を扱う公開コンサルテーションを実施しました。残念ながら、この協議の結果は、同省の公的なリポジトリにはどこにもありません。</w:t>
      </w:r>
    </w:p>
    <w:p w14:paraId="15AA4E9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1962178" w14:textId="77777777" w:rsidR="00A21111" w:rsidRDefault="00A21111" w:rsidP="00A21111">
      <w:pPr>
        <w:pStyle w:val="a3"/>
        <w:spacing w:before="7"/>
        <w:rPr>
          <w:sz w:val="27"/>
          <w:lang w:eastAsia="ja-JP"/>
        </w:rPr>
      </w:pPr>
    </w:p>
    <w:p w14:paraId="378EC2EC" w14:textId="77777777" w:rsidR="00A21111" w:rsidRDefault="00A21111" w:rsidP="00A21111">
      <w:pPr>
        <w:pStyle w:val="a3"/>
        <w:spacing w:before="93"/>
        <w:ind w:left="1702" w:right="1417"/>
        <w:jc w:val="both"/>
        <w:rPr>
          <w:lang w:eastAsia="ja-JP"/>
        </w:rPr>
      </w:pPr>
      <w:r>
        <w:rPr>
          <w:lang w:eastAsia="ja-JP"/>
        </w:rPr>
        <w:t>このワーキンググループは、設立以来、2つの文書を作成してきたとされている。いずれの文書も一般に公開されたことはないが、この調査のために2つの文書のコピーを入手することが可能であった。</w:t>
      </w:r>
    </w:p>
    <w:p w14:paraId="7AD8B8C3" w14:textId="77777777" w:rsidR="00A21111" w:rsidRDefault="00A21111" w:rsidP="00A21111">
      <w:pPr>
        <w:pStyle w:val="a3"/>
        <w:spacing w:before="10"/>
        <w:rPr>
          <w:sz w:val="20"/>
          <w:lang w:eastAsia="ja-JP"/>
        </w:rPr>
      </w:pPr>
    </w:p>
    <w:p w14:paraId="673519A8" w14:textId="77777777" w:rsidR="00A21111" w:rsidRDefault="00A21111" w:rsidP="00A21111">
      <w:pPr>
        <w:pStyle w:val="a3"/>
        <w:ind w:left="1702" w:right="1411"/>
        <w:jc w:val="both"/>
        <w:rPr>
          <w:lang w:eastAsia="ja-JP"/>
        </w:rPr>
      </w:pPr>
      <w:r>
        <w:rPr>
          <w:lang w:eastAsia="ja-JP"/>
        </w:rPr>
        <w:t>最初の文書「公的資金または共同出資されたソフトウェアのライセンス。予備的仮定」は2018年11月に完成し、ソフトウェアライセンスの種類、コストや政府・市民のデータに対する管理という観点から調達当局に与える影響を網羅した（Rada ds. Cyfryzacji, 2018a）。</w:t>
      </w:r>
    </w:p>
    <w:p w14:paraId="7B2635F1" w14:textId="77777777" w:rsidR="00A21111" w:rsidRDefault="00A21111" w:rsidP="00A21111">
      <w:pPr>
        <w:pStyle w:val="a3"/>
        <w:spacing w:before="11"/>
        <w:rPr>
          <w:sz w:val="20"/>
          <w:lang w:eastAsia="ja-JP"/>
        </w:rPr>
      </w:pPr>
    </w:p>
    <w:p w14:paraId="03F05EAF" w14:textId="77777777" w:rsidR="00A21111" w:rsidRDefault="00A21111" w:rsidP="00A21111">
      <w:pPr>
        <w:pStyle w:val="a3"/>
        <w:spacing w:line="252" w:lineRule="exact"/>
        <w:ind w:left="1702"/>
        <w:jc w:val="both"/>
        <w:rPr>
          <w:lang w:eastAsia="ja-JP"/>
        </w:rPr>
      </w:pPr>
      <w:r>
        <w:rPr>
          <w:lang w:eastAsia="ja-JP"/>
        </w:rPr>
        <w:t>2つ目の文書（補完的文書）「公的資金または共同出資によるソフトウェアのライセンス供与」について</w:t>
      </w:r>
    </w:p>
    <w:p w14:paraId="376D0411" w14:textId="77777777" w:rsidR="00A21111" w:rsidRDefault="00A21111" w:rsidP="00887E19">
      <w:pPr>
        <w:pStyle w:val="a4"/>
        <w:numPr>
          <w:ilvl w:val="0"/>
          <w:numId w:val="40"/>
        </w:numPr>
        <w:tabs>
          <w:tab w:val="left" w:pos="1871"/>
        </w:tabs>
        <w:ind w:right="1411" w:firstLine="0"/>
        <w:jc w:val="both"/>
        <w:rPr>
          <w:lang w:eastAsia="ja-JP"/>
        </w:rPr>
      </w:pPr>
      <w:r>
        <w:rPr>
          <w:lang w:eastAsia="ja-JP"/>
        </w:rPr>
        <w:t>の提言」は、ライセンススキームに関する報告、協議、分析、ワーキンググループ内の議論に基づいて、策定された提言の一部を掲載している（Rada ds. Cyfryzacji, 2018b）、その内容は以下の通りである。</w:t>
      </w:r>
    </w:p>
    <w:p w14:paraId="6C41C542" w14:textId="77777777" w:rsidR="00A21111" w:rsidRDefault="00A21111" w:rsidP="00A21111">
      <w:pPr>
        <w:pStyle w:val="a3"/>
        <w:spacing w:before="2"/>
        <w:rPr>
          <w:sz w:val="21"/>
          <w:lang w:eastAsia="ja-JP"/>
        </w:rPr>
      </w:pPr>
    </w:p>
    <w:p w14:paraId="323960F3" w14:textId="77777777" w:rsidR="00A21111" w:rsidRDefault="00A21111" w:rsidP="00887E19">
      <w:pPr>
        <w:pStyle w:val="a4"/>
        <w:numPr>
          <w:ilvl w:val="1"/>
          <w:numId w:val="40"/>
        </w:numPr>
        <w:tabs>
          <w:tab w:val="left" w:pos="2422"/>
        </w:tabs>
        <w:spacing w:line="237" w:lineRule="auto"/>
        <w:ind w:right="1410"/>
        <w:jc w:val="both"/>
        <w:rPr>
          <w:lang w:eastAsia="ja-JP"/>
        </w:rPr>
      </w:pPr>
      <w:r>
        <w:rPr>
          <w:lang w:eastAsia="ja-JP"/>
        </w:rPr>
        <w:t>公的な（共同）出資によるソフトウェアの開発または購入を調達する際には、著作権およびソースコードへのアクセスの問題に対処する必要があります。完全な文書へのアクセスやオープンスタンダードへの準拠は、そのようなソフトウェアの使用、将来の修正と追加の可能性、および相互運用性に影響を与えます。</w:t>
      </w:r>
    </w:p>
    <w:p w14:paraId="5E491A60" w14:textId="77777777" w:rsidR="00A21111" w:rsidRDefault="00A21111" w:rsidP="00887E19">
      <w:pPr>
        <w:pStyle w:val="a4"/>
        <w:numPr>
          <w:ilvl w:val="1"/>
          <w:numId w:val="40"/>
        </w:numPr>
        <w:tabs>
          <w:tab w:val="left" w:pos="2422"/>
        </w:tabs>
        <w:spacing w:before="125" w:line="237" w:lineRule="auto"/>
        <w:ind w:right="1410"/>
        <w:jc w:val="both"/>
        <w:rPr>
          <w:lang w:eastAsia="ja-JP"/>
        </w:rPr>
      </w:pPr>
      <w:r>
        <w:rPr>
          <w:lang w:eastAsia="ja-JP"/>
        </w:rPr>
        <w:t>ソフトウェアのコストは、初期導入コストだけでなく、保守、改良、調整、相互運用性の確保などが含まれる。ソースコードにアクセスできなければ、このようなコストに関する不確実性があり、このようなソフトウェアの使用にはリスクが伴う。特別に、市民のデータ、国家の安全、ITシステムの長期安定性が問題となる中、これらは大きなリスクである。</w:t>
      </w:r>
    </w:p>
    <w:p w14:paraId="3585B562" w14:textId="77777777" w:rsidR="00A21111" w:rsidRDefault="00A21111" w:rsidP="00887E19">
      <w:pPr>
        <w:pStyle w:val="a4"/>
        <w:numPr>
          <w:ilvl w:val="1"/>
          <w:numId w:val="40"/>
        </w:numPr>
        <w:tabs>
          <w:tab w:val="left" w:pos="2422"/>
        </w:tabs>
        <w:spacing w:before="126" w:line="237" w:lineRule="auto"/>
        <w:ind w:right="1408"/>
        <w:jc w:val="both"/>
        <w:rPr>
          <w:lang w:eastAsia="ja-JP"/>
        </w:rPr>
      </w:pPr>
      <w:r>
        <w:rPr>
          <w:lang w:eastAsia="ja-JP"/>
        </w:rPr>
        <w:t>Software-as-a-Service ソリューションでは、データの長期的なセキュリティや、サービスプロバイダーを変更した場合の将来の可能性やコストについて、厳密な検証が必要です。</w:t>
      </w:r>
    </w:p>
    <w:p w14:paraId="658C48A4" w14:textId="77777777" w:rsidR="00A21111" w:rsidRDefault="00A21111" w:rsidP="00887E19">
      <w:pPr>
        <w:pStyle w:val="a4"/>
        <w:numPr>
          <w:ilvl w:val="1"/>
          <w:numId w:val="40"/>
        </w:numPr>
        <w:tabs>
          <w:tab w:val="left" w:pos="2422"/>
        </w:tabs>
        <w:spacing w:before="122" w:line="237" w:lineRule="auto"/>
        <w:ind w:right="1413"/>
        <w:jc w:val="both"/>
        <w:rPr>
          <w:lang w:eastAsia="ja-JP"/>
        </w:rPr>
      </w:pPr>
      <w:r>
        <w:rPr>
          <w:lang w:eastAsia="ja-JP"/>
        </w:rPr>
        <w:t>上記の理由から、審議会は、ソースコードと文書へのアクセス、使用される形式とインターフェース、複雑なコスト分析、データの使用の制御を、公的調達手続きの中の要件に含めることを推奨した。プロプライエタリなソリューションの使用は、正当に正当化された場合にのみ許可されるべきであり、その立証責任は調達当局にあるべきである。</w:t>
      </w:r>
    </w:p>
    <w:p w14:paraId="51CBA5D3" w14:textId="77777777" w:rsidR="00A21111" w:rsidRDefault="00A21111" w:rsidP="00887E19">
      <w:pPr>
        <w:pStyle w:val="a4"/>
        <w:numPr>
          <w:ilvl w:val="1"/>
          <w:numId w:val="40"/>
        </w:numPr>
        <w:tabs>
          <w:tab w:val="left" w:pos="2422"/>
        </w:tabs>
        <w:spacing w:before="133" w:line="232" w:lineRule="auto"/>
        <w:ind w:right="1412"/>
        <w:jc w:val="both"/>
        <w:rPr>
          <w:lang w:eastAsia="ja-JP"/>
        </w:rPr>
      </w:pPr>
      <w:r>
        <w:rPr>
          <w:lang w:eastAsia="ja-JP"/>
        </w:rPr>
        <w:t>国民と国との間のやりとりに、特定のプロバイダーのソフトウェアやモジュールの利用を要求することは許されない。</w:t>
      </w:r>
    </w:p>
    <w:p w14:paraId="0CA57F39" w14:textId="77777777" w:rsidR="00A21111" w:rsidRDefault="00A21111" w:rsidP="00887E19">
      <w:pPr>
        <w:pStyle w:val="a4"/>
        <w:numPr>
          <w:ilvl w:val="1"/>
          <w:numId w:val="40"/>
        </w:numPr>
        <w:tabs>
          <w:tab w:val="left" w:pos="2422"/>
        </w:tabs>
        <w:spacing w:before="125" w:line="237" w:lineRule="auto"/>
        <w:ind w:right="1413"/>
        <w:jc w:val="both"/>
        <w:rPr>
          <w:lang w:eastAsia="ja-JP"/>
        </w:rPr>
      </w:pPr>
      <w:r>
        <w:rPr>
          <w:lang w:eastAsia="ja-JP"/>
        </w:rPr>
        <w:t>どのようなライセンスモデルを選ぶにせよ、ソフトウェアはデータをきちんと文書化されたフォーマットでエクスポートできなければならず、その実装は他人の独占権によって制限されないため、他のITシステムへの移行や、長期間保存されたデータへのアクセスを可能にする必要があります。</w:t>
      </w:r>
    </w:p>
    <w:p w14:paraId="440E72F1" w14:textId="77777777" w:rsidR="00A21111" w:rsidRDefault="00A21111" w:rsidP="00A21111">
      <w:pPr>
        <w:pStyle w:val="a3"/>
        <w:spacing w:before="120"/>
        <w:ind w:left="1702" w:right="1413"/>
        <w:jc w:val="both"/>
        <w:rPr>
          <w:lang w:eastAsia="ja-JP"/>
        </w:rPr>
      </w:pPr>
      <w:r>
        <w:rPr>
          <w:lang w:eastAsia="ja-JP"/>
        </w:rPr>
        <w:t>さらに、ポーランドの著作権法を自由化し、著作権者によって20年以上開発・配布されていないソフトウェアの利用を可能にすることも提案された。現行の法律では、この期間は70年とされており、これを短縮すれば、何年も使用されていない情報システムに保存されているデータへの合法的なアクセスや、その再構築が可能になる。</w:t>
      </w:r>
    </w:p>
    <w:p w14:paraId="795C5B18" w14:textId="77777777" w:rsidR="00A21111" w:rsidRDefault="00A21111" w:rsidP="00A21111">
      <w:pPr>
        <w:pStyle w:val="a3"/>
        <w:spacing w:before="11"/>
        <w:rPr>
          <w:sz w:val="20"/>
          <w:lang w:eastAsia="ja-JP"/>
        </w:rPr>
      </w:pPr>
    </w:p>
    <w:p w14:paraId="671F95DC" w14:textId="77777777" w:rsidR="00A21111" w:rsidRDefault="00A21111" w:rsidP="00A21111">
      <w:pPr>
        <w:pStyle w:val="a3"/>
        <w:ind w:left="1702" w:right="1411"/>
        <w:jc w:val="both"/>
        <w:rPr>
          <w:lang w:eastAsia="ja-JP"/>
        </w:rPr>
      </w:pPr>
      <w:r>
        <w:rPr>
          <w:lang w:eastAsia="ja-JP"/>
        </w:rPr>
        <w:t>このワーキンググループ内の動きと、デジタル事務局内で作成された</w:t>
      </w:r>
      <w:r>
        <w:rPr>
          <w:spacing w:val="-2"/>
          <w:lang w:eastAsia="ja-JP"/>
        </w:rPr>
        <w:t>2つの文書は、</w:t>
      </w:r>
      <w:r>
        <w:rPr>
          <w:lang w:eastAsia="ja-JP"/>
        </w:rPr>
        <w:t>公共サービスにおけるオープンソースの主流な採用に向けて一歩を踏み出し、さらなる発展のための強固な地盤を提供しました。しかし、ワーキンググループは2018年末に任期を終え、その後、更新や交代は行われていない。2つの報告書のどちらも、一般に共有されるなど、何らかの形で公表されることはなかった。いずれの報告書も放棄され、その結</w:t>
      </w:r>
      <w:r>
        <w:rPr>
          <w:lang w:eastAsia="ja-JP"/>
        </w:rPr>
        <w:lastRenderedPageBreak/>
        <w:t>論が公表されなかった理由についてコメントを求めたところ、デジタル総務審議会および同省から回答は得られていない。</w:t>
      </w:r>
    </w:p>
    <w:p w14:paraId="41C519B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178B143" w14:textId="77777777" w:rsidR="00A21111" w:rsidRDefault="00A21111" w:rsidP="00A21111">
      <w:pPr>
        <w:pStyle w:val="a3"/>
        <w:spacing w:before="7"/>
        <w:rPr>
          <w:sz w:val="27"/>
          <w:lang w:eastAsia="ja-JP"/>
        </w:rPr>
      </w:pPr>
    </w:p>
    <w:p w14:paraId="4E353620" w14:textId="77777777" w:rsidR="00A21111" w:rsidRDefault="00A21111" w:rsidP="00A21111">
      <w:pPr>
        <w:pStyle w:val="a3"/>
        <w:spacing w:before="93"/>
        <w:ind w:left="1702" w:right="1413"/>
        <w:jc w:val="both"/>
        <w:rPr>
          <w:lang w:eastAsia="ja-JP"/>
        </w:rPr>
      </w:pPr>
      <w:r>
        <w:rPr>
          <w:lang w:eastAsia="ja-JP"/>
        </w:rPr>
        <w:t>ポーランドでは、クラウド分野で注目すべきプロジェクトとして「ナショナルクラウド（Chmura Krajowa）」がある。これは、ポーランド最大の銀行PKO Bank Polskiとポーランド開発基金が、企業や行政のデジタル化のために2018年に発足させた国家規模のマルチクラウドベンチャーだ（Chmura Krajowa, n.d.）.Microsoftが10億ドル以上を投資し、Google Cloudが戦略的パートナーになるなど、複数のパートナー企業の関与が確保されている。欧州の他の大型クラウドベンチャー、より具体的にはGaia X構想の文脈では、オープン性をコアバリューとして宣言していないようだ。このパートナーシップは7年間の予定で、15万人以上の専門家、教育者、学生を対象に、マルチクラウドソリューションの管理、AI、ビッグデータ、Internet of Things、その他の関連トピックのトレーニングを行います。データセンターの建設、Microsoft Azureサービスの提供、ビジネスインテリジェンス、データ分析、最新のワークプレイスモジュールなど、ポーランドで最大級の技術投資となります。</w:t>
      </w:r>
    </w:p>
    <w:p w14:paraId="6A6A3AD8" w14:textId="77777777" w:rsidR="00A21111" w:rsidRDefault="00A21111" w:rsidP="00A21111">
      <w:pPr>
        <w:pStyle w:val="a3"/>
        <w:spacing w:before="11"/>
        <w:rPr>
          <w:sz w:val="20"/>
          <w:lang w:eastAsia="ja-JP"/>
        </w:rPr>
      </w:pPr>
    </w:p>
    <w:p w14:paraId="08606CC7" w14:textId="77777777" w:rsidR="00A21111" w:rsidRDefault="00A21111" w:rsidP="00A21111">
      <w:pPr>
        <w:ind w:left="1702"/>
        <w:jc w:val="both"/>
        <w:rPr>
          <w:i/>
          <w:lang w:eastAsia="ja-JP"/>
        </w:rPr>
      </w:pPr>
      <w:r>
        <w:rPr>
          <w:i/>
          <w:lang w:eastAsia="ja-JP"/>
        </w:rPr>
        <w:t>チャンスと課題</w:t>
      </w:r>
    </w:p>
    <w:p w14:paraId="7639CEE1" w14:textId="77777777" w:rsidR="00A21111" w:rsidRDefault="00A21111" w:rsidP="00A21111">
      <w:pPr>
        <w:pStyle w:val="a3"/>
        <w:spacing w:before="9"/>
        <w:rPr>
          <w:i/>
          <w:sz w:val="20"/>
          <w:lang w:eastAsia="ja-JP"/>
        </w:rPr>
      </w:pPr>
    </w:p>
    <w:p w14:paraId="22C27D9C" w14:textId="77777777" w:rsidR="00A21111" w:rsidRDefault="00A21111" w:rsidP="00A21111">
      <w:pPr>
        <w:pStyle w:val="a3"/>
        <w:ind w:left="1702" w:right="1410"/>
        <w:jc w:val="both"/>
        <w:rPr>
          <w:lang w:eastAsia="ja-JP"/>
        </w:rPr>
      </w:pPr>
      <w:r>
        <w:rPr>
          <w:lang w:eastAsia="ja-JP"/>
        </w:rPr>
        <w:t>近年、ポーランドでは公共政策によるオープンソースの活性化に関する議論があまり行われていないため、現時点ではポーランドにおけるオープンデジタルソリューションに対する将来の支援はあまり期待できない。もし、デジタル問題評議会のワーキンググループの提言が実現すれば、ポーランドのオープンソースに関する政策の展望が変わるかもしれません。公共部門でオープンソースに関する何らかの政策を採用した多くの国で、公共機関による実践的な実装はあまり見られず、また民間部門でも結果は出ていないのです。</w:t>
      </w:r>
    </w:p>
    <w:p w14:paraId="1A59847E" w14:textId="77777777" w:rsidR="00A21111" w:rsidRDefault="00A21111" w:rsidP="00A21111">
      <w:pPr>
        <w:pStyle w:val="a3"/>
        <w:spacing w:before="10"/>
        <w:rPr>
          <w:sz w:val="20"/>
          <w:lang w:eastAsia="ja-JP"/>
        </w:rPr>
      </w:pPr>
    </w:p>
    <w:p w14:paraId="773C9FCD" w14:textId="77777777" w:rsidR="00A21111" w:rsidRDefault="00A21111" w:rsidP="00A21111">
      <w:pPr>
        <w:pStyle w:val="a3"/>
        <w:ind w:left="1702" w:right="1408"/>
        <w:jc w:val="both"/>
        <w:rPr>
          <w:lang w:eastAsia="ja-JP"/>
        </w:rPr>
      </w:pPr>
      <w:r>
        <w:rPr>
          <w:lang w:eastAsia="ja-JP"/>
        </w:rPr>
        <w:t>ポーランドでは、公共政策や資金調達スキーム、地域開発基金などの手段を通じて、民間企業におけるオープンソースの導入を促進するための実質的な行動はとられていません。欧州や国が出資するプロジェクトで、競合他社にオープンソースの実装を慎重に勧めている例はあります。たとえば、政府の研究機関である National Centre for Research and Development は、「Fast Track」（「Szybka Ścieżka」）プログラム（The National Centre for Research and Development, 2020）のようなオープンソースを優遇する資金を分配しています。このプログラムは、欧州スマート成長オペレーショナルプログラムの中で、中小企業やコンソーシアムに対して、革新的なベンチャー企業のための資金を提供しており、研究成果をOSSライセンスでオープンに（または自由に）配布することを計画し、そのことを提案書に明記した申請者には、より多くの資金が与えられると予想される。</w:t>
      </w:r>
    </w:p>
    <w:p w14:paraId="6BCB66FE" w14:textId="77777777" w:rsidR="00A21111" w:rsidRDefault="00A21111" w:rsidP="00A21111">
      <w:pPr>
        <w:pStyle w:val="a3"/>
        <w:rPr>
          <w:sz w:val="21"/>
          <w:lang w:eastAsia="ja-JP"/>
        </w:rPr>
      </w:pPr>
    </w:p>
    <w:p w14:paraId="753B1149" w14:textId="77777777" w:rsidR="00A21111" w:rsidRDefault="00A21111" w:rsidP="00A21111">
      <w:pPr>
        <w:pStyle w:val="a3"/>
        <w:ind w:left="1702" w:right="1412"/>
        <w:jc w:val="both"/>
        <w:rPr>
          <w:lang w:eastAsia="ja-JP"/>
        </w:rPr>
      </w:pPr>
      <w:r>
        <w:rPr>
          <w:lang w:eastAsia="ja-JP"/>
        </w:rPr>
        <w:t>ポーランドの公共部門では、グダニスク市のような特異な地域的イニシアチブが生まれつつある。グダニスク市は、運用プログラム 2023 (2015 年に発表) において、可能な限りオープンソースソリューションを含む「オープン化政策」をスマートシティ戦略の最重要事項としている (Operational Programme Development Team, City Hall in Gdańsk, 2015)。このような戦略が成功すれば、他の都市も追随する可能性があるが、行政の自治体レベルでOSSの採用が進むかどうかはまだ分からない。</w:t>
      </w:r>
    </w:p>
    <w:p w14:paraId="761316D3" w14:textId="77777777" w:rsidR="00A21111" w:rsidRDefault="00A21111" w:rsidP="00A21111">
      <w:pPr>
        <w:pStyle w:val="a3"/>
        <w:spacing w:before="9"/>
        <w:rPr>
          <w:sz w:val="20"/>
          <w:lang w:eastAsia="ja-JP"/>
        </w:rPr>
      </w:pPr>
    </w:p>
    <w:p w14:paraId="555F9FDA" w14:textId="77777777" w:rsidR="00A21111" w:rsidRDefault="00A21111" w:rsidP="00A21111">
      <w:pPr>
        <w:pStyle w:val="a3"/>
        <w:ind w:left="1702" w:right="1412"/>
        <w:jc w:val="both"/>
        <w:rPr>
          <w:lang w:eastAsia="ja-JP"/>
        </w:rPr>
      </w:pPr>
      <w:r>
        <w:rPr>
          <w:lang w:eastAsia="ja-JP"/>
        </w:rPr>
        <w:t>最近、欧州委員会が実施するデータ協議に参加するため、同省はさまざまなステークホルダーに意見を求めましたが、デジタル主権の概念において重要な要素であるオープンソースがテーマの1つになる可能性があります。現在、この問題に取り組んでいる市民社会組織がないことが、ポーランドの公論でオープンソースに焦点が当たっていないことの説明、または一貫していることは間違いないでしょう。近年、オープンソースに関するポーランド語の学術出版物はそれほど多くなく、存在するものも、特定のオープンソフトウェアの使用に関する実用的なガイドが主で、このテーマのより戦略的な側面を見落としたままになっています。オープンソースの政策を発展させるためには、その特徴と、公共サービスや民間部門にもたらす可能性のある機会について理解する必要があります。このような理解の欠如が見られることから、将来的に関連する政策が採用される</w:t>
      </w:r>
      <w:r>
        <w:rPr>
          <w:lang w:eastAsia="ja-JP"/>
        </w:rPr>
        <w:lastRenderedPageBreak/>
        <w:t>ためには、オープンソースの性質と約束について国民と当局者を教育することが重要であると思われます。</w:t>
      </w:r>
    </w:p>
    <w:p w14:paraId="50844A22"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E1CCF51" w14:textId="77777777" w:rsidR="00A21111" w:rsidRDefault="00A21111" w:rsidP="00A21111">
      <w:pPr>
        <w:pStyle w:val="a3"/>
        <w:spacing w:before="7"/>
        <w:rPr>
          <w:sz w:val="27"/>
          <w:lang w:eastAsia="ja-JP"/>
        </w:rPr>
      </w:pPr>
    </w:p>
    <w:p w14:paraId="324A55E1" w14:textId="77777777" w:rsidR="00A21111" w:rsidRDefault="00A21111" w:rsidP="00A21111">
      <w:pPr>
        <w:pStyle w:val="a3"/>
        <w:spacing w:before="93"/>
        <w:ind w:left="1702" w:right="1416"/>
        <w:jc w:val="both"/>
        <w:rPr>
          <w:lang w:eastAsia="ja-JP"/>
        </w:rPr>
      </w:pPr>
      <w:r>
        <w:rPr>
          <w:lang w:eastAsia="ja-JP"/>
        </w:rPr>
        <w:t>ポーランドはデジタル化においてEUの平均を大きく下回っており、ICT分野での経済投入を低コストの労働力、外国投資の優遇条件、教育水準の高い労働力に頼っているため、別の競争優位性を作り出す必要がある。長期的には、イノベーションの可能性を強化し、西側諸国へのキャッチアップを支援するような他のソリューションを育成する必要があります。</w:t>
      </w:r>
    </w:p>
    <w:p w14:paraId="68CD718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892B40" w14:textId="77777777" w:rsidR="00A21111" w:rsidRDefault="00A21111" w:rsidP="00A21111">
      <w:pPr>
        <w:pStyle w:val="a3"/>
        <w:spacing w:before="4"/>
        <w:rPr>
          <w:sz w:val="27"/>
          <w:lang w:eastAsia="ja-JP"/>
        </w:rPr>
      </w:pPr>
    </w:p>
    <w:p w14:paraId="254CFC9C" w14:textId="77777777" w:rsidR="00A21111" w:rsidRDefault="00A21111" w:rsidP="00A21111">
      <w:pPr>
        <w:pStyle w:val="4"/>
        <w:spacing w:before="94"/>
        <w:jc w:val="left"/>
        <w:rPr>
          <w:lang w:eastAsia="ja-JP"/>
        </w:rPr>
      </w:pPr>
      <w:r>
        <w:rPr>
          <w:lang w:eastAsia="ja-JP"/>
        </w:rPr>
        <w:t>スペイン</w:t>
      </w:r>
    </w:p>
    <w:p w14:paraId="1583B5A8" w14:textId="77777777" w:rsidR="00A21111" w:rsidRDefault="00A21111" w:rsidP="00A21111">
      <w:pPr>
        <w:pStyle w:val="a3"/>
        <w:spacing w:before="7"/>
        <w:rPr>
          <w:b/>
          <w:sz w:val="29"/>
          <w:lang w:eastAsia="ja-JP"/>
        </w:rPr>
      </w:pPr>
      <w:r>
        <w:rPr>
          <w:noProof/>
        </w:rPr>
        <w:drawing>
          <wp:anchor distT="0" distB="0" distL="0" distR="0" simplePos="0" relativeHeight="251734016" behindDoc="0" locked="0" layoutInCell="1" allowOverlap="1" wp14:anchorId="0F73A9F8" wp14:editId="634C5B85">
            <wp:simplePos x="0" y="0"/>
            <wp:positionH relativeFrom="page">
              <wp:posOffset>1383086</wp:posOffset>
            </wp:positionH>
            <wp:positionV relativeFrom="paragraph">
              <wp:posOffset>241492</wp:posOffset>
            </wp:positionV>
            <wp:extent cx="4947059" cy="4680585"/>
            <wp:effectExtent l="0" t="0" r="0" b="0"/>
            <wp:wrapTopAndBottom/>
            <wp:docPr id="87" name="image54.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4.png" descr="時計 が含まれている画像&#10;&#10;自動的に生成された説明"/>
                    <pic:cNvPicPr/>
                  </pic:nvPicPr>
                  <pic:blipFill>
                    <a:blip r:embed="rId165" cstate="print"/>
                    <a:stretch>
                      <a:fillRect/>
                    </a:stretch>
                  </pic:blipFill>
                  <pic:spPr>
                    <a:xfrm>
                      <a:off x="0" y="0"/>
                      <a:ext cx="4947059" cy="4680585"/>
                    </a:xfrm>
                    <a:prstGeom prst="rect">
                      <a:avLst/>
                    </a:prstGeom>
                  </pic:spPr>
                </pic:pic>
              </a:graphicData>
            </a:graphic>
          </wp:anchor>
        </w:drawing>
      </w:r>
    </w:p>
    <w:p w14:paraId="78DC9E5B" w14:textId="77777777" w:rsidR="00A21111" w:rsidRDefault="00A21111" w:rsidP="00A21111">
      <w:pPr>
        <w:pStyle w:val="a3"/>
        <w:rPr>
          <w:b/>
          <w:sz w:val="28"/>
          <w:lang w:eastAsia="ja-JP"/>
        </w:rPr>
      </w:pPr>
    </w:p>
    <w:p w14:paraId="42B40F55" w14:textId="77777777" w:rsidR="00A21111" w:rsidRDefault="00A21111" w:rsidP="00A21111">
      <w:pPr>
        <w:ind w:left="1702"/>
        <w:rPr>
          <w:i/>
          <w:lang w:eastAsia="ja-JP"/>
        </w:rPr>
      </w:pPr>
      <w:r>
        <w:rPr>
          <w:i/>
          <w:lang w:eastAsia="ja-JP"/>
        </w:rPr>
        <w:t>政策的背景</w:t>
      </w:r>
    </w:p>
    <w:p w14:paraId="10BCF68A" w14:textId="77777777" w:rsidR="00A21111" w:rsidRDefault="00A21111" w:rsidP="00A21111">
      <w:pPr>
        <w:pStyle w:val="a3"/>
        <w:rPr>
          <w:i/>
          <w:sz w:val="21"/>
          <w:lang w:eastAsia="ja-JP"/>
        </w:rPr>
      </w:pPr>
    </w:p>
    <w:p w14:paraId="3C4ACAA0" w14:textId="77777777" w:rsidR="00A21111" w:rsidRDefault="00A21111" w:rsidP="00A21111">
      <w:pPr>
        <w:pStyle w:val="a3"/>
        <w:ind w:left="1702" w:right="1410"/>
        <w:jc w:val="both"/>
        <w:rPr>
          <w:lang w:eastAsia="ja-JP"/>
        </w:rPr>
      </w:pPr>
      <w:r>
        <w:rPr>
          <w:lang w:eastAsia="ja-JP"/>
        </w:rPr>
        <w:t>2005 年までに、スペインの公共部門の 98% が「ある程度」OSS を使用し、ヨーロッパの調査対象国の中で最高位を獲得した (CENATIC et al., 2010)。したがって、スペインでオープンソースの採用に関する中央政府の政策が広まる前の早い段階ですでに、政府当局は組織で OSS を採用しており、スペイン政府の IT 部門はオープンソースの採用による潜在的なメリットを認識していたことが明らかになった。スペインは、オープンソースの使用を推奨すると明言したことはありませんが、電子政府に関する比較的複雑な法律と地域のボトムアップイニシアチブを通じて、スペインの公共政策の中で OSS に対して明らかにポジティブな環境を作り出しています。</w:t>
      </w:r>
    </w:p>
    <w:p w14:paraId="1C4C2256" w14:textId="77777777" w:rsidR="00A21111" w:rsidRDefault="00A21111" w:rsidP="00A21111">
      <w:pPr>
        <w:pStyle w:val="a3"/>
        <w:spacing w:before="9"/>
        <w:rPr>
          <w:sz w:val="20"/>
          <w:lang w:eastAsia="ja-JP"/>
        </w:rPr>
      </w:pPr>
    </w:p>
    <w:p w14:paraId="2FCDF849" w14:textId="77777777" w:rsidR="00A21111" w:rsidRDefault="00A21111" w:rsidP="00A21111">
      <w:pPr>
        <w:pStyle w:val="a3"/>
        <w:ind w:left="1702" w:right="1408"/>
        <w:jc w:val="both"/>
        <w:rPr>
          <w:lang w:eastAsia="ja-JP"/>
        </w:rPr>
      </w:pPr>
      <w:r>
        <w:rPr>
          <w:lang w:eastAsia="ja-JP"/>
        </w:rPr>
        <w:t>法的には、最初の重要なステップの1つは、市民による公共サービスへの電子アクセスを保証する2007年の法律（eGov法11/2007）で、行政間でのソフトウェアの再利用に焦点を当てたものでした。この法律は、OSS に門戸を開くいくつかの規則を特徴としている。第 45 条と第 46 条では、行政機関がソリューションを再利用する目的で、行政機関のアプリケーションをオープンソース化すること（行政機関がその知的財産権を所有している場合）を認めており、また、（創設予定の）技術移転センターと協力して再利用可能なソフトウェアの最新登録簿を維持することを義務付けている。また、第4条では、オープンスタンダードをツールとして、法律の文脈の中で技術的中立性を基本原則とすることを定めている。</w:t>
      </w:r>
    </w:p>
    <w:p w14:paraId="0BBAE77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C4E2C4D" w14:textId="77777777" w:rsidR="00A21111" w:rsidRDefault="00A21111" w:rsidP="00A21111">
      <w:pPr>
        <w:pStyle w:val="a3"/>
        <w:spacing w:before="7"/>
        <w:rPr>
          <w:sz w:val="27"/>
          <w:lang w:eastAsia="ja-JP"/>
        </w:rPr>
      </w:pPr>
    </w:p>
    <w:p w14:paraId="7E0653AB" w14:textId="77777777" w:rsidR="00A21111" w:rsidRDefault="00A21111" w:rsidP="00A21111">
      <w:pPr>
        <w:pStyle w:val="a3"/>
        <w:spacing w:before="93"/>
        <w:ind w:left="1702" w:right="1412"/>
        <w:jc w:val="both"/>
        <w:rPr>
          <w:lang w:eastAsia="ja-JP"/>
        </w:rPr>
      </w:pPr>
      <w:r>
        <w:rPr>
          <w:lang w:eastAsia="ja-JP"/>
        </w:rPr>
        <w:t>スペインではこれ以前（2005年）に、電子行政推進のための高等IT協議会が作った国家政府のOSSグループが、スペインの行政におけるOSSの利用を勧める勧告を採択しています。翌年には、スペイン政府によるオープンソースの採用を推進する公的機関であるCENATICが設立された（Metzger, 2016）。CENATICは、OSSの認知・利用を促進するスペイン政府唯一の戦略的プロジェクトである（CENATIC et al.）CENATICは2013年にRed.esに統合されたが、このユニットは現在もコンピテンスセンターとしてサービスを提供している（Red.es, n.d.)．スペイン議会は2007年の決議で、中央政府に対してOSSの利用を促している（CENATIC et al.、2010）。</w:t>
      </w:r>
    </w:p>
    <w:p w14:paraId="53C4D52F" w14:textId="77777777" w:rsidR="00A21111" w:rsidRDefault="00A21111" w:rsidP="00A21111">
      <w:pPr>
        <w:pStyle w:val="a3"/>
        <w:rPr>
          <w:sz w:val="21"/>
          <w:lang w:eastAsia="ja-JP"/>
        </w:rPr>
      </w:pPr>
    </w:p>
    <w:p w14:paraId="413354E6" w14:textId="77777777" w:rsidR="00A21111" w:rsidRDefault="00A21111" w:rsidP="00A21111">
      <w:pPr>
        <w:pStyle w:val="a3"/>
        <w:ind w:left="1702" w:right="1409"/>
        <w:jc w:val="both"/>
        <w:rPr>
          <w:lang w:eastAsia="ja-JP"/>
        </w:rPr>
      </w:pPr>
      <w:r>
        <w:rPr>
          <w:lang w:eastAsia="ja-JP"/>
        </w:rPr>
        <w:t>CENATICによると、スペインでは行政におけるOSSプロジェクトのほとんどが自治行政レベル（地方と同様、州より大きい）で実施されている。地域や地方レベルでは、多くの当局が、特に教育分野においてOSSの利用や調達を優遇するような法律を制定している（Garro, 2016）。バレンシア州政府が入札した関連プロジェクトのひとつに、gvSIGがある。このプロジェクトは、当初からオープンソースライセンスで利用できるように入札され、EUの共同出資で2004年に最初のバージョンがリリースされた。このツールは、現在もスペインだけでなく、世界中で使用・開発されています。開発が進むにつれ、プロジェクトはコミュニティ団体（gvSIG協会）に引き継がれ、現在もコミュニティによって開発が進められています。これは、公共部門が始めたプロジェクトをオープンソース化することで、実際のコミュニティが生まれた良い例と言えるでしょう。</w:t>
      </w:r>
    </w:p>
    <w:p w14:paraId="694CD9D0" w14:textId="77777777" w:rsidR="00A21111" w:rsidRDefault="00A21111" w:rsidP="00A21111">
      <w:pPr>
        <w:pStyle w:val="a3"/>
        <w:spacing w:before="8"/>
        <w:rPr>
          <w:sz w:val="20"/>
          <w:lang w:eastAsia="ja-JP"/>
        </w:rPr>
      </w:pPr>
    </w:p>
    <w:p w14:paraId="444CEDBC" w14:textId="77777777" w:rsidR="00A21111" w:rsidRDefault="00A21111" w:rsidP="00A21111">
      <w:pPr>
        <w:pStyle w:val="a3"/>
        <w:ind w:left="1702" w:right="1409"/>
        <w:jc w:val="both"/>
        <w:rPr>
          <w:lang w:eastAsia="ja-JP"/>
        </w:rPr>
      </w:pPr>
      <w:r>
        <w:rPr>
          <w:lang w:eastAsia="ja-JP"/>
        </w:rPr>
        <w:t>スペインの多くの地域（例えば、カタルーニャ、アラゴン、アストゥリア）や自治体も、2000年代前半に典型的だったように、多くのLinuxディストリビューションを作成した。このように多数のLinuxプロジェクトを立ち上げる際に、他地域に倣う必要性を感じていた地域があったことは確かです。しかし、これらのプロジェクトが長く続くことは少なく、現在ではほとんど残っていない。行政機関のニーズが似ていて、各地域の Linux ディストリビューションには小さなコミュニティしかないため、このモデルではオープンソースから得られるメリットは比較的少なく、同時に地域は有名なディストリビューションの独自のフォーク開発に投資せざるを得なかったことが明らかです。</w:t>
      </w:r>
    </w:p>
    <w:p w14:paraId="564911B9" w14:textId="77777777" w:rsidR="00A21111" w:rsidRDefault="00A21111" w:rsidP="00A21111">
      <w:pPr>
        <w:pStyle w:val="a3"/>
        <w:spacing w:before="1"/>
        <w:rPr>
          <w:sz w:val="21"/>
          <w:lang w:eastAsia="ja-JP"/>
        </w:rPr>
      </w:pPr>
    </w:p>
    <w:p w14:paraId="4C39CA89" w14:textId="77777777" w:rsidR="00A21111" w:rsidRDefault="00A21111" w:rsidP="00A21111">
      <w:pPr>
        <w:ind w:left="1702"/>
        <w:jc w:val="both"/>
        <w:rPr>
          <w:i/>
          <w:lang w:eastAsia="ja-JP"/>
        </w:rPr>
      </w:pPr>
      <w:r>
        <w:rPr>
          <w:i/>
          <w:lang w:eastAsia="ja-JP"/>
        </w:rPr>
        <w:t>現在の政策行動と制度</w:t>
      </w:r>
    </w:p>
    <w:p w14:paraId="601BCBED" w14:textId="77777777" w:rsidR="00A21111" w:rsidRDefault="00A21111" w:rsidP="00A21111">
      <w:pPr>
        <w:pStyle w:val="a3"/>
        <w:spacing w:before="9"/>
        <w:rPr>
          <w:i/>
          <w:sz w:val="20"/>
          <w:lang w:eastAsia="ja-JP"/>
        </w:rPr>
      </w:pPr>
    </w:p>
    <w:p w14:paraId="256B1AFE" w14:textId="77777777" w:rsidR="00A21111" w:rsidRDefault="00A21111" w:rsidP="00A21111">
      <w:pPr>
        <w:pStyle w:val="a3"/>
        <w:ind w:left="1702" w:right="1411"/>
        <w:jc w:val="both"/>
        <w:rPr>
          <w:lang w:eastAsia="ja-JP"/>
        </w:rPr>
      </w:pPr>
      <w:r>
        <w:rPr>
          <w:lang w:eastAsia="ja-JP"/>
        </w:rPr>
        <w:t>2015年、スペインではeGov法11/2007の後継となるスペイン公法法制度に関する法律40/2015が10月1日に導入されました。157条と158条で、オープンソースに関するルールが定められている。この法律では、OSSを積極的に義務付けたり、優遇したりすることまではしていませんが、主に3つの指導原則を定めています。</w:t>
      </w:r>
    </w:p>
    <w:p w14:paraId="18F73839" w14:textId="77777777" w:rsidR="00A21111" w:rsidRDefault="00A21111" w:rsidP="00A21111">
      <w:pPr>
        <w:pStyle w:val="a3"/>
        <w:spacing w:before="8"/>
        <w:rPr>
          <w:sz w:val="21"/>
          <w:lang w:eastAsia="ja-JP"/>
        </w:rPr>
      </w:pPr>
    </w:p>
    <w:p w14:paraId="5F34B427" w14:textId="77777777" w:rsidR="00A21111" w:rsidRDefault="00A21111" w:rsidP="00887E19">
      <w:pPr>
        <w:pStyle w:val="a4"/>
        <w:numPr>
          <w:ilvl w:val="1"/>
          <w:numId w:val="40"/>
        </w:numPr>
        <w:tabs>
          <w:tab w:val="left" w:pos="2422"/>
        </w:tabs>
        <w:spacing w:line="232" w:lineRule="auto"/>
        <w:ind w:right="1412"/>
        <w:jc w:val="both"/>
        <w:rPr>
          <w:lang w:eastAsia="ja-JP"/>
        </w:rPr>
      </w:pPr>
      <w:r>
        <w:rPr>
          <w:lang w:eastAsia="ja-JP"/>
        </w:rPr>
        <w:t>既存のソリューションを行政間で再利用する選択肢を行政に思い起こさせる。</w:t>
      </w:r>
    </w:p>
    <w:p w14:paraId="03F02705" w14:textId="77777777" w:rsidR="00A21111" w:rsidRDefault="00A21111" w:rsidP="00887E19">
      <w:pPr>
        <w:pStyle w:val="a4"/>
        <w:numPr>
          <w:ilvl w:val="1"/>
          <w:numId w:val="40"/>
        </w:numPr>
        <w:tabs>
          <w:tab w:val="left" w:pos="2422"/>
        </w:tabs>
        <w:spacing w:before="127" w:line="235" w:lineRule="auto"/>
        <w:ind w:right="1412"/>
        <w:jc w:val="both"/>
        <w:rPr>
          <w:lang w:eastAsia="ja-JP"/>
        </w:rPr>
      </w:pPr>
      <w:r>
        <w:rPr>
          <w:lang w:eastAsia="ja-JP"/>
        </w:rPr>
        <w:t>スペイン中央政府の技術移転センターのリポジトリを使用するオプションで、その後の再利用のためにリポジトリを作成することを行政に義務付ける。</w:t>
      </w:r>
    </w:p>
    <w:p w14:paraId="2F159F0B" w14:textId="77777777" w:rsidR="00A21111" w:rsidRDefault="00A21111" w:rsidP="00887E19">
      <w:pPr>
        <w:pStyle w:val="a4"/>
        <w:numPr>
          <w:ilvl w:val="1"/>
          <w:numId w:val="40"/>
        </w:numPr>
        <w:tabs>
          <w:tab w:val="left" w:pos="2422"/>
        </w:tabs>
        <w:spacing w:before="133" w:line="232" w:lineRule="auto"/>
        <w:ind w:right="1412"/>
        <w:jc w:val="both"/>
        <w:rPr>
          <w:lang w:eastAsia="ja-JP"/>
        </w:rPr>
      </w:pPr>
      <w:r>
        <w:rPr>
          <w:lang w:eastAsia="ja-JP"/>
        </w:rPr>
        <w:t>これは、オープンソースライセンスの下でソフトウェアソリューションをリリースすることを行政に義務付けています。</w:t>
      </w:r>
    </w:p>
    <w:p w14:paraId="6B83339F" w14:textId="77777777" w:rsidR="00A21111" w:rsidRDefault="00A21111" w:rsidP="00A21111">
      <w:pPr>
        <w:pStyle w:val="a3"/>
        <w:spacing w:before="121"/>
        <w:ind w:left="1702" w:right="1410"/>
        <w:jc w:val="both"/>
        <w:rPr>
          <w:lang w:eastAsia="ja-JP"/>
        </w:rPr>
      </w:pPr>
      <w:r>
        <w:rPr>
          <w:lang w:eastAsia="ja-JP"/>
        </w:rPr>
        <w:t>また、知的財産権の制限のないデジタル・コンテンツを対象とした Law 57/2007 の 17 項も関連しており、この条項では、同じ条件のもとでの学習、複製、再配布を容易にするライセンスを選択するよう求めていることから、ある程度のコピーレフト（同じ条件での再配布の義務）を導入しています（ Commissioner for Technology and Digital Innovation, n.d.)）．</w:t>
      </w:r>
    </w:p>
    <w:p w14:paraId="236057AB" w14:textId="77777777" w:rsidR="00A21111" w:rsidRDefault="00A21111" w:rsidP="00A21111">
      <w:pPr>
        <w:pStyle w:val="a3"/>
        <w:spacing w:before="10"/>
        <w:rPr>
          <w:sz w:val="20"/>
          <w:lang w:eastAsia="ja-JP"/>
        </w:rPr>
      </w:pPr>
    </w:p>
    <w:p w14:paraId="42100D2B" w14:textId="77777777" w:rsidR="00A21111" w:rsidRDefault="00A21111" w:rsidP="00A21111">
      <w:pPr>
        <w:pStyle w:val="a3"/>
        <w:ind w:left="1702" w:right="1414"/>
        <w:jc w:val="both"/>
        <w:rPr>
          <w:lang w:eastAsia="ja-JP"/>
        </w:rPr>
      </w:pPr>
      <w:r>
        <w:rPr>
          <w:lang w:eastAsia="ja-JP"/>
        </w:rPr>
        <w:t>2007 年の eGov 法とその後継の Law 40/2015 を補完する形で、勅令 4/2010 が再び eGov という手段を用いて、公共部門における OSS の利用を具体化した。この政令の第</w:t>
      </w:r>
      <w:r>
        <w:rPr>
          <w:lang w:eastAsia="ja-JP"/>
        </w:rPr>
        <w:lastRenderedPageBreak/>
        <w:t>16条は、ソフトウェアに適用される条件を定めている。</w:t>
      </w:r>
    </w:p>
    <w:p w14:paraId="7CD6007C" w14:textId="77777777" w:rsidR="00A21111" w:rsidRDefault="00A21111" w:rsidP="00A21111">
      <w:pPr>
        <w:jc w:val="both"/>
        <w:rPr>
          <w:lang w:eastAsia="ja-JP"/>
        </w:rPr>
        <w:sectPr w:rsidR="00A21111">
          <w:pgSz w:w="11910" w:h="16840"/>
          <w:pgMar w:top="1000" w:right="0" w:bottom="1040" w:left="0" w:header="568" w:footer="882" w:gutter="0"/>
          <w:cols w:space="720"/>
        </w:sectPr>
      </w:pPr>
    </w:p>
    <w:p w14:paraId="38DD9B65" w14:textId="77777777" w:rsidR="00A21111" w:rsidRDefault="00A21111" w:rsidP="00A21111">
      <w:pPr>
        <w:pStyle w:val="a3"/>
        <w:spacing w:before="7"/>
        <w:rPr>
          <w:sz w:val="27"/>
          <w:lang w:eastAsia="ja-JP"/>
        </w:rPr>
      </w:pPr>
    </w:p>
    <w:p w14:paraId="289F3F65" w14:textId="77777777" w:rsidR="00A21111" w:rsidRDefault="00A21111" w:rsidP="00A21111">
      <w:pPr>
        <w:pStyle w:val="a3"/>
        <w:spacing w:before="93"/>
        <w:ind w:left="1702" w:right="1415"/>
        <w:jc w:val="both"/>
        <w:rPr>
          <w:lang w:eastAsia="ja-JP"/>
        </w:rPr>
      </w:pPr>
      <w:r>
        <w:rPr>
          <w:lang w:eastAsia="ja-JP"/>
        </w:rPr>
        <w:t>特に、二次的著作物がオリジナルの条件を保持することを条件として、再利用を意図したソリューションに、ある程度のコピーレフトが導入されることを意味します。この条文ではさらに、EUPL（欧州連合パブリックライセンス）の使用を推奨していますが、同じ権利を保証する他のライセンスを使用する選択肢を排除しているわけではありません。法律の正確な文言は以下の通りです（バルセロナ市による翻訳）。</w:t>
      </w:r>
    </w:p>
    <w:p w14:paraId="004FC708" w14:textId="77777777" w:rsidR="00A21111" w:rsidRDefault="00A21111" w:rsidP="00A21111">
      <w:pPr>
        <w:pStyle w:val="a3"/>
        <w:spacing w:before="4"/>
        <w:rPr>
          <w:sz w:val="21"/>
          <w:lang w:eastAsia="ja-JP"/>
        </w:rPr>
      </w:pPr>
    </w:p>
    <w:p w14:paraId="0F93405F" w14:textId="77777777" w:rsidR="00A21111" w:rsidRDefault="00A21111" w:rsidP="00887E19">
      <w:pPr>
        <w:pStyle w:val="a4"/>
        <w:numPr>
          <w:ilvl w:val="0"/>
          <w:numId w:val="32"/>
        </w:numPr>
        <w:tabs>
          <w:tab w:val="left" w:pos="2422"/>
        </w:tabs>
        <w:spacing w:line="235" w:lineRule="auto"/>
        <w:ind w:right="1413"/>
        <w:rPr>
          <w:lang w:eastAsia="ja-JP"/>
        </w:rPr>
      </w:pPr>
      <w:r>
        <w:rPr>
          <w:lang w:eastAsia="ja-JP"/>
        </w:rPr>
        <w:t>オープンソースとして認定されたアプリケーションに関して、行政は、共有されるプログラム、データまたは情報が保証されたライセンスを使用しなければならない。</w:t>
      </w:r>
    </w:p>
    <w:p w14:paraId="1F193469" w14:textId="77777777" w:rsidR="00A21111" w:rsidRDefault="00A21111" w:rsidP="00887E19">
      <w:pPr>
        <w:pStyle w:val="a4"/>
        <w:numPr>
          <w:ilvl w:val="1"/>
          <w:numId w:val="32"/>
        </w:numPr>
        <w:tabs>
          <w:tab w:val="left" w:pos="3142"/>
        </w:tabs>
        <w:spacing w:before="122"/>
        <w:rPr>
          <w:lang w:eastAsia="ja-JP"/>
        </w:rPr>
      </w:pPr>
      <w:r>
        <w:rPr>
          <w:lang w:eastAsia="ja-JP"/>
        </w:rPr>
        <w:t>目的に応じて実行可能。</w:t>
      </w:r>
    </w:p>
    <w:p w14:paraId="24FC7552" w14:textId="77777777" w:rsidR="00A21111" w:rsidRDefault="00A21111" w:rsidP="00887E19">
      <w:pPr>
        <w:pStyle w:val="a4"/>
        <w:numPr>
          <w:ilvl w:val="1"/>
          <w:numId w:val="32"/>
        </w:numPr>
        <w:tabs>
          <w:tab w:val="left" w:pos="3142"/>
        </w:tabs>
        <w:spacing w:before="119"/>
        <w:rPr>
          <w:lang w:eastAsia="ja-JP"/>
        </w:rPr>
      </w:pPr>
      <w:r>
        <w:rPr>
          <w:lang w:eastAsia="ja-JP"/>
        </w:rPr>
        <w:t>ソースコードを参照できるようにする。</w:t>
      </w:r>
    </w:p>
    <w:p w14:paraId="042D9A4B" w14:textId="77777777" w:rsidR="00A21111" w:rsidRDefault="00A21111" w:rsidP="00887E19">
      <w:pPr>
        <w:pStyle w:val="a4"/>
        <w:numPr>
          <w:ilvl w:val="1"/>
          <w:numId w:val="32"/>
        </w:numPr>
        <w:tabs>
          <w:tab w:val="left" w:pos="3142"/>
        </w:tabs>
        <w:spacing w:before="119"/>
        <w:rPr>
          <w:lang w:eastAsia="ja-JP"/>
        </w:rPr>
      </w:pPr>
      <w:r>
        <w:rPr>
          <w:lang w:eastAsia="ja-JP"/>
        </w:rPr>
        <w:t>修正・改良が可能である。</w:t>
      </w:r>
    </w:p>
    <w:p w14:paraId="6484D801" w14:textId="77777777" w:rsidR="00A21111" w:rsidRDefault="00A21111" w:rsidP="00887E19">
      <w:pPr>
        <w:pStyle w:val="a4"/>
        <w:numPr>
          <w:ilvl w:val="1"/>
          <w:numId w:val="32"/>
        </w:numPr>
        <w:tabs>
          <w:tab w:val="left" w:pos="3142"/>
        </w:tabs>
        <w:spacing w:before="122"/>
        <w:ind w:right="1413"/>
        <w:rPr>
          <w:lang w:eastAsia="ja-JP"/>
        </w:rPr>
      </w:pPr>
      <w:r>
        <w:rPr>
          <w:lang w:eastAsia="ja-JP"/>
        </w:rPr>
        <w:t>二次的著作物が同じ4つの保証を維持することを条件に、変更の有無にかかわらず他のユーザーに再配布することができます。</w:t>
      </w:r>
    </w:p>
    <w:p w14:paraId="575F975F" w14:textId="77777777" w:rsidR="00A21111" w:rsidRDefault="00A21111" w:rsidP="00887E19">
      <w:pPr>
        <w:pStyle w:val="a4"/>
        <w:numPr>
          <w:ilvl w:val="0"/>
          <w:numId w:val="32"/>
        </w:numPr>
        <w:tabs>
          <w:tab w:val="left" w:pos="2422"/>
        </w:tabs>
        <w:spacing w:before="123" w:line="237" w:lineRule="auto"/>
        <w:ind w:right="1415"/>
        <w:jc w:val="both"/>
        <w:rPr>
          <w:lang w:eastAsia="ja-JP"/>
        </w:rPr>
      </w:pPr>
      <w:r>
        <w:rPr>
          <w:lang w:eastAsia="ja-JP"/>
        </w:rPr>
        <w:t>このため、第1項および第2項に定める権利と同一の権利を保証する他のライセンスを害することなく、欧州連合パブリックライセンスの使用を確保するものとします。</w:t>
      </w:r>
    </w:p>
    <w:p w14:paraId="093EFEC4" w14:textId="77777777" w:rsidR="00A21111" w:rsidRDefault="00A21111" w:rsidP="00A21111">
      <w:pPr>
        <w:pStyle w:val="a3"/>
        <w:spacing w:before="121"/>
        <w:ind w:left="1702" w:right="1412"/>
        <w:jc w:val="both"/>
        <w:rPr>
          <w:lang w:eastAsia="ja-JP"/>
        </w:rPr>
      </w:pPr>
      <w:r>
        <w:rPr>
          <w:lang w:eastAsia="ja-JP"/>
        </w:rPr>
        <w:t>政令第17条は、2007年のeGov法で導入されたリポジトリの導入条件を明記している。具体的には、同政令は、新たな要件のニーズを十分または部分的に満たす可能性のある、行政機関が利用可能なソリューションを検討する義務を課しており、ソリューションがリポジトリに公開される条件も明確にしている（Commission for Technology and Digital Innovation, n.d. ）。</w:t>
      </w:r>
    </w:p>
    <w:p w14:paraId="50C06438" w14:textId="77777777" w:rsidR="00A21111" w:rsidRDefault="00A21111" w:rsidP="00A21111">
      <w:pPr>
        <w:pStyle w:val="a3"/>
        <w:spacing w:before="10"/>
        <w:rPr>
          <w:sz w:val="20"/>
          <w:lang w:eastAsia="ja-JP"/>
        </w:rPr>
      </w:pPr>
    </w:p>
    <w:p w14:paraId="7FD188F7" w14:textId="77777777" w:rsidR="00A21111" w:rsidRDefault="00A21111" w:rsidP="00A21111">
      <w:pPr>
        <w:pStyle w:val="a3"/>
        <w:ind w:left="1702" w:right="1410"/>
        <w:jc w:val="both"/>
        <w:rPr>
          <w:lang w:eastAsia="ja-JP"/>
        </w:rPr>
      </w:pPr>
      <w:r>
        <w:rPr>
          <w:lang w:eastAsia="ja-JP"/>
        </w:rPr>
        <w:t>公共調達に関して言えば、スペインでは特にOSSを優遇する法律はない。関連する王立立法令（3/2011）では、商用オフザシェルフ（COTS）ソフトウェアを供給と見なし、カスタムメイドのソフトウェアは公共部門へのサービスと見なされています。後者の場合、サービス提供者（開発者）は、行政仕様に別段の定めがない限り、ソフトウェアの修正・カスタマイズの権利を行政に譲渡する義務がある。これに加えて、前述の勅令 4/2010 では、行政機関が新しいソリューションを調達する前に、リポジトリを通じて利用可能な既存のソリューションを検討することを求めている（Commission for Technology and Digital Innovation, n.d.)．</w:t>
      </w:r>
    </w:p>
    <w:p w14:paraId="248056A8" w14:textId="77777777" w:rsidR="00A21111" w:rsidRDefault="00A21111" w:rsidP="00A21111">
      <w:pPr>
        <w:pStyle w:val="a3"/>
        <w:spacing w:before="9"/>
        <w:rPr>
          <w:sz w:val="20"/>
          <w:lang w:eastAsia="ja-JP"/>
        </w:rPr>
      </w:pPr>
    </w:p>
    <w:p w14:paraId="6A89264C" w14:textId="77777777" w:rsidR="00A21111" w:rsidRDefault="00A21111" w:rsidP="00A21111">
      <w:pPr>
        <w:pStyle w:val="a3"/>
        <w:ind w:left="1702" w:right="1410"/>
        <w:jc w:val="both"/>
        <w:rPr>
          <w:lang w:eastAsia="ja-JP"/>
        </w:rPr>
      </w:pPr>
      <w:r>
        <w:rPr>
          <w:lang w:eastAsia="ja-JP"/>
        </w:rPr>
        <w:t>中央政府の役割以外にも、スペインでは地域や都市が採用する公共的な取り組みが数多くあり、OSSをうまく採用していることで知られている。一例として、マドリード市が開発した市民相談のためのソフトウェア「Consul」があり、現在世界18カ国で再利用されている（Hillenius, 2018）。バルセロナ市では、市のソフトウェア予算の7割をOSSに投資しており、ほとんどがOSSであるソフトウェアを採用している状況である（Offerman, 2017）。また、2017年以降、市は新しい技術規範に基づき、技術主権に関する戦略とその実現方法に関する実施ガイドを持っている（Commissioner for Technology and Digital Innovation, n.d.)．</w:t>
      </w:r>
    </w:p>
    <w:p w14:paraId="2A8F2573" w14:textId="77777777" w:rsidR="00A21111" w:rsidRDefault="00A21111" w:rsidP="00A21111">
      <w:pPr>
        <w:pStyle w:val="a3"/>
        <w:spacing w:before="11"/>
        <w:rPr>
          <w:sz w:val="20"/>
          <w:lang w:eastAsia="ja-JP"/>
        </w:rPr>
      </w:pPr>
    </w:p>
    <w:p w14:paraId="509C7F93" w14:textId="77777777" w:rsidR="00A21111" w:rsidRDefault="00A21111" w:rsidP="00A21111">
      <w:pPr>
        <w:pStyle w:val="a3"/>
        <w:ind w:left="1702" w:right="1412"/>
        <w:jc w:val="both"/>
        <w:rPr>
          <w:lang w:eastAsia="ja-JP"/>
        </w:rPr>
      </w:pPr>
      <w:r>
        <w:rPr>
          <w:lang w:eastAsia="ja-JP"/>
        </w:rPr>
        <w:t>政策的な観点からは、スペインではアンダルシア地方とバスク地方が非網羅的な例として挙げられる。アンダルシア州では、2005年にOSSの利用・再利用、およびリポジトリの作成による再利用を促進する条例を採択している。2012年のバスク地方の政令も同様の運用をしている。バルセロナ市は、ソフトウェアインフラをオープンソースに切り替えているが、公的機関にオープンソースの採用を義務付ける公的政策はない。しかし、既存の再利用と相互運用性の要件はオープンソースを支持している（ Commissioner for Technology and Digital Innovation, n.d. ）。</w:t>
      </w:r>
    </w:p>
    <w:p w14:paraId="1ED6F93B" w14:textId="77777777" w:rsidR="00A21111" w:rsidRDefault="00A21111" w:rsidP="00A21111">
      <w:pPr>
        <w:pStyle w:val="a3"/>
        <w:spacing w:before="10"/>
        <w:rPr>
          <w:sz w:val="20"/>
          <w:lang w:eastAsia="ja-JP"/>
        </w:rPr>
      </w:pPr>
    </w:p>
    <w:p w14:paraId="38240335" w14:textId="77777777" w:rsidR="00A21111" w:rsidRDefault="00A21111" w:rsidP="00A21111">
      <w:pPr>
        <w:pStyle w:val="a3"/>
        <w:ind w:left="1702" w:right="1414"/>
        <w:jc w:val="both"/>
        <w:rPr>
          <w:lang w:eastAsia="ja-JP"/>
        </w:rPr>
      </w:pPr>
      <w:r>
        <w:rPr>
          <w:lang w:eastAsia="ja-JP"/>
        </w:rPr>
        <w:t>Red.es（2013年までCENATICとして知られていた）内のオープンソースと再利用可能なソリューションサービスは、公共部門に向けたOSSの国家コンピテンスセンターとして機能し、以下を提供します。</w:t>
      </w:r>
    </w:p>
    <w:p w14:paraId="589BD9A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DF8B300" w14:textId="77777777" w:rsidR="00A21111" w:rsidRDefault="00A21111" w:rsidP="00A21111">
      <w:pPr>
        <w:pStyle w:val="a3"/>
        <w:spacing w:before="7"/>
        <w:rPr>
          <w:sz w:val="27"/>
          <w:lang w:eastAsia="ja-JP"/>
        </w:rPr>
      </w:pPr>
    </w:p>
    <w:p w14:paraId="78F80C12" w14:textId="77777777" w:rsidR="00A21111" w:rsidRDefault="00A21111" w:rsidP="00A21111">
      <w:pPr>
        <w:pStyle w:val="a3"/>
        <w:spacing w:before="93"/>
        <w:ind w:left="1702" w:right="1409"/>
        <w:jc w:val="both"/>
        <w:rPr>
          <w:lang w:eastAsia="ja-JP"/>
        </w:rPr>
      </w:pPr>
      <w:r>
        <w:rPr>
          <w:lang w:eastAsia="ja-JP"/>
        </w:rPr>
        <w:t>は、財務省および公共機能省（MINHAFP）のデジタル行政総局（SGAD）と連携してガイダンスを行っています（Red.es, n.d. ）。公務員はこのサービスに連絡し、OSSソリューションの構築方法について、上から下までアドバイスを受けることができる。以下のサービスのうち、SGAD は公務員向けの「出版・ライセンスガイド」も提供している。</w:t>
      </w:r>
    </w:p>
    <w:p w14:paraId="5EF3FF28" w14:textId="77777777" w:rsidR="00A21111" w:rsidRDefault="00A21111" w:rsidP="00A21111">
      <w:pPr>
        <w:pStyle w:val="a3"/>
        <w:rPr>
          <w:sz w:val="21"/>
          <w:lang w:eastAsia="ja-JP"/>
        </w:rPr>
      </w:pPr>
    </w:p>
    <w:p w14:paraId="51907BAB" w14:textId="77777777" w:rsidR="00A21111" w:rsidRDefault="00A21111" w:rsidP="00887E19">
      <w:pPr>
        <w:pStyle w:val="a4"/>
        <w:numPr>
          <w:ilvl w:val="1"/>
          <w:numId w:val="40"/>
        </w:numPr>
        <w:tabs>
          <w:tab w:val="left" w:pos="2422"/>
        </w:tabs>
        <w:jc w:val="both"/>
        <w:rPr>
          <w:lang w:eastAsia="ja-JP"/>
        </w:rPr>
      </w:pPr>
      <w:r>
        <w:rPr>
          <w:lang w:eastAsia="ja-JP"/>
        </w:rPr>
        <w:t>オープンソースライセンスと関連するコンポーネントの互換性についてのアドバイス。</w:t>
      </w:r>
    </w:p>
    <w:p w14:paraId="2EE53CAB" w14:textId="77777777" w:rsidR="00A21111" w:rsidRDefault="00A21111" w:rsidP="00887E19">
      <w:pPr>
        <w:pStyle w:val="a4"/>
        <w:numPr>
          <w:ilvl w:val="1"/>
          <w:numId w:val="40"/>
        </w:numPr>
        <w:tabs>
          <w:tab w:val="left" w:pos="2422"/>
        </w:tabs>
        <w:spacing w:before="121" w:line="232" w:lineRule="auto"/>
        <w:ind w:right="1416"/>
        <w:jc w:val="both"/>
        <w:rPr>
          <w:lang w:eastAsia="ja-JP"/>
        </w:rPr>
      </w:pPr>
      <w:r>
        <w:rPr>
          <w:lang w:eastAsia="ja-JP"/>
        </w:rPr>
        <w:t>ソリューションのリリース前のステップとして、適切なオープンソースライセンスを選択すること。</w:t>
      </w:r>
    </w:p>
    <w:p w14:paraId="2B553507" w14:textId="77777777" w:rsidR="00A21111" w:rsidRDefault="00A21111" w:rsidP="00887E19">
      <w:pPr>
        <w:pStyle w:val="a4"/>
        <w:numPr>
          <w:ilvl w:val="1"/>
          <w:numId w:val="40"/>
        </w:numPr>
        <w:tabs>
          <w:tab w:val="left" w:pos="2422"/>
        </w:tabs>
        <w:spacing w:before="130" w:line="232" w:lineRule="auto"/>
        <w:ind w:right="1409"/>
        <w:jc w:val="both"/>
        <w:rPr>
          <w:lang w:eastAsia="ja-JP"/>
        </w:rPr>
      </w:pPr>
      <w:r>
        <w:rPr>
          <w:lang w:eastAsia="ja-JP"/>
        </w:rPr>
        <w:t>ソリューションを構成するコンポーネント群に応じた、オープンソースライセンスの推奨事項。</w:t>
      </w:r>
    </w:p>
    <w:p w14:paraId="7EE01D43" w14:textId="77777777" w:rsidR="00A21111" w:rsidRDefault="00A21111" w:rsidP="00887E19">
      <w:pPr>
        <w:pStyle w:val="a4"/>
        <w:numPr>
          <w:ilvl w:val="1"/>
          <w:numId w:val="40"/>
        </w:numPr>
        <w:tabs>
          <w:tab w:val="left" w:pos="2422"/>
        </w:tabs>
        <w:spacing w:before="124"/>
        <w:jc w:val="both"/>
        <w:rPr>
          <w:lang w:eastAsia="ja-JP"/>
        </w:rPr>
      </w:pPr>
      <w:r>
        <w:rPr>
          <w:lang w:eastAsia="ja-JP"/>
        </w:rPr>
        <w:t>リリース可能なソリューションの生成に関連する技術的なアドバイス。</w:t>
      </w:r>
    </w:p>
    <w:p w14:paraId="76CF9DBB" w14:textId="77777777" w:rsidR="00A21111" w:rsidRDefault="00A21111" w:rsidP="00887E19">
      <w:pPr>
        <w:pStyle w:val="a4"/>
        <w:numPr>
          <w:ilvl w:val="1"/>
          <w:numId w:val="40"/>
        </w:numPr>
        <w:tabs>
          <w:tab w:val="left" w:pos="2422"/>
        </w:tabs>
        <w:spacing w:before="119" w:line="232" w:lineRule="auto"/>
        <w:ind w:right="1417"/>
        <w:jc w:val="both"/>
        <w:rPr>
          <w:lang w:eastAsia="ja-JP"/>
        </w:rPr>
      </w:pPr>
      <w:r>
        <w:rPr>
          <w:lang w:eastAsia="ja-JP"/>
        </w:rPr>
        <w:t>オープンソースとしてソリューションを効果的に配布するためのアドバイス：パッケージの作成、ライセンスの遵守、など。</w:t>
      </w:r>
    </w:p>
    <w:p w14:paraId="15E2FBA8" w14:textId="77777777" w:rsidR="00A21111" w:rsidRDefault="00A21111" w:rsidP="00887E19">
      <w:pPr>
        <w:pStyle w:val="a4"/>
        <w:numPr>
          <w:ilvl w:val="1"/>
          <w:numId w:val="40"/>
        </w:numPr>
        <w:tabs>
          <w:tab w:val="left" w:pos="2422"/>
        </w:tabs>
        <w:spacing w:before="125"/>
        <w:jc w:val="both"/>
        <w:rPr>
          <w:lang w:eastAsia="ja-JP"/>
        </w:rPr>
      </w:pPr>
      <w:r>
        <w:rPr>
          <w:lang w:eastAsia="ja-JP"/>
        </w:rPr>
        <w:t>オープンソースコミュニティの運営と統合</w:t>
      </w:r>
    </w:p>
    <w:p w14:paraId="3FDD2516" w14:textId="77777777" w:rsidR="00A21111" w:rsidRDefault="00A21111" w:rsidP="00887E19">
      <w:pPr>
        <w:pStyle w:val="a4"/>
        <w:numPr>
          <w:ilvl w:val="1"/>
          <w:numId w:val="40"/>
        </w:numPr>
        <w:tabs>
          <w:tab w:val="left" w:pos="2422"/>
        </w:tabs>
        <w:spacing w:before="122" w:line="232" w:lineRule="auto"/>
        <w:ind w:right="1415"/>
        <w:jc w:val="both"/>
        <w:rPr>
          <w:lang w:eastAsia="ja-JP"/>
        </w:rPr>
      </w:pPr>
      <w:r>
        <w:rPr>
          <w:lang w:eastAsia="ja-JP"/>
        </w:rPr>
        <w:t>オープンソースソリューションの知的財産権に関する質問。</w:t>
      </w:r>
    </w:p>
    <w:p w14:paraId="21E49AA8" w14:textId="77777777" w:rsidR="00A21111" w:rsidRDefault="00A21111" w:rsidP="00A21111">
      <w:pPr>
        <w:pStyle w:val="a3"/>
        <w:spacing w:before="121"/>
        <w:ind w:left="1702" w:right="1412"/>
        <w:jc w:val="both"/>
      </w:pPr>
      <w:r>
        <w:rPr>
          <w:lang w:eastAsia="ja-JP"/>
        </w:rPr>
        <w:t>前述のサービスと連携して、技術移転センター（TTC）は、法律40/2015（勅令4/2010）に基づいて作成されたオープンソースソリューションの国家リポジトリの作成と維持を担当している。このポータルは、電子政府分野で開発されているプロジェクト、サービス、セマンティック資産、規制、ソリューションに関する情報を提供しています。スペインでは、中央政府のユニットには利用が義務付けられており、スペイン国家の下位レベルの行政機関も利用することができます。</w:t>
      </w:r>
      <w:r>
        <w:t>その主な目的は以下のとおりである（Portal de Administración Electrónica, n.d. ）。</w:t>
      </w:r>
    </w:p>
    <w:p w14:paraId="5A0DD474" w14:textId="77777777" w:rsidR="00A21111" w:rsidRDefault="00A21111" w:rsidP="00A21111">
      <w:pPr>
        <w:pStyle w:val="a3"/>
        <w:spacing w:before="7"/>
        <w:rPr>
          <w:sz w:val="21"/>
        </w:rPr>
      </w:pPr>
    </w:p>
    <w:p w14:paraId="5F9C5389" w14:textId="77777777" w:rsidR="00A21111" w:rsidRDefault="00A21111" w:rsidP="00887E19">
      <w:pPr>
        <w:pStyle w:val="a4"/>
        <w:numPr>
          <w:ilvl w:val="1"/>
          <w:numId w:val="40"/>
        </w:numPr>
        <w:tabs>
          <w:tab w:val="left" w:pos="2422"/>
        </w:tabs>
        <w:spacing w:line="232" w:lineRule="auto"/>
        <w:ind w:right="1419"/>
        <w:jc w:val="both"/>
        <w:rPr>
          <w:lang w:eastAsia="ja-JP"/>
        </w:rPr>
      </w:pPr>
      <w:r>
        <w:rPr>
          <w:lang w:eastAsia="ja-JP"/>
        </w:rPr>
        <w:t>行政で再利用するための共通のソフトウェアとサービスのリポジトリを作成すること。</w:t>
      </w:r>
    </w:p>
    <w:p w14:paraId="0B3D901B" w14:textId="77777777" w:rsidR="00A21111" w:rsidRDefault="00A21111" w:rsidP="00887E19">
      <w:pPr>
        <w:pStyle w:val="a4"/>
        <w:numPr>
          <w:ilvl w:val="1"/>
          <w:numId w:val="40"/>
        </w:numPr>
        <w:tabs>
          <w:tab w:val="left" w:pos="2422"/>
        </w:tabs>
        <w:spacing w:before="125" w:line="237" w:lineRule="auto"/>
        <w:ind w:right="1413"/>
        <w:jc w:val="both"/>
        <w:rPr>
          <w:lang w:eastAsia="ja-JP"/>
        </w:rPr>
      </w:pPr>
      <w:r>
        <w:rPr>
          <w:lang w:eastAsia="ja-JP"/>
        </w:rPr>
        <w:t>電子政府分野の様々な技術的ソリューション(規制、サービス、セマンティック資産、インフラ、開発など)に関する共通の知識ベースを作成する。</w:t>
      </w:r>
    </w:p>
    <w:p w14:paraId="53CE0D69" w14:textId="77777777" w:rsidR="00A21111" w:rsidRDefault="00A21111" w:rsidP="00887E19">
      <w:pPr>
        <w:pStyle w:val="a4"/>
        <w:numPr>
          <w:ilvl w:val="1"/>
          <w:numId w:val="40"/>
        </w:numPr>
        <w:tabs>
          <w:tab w:val="left" w:pos="2422"/>
        </w:tabs>
        <w:spacing w:before="127" w:line="232" w:lineRule="auto"/>
        <w:ind w:right="1411"/>
        <w:jc w:val="both"/>
        <w:rPr>
          <w:lang w:eastAsia="ja-JP"/>
        </w:rPr>
      </w:pPr>
      <w:r>
        <w:rPr>
          <w:lang w:eastAsia="ja-JP"/>
        </w:rPr>
        <w:t>電子政府の分野で経験を共有し、協力できる場を作ること。</w:t>
      </w:r>
    </w:p>
    <w:p w14:paraId="22E5586D" w14:textId="77777777" w:rsidR="00A21111" w:rsidRDefault="00A21111" w:rsidP="00A21111">
      <w:pPr>
        <w:pStyle w:val="a3"/>
        <w:spacing w:before="124"/>
        <w:ind w:left="1702" w:right="1411"/>
        <w:jc w:val="both"/>
        <w:rPr>
          <w:lang w:eastAsia="ja-JP"/>
        </w:rPr>
      </w:pPr>
      <w:r>
        <w:rPr>
          <w:lang w:eastAsia="ja-JP"/>
        </w:rPr>
        <w:t>また、GitHubを利用することで、行政のアプリケーションの共同開発が促進されます。どの行政機関でも、フリーソフトのプロジェクトを公開し、その周りに開発コミュニティを作ることができます。</w:t>
      </w:r>
    </w:p>
    <w:p w14:paraId="537E1AEC" w14:textId="77777777" w:rsidR="00A21111" w:rsidRDefault="00A21111" w:rsidP="00A21111">
      <w:pPr>
        <w:pStyle w:val="a3"/>
        <w:spacing w:before="9"/>
        <w:rPr>
          <w:sz w:val="20"/>
          <w:lang w:eastAsia="ja-JP"/>
        </w:rPr>
      </w:pPr>
    </w:p>
    <w:p w14:paraId="27DBBAF5" w14:textId="77777777" w:rsidR="00A21111" w:rsidRDefault="00A21111" w:rsidP="00A21111">
      <w:pPr>
        <w:pStyle w:val="a3"/>
        <w:ind w:left="1702" w:right="1414"/>
        <w:jc w:val="both"/>
        <w:rPr>
          <w:lang w:eastAsia="ja-JP"/>
        </w:rPr>
      </w:pPr>
      <w:r>
        <w:rPr>
          <w:lang w:eastAsia="ja-JP"/>
        </w:rPr>
        <w:t>TTCは、EUのJoinUpだけでなく、地域レベルの多くのリポジトリ（Analusia、Catalonia、Extramaduraなど）とも相互運用を行っている。2018年には、米州開発銀行（IADB）およびスペイン政府との別の協力により、国境を越えたソリューションの利用を可能にするため、それぞれのソフトウェア・リポジトリーのフェデレーションを開始しました（欧州委員会、2018年）。</w:t>
      </w:r>
    </w:p>
    <w:p w14:paraId="33A02012" w14:textId="77777777" w:rsidR="00A21111" w:rsidRDefault="00A21111" w:rsidP="00A21111">
      <w:pPr>
        <w:pStyle w:val="a3"/>
        <w:spacing w:before="10"/>
        <w:rPr>
          <w:sz w:val="20"/>
          <w:lang w:eastAsia="ja-JP"/>
        </w:rPr>
      </w:pPr>
    </w:p>
    <w:p w14:paraId="20FB2EEE" w14:textId="77777777" w:rsidR="00A21111" w:rsidRDefault="00A21111" w:rsidP="00A21111">
      <w:pPr>
        <w:spacing w:before="1"/>
        <w:ind w:left="1702"/>
        <w:jc w:val="both"/>
        <w:rPr>
          <w:i/>
          <w:lang w:eastAsia="ja-JP"/>
        </w:rPr>
      </w:pPr>
      <w:r>
        <w:rPr>
          <w:i/>
          <w:lang w:eastAsia="ja-JP"/>
        </w:rPr>
        <w:t>チャンスと課題</w:t>
      </w:r>
    </w:p>
    <w:p w14:paraId="5F441283" w14:textId="77777777" w:rsidR="00A21111" w:rsidRDefault="00A21111" w:rsidP="00A21111">
      <w:pPr>
        <w:pStyle w:val="a3"/>
        <w:spacing w:before="8"/>
        <w:rPr>
          <w:i/>
          <w:sz w:val="20"/>
          <w:lang w:eastAsia="ja-JP"/>
        </w:rPr>
      </w:pPr>
    </w:p>
    <w:p w14:paraId="51871251" w14:textId="77777777" w:rsidR="00A21111" w:rsidRDefault="00A21111" w:rsidP="00A21111">
      <w:pPr>
        <w:pStyle w:val="a3"/>
        <w:spacing w:before="1"/>
        <w:ind w:left="1702" w:right="1409"/>
        <w:jc w:val="both"/>
        <w:rPr>
          <w:lang w:eastAsia="ja-JP"/>
        </w:rPr>
      </w:pPr>
      <w:r>
        <w:rPr>
          <w:lang w:eastAsia="ja-JP"/>
        </w:rPr>
        <w:t>歴史的に、スペイン行政のオープンソース・ソフトウェア利用における主な目的は、IT調達のコストを削減することでした（jserrano, 2019）。これは、10年代の変わり目の経済不況以前からそうであり、不況の持続的な経済的影響により、スペイン中央政府にとってコスト削減は高い課題となっています。今日、スペインは技術開発への投資が不足しており、技術的自立のための闘いを認識しながらも、議論は得られず</w:t>
      </w:r>
    </w:p>
    <w:p w14:paraId="45D688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23B2B6F" w14:textId="77777777" w:rsidR="00A21111" w:rsidRDefault="00A21111" w:rsidP="00A21111">
      <w:pPr>
        <w:pStyle w:val="a3"/>
        <w:spacing w:before="7"/>
        <w:rPr>
          <w:sz w:val="27"/>
          <w:lang w:eastAsia="ja-JP"/>
        </w:rPr>
      </w:pPr>
    </w:p>
    <w:p w14:paraId="42FE29A0" w14:textId="77777777" w:rsidR="00A21111" w:rsidRDefault="00A21111" w:rsidP="00A21111">
      <w:pPr>
        <w:pStyle w:val="a3"/>
        <w:spacing w:before="93"/>
        <w:ind w:left="1702" w:right="1412"/>
        <w:jc w:val="both"/>
        <w:rPr>
          <w:lang w:eastAsia="ja-JP"/>
        </w:rPr>
      </w:pPr>
      <w:r>
        <w:rPr>
          <w:lang w:eastAsia="ja-JP"/>
        </w:rPr>
        <w:t>は、他の EU 加盟国で行っているのと同じ牽引力を持つ。ラテンアメリカ世界以外に、可能性のあるパートナーとのつながりが最も強い欧州の他国と、とりわけ協力し、資源をプールしなければならないという理解である（Ortega Klein, 2020）。</w:t>
      </w:r>
    </w:p>
    <w:p w14:paraId="2B8FB2F9" w14:textId="77777777" w:rsidR="00A21111" w:rsidRDefault="00A21111" w:rsidP="00A21111">
      <w:pPr>
        <w:pStyle w:val="a3"/>
        <w:spacing w:before="9"/>
        <w:rPr>
          <w:sz w:val="20"/>
          <w:lang w:eastAsia="ja-JP"/>
        </w:rPr>
      </w:pPr>
    </w:p>
    <w:p w14:paraId="42D1B7C0" w14:textId="77777777" w:rsidR="00A21111" w:rsidRDefault="00A21111" w:rsidP="00A21111">
      <w:pPr>
        <w:pStyle w:val="a3"/>
        <w:ind w:left="1702" w:right="1413"/>
        <w:jc w:val="both"/>
        <w:rPr>
          <w:lang w:eastAsia="ja-JP"/>
        </w:rPr>
      </w:pPr>
      <w:r>
        <w:rPr>
          <w:lang w:eastAsia="ja-JP"/>
        </w:rPr>
        <w:t>しかし、2016年の調査では、スペインの政治家層における技術的なリーダーシップと理解は低いと結論づけられています。問題定義のステップからアジェンダ設定、可能な解決策の策定まで、政策決定は、可能な解決策を紹介するために機会があればそれを利用しようとする公務員によって支配されているのである。このように中央政府レベルでは、OSS は技術的な観点から、オープンソースに投資している公務員によって推進されることがほとんどである。技術産業における重要なツールとしてのオープンソースの可能性、特にコスト削減の側面よりさらに進んだ側面は、政治レベルではよく理解されておらず、それ自体、政治課題において高い役割を担っていないデジタル政治課題において意味のあるレベルで取り上げられることはない。そのため、望ましい結果が十分に定義されたり、評価されたりすることはほとんどありません。</w:t>
      </w:r>
    </w:p>
    <w:p w14:paraId="02830A8F" w14:textId="77777777" w:rsidR="00A21111" w:rsidRDefault="00A21111" w:rsidP="00A21111">
      <w:pPr>
        <w:pStyle w:val="a3"/>
        <w:spacing w:before="1"/>
        <w:rPr>
          <w:sz w:val="21"/>
          <w:lang w:eastAsia="ja-JP"/>
        </w:rPr>
      </w:pPr>
    </w:p>
    <w:p w14:paraId="7838C033" w14:textId="77777777" w:rsidR="00A21111" w:rsidRDefault="00A21111" w:rsidP="00A21111">
      <w:pPr>
        <w:pStyle w:val="a3"/>
        <w:ind w:left="1702" w:right="1410"/>
        <w:jc w:val="both"/>
        <w:rPr>
          <w:lang w:eastAsia="ja-JP"/>
        </w:rPr>
      </w:pPr>
      <w:r>
        <w:rPr>
          <w:lang w:eastAsia="ja-JP"/>
        </w:rPr>
        <w:t>スペインの政治的な意思決定者は、即興的で非公式な意思決定を行う傾向がある。特に大規模な組織では、いわゆるゴミ箱モデルが観察され、意思決定がより大きな戦略的考察に従っておらず、問題、アクター、機会、解決策の間のダイナミックスが流動的であることが指摘されています。また、意思決定に至るまでの影響評価、分析、評価の欠如も確認されました。同時に、オープンソースの決定の再利用を可能にする様々な法律や調達内のような以前の決定は、政治的意思決定者によって見直されていないようです（Garro, 2016）。</w:t>
      </w:r>
    </w:p>
    <w:p w14:paraId="343263D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C2CC42A" w14:textId="77777777" w:rsidR="00A21111" w:rsidRDefault="00A21111" w:rsidP="00A21111">
      <w:pPr>
        <w:pStyle w:val="a3"/>
        <w:spacing w:before="8"/>
        <w:rPr>
          <w:sz w:val="27"/>
          <w:lang w:eastAsia="ja-JP"/>
        </w:rPr>
      </w:pPr>
    </w:p>
    <w:p w14:paraId="2C6E344F" w14:textId="77777777" w:rsidR="00A21111" w:rsidRDefault="00A21111" w:rsidP="00887E19">
      <w:pPr>
        <w:pStyle w:val="2"/>
        <w:numPr>
          <w:ilvl w:val="1"/>
          <w:numId w:val="43"/>
        </w:numPr>
        <w:tabs>
          <w:tab w:val="left" w:pos="3142"/>
        </w:tabs>
        <w:spacing w:before="93"/>
        <w:rPr>
          <w:lang w:eastAsia="ja-JP"/>
        </w:rPr>
      </w:pPr>
      <w:bookmarkStart w:id="159" w:name="_TOC_250014"/>
      <w:bookmarkEnd w:id="159"/>
      <w:r>
        <w:rPr>
          <w:color w:val="315BAA"/>
          <w:lang w:eastAsia="ja-JP"/>
        </w:rPr>
        <w:t xml:space="preserve"> 世界各国の公共政策アクション</w:t>
      </w:r>
    </w:p>
    <w:p w14:paraId="1AD98541" w14:textId="77777777" w:rsidR="00A21111" w:rsidRDefault="00A21111" w:rsidP="00A21111">
      <w:pPr>
        <w:pStyle w:val="4"/>
        <w:spacing w:before="117"/>
        <w:jc w:val="left"/>
      </w:pPr>
      <w:r>
        <w:t>イギリス</w:t>
      </w:r>
    </w:p>
    <w:p w14:paraId="25D9DE30" w14:textId="77777777" w:rsidR="00A21111" w:rsidRDefault="00A21111" w:rsidP="00A21111">
      <w:pPr>
        <w:pStyle w:val="a3"/>
        <w:rPr>
          <w:b/>
          <w:sz w:val="20"/>
        </w:rPr>
      </w:pPr>
    </w:p>
    <w:p w14:paraId="322DAD88" w14:textId="77777777" w:rsidR="00A21111" w:rsidRDefault="00A21111" w:rsidP="00A21111">
      <w:pPr>
        <w:pStyle w:val="a3"/>
        <w:spacing w:before="5"/>
        <w:rPr>
          <w:b/>
          <w:sz w:val="10"/>
        </w:rPr>
      </w:pPr>
      <w:r>
        <w:rPr>
          <w:noProof/>
        </w:rPr>
        <w:drawing>
          <wp:anchor distT="0" distB="0" distL="0" distR="0" simplePos="0" relativeHeight="251735040" behindDoc="0" locked="0" layoutInCell="1" allowOverlap="1" wp14:anchorId="035FE1A6" wp14:editId="1060591A">
            <wp:simplePos x="0" y="0"/>
            <wp:positionH relativeFrom="page">
              <wp:posOffset>1383086</wp:posOffset>
            </wp:positionH>
            <wp:positionV relativeFrom="paragraph">
              <wp:posOffset>101216</wp:posOffset>
            </wp:positionV>
            <wp:extent cx="4947059" cy="4674870"/>
            <wp:effectExtent l="0" t="0" r="0" b="0"/>
            <wp:wrapTopAndBottom/>
            <wp:docPr id="89" name="image55.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5.png" descr="時計 が含まれている画像&#10;&#10;自動的に生成された説明"/>
                    <pic:cNvPicPr/>
                  </pic:nvPicPr>
                  <pic:blipFill>
                    <a:blip r:embed="rId166" cstate="print"/>
                    <a:stretch>
                      <a:fillRect/>
                    </a:stretch>
                  </pic:blipFill>
                  <pic:spPr>
                    <a:xfrm>
                      <a:off x="0" y="0"/>
                      <a:ext cx="4947059" cy="4674870"/>
                    </a:xfrm>
                    <a:prstGeom prst="rect">
                      <a:avLst/>
                    </a:prstGeom>
                  </pic:spPr>
                </pic:pic>
              </a:graphicData>
            </a:graphic>
          </wp:anchor>
        </w:drawing>
      </w:r>
    </w:p>
    <w:p w14:paraId="1D6708EF" w14:textId="77777777" w:rsidR="00A21111" w:rsidRDefault="00A21111" w:rsidP="00A21111">
      <w:pPr>
        <w:pStyle w:val="a3"/>
        <w:rPr>
          <w:b/>
          <w:sz w:val="28"/>
        </w:rPr>
      </w:pPr>
    </w:p>
    <w:p w14:paraId="14CE7A17" w14:textId="77777777" w:rsidR="00A21111" w:rsidRDefault="00A21111" w:rsidP="00A21111">
      <w:pPr>
        <w:ind w:left="1702"/>
        <w:rPr>
          <w:i/>
        </w:rPr>
      </w:pPr>
      <w:r>
        <w:rPr>
          <w:i/>
        </w:rPr>
        <w:t>政策的背景</w:t>
      </w:r>
    </w:p>
    <w:p w14:paraId="502E7FD9" w14:textId="77777777" w:rsidR="00A21111" w:rsidRDefault="00A21111" w:rsidP="00A21111">
      <w:pPr>
        <w:pStyle w:val="a3"/>
        <w:rPr>
          <w:i/>
          <w:sz w:val="21"/>
        </w:rPr>
      </w:pPr>
    </w:p>
    <w:p w14:paraId="22EB8A37" w14:textId="77777777" w:rsidR="00A21111" w:rsidRDefault="00A21111" w:rsidP="00A21111">
      <w:pPr>
        <w:pStyle w:val="a3"/>
        <w:ind w:left="1702" w:right="1410"/>
        <w:jc w:val="both"/>
        <w:rPr>
          <w:lang w:eastAsia="ja-JP"/>
        </w:rPr>
      </w:pPr>
      <w:r>
        <w:t>英国政府は、オープンソースの使用に関する政策を 2004 年に初めて打ち出したと主張しているが、Office of Government Commerce (OGC) による 2002 年の出版物がそれ以前に知られている (Cabinet Office, 2011)。</w:t>
      </w:r>
      <w:r>
        <w:rPr>
          <w:lang w:eastAsia="ja-JP"/>
        </w:rPr>
        <w:t>当時、OGC は英国政府の財務省の一部だったが、2010 年に内閣府に移り、2011 年に解散した。OGC は、公共調達の効率を向上させるためのガイダンスの発行を担当していた。この役割の中で、英国政府が調達の観点からオープンソースをどのように扱うべきかというガイダンスを提供しました。OGC はそのガイダンスの中で、公共部門に対して「プロプライエタリなものの中から OSS ソリューションを [...] 金に見合う価値に基づいて検討する」よう指示したが、「プロプライエタリな製品へのロックインを避ける」ようにも述べ、カスタムソリューションに関する必要な権利を取得してそれを再利用できるよう組織に指示している (Office of Government Commerce, 2002)。</w:t>
      </w:r>
    </w:p>
    <w:p w14:paraId="4122266A" w14:textId="77777777" w:rsidR="00A21111" w:rsidRDefault="00A21111" w:rsidP="00A21111">
      <w:pPr>
        <w:pStyle w:val="a3"/>
        <w:spacing w:before="10"/>
        <w:rPr>
          <w:sz w:val="20"/>
          <w:lang w:eastAsia="ja-JP"/>
        </w:rPr>
      </w:pPr>
    </w:p>
    <w:p w14:paraId="56288075" w14:textId="77777777" w:rsidR="00A21111" w:rsidRDefault="00A21111" w:rsidP="00A21111">
      <w:pPr>
        <w:pStyle w:val="a3"/>
        <w:ind w:left="1702" w:right="1410"/>
        <w:jc w:val="both"/>
        <w:rPr>
          <w:lang w:eastAsia="ja-JP"/>
        </w:rPr>
      </w:pPr>
      <w:r>
        <w:rPr>
          <w:lang w:eastAsia="ja-JP"/>
        </w:rPr>
        <w:t>本質的に、これらの基本原則は、その後の英国政府のさまざまな政策の中で繰り返された後 でさえ、今日も有効である。2004 年、内閣府電子政府事務局は、OGC が概説したのと同じ原則を発表し、OGC が発行したより詳細なガイダンスに言及した（内閣府、2004 年）。</w:t>
      </w:r>
    </w:p>
    <w:p w14:paraId="6AD4DB13" w14:textId="77777777" w:rsidR="00A21111" w:rsidRDefault="00A21111" w:rsidP="00A21111">
      <w:pPr>
        <w:pStyle w:val="a3"/>
        <w:spacing w:before="10"/>
        <w:rPr>
          <w:sz w:val="20"/>
          <w:lang w:eastAsia="ja-JP"/>
        </w:rPr>
      </w:pPr>
    </w:p>
    <w:p w14:paraId="02E54830" w14:textId="77777777" w:rsidR="00A21111" w:rsidRDefault="00A21111" w:rsidP="00A21111">
      <w:pPr>
        <w:pStyle w:val="a3"/>
        <w:spacing w:before="1"/>
        <w:ind w:left="1702" w:right="1412"/>
        <w:jc w:val="both"/>
        <w:rPr>
          <w:lang w:eastAsia="ja-JP"/>
        </w:rPr>
      </w:pPr>
      <w:r>
        <w:rPr>
          <w:lang w:eastAsia="ja-JP"/>
        </w:rPr>
        <w:lastRenderedPageBreak/>
        <w:t>2010年に誕生した新政権は、行政のオープン化を積極的に推進し、OpenNexPressとOpenNexPressを連携させたと、インタビュアーは述べています。</w:t>
      </w:r>
    </w:p>
    <w:p w14:paraId="310F1C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BCAE386" w14:textId="77777777" w:rsidR="00A21111" w:rsidRDefault="00A21111" w:rsidP="00A21111">
      <w:pPr>
        <w:pStyle w:val="a3"/>
        <w:spacing w:before="7"/>
        <w:rPr>
          <w:sz w:val="27"/>
          <w:lang w:eastAsia="ja-JP"/>
        </w:rPr>
      </w:pPr>
    </w:p>
    <w:p w14:paraId="218766A5" w14:textId="77777777" w:rsidR="00A21111" w:rsidRDefault="00A21111" w:rsidP="00A21111">
      <w:pPr>
        <w:pStyle w:val="a3"/>
        <w:spacing w:before="93"/>
        <w:ind w:left="1702" w:right="1414"/>
        <w:jc w:val="both"/>
        <w:rPr>
          <w:lang w:eastAsia="ja-JP"/>
        </w:rPr>
      </w:pPr>
      <w:r>
        <w:rPr>
          <w:lang w:eastAsia="ja-JP"/>
        </w:rPr>
        <w:t>ソースからオープンスタンダードへ、そしてその後数年間、さまざまな取り組みを進めてきました。</w:t>
      </w:r>
    </w:p>
    <w:p w14:paraId="62798F0C" w14:textId="77777777" w:rsidR="00A21111" w:rsidRDefault="00A21111" w:rsidP="00A21111">
      <w:pPr>
        <w:pStyle w:val="a3"/>
        <w:spacing w:before="11"/>
        <w:rPr>
          <w:sz w:val="20"/>
          <w:lang w:eastAsia="ja-JP"/>
        </w:rPr>
      </w:pPr>
    </w:p>
    <w:p w14:paraId="6C71A7A8" w14:textId="77777777" w:rsidR="00A21111" w:rsidRDefault="00A21111" w:rsidP="00A21111">
      <w:pPr>
        <w:pStyle w:val="a3"/>
        <w:ind w:left="1702" w:right="1410"/>
        <w:jc w:val="both"/>
        <w:rPr>
          <w:lang w:eastAsia="ja-JP"/>
        </w:rPr>
      </w:pPr>
      <w:r>
        <w:rPr>
          <w:lang w:eastAsia="ja-JP"/>
        </w:rPr>
        <w:t>2009年2月、前政府はすでに、以前の調達に焦点を当てたガイドラインよりもさらに踏み込んだ、新しい政府行動計画を発表していました。このアクションプランでは、既存の文言を継承しつつ、オープンソースに対する英国政府のアプローチを成熟させました。たとえば、OSS とプロプライエタリなソフトウェアを比較する際にオープンソースの間接的な利点（柔軟性や再利用など）を考慮することや、「政府とそのサプライヤー間で共有、再利用、共同開発という『オープンソース』文化を定着させる」、「オープンソース製品の採用にあたって手続き上の障害がないことを確認する（Lord、2009）」ことなどが挙げられる。</w:t>
      </w:r>
    </w:p>
    <w:p w14:paraId="5F39D23D" w14:textId="77777777" w:rsidR="00A21111" w:rsidRDefault="00A21111" w:rsidP="00A21111">
      <w:pPr>
        <w:pStyle w:val="a3"/>
        <w:spacing w:before="9"/>
        <w:rPr>
          <w:sz w:val="20"/>
          <w:lang w:eastAsia="ja-JP"/>
        </w:rPr>
      </w:pPr>
    </w:p>
    <w:p w14:paraId="484351E4" w14:textId="77777777" w:rsidR="00A21111" w:rsidRDefault="00A21111" w:rsidP="00A21111">
      <w:pPr>
        <w:pStyle w:val="a3"/>
        <w:spacing w:before="1"/>
        <w:ind w:left="1702" w:right="1411"/>
        <w:jc w:val="both"/>
        <w:rPr>
          <w:lang w:eastAsia="ja-JP"/>
        </w:rPr>
      </w:pPr>
      <w:r>
        <w:rPr>
          <w:lang w:eastAsia="ja-JP"/>
        </w:rPr>
        <w:t>このアクションプランは、パブリックコンサルテーションの期間を経て、2010年にその実施効果を向上させるために更新されました。新しい行動計画では、「オープンソースのすべて」を含む、いくつかの重要なアクションも規定されました。政府ITのためのオープンソースソフトウェア入門 "を含む、いくつかの重要なアクションが規定されました。オープンスタンダードの原則も、この行動計画で取り上げられている（内閣府、2010年）。このことは、2011 年の内閣府政府 ICT 戦略でも再び強調され、その中でオープンテクノロジーが大きく取り上げられ、オープンソースソリューションの調達のために公平な競争の場を設けることが再び約束された。このイニシアティブの主な動機は、技術に対する政府の支出を削減することであり、このパラダイムは現在も続いています（内閣府、2011年）。</w:t>
      </w:r>
    </w:p>
    <w:p w14:paraId="59A96899" w14:textId="77777777" w:rsidR="00A21111" w:rsidRDefault="00A21111" w:rsidP="00A21111">
      <w:pPr>
        <w:pStyle w:val="a3"/>
        <w:spacing w:before="11"/>
        <w:rPr>
          <w:sz w:val="20"/>
          <w:lang w:eastAsia="ja-JP"/>
        </w:rPr>
      </w:pPr>
    </w:p>
    <w:p w14:paraId="531EAE71" w14:textId="77777777" w:rsidR="00A21111" w:rsidRDefault="00A21111" w:rsidP="00A21111">
      <w:pPr>
        <w:pStyle w:val="a3"/>
        <w:ind w:left="1702" w:right="1412"/>
        <w:jc w:val="both"/>
        <w:rPr>
          <w:lang w:eastAsia="ja-JP"/>
        </w:rPr>
      </w:pPr>
      <w:r>
        <w:rPr>
          <w:lang w:eastAsia="ja-JP"/>
        </w:rPr>
        <w:t>この文書に続いて、内閣府と内務省は「オープンソースのすべて」と題する説明文書を2011年末に初版を発行し、2012年に改訂しました。この文書は、オープンソースについて公務員を教育することを目的とし、神話を否定し、一般的な質問に答えることに重点を置いています (Cabinet Office &amp; Home Office, 2012)。</w:t>
      </w:r>
    </w:p>
    <w:p w14:paraId="5B16FE5D" w14:textId="77777777" w:rsidR="00A21111" w:rsidRDefault="00A21111" w:rsidP="00A21111">
      <w:pPr>
        <w:pStyle w:val="a3"/>
        <w:spacing w:before="8"/>
        <w:rPr>
          <w:sz w:val="20"/>
          <w:lang w:eastAsia="ja-JP"/>
        </w:rPr>
      </w:pPr>
    </w:p>
    <w:p w14:paraId="1C292368" w14:textId="77777777" w:rsidR="00A21111" w:rsidRDefault="00A21111" w:rsidP="00A21111">
      <w:pPr>
        <w:ind w:left="1702"/>
        <w:jc w:val="both"/>
        <w:rPr>
          <w:i/>
          <w:lang w:eastAsia="ja-JP"/>
        </w:rPr>
      </w:pPr>
      <w:r>
        <w:rPr>
          <w:i/>
          <w:lang w:eastAsia="ja-JP"/>
        </w:rPr>
        <w:t>現在の政策行動と制度</w:t>
      </w:r>
    </w:p>
    <w:p w14:paraId="71401CA7" w14:textId="77777777" w:rsidR="00A21111" w:rsidRDefault="00A21111" w:rsidP="00A21111">
      <w:pPr>
        <w:pStyle w:val="a3"/>
        <w:rPr>
          <w:i/>
          <w:sz w:val="21"/>
          <w:lang w:eastAsia="ja-JP"/>
        </w:rPr>
      </w:pPr>
    </w:p>
    <w:p w14:paraId="439824A2" w14:textId="77777777" w:rsidR="00A21111" w:rsidRDefault="00A21111" w:rsidP="00A21111">
      <w:pPr>
        <w:pStyle w:val="a3"/>
        <w:ind w:left="1702" w:right="1410"/>
        <w:jc w:val="both"/>
        <w:rPr>
          <w:lang w:eastAsia="ja-JP"/>
        </w:rPr>
      </w:pPr>
      <w:r>
        <w:rPr>
          <w:lang w:eastAsia="ja-JP"/>
        </w:rPr>
        <w:t>米国と同様、オープンソースに関する英国の政策は、政府内部の側面に焦点を当て、民間部門にルールを規定することは求めていません。それにもかかわらず、イギリス政府の包括的なオープンソース政策は存在しません。しかし、イギリスには多くの政策イニシアチブがあり、その政策の成果を見ることができます。</w:t>
      </w:r>
    </w:p>
    <w:p w14:paraId="3EC23F55" w14:textId="77777777" w:rsidR="00A21111" w:rsidRDefault="00A21111" w:rsidP="00A21111">
      <w:pPr>
        <w:pStyle w:val="a3"/>
        <w:spacing w:before="11"/>
        <w:rPr>
          <w:sz w:val="20"/>
          <w:lang w:eastAsia="ja-JP"/>
        </w:rPr>
      </w:pPr>
    </w:p>
    <w:p w14:paraId="3D04699C" w14:textId="77777777" w:rsidR="00A21111" w:rsidRDefault="00A21111" w:rsidP="00A21111">
      <w:pPr>
        <w:pStyle w:val="a3"/>
        <w:ind w:left="1702" w:right="1408"/>
        <w:jc w:val="both"/>
        <w:rPr>
          <w:lang w:eastAsia="ja-JP"/>
        </w:rPr>
      </w:pPr>
      <w:r>
        <w:rPr>
          <w:lang w:eastAsia="ja-JP"/>
        </w:rPr>
        <w:t>最もインパクトのある具体的な政策は、内閣府の支出（「支出」と呼ばれる）管理の一部を形成しており、したがって調達政策に相当するものであると考えられる。この支出管理は、英国のすべての中央政府部門と、中央政府部門が管理する団体に適用される。具体的には、ITの領域では、「10万ポンド以上のデジタル支出と500万ポンド以上の技術支出」に支出管理の原則を適用する必要がある（内閣府、2020年）。支出コントロールが適用される場合、Technology Code of Practiceを遵守する必要がある（Government Digital Service, 2019）。この実践規範のポイント3は、中央政府省庁に「...オープンであり、オープンソースを使用する」ことを義務付けている。この方針では、オープンソースとその政府にとっての利点を熱心に訴えていますが、調達者は「技術を選択する際に（OSSを）平等に考慮する」ことが義務付けられているだけで、オープンソースの購入を義務づけるには至っていません（Government Digital Service, 2017）。</w:t>
      </w:r>
    </w:p>
    <w:p w14:paraId="6D545551" w14:textId="77777777" w:rsidR="00A21111" w:rsidRDefault="00A21111" w:rsidP="00A21111">
      <w:pPr>
        <w:pStyle w:val="a3"/>
        <w:spacing w:before="10"/>
        <w:rPr>
          <w:sz w:val="20"/>
          <w:lang w:eastAsia="ja-JP"/>
        </w:rPr>
      </w:pPr>
    </w:p>
    <w:p w14:paraId="575A07D9" w14:textId="77777777" w:rsidR="00A21111" w:rsidRDefault="00A21111" w:rsidP="00A21111">
      <w:pPr>
        <w:pStyle w:val="a3"/>
        <w:spacing w:before="1"/>
        <w:ind w:left="1702" w:right="1408"/>
        <w:jc w:val="both"/>
        <w:rPr>
          <w:lang w:eastAsia="ja-JP"/>
        </w:rPr>
      </w:pPr>
      <w:r>
        <w:rPr>
          <w:lang w:eastAsia="ja-JP"/>
        </w:rPr>
        <w:t>コードを再利用できるようにするという、英国政府のもうひとつの典型的なオープンソース政策分野は、公共サービスのサービス基準でカバーされており、（ポイント12で）公共機関は、「人々がコードを再利用して構築できるように」、「新しいソースコードをオープンにする」ことを要求しています。サービス基準ではさらに、公共機関に対し、オー</w:t>
      </w:r>
      <w:r>
        <w:rPr>
          <w:lang w:eastAsia="ja-JP"/>
        </w:rPr>
        <w:lastRenderedPageBreak/>
        <w:t>プンライセンスの下で再利用できるように、コードをオープンリポジトリで公開し、関連する知的財産権の所有権を保持するよう求めています（Government Digital Service, 2019）。サービスマニュアルは、要件を明記し、要件の実施方法についてのより詳細なガイダンスを提供している（Government Digital Service, 2017）。</w:t>
      </w:r>
    </w:p>
    <w:p w14:paraId="33EC00C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E59552" w14:textId="77777777" w:rsidR="00A21111" w:rsidRDefault="00A21111" w:rsidP="00A21111">
      <w:pPr>
        <w:pStyle w:val="a3"/>
        <w:spacing w:before="7"/>
        <w:rPr>
          <w:sz w:val="27"/>
          <w:lang w:eastAsia="ja-JP"/>
        </w:rPr>
      </w:pPr>
    </w:p>
    <w:p w14:paraId="259E673F" w14:textId="77777777" w:rsidR="00A21111" w:rsidRDefault="00A21111" w:rsidP="00A21111">
      <w:pPr>
        <w:pStyle w:val="a3"/>
        <w:spacing w:before="93"/>
        <w:ind w:left="1702" w:right="1408"/>
        <w:jc w:val="both"/>
        <w:rPr>
          <w:lang w:eastAsia="ja-JP"/>
        </w:rPr>
      </w:pPr>
      <w:r>
        <w:rPr>
          <w:lang w:eastAsia="ja-JP"/>
        </w:rPr>
        <w:t>GitHubによると、現在、英国では約63の中央省庁、29の地方議会がコード共有プラットフォームでコードを公開しており、多くの当局が非常に頻繁に公開していることから、再利用のためのコード公開を推進した政府の取り組みが一定の成果を上げていることがわかります。</w:t>
      </w:r>
    </w:p>
    <w:p w14:paraId="48EBAA7C" w14:textId="77777777" w:rsidR="00A21111" w:rsidRDefault="00A21111" w:rsidP="00A21111">
      <w:pPr>
        <w:pStyle w:val="a3"/>
        <w:spacing w:before="9"/>
        <w:rPr>
          <w:sz w:val="20"/>
          <w:lang w:eastAsia="ja-JP"/>
        </w:rPr>
      </w:pPr>
    </w:p>
    <w:p w14:paraId="13F845A5" w14:textId="77777777" w:rsidR="00A21111" w:rsidRDefault="00A21111" w:rsidP="00A21111">
      <w:pPr>
        <w:pStyle w:val="a3"/>
        <w:ind w:left="1702" w:right="1417"/>
        <w:jc w:val="both"/>
      </w:pPr>
      <w:r>
        <w:t>英国では、内閣府がCCS（Crown Commercial Service）と連携し、GDS（Government Digital Service）とともに、オープンソースに関する最も重要な公的機関となっています。</w:t>
      </w:r>
    </w:p>
    <w:p w14:paraId="36948250" w14:textId="77777777" w:rsidR="00A21111" w:rsidRDefault="00A21111" w:rsidP="00A21111">
      <w:pPr>
        <w:pStyle w:val="a3"/>
        <w:rPr>
          <w:sz w:val="21"/>
        </w:rPr>
      </w:pPr>
    </w:p>
    <w:p w14:paraId="7A5819D1" w14:textId="77777777" w:rsidR="00A21111" w:rsidRDefault="00A21111" w:rsidP="00A21111">
      <w:pPr>
        <w:pStyle w:val="a3"/>
        <w:spacing w:before="1"/>
        <w:ind w:left="1702" w:right="1411"/>
        <w:jc w:val="both"/>
        <w:rPr>
          <w:lang w:eastAsia="ja-JP"/>
        </w:rPr>
      </w:pPr>
      <w:r>
        <w:rPr>
          <w:lang w:eastAsia="ja-JP"/>
        </w:rPr>
        <w:t>内閣府は、公共調達の改善、政府の透明性、および省庁横断的な政策の調整役として、主に関与しています (Cabinet Office, n.d.)。この役割の中で、政府全体に適用される、過去のオープンソース政策のほとんどを発表しています。</w:t>
      </w:r>
    </w:p>
    <w:p w14:paraId="20E35034" w14:textId="77777777" w:rsidR="00A21111" w:rsidRDefault="00A21111" w:rsidP="00A21111">
      <w:pPr>
        <w:pStyle w:val="a3"/>
        <w:spacing w:before="8"/>
        <w:rPr>
          <w:sz w:val="20"/>
          <w:lang w:eastAsia="ja-JP"/>
        </w:rPr>
      </w:pPr>
    </w:p>
    <w:p w14:paraId="4B88964F" w14:textId="77777777" w:rsidR="00A21111" w:rsidRDefault="00A21111" w:rsidP="00A21111">
      <w:pPr>
        <w:pStyle w:val="a3"/>
        <w:ind w:left="1702" w:right="1416"/>
        <w:jc w:val="both"/>
        <w:rPr>
          <w:lang w:eastAsia="ja-JP"/>
        </w:rPr>
      </w:pPr>
      <w:r>
        <w:rPr>
          <w:lang w:eastAsia="ja-JP"/>
        </w:rPr>
        <w:t>CCS は公共調達を担当する行政機関であり、サプライヤーとの対話役であると同時に、調達方針の立案やガイダンスの作成も行っており、最近では GOV.UK の枠組みにはないウェブサイトを公開している（Crown Commercial Service, n.d.. ）。</w:t>
      </w:r>
    </w:p>
    <w:p w14:paraId="51FB301C" w14:textId="77777777" w:rsidR="00A21111" w:rsidRDefault="00A21111" w:rsidP="00A21111">
      <w:pPr>
        <w:pStyle w:val="a3"/>
        <w:rPr>
          <w:sz w:val="21"/>
          <w:lang w:eastAsia="ja-JP"/>
        </w:rPr>
      </w:pPr>
    </w:p>
    <w:p w14:paraId="2C719317" w14:textId="77777777" w:rsidR="00A21111" w:rsidRDefault="00A21111" w:rsidP="00A21111">
      <w:pPr>
        <w:pStyle w:val="a3"/>
        <w:ind w:left="1702" w:right="1412"/>
        <w:jc w:val="both"/>
        <w:rPr>
          <w:lang w:eastAsia="ja-JP"/>
        </w:rPr>
      </w:pPr>
      <w:r>
        <w:rPr>
          <w:lang w:eastAsia="ja-JP"/>
        </w:rPr>
        <w:t>GDS は、英国のデジタル機関であり、政府のためのデジタルソリューションを開発しています。また、現在進行中のオープンソース関連のポリシー、つまり、内閣府のデジタルとテクノロジーに関する支出管理、デジタルサービススタンダード、オープンスタンダード原則、テクノロジー規範の管理も行っています (Government Digital Service, n.d.).</w:t>
      </w:r>
    </w:p>
    <w:p w14:paraId="1C24A8EF" w14:textId="77777777" w:rsidR="00A21111" w:rsidRDefault="00A21111" w:rsidP="00A21111">
      <w:pPr>
        <w:pStyle w:val="a3"/>
        <w:spacing w:before="10"/>
        <w:rPr>
          <w:sz w:val="20"/>
          <w:lang w:eastAsia="ja-JP"/>
        </w:rPr>
      </w:pPr>
    </w:p>
    <w:p w14:paraId="4571888E" w14:textId="77777777" w:rsidR="00A21111" w:rsidRDefault="00A21111" w:rsidP="00A21111">
      <w:pPr>
        <w:pStyle w:val="a3"/>
        <w:ind w:left="1702" w:right="1409"/>
        <w:jc w:val="both"/>
        <w:rPr>
          <w:lang w:eastAsia="ja-JP"/>
        </w:rPr>
      </w:pPr>
      <w:r>
        <w:rPr>
          <w:lang w:eastAsia="ja-JP"/>
        </w:rPr>
        <w:t>GDS は、オープンソースとオープンテクノロジーに関して主導的な立場にあり、Linux Foundation、W3C、Unicode において英国政府を代表し、オープンソースコミュニティとの関わりの価値を強調し、正常化するための努力も行っているので、英国のオープンソースオフィスとみなすことができる。しかし、英国政府内部からのインタビューによると、政府の目的はオープンソースに関する中央集権的な権威を持つことではなく、異なる政府省庁に分散した能力を持たせることであるとのことだ。ほとんどの省庁が、そのような社内コンピタンスを持っていると言われています。正式なものではないが、オープンソースに関して強い能力を持つことが知られている職員は、さまざまな種類のデジタル政策を起草する際に相談される。</w:t>
      </w:r>
    </w:p>
    <w:p w14:paraId="2F907E1D" w14:textId="77777777" w:rsidR="00A21111" w:rsidRDefault="00A21111" w:rsidP="00A21111">
      <w:pPr>
        <w:pStyle w:val="a3"/>
        <w:spacing w:before="10"/>
        <w:rPr>
          <w:sz w:val="20"/>
          <w:lang w:eastAsia="ja-JP"/>
        </w:rPr>
      </w:pPr>
    </w:p>
    <w:p w14:paraId="5542DFCC" w14:textId="77777777" w:rsidR="00A21111" w:rsidRDefault="00A21111" w:rsidP="00A21111">
      <w:pPr>
        <w:pStyle w:val="a3"/>
        <w:ind w:left="1702" w:right="1411"/>
        <w:jc w:val="both"/>
        <w:rPr>
          <w:lang w:eastAsia="ja-JP"/>
        </w:rPr>
      </w:pPr>
      <w:r>
        <w:rPr>
          <w:lang w:eastAsia="ja-JP"/>
        </w:rPr>
        <w:t>GDSは2018年7月に英国住宅・コミュニティ・地方政府省（MHCLG）とともに「ローカルデジタル宣言」を策定し、6つの原則の1つに「オープンでの開発」を明記し、サービススタンダード（政府が優れたデジタルサービスを作成・運営するための18の基準）と、公開技術規範にコミットして、地方自治体レベルへの適用拡大を目指しています（住宅・コミュニティ・地方政府省、2018）。2020年末時点で、この宣言（45の共同出版社に支持された）は、約241の署名者によって採択された。</w:t>
      </w:r>
    </w:p>
    <w:p w14:paraId="019076F8" w14:textId="77777777" w:rsidR="00A21111" w:rsidRDefault="00A21111" w:rsidP="00A21111">
      <w:pPr>
        <w:pStyle w:val="a3"/>
        <w:spacing w:before="9"/>
        <w:rPr>
          <w:sz w:val="20"/>
          <w:lang w:eastAsia="ja-JP"/>
        </w:rPr>
      </w:pPr>
    </w:p>
    <w:p w14:paraId="1E30C41D" w14:textId="77777777" w:rsidR="00A21111" w:rsidRDefault="00A21111" w:rsidP="00A21111">
      <w:pPr>
        <w:pStyle w:val="a3"/>
        <w:spacing w:before="1"/>
        <w:ind w:left="1702" w:right="1408"/>
        <w:jc w:val="both"/>
        <w:rPr>
          <w:lang w:eastAsia="ja-JP"/>
        </w:rPr>
      </w:pPr>
      <w:r>
        <w:rPr>
          <w:lang w:eastAsia="ja-JP"/>
        </w:rPr>
        <w:t>英国の医療制度（National Health Service、NHS）の中で、データ共有や透明性など、NHSのテクノロジー、デジタル、データに関する国家政策の設定やベストプラクティスの開発、つまりシステムのデジタル化を支援する役割を担う別組織NHSXが2019年初頭に設立されました。(名称のXは「ユーザーエクスペリエンス」を意味します）。NHSXは、その業務においてオープンソースやオープンスタンダードなどのオープンテクノロジーの活用に取り組んでおり、オープンソース特許プールOpen Invention Network（OIN）のメンバーでもある（NHS England, n.d. ）。</w:t>
      </w:r>
    </w:p>
    <w:p w14:paraId="4FE052F8" w14:textId="77777777" w:rsidR="00A21111" w:rsidRDefault="00A21111" w:rsidP="00A21111">
      <w:pPr>
        <w:pStyle w:val="a3"/>
        <w:spacing w:before="10"/>
        <w:rPr>
          <w:sz w:val="20"/>
          <w:lang w:eastAsia="ja-JP"/>
        </w:rPr>
      </w:pPr>
    </w:p>
    <w:p w14:paraId="6BDBCF8B" w14:textId="77777777" w:rsidR="00A21111" w:rsidRDefault="00A21111" w:rsidP="00A21111">
      <w:pPr>
        <w:spacing w:before="1"/>
        <w:ind w:left="1702"/>
        <w:jc w:val="both"/>
        <w:rPr>
          <w:i/>
          <w:lang w:eastAsia="ja-JP"/>
        </w:rPr>
      </w:pPr>
      <w:r>
        <w:rPr>
          <w:i/>
          <w:lang w:eastAsia="ja-JP"/>
        </w:rPr>
        <w:t>チャンスと課題</w:t>
      </w:r>
    </w:p>
    <w:p w14:paraId="6AB5E8C0" w14:textId="77777777" w:rsidR="00A21111" w:rsidRDefault="00A21111" w:rsidP="00A21111">
      <w:pPr>
        <w:pStyle w:val="a3"/>
        <w:spacing w:before="11"/>
        <w:rPr>
          <w:i/>
          <w:sz w:val="20"/>
          <w:lang w:eastAsia="ja-JP"/>
        </w:rPr>
      </w:pPr>
    </w:p>
    <w:p w14:paraId="5FAF0542" w14:textId="77777777" w:rsidR="00A21111" w:rsidRDefault="00A21111" w:rsidP="00A21111">
      <w:pPr>
        <w:pStyle w:val="a3"/>
        <w:ind w:left="1702" w:right="1412"/>
        <w:jc w:val="both"/>
        <w:rPr>
          <w:lang w:eastAsia="ja-JP"/>
        </w:rPr>
      </w:pPr>
      <w:r>
        <w:rPr>
          <w:lang w:eastAsia="ja-JP"/>
        </w:rPr>
        <w:t>英国政府の戦略には、大きな影響力を持つ独自のオープンスタンダード原則の導入（2012年が最初）が含まれており、現在では、この原則が改訂されています。</w:t>
      </w:r>
    </w:p>
    <w:p w14:paraId="5869AA50"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68B7AA22" w14:textId="77777777" w:rsidR="00A21111" w:rsidRDefault="00A21111" w:rsidP="00A21111">
      <w:pPr>
        <w:pStyle w:val="a3"/>
        <w:spacing w:before="7"/>
        <w:rPr>
          <w:sz w:val="27"/>
          <w:lang w:eastAsia="ja-JP"/>
        </w:rPr>
      </w:pPr>
    </w:p>
    <w:p w14:paraId="6906C9D8" w14:textId="77777777" w:rsidR="00A21111" w:rsidRDefault="00A21111" w:rsidP="00A21111">
      <w:pPr>
        <w:pStyle w:val="a3"/>
        <w:spacing w:before="93"/>
        <w:ind w:left="1702" w:right="1408"/>
        <w:jc w:val="both"/>
        <w:rPr>
          <w:lang w:eastAsia="ja-JP"/>
        </w:rPr>
      </w:pPr>
      <w:r>
        <w:rPr>
          <w:lang w:eastAsia="ja-JP"/>
        </w:rPr>
        <w:t>2015年、そして2018年。インタビューによると、これらの原則は、地方自治体が購入できるものを政府が規定することはできないが、政府は標準を設定することができ、その結果、オープンスタンダードの使用を要求することができるという問題に取り組むことを目的としていました。現在のオープンスタンダード原則の文言によると、「オープンスタンダードは、政府をオープンにするための最も強力なツールの1つです。オープンスタンダードは、政府をオープンにするための最も強力なツールのひとつであり、最小のサプライヤーが最大のサプライヤーと競争できるようにする。オープンスタンダードは、あらゆる市民が監査できるようデータを公開する。彼らは、オープンソースソフトウェアの変革力を解き放ちます。"(内閣府、2018年)とあります。</w:t>
      </w:r>
    </w:p>
    <w:p w14:paraId="447A4819" w14:textId="77777777" w:rsidR="00A21111" w:rsidRDefault="00A21111" w:rsidP="00A21111">
      <w:pPr>
        <w:pStyle w:val="a3"/>
        <w:spacing w:before="10"/>
        <w:rPr>
          <w:sz w:val="20"/>
          <w:lang w:eastAsia="ja-JP"/>
        </w:rPr>
      </w:pPr>
    </w:p>
    <w:p w14:paraId="222CBEC0" w14:textId="77777777" w:rsidR="00A21111" w:rsidRDefault="00A21111" w:rsidP="00A21111">
      <w:pPr>
        <w:pStyle w:val="a3"/>
        <w:ind w:left="1702" w:right="1409"/>
        <w:jc w:val="both"/>
        <w:rPr>
          <w:lang w:eastAsia="ja-JP"/>
        </w:rPr>
      </w:pPr>
      <w:r>
        <w:rPr>
          <w:lang w:eastAsia="ja-JP"/>
        </w:rPr>
        <w:t>このことは、英国政府がオープンテクノロジーの追求によって、現地の中小企業の支援やオープンソースの利用強化など、内外に向けた多くの目標を達成しようとしていることを示している。OSS はオープンスタンダードの実装を好む傾向があり、そのためオープンスタンダードを必要とする標準ベースの調達はオープンソースに有利に働くからである。公共調達に関連するものを除き、英国にはオープンソースの導入、教育、指導に関して民間企業を支援するルールはない。</w:t>
      </w:r>
    </w:p>
    <w:p w14:paraId="299E9329" w14:textId="77777777" w:rsidR="00A21111" w:rsidRDefault="00A21111" w:rsidP="00A21111">
      <w:pPr>
        <w:pStyle w:val="a3"/>
        <w:rPr>
          <w:sz w:val="21"/>
          <w:lang w:eastAsia="ja-JP"/>
        </w:rPr>
      </w:pPr>
    </w:p>
    <w:p w14:paraId="43804357" w14:textId="77777777" w:rsidR="00A21111" w:rsidRDefault="00A21111" w:rsidP="00A21111">
      <w:pPr>
        <w:pStyle w:val="a3"/>
        <w:ind w:left="1702" w:right="1406"/>
        <w:jc w:val="both"/>
        <w:rPr>
          <w:lang w:eastAsia="ja-JP"/>
        </w:rPr>
      </w:pPr>
      <w:r>
        <w:rPr>
          <w:lang w:eastAsia="ja-JP"/>
        </w:rPr>
        <w:t>オープンソースの可能性とその再利用は、英国政府がデジタル政府サービスのための「ワンストップショップ」と、すべての政府ウェブサイトのための共通プラットフォームであるGOV.UKを作ったときにも利用されました。このプラットフォームはオープンな技術で構築されており、ほとんどのコンポーネントはMITライセンスのもとGitHubで開発されています。イタリア政府のテンプレートと同様に、GOV.UKは政府部門がウェブサイトに採用するための共通の基盤とスロットインテンプレートを提供し、各部門が簡単にサービスをウェブサイトに追加できるようになっています。GOV.UKはGDSによって開発され、すべての政府部門に採用されているため、すべての中央政府のウェブサイトは同じプラットフォーム上で動作し、共通のコンポーネントが使用されていることになる。GOV.UKは、オープンソースのアプローチによって他の政府にも採用され、GDSと英国政府にとって成功したと考えられています（Derek du Perez, 2019）。</w:t>
      </w:r>
    </w:p>
    <w:p w14:paraId="2AA44A5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BC45DAA" w14:textId="77777777" w:rsidR="00A21111" w:rsidRDefault="00A21111" w:rsidP="00A21111">
      <w:pPr>
        <w:pStyle w:val="a3"/>
        <w:spacing w:before="4"/>
        <w:rPr>
          <w:sz w:val="27"/>
          <w:lang w:eastAsia="ja-JP"/>
        </w:rPr>
      </w:pPr>
    </w:p>
    <w:p w14:paraId="374A4B34" w14:textId="77777777" w:rsidR="00A21111" w:rsidRDefault="00A21111" w:rsidP="00A21111">
      <w:pPr>
        <w:pStyle w:val="4"/>
        <w:spacing w:before="94"/>
        <w:jc w:val="left"/>
        <w:rPr>
          <w:lang w:eastAsia="ja-JP"/>
        </w:rPr>
      </w:pPr>
      <w:r>
        <w:rPr>
          <w:lang w:eastAsia="ja-JP"/>
        </w:rPr>
        <w:t>ブラジル</w:t>
      </w:r>
    </w:p>
    <w:p w14:paraId="3833DAE4" w14:textId="77777777" w:rsidR="00A21111" w:rsidRDefault="00A21111" w:rsidP="00A21111">
      <w:pPr>
        <w:pStyle w:val="a3"/>
        <w:rPr>
          <w:b/>
          <w:sz w:val="20"/>
          <w:lang w:eastAsia="ja-JP"/>
        </w:rPr>
      </w:pPr>
    </w:p>
    <w:p w14:paraId="38611DDE" w14:textId="77777777" w:rsidR="00A21111" w:rsidRDefault="00A21111" w:rsidP="00A21111">
      <w:pPr>
        <w:pStyle w:val="a3"/>
        <w:spacing w:before="5"/>
        <w:rPr>
          <w:b/>
          <w:sz w:val="10"/>
          <w:lang w:eastAsia="ja-JP"/>
        </w:rPr>
      </w:pPr>
      <w:r>
        <w:rPr>
          <w:noProof/>
        </w:rPr>
        <w:drawing>
          <wp:anchor distT="0" distB="0" distL="0" distR="0" simplePos="0" relativeHeight="251736064" behindDoc="0" locked="0" layoutInCell="1" allowOverlap="1" wp14:anchorId="5B46EBF9" wp14:editId="4AD78BC5">
            <wp:simplePos x="0" y="0"/>
            <wp:positionH relativeFrom="page">
              <wp:posOffset>1378113</wp:posOffset>
            </wp:positionH>
            <wp:positionV relativeFrom="paragraph">
              <wp:posOffset>101346</wp:posOffset>
            </wp:positionV>
            <wp:extent cx="4949154" cy="4674870"/>
            <wp:effectExtent l="0" t="0" r="0" b="0"/>
            <wp:wrapTopAndBottom/>
            <wp:docPr id="91" name="image56.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6.png" descr="時計 が含まれている画像&#10;&#10;自動的に生成された説明"/>
                    <pic:cNvPicPr/>
                  </pic:nvPicPr>
                  <pic:blipFill>
                    <a:blip r:embed="rId167" cstate="print"/>
                    <a:stretch>
                      <a:fillRect/>
                    </a:stretch>
                  </pic:blipFill>
                  <pic:spPr>
                    <a:xfrm>
                      <a:off x="0" y="0"/>
                      <a:ext cx="4949154" cy="4674870"/>
                    </a:xfrm>
                    <a:prstGeom prst="rect">
                      <a:avLst/>
                    </a:prstGeom>
                  </pic:spPr>
                </pic:pic>
              </a:graphicData>
            </a:graphic>
          </wp:anchor>
        </w:drawing>
      </w:r>
    </w:p>
    <w:p w14:paraId="00C39A9B" w14:textId="77777777" w:rsidR="00A21111" w:rsidRDefault="00A21111" w:rsidP="00A21111">
      <w:pPr>
        <w:pStyle w:val="a3"/>
        <w:rPr>
          <w:b/>
          <w:sz w:val="29"/>
          <w:lang w:eastAsia="ja-JP"/>
        </w:rPr>
      </w:pPr>
    </w:p>
    <w:p w14:paraId="6B0ECE53" w14:textId="77777777" w:rsidR="00A21111" w:rsidRDefault="00A21111" w:rsidP="00A21111">
      <w:pPr>
        <w:spacing w:before="1"/>
        <w:ind w:left="1702"/>
        <w:rPr>
          <w:i/>
          <w:lang w:eastAsia="ja-JP"/>
        </w:rPr>
      </w:pPr>
      <w:r>
        <w:rPr>
          <w:i/>
          <w:lang w:eastAsia="ja-JP"/>
        </w:rPr>
        <w:t>政策的背景</w:t>
      </w:r>
    </w:p>
    <w:p w14:paraId="320E31D4" w14:textId="77777777" w:rsidR="00A21111" w:rsidRDefault="00A21111" w:rsidP="00A21111">
      <w:pPr>
        <w:pStyle w:val="a3"/>
        <w:spacing w:before="11"/>
        <w:rPr>
          <w:i/>
          <w:sz w:val="20"/>
          <w:lang w:eastAsia="ja-JP"/>
        </w:rPr>
      </w:pPr>
    </w:p>
    <w:p w14:paraId="659A51C7" w14:textId="77777777" w:rsidR="00A21111" w:rsidRDefault="00A21111" w:rsidP="00A21111">
      <w:pPr>
        <w:pStyle w:val="a3"/>
        <w:ind w:left="1702" w:right="1413"/>
        <w:jc w:val="both"/>
        <w:rPr>
          <w:lang w:eastAsia="ja-JP"/>
        </w:rPr>
      </w:pPr>
      <w:r>
        <w:rPr>
          <w:lang w:eastAsia="ja-JP"/>
        </w:rPr>
        <w:t>ブラジルでは、OSS（フリーソフトウェアの概念も浸透していますが）の物語は主に過去のものであり、現在のものではありません。ブラジルは、世界で最もオープンソースコミュニティが活発な国の一つであり、オープンソースがテクノロジーだけでなく文化部門にも浸透している国である。オープンソースは、情報、データ、コンテンツをコミュニティが共同で所有、管理するナレッジコモンズの確立を目指すルーラ政権の幅広い推進の一部となった（Birkinbine, 2016）。その目的は、「新しい技術の利用を通じて、情報や知識へのアクセスを民主化し、普遍化すること」（CENATIC et al.、2010）でした。</w:t>
      </w:r>
    </w:p>
    <w:p w14:paraId="6C402F3C" w14:textId="77777777" w:rsidR="00A21111" w:rsidRDefault="00A21111" w:rsidP="00A21111">
      <w:pPr>
        <w:pStyle w:val="a3"/>
        <w:spacing w:before="10"/>
        <w:rPr>
          <w:sz w:val="20"/>
          <w:lang w:eastAsia="ja-JP"/>
        </w:rPr>
      </w:pPr>
    </w:p>
    <w:p w14:paraId="7560F8DF" w14:textId="77777777" w:rsidR="00A21111" w:rsidRDefault="00A21111" w:rsidP="00A21111">
      <w:pPr>
        <w:pStyle w:val="a3"/>
        <w:spacing w:before="1"/>
        <w:ind w:left="1702" w:right="1417"/>
        <w:jc w:val="both"/>
        <w:rPr>
          <w:lang w:eastAsia="ja-JP"/>
        </w:rPr>
      </w:pPr>
      <w:r>
        <w:rPr>
          <w:lang w:eastAsia="ja-JP"/>
        </w:rPr>
        <w:t>2003年以降、ブラジル政府は、公共および民間のソフトウェア技術のオープンソースを可能にするため、政策と制度化の分野で多くの措置を講じてきました。</w:t>
      </w:r>
    </w:p>
    <w:p w14:paraId="24386864" w14:textId="77777777" w:rsidR="00A21111" w:rsidRDefault="00A21111" w:rsidP="00A21111">
      <w:pPr>
        <w:pStyle w:val="a3"/>
        <w:spacing w:before="9"/>
        <w:rPr>
          <w:sz w:val="20"/>
          <w:lang w:eastAsia="ja-JP"/>
        </w:rPr>
      </w:pPr>
    </w:p>
    <w:p w14:paraId="23099507" w14:textId="77777777" w:rsidR="00A21111" w:rsidRDefault="00A21111" w:rsidP="00A21111">
      <w:pPr>
        <w:pStyle w:val="a3"/>
        <w:ind w:left="1702" w:right="1411"/>
        <w:jc w:val="both"/>
        <w:rPr>
          <w:lang w:eastAsia="ja-JP"/>
        </w:rPr>
      </w:pPr>
      <w:r>
        <w:rPr>
          <w:lang w:eastAsia="ja-JP"/>
        </w:rPr>
        <w:t>2003 年のルーラ政権以前にも、2000 年の大統領令で、行政サービスへのユニバーサルアクセスを可能にする政策オプショ ンを策定することを目的とした省庁間ワーキンググループが設置され、その中の一つのオプションとして OSS が提案されている（CENATIC et al.2010)。この頃、主に経済的な理由から、多くの都市や自治体がOSSへの移行を決定しました。当時の試算では、全米でマイクロソフトへのライセンス料だけで年間2億ドル近くが費やされているとの結論に達している</w:t>
      </w:r>
    </w:p>
    <w:p w14:paraId="41A6F912"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DAE04FA" w14:textId="77777777" w:rsidR="00A21111" w:rsidRDefault="00A21111" w:rsidP="00A21111">
      <w:pPr>
        <w:pStyle w:val="a3"/>
        <w:spacing w:before="7"/>
        <w:rPr>
          <w:sz w:val="27"/>
          <w:lang w:eastAsia="ja-JP"/>
        </w:rPr>
      </w:pPr>
    </w:p>
    <w:p w14:paraId="5801B1B4" w14:textId="77777777" w:rsidR="00A21111" w:rsidRDefault="00A21111" w:rsidP="00A21111">
      <w:pPr>
        <w:pStyle w:val="a3"/>
        <w:spacing w:before="93"/>
        <w:ind w:left="1702" w:right="1414"/>
        <w:jc w:val="both"/>
        <w:rPr>
          <w:lang w:eastAsia="ja-JP"/>
        </w:rPr>
      </w:pPr>
      <w:r>
        <w:rPr>
          <w:lang w:eastAsia="ja-JP"/>
        </w:rPr>
        <w:t>を切り替え、そのうち1億2,000万ドルを節約することができた。最初の取り組みは都市や州からだったが、この成功は中央政府の注目を集め、2003年に左翼労働者党のルイス・イナシオ・ルラ・ダ・シルバ（ルーラ）が政権を取ると、オープンソースは中央政府の優先事項となり、リーダーシップをとるようになった（Birkinbine, 2016）。</w:t>
      </w:r>
    </w:p>
    <w:p w14:paraId="540B19C9" w14:textId="77777777" w:rsidR="00A21111" w:rsidRDefault="00A21111" w:rsidP="00A21111">
      <w:pPr>
        <w:pStyle w:val="a3"/>
        <w:spacing w:before="10"/>
        <w:rPr>
          <w:sz w:val="20"/>
          <w:lang w:eastAsia="ja-JP"/>
        </w:rPr>
      </w:pPr>
    </w:p>
    <w:p w14:paraId="48E9143A" w14:textId="77777777" w:rsidR="00A21111" w:rsidRDefault="00A21111" w:rsidP="00A21111">
      <w:pPr>
        <w:pStyle w:val="a3"/>
        <w:spacing w:before="1"/>
        <w:ind w:left="1702" w:right="1410"/>
        <w:jc w:val="both"/>
        <w:rPr>
          <w:lang w:eastAsia="ja-JP"/>
        </w:rPr>
      </w:pPr>
      <w:r>
        <w:rPr>
          <w:lang w:eastAsia="ja-JP"/>
        </w:rPr>
        <w:t>その後数年間、政府は新しい制度や内部政策の創設を進めたが、公共調達法についてのより抜本的な改正は行わなかった。最初の大きな正式措置は、「OSS プロジェクトとアクションの実施を調整し、形成する」ことを目的とした技術委員会の設立でした。オープンソースコミュニティは、連邦政府内での OSS 実装のための戦略的計画を作成する目的で、技術委員会の議論に参加するよう招待されました。この計画は、移行プロセスのガイドラインを設定し、29の政策アクションを推奨しています。計画の実施とオープンソースコミュニティとの調整は、OSS Brazil プロジェクトを運営する Institute of Information Technology (ITI)に委ねられた。まず5つの省庁がオープンソースに移行し、経験を蓄積して他の公的機関にケーススタディを提供することになりました (CENATIC et al., 2010)。この間、ブラジル政府は、EUのIDAオープンソース移行ガイドラインに基づくOSSの採用方法に関する移行リファレンスガイドや、コピーレフトのLGPL（GNU Lesser General Public License）ライセンスを政府利用の公式ライセンスとするための研究など、いくつかの研究や出版物を作成しました（Furtado de Magalhães Gomes et al.、2015年）。</w:t>
      </w:r>
    </w:p>
    <w:p w14:paraId="30B9D79A" w14:textId="77777777" w:rsidR="00A21111" w:rsidRDefault="00A21111" w:rsidP="00A21111">
      <w:pPr>
        <w:pStyle w:val="a3"/>
        <w:spacing w:before="10"/>
        <w:rPr>
          <w:sz w:val="20"/>
          <w:lang w:eastAsia="ja-JP"/>
        </w:rPr>
      </w:pPr>
    </w:p>
    <w:p w14:paraId="64910350" w14:textId="77777777" w:rsidR="00A21111" w:rsidRDefault="00A21111" w:rsidP="00A21111">
      <w:pPr>
        <w:pStyle w:val="a3"/>
        <w:ind w:left="1702" w:right="1414"/>
        <w:jc w:val="both"/>
        <w:rPr>
          <w:lang w:eastAsia="ja-JP"/>
        </w:rPr>
      </w:pPr>
      <w:r>
        <w:rPr>
          <w:lang w:eastAsia="ja-JP"/>
        </w:rPr>
        <w:t>オープンソースは、2005年に文化省が開始したブラジル政府のデジタル文化プログラム（Cultura Viva）にも含まれています。このプログラムでは、教育やデジタルキャンペーンがOSSを通じて提供され、オープンソースの専門家とデジタル技術の使用を希望する文化部門のプロジェクトがマッチングされました。</w:t>
      </w:r>
    </w:p>
    <w:p w14:paraId="2A390222" w14:textId="77777777" w:rsidR="00A21111" w:rsidRDefault="00A21111" w:rsidP="00A21111">
      <w:pPr>
        <w:pStyle w:val="a3"/>
        <w:spacing w:before="10"/>
        <w:rPr>
          <w:sz w:val="20"/>
          <w:lang w:eastAsia="ja-JP"/>
        </w:rPr>
      </w:pPr>
    </w:p>
    <w:p w14:paraId="6813A5AB" w14:textId="77777777" w:rsidR="00A21111" w:rsidRDefault="00A21111" w:rsidP="00A21111">
      <w:pPr>
        <w:pStyle w:val="a3"/>
        <w:ind w:left="1702" w:right="1412"/>
        <w:jc w:val="both"/>
        <w:rPr>
          <w:lang w:eastAsia="ja-JP"/>
        </w:rPr>
      </w:pPr>
      <w:r>
        <w:rPr>
          <w:lang w:eastAsia="ja-JP"/>
        </w:rPr>
        <w:t>2004 年から 2005 年にかけて、国立情報技術研究所（ITI）は大統領令の草案を作成しました。この草案は、プロプライエタリなソフトウェアを優遇する現在の法的基準を覆し、サーバーとデスクトップ用のオペレーティングシステム、オフィスソフトウェア、インターネットブラウザ、電子メールの 4 分野で行政機関の OSS への移行を促進するものとなっています。世界中の他の</w:t>
      </w:r>
      <w:r>
        <w:rPr>
          <w:spacing w:val="-3"/>
          <w:lang w:eastAsia="ja-JP"/>
        </w:rPr>
        <w:t>法律と同様に</w:t>
      </w:r>
      <w:r>
        <w:rPr>
          <w:lang w:eastAsia="ja-JP"/>
        </w:rPr>
        <w:t>、プロプライエタリなソフトウェアを調達することは可能だが、正当な理由が必要であった。しかし、この問題をどのように進めるかについて政府内で意見が分かれたため、提案された政令は承認されなかった（Cassino, 2019）。</w:t>
      </w:r>
    </w:p>
    <w:p w14:paraId="54C790B9" w14:textId="77777777" w:rsidR="00A21111" w:rsidRDefault="00A21111" w:rsidP="00A21111">
      <w:pPr>
        <w:pStyle w:val="a3"/>
        <w:spacing w:before="10"/>
        <w:rPr>
          <w:sz w:val="20"/>
          <w:lang w:eastAsia="ja-JP"/>
        </w:rPr>
      </w:pPr>
    </w:p>
    <w:p w14:paraId="0707EFDD" w14:textId="77777777" w:rsidR="00A21111" w:rsidRDefault="00A21111" w:rsidP="00A21111">
      <w:pPr>
        <w:pStyle w:val="a3"/>
        <w:spacing w:before="1"/>
        <w:ind w:left="1702" w:right="1411"/>
        <w:jc w:val="both"/>
        <w:rPr>
          <w:lang w:eastAsia="ja-JP"/>
        </w:rPr>
      </w:pPr>
      <w:r>
        <w:rPr>
          <w:lang w:eastAsia="ja-JP"/>
        </w:rPr>
        <w:t>調達法に関する別の試みが開始されるまで、しばらく時間がかかりました。その間、ブラジルの官僚は移行作業を継続し、オープンソースの提供を拡大することになります。2007年には、オープンソースの再利用ソフトウェアカタログが "Brazil Public Software Portal "という名前で作成されました。これは、再利用可能なソフトウェアを構造化し、関連するサービスプロバイダを特定するものです（このポータルについては、後ほど詳しく説明します）。</w:t>
      </w:r>
    </w:p>
    <w:p w14:paraId="56899EEA" w14:textId="77777777" w:rsidR="00A21111" w:rsidRDefault="00A21111" w:rsidP="00A21111">
      <w:pPr>
        <w:pStyle w:val="a3"/>
        <w:spacing w:before="9"/>
        <w:rPr>
          <w:sz w:val="20"/>
          <w:lang w:eastAsia="ja-JP"/>
        </w:rPr>
      </w:pPr>
    </w:p>
    <w:p w14:paraId="78A26899" w14:textId="77777777" w:rsidR="00A21111" w:rsidRDefault="00A21111" w:rsidP="00A21111">
      <w:pPr>
        <w:pStyle w:val="a3"/>
        <w:spacing w:before="1"/>
        <w:ind w:left="1702" w:right="1411"/>
        <w:jc w:val="both"/>
        <w:rPr>
          <w:lang w:eastAsia="ja-JP"/>
        </w:rPr>
      </w:pPr>
      <w:r>
        <w:t>2010年、ルーラ政権は再び公共調達の問題に取り組み、Instrução Normativa MP/SLTI No04 (Normative Instruction No. 4)という拘束力のある決議を採択した。</w:t>
      </w:r>
      <w:r>
        <w:rPr>
          <w:lang w:eastAsia="ja-JP"/>
        </w:rPr>
        <w:t>第11条第2項では、政府当局が公共調達を決定する際、OSS全般、およびブラジルの公共ソフトウェアポータルで公開されているソフトウェアの利用可能性を考慮する必要があると規定した。予算を検討する際にはOSSを使用すべきであり、プロプライエタリなソフトウェアを調達する場合には、その正当性を証明しなければならない。文献では、この規範は拘束力があるとされているが、インタビューによると、実際には拘束力はなく、経済省からの勧告に過ぎないとのことである。この規範は、ブラジルの最高裁判所である連邦最高裁判所（STF）において、一企業を優遇しているとして争われたが、裁判所はこの法律を支持した（Birkinbine, 2016）。同様の法律は、ブラジルのいくつかの州や都市でも制定さ</w:t>
      </w:r>
      <w:r>
        <w:rPr>
          <w:lang w:eastAsia="ja-JP"/>
        </w:rPr>
        <w:lastRenderedPageBreak/>
        <w:t>れた。インタビューによると、政府のさまざまなレベルで、オープンソースを優遇する「何百もの」法律が制定されたとのことです。インタビューによると、2010年がそのピークと考えられるそうです。</w:t>
      </w:r>
    </w:p>
    <w:p w14:paraId="09939D8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0E5BAA" w14:textId="77777777" w:rsidR="00A21111" w:rsidRDefault="00A21111" w:rsidP="00A21111">
      <w:pPr>
        <w:pStyle w:val="a3"/>
        <w:spacing w:before="7"/>
        <w:rPr>
          <w:sz w:val="27"/>
          <w:lang w:eastAsia="ja-JP"/>
        </w:rPr>
      </w:pPr>
    </w:p>
    <w:p w14:paraId="64DF87FC" w14:textId="77777777" w:rsidR="00A21111" w:rsidRDefault="00A21111" w:rsidP="00A21111">
      <w:pPr>
        <w:pStyle w:val="a3"/>
        <w:spacing w:before="93"/>
        <w:ind w:left="1702" w:right="1418"/>
        <w:jc w:val="both"/>
        <w:rPr>
          <w:lang w:eastAsia="ja-JP"/>
        </w:rPr>
      </w:pPr>
      <w:r>
        <w:rPr>
          <w:lang w:eastAsia="ja-JP"/>
        </w:rPr>
        <w:t>ブラジルのオープンソース政策は、その後、最も関与した官僚の多くが政府を去ったため、横ばいになりました。</w:t>
      </w:r>
    </w:p>
    <w:p w14:paraId="6E70B8DE" w14:textId="77777777" w:rsidR="00A21111" w:rsidRDefault="00A21111" w:rsidP="00A21111">
      <w:pPr>
        <w:pStyle w:val="a3"/>
        <w:spacing w:before="11"/>
        <w:rPr>
          <w:sz w:val="20"/>
          <w:lang w:eastAsia="ja-JP"/>
        </w:rPr>
      </w:pPr>
    </w:p>
    <w:p w14:paraId="7571132F" w14:textId="77777777" w:rsidR="00A21111" w:rsidRDefault="00A21111" w:rsidP="00A21111">
      <w:pPr>
        <w:pStyle w:val="a3"/>
        <w:ind w:left="1702" w:right="1411"/>
        <w:jc w:val="both"/>
        <w:rPr>
          <w:lang w:eastAsia="ja-JP"/>
        </w:rPr>
      </w:pPr>
      <w:r>
        <w:rPr>
          <w:lang w:eastAsia="ja-JP"/>
        </w:rPr>
        <w:t>2010年の年末にルーラ政権が終わり、後継者が同じ党出身でルーラの参謀だったにもかかわらず、ディルマ政権がオープンソースに対して同じ信念を示すことはありませんでした。2016年に新政権が新たなデジタルガバナンス政策に関する政令（政令第8,638号）に署名した際、オープンソースに関する官僚の作業の重要な部分を占め、オープンソースを推進するために省庁間の調整の枠組みを作っていた技術委員会を創設した2003年の政令を取り消したのである。オープンソースはデジタルガバナンス政策にさえ言及されなかったため、官僚のオープンソースへの推進力は失われてしまった（Cassino, 2019）。</w:t>
      </w:r>
    </w:p>
    <w:p w14:paraId="0DF9D9B4" w14:textId="77777777" w:rsidR="00A21111" w:rsidRDefault="00A21111" w:rsidP="00A21111">
      <w:pPr>
        <w:pStyle w:val="a3"/>
        <w:spacing w:before="8"/>
        <w:rPr>
          <w:sz w:val="20"/>
          <w:lang w:eastAsia="ja-JP"/>
        </w:rPr>
      </w:pPr>
    </w:p>
    <w:p w14:paraId="452189F5" w14:textId="77777777" w:rsidR="00A21111" w:rsidRDefault="00A21111" w:rsidP="00A21111">
      <w:pPr>
        <w:spacing w:before="1"/>
        <w:ind w:left="1702"/>
        <w:jc w:val="both"/>
        <w:rPr>
          <w:i/>
          <w:lang w:eastAsia="ja-JP"/>
        </w:rPr>
      </w:pPr>
      <w:r>
        <w:rPr>
          <w:i/>
          <w:lang w:eastAsia="ja-JP"/>
        </w:rPr>
        <w:t>現在の政策行動と制度</w:t>
      </w:r>
    </w:p>
    <w:p w14:paraId="32B6655B" w14:textId="77777777" w:rsidR="00A21111" w:rsidRDefault="00A21111" w:rsidP="00A21111">
      <w:pPr>
        <w:pStyle w:val="a3"/>
        <w:spacing w:before="11"/>
        <w:rPr>
          <w:i/>
          <w:sz w:val="20"/>
          <w:lang w:eastAsia="ja-JP"/>
        </w:rPr>
      </w:pPr>
    </w:p>
    <w:p w14:paraId="1A5B165F" w14:textId="77777777" w:rsidR="00A21111" w:rsidRDefault="00A21111" w:rsidP="00A21111">
      <w:pPr>
        <w:pStyle w:val="a3"/>
        <w:ind w:left="1702" w:right="1412"/>
        <w:jc w:val="both"/>
        <w:rPr>
          <w:lang w:eastAsia="ja-JP"/>
        </w:rPr>
      </w:pPr>
      <w:r>
        <w:rPr>
          <w:lang w:eastAsia="ja-JP"/>
        </w:rPr>
        <w:t>今日、ブラジルでは、2010 年のソフトウェア調達に関する規範（オープンソースを優遇）が、中央政府レベ ルの最も関連性の高い既存の法律となっているが、インタビューによると、実際の効果は比較的弱いと指摘されて いる。ブラジルにおける OSS は、草の根レベルの運動から中央政府の政策優先事項となるまでの道のりを経て、中央政府から 10 年間注目された後、より分権的な運動へと戻りつつあるのです。</w:t>
      </w:r>
    </w:p>
    <w:p w14:paraId="33760AD6" w14:textId="77777777" w:rsidR="00A21111" w:rsidRDefault="00A21111" w:rsidP="00A21111">
      <w:pPr>
        <w:pStyle w:val="a3"/>
        <w:spacing w:before="9"/>
        <w:rPr>
          <w:sz w:val="20"/>
          <w:lang w:eastAsia="ja-JP"/>
        </w:rPr>
      </w:pPr>
    </w:p>
    <w:p w14:paraId="528A82CA" w14:textId="77777777" w:rsidR="00A21111" w:rsidRDefault="00A21111" w:rsidP="00A21111">
      <w:pPr>
        <w:pStyle w:val="a3"/>
        <w:spacing w:before="1"/>
        <w:ind w:left="1702" w:right="1409"/>
        <w:jc w:val="both"/>
        <w:rPr>
          <w:lang w:eastAsia="ja-JP"/>
        </w:rPr>
      </w:pPr>
      <w:r>
        <w:rPr>
          <w:lang w:eastAsia="ja-JP"/>
        </w:rPr>
        <w:t>2010 年にブラジルの公共機関を対象に行われた調査では、電子メール、インターネット サーバー、情報システム、デスクトップ、オフィススイートの各カテゴリにおける OSS の導入状況が示されました。この調査では、大学や技術的なミッションを持つ機関が最もオープンソースへの移行が進んでいることが明らかになりました。また、ほとんどの省庁が何らかの移行を行っている一方で、大きな技術的背景を持たない小規模機関は最も低い導入率でした。一般に、電子メール、情報システム、インターネットサーバーは移行が成功したカテゴリであり、デスクトップとオフィスソフトウェアは OSS にほとんど移行されていない (Software Livre Brasil, 2010)。</w:t>
      </w:r>
    </w:p>
    <w:p w14:paraId="26C8716D" w14:textId="77777777" w:rsidR="00A21111" w:rsidRDefault="00A21111" w:rsidP="00A21111">
      <w:pPr>
        <w:pStyle w:val="a3"/>
        <w:spacing w:before="9"/>
        <w:rPr>
          <w:sz w:val="20"/>
          <w:lang w:eastAsia="ja-JP"/>
        </w:rPr>
      </w:pPr>
    </w:p>
    <w:p w14:paraId="72B4279B" w14:textId="77777777" w:rsidR="00A21111" w:rsidRDefault="00A21111" w:rsidP="00A21111">
      <w:pPr>
        <w:pStyle w:val="a3"/>
        <w:ind w:left="1702" w:right="1415"/>
        <w:jc w:val="both"/>
        <w:rPr>
          <w:lang w:eastAsia="ja-JP"/>
        </w:rPr>
      </w:pPr>
      <w:r>
        <w:rPr>
          <w:lang w:eastAsia="ja-JP"/>
        </w:rPr>
        <w:t>2020年6月、極右のジャイル・ボルソナロ大統領政権は、オープンソースソフトウェアに関する暫定措置（MP 983/2020）を議会に提案し、第8条（取材者訳）でこう述べている。</w:t>
      </w:r>
    </w:p>
    <w:p w14:paraId="04604A51" w14:textId="77777777" w:rsidR="00A21111" w:rsidRDefault="00A21111" w:rsidP="00A21111">
      <w:pPr>
        <w:pStyle w:val="a3"/>
        <w:spacing w:before="1"/>
        <w:rPr>
          <w:sz w:val="21"/>
          <w:lang w:eastAsia="ja-JP"/>
        </w:rPr>
      </w:pPr>
    </w:p>
    <w:p w14:paraId="7D0FB334" w14:textId="77777777" w:rsidR="00A21111" w:rsidRDefault="00A21111" w:rsidP="00A21111">
      <w:pPr>
        <w:pStyle w:val="a3"/>
        <w:ind w:left="2422" w:right="1414"/>
        <w:jc w:val="both"/>
        <w:rPr>
          <w:lang w:eastAsia="ja-JP"/>
        </w:rPr>
      </w:pPr>
      <w:r>
        <w:rPr>
          <w:lang w:eastAsia="ja-JP"/>
        </w:rPr>
        <w:t>"大国の直接、自治的、基礎的行政の機関および団体、連邦団体の憲法上の自治団体によって開発された、またはその開発が委託された情報通信システムは、オープンソースライセンスによって管理され、その使用、コピー、変更、本条が対象とするすべての機関および団体への無制限の配布を許可します..."</w:t>
      </w:r>
    </w:p>
    <w:p w14:paraId="5E5AD16B" w14:textId="77777777" w:rsidR="00A21111" w:rsidRDefault="00A21111" w:rsidP="00A21111">
      <w:pPr>
        <w:pStyle w:val="a3"/>
        <w:spacing w:before="8"/>
        <w:rPr>
          <w:sz w:val="20"/>
          <w:lang w:eastAsia="ja-JP"/>
        </w:rPr>
      </w:pPr>
    </w:p>
    <w:p w14:paraId="5D20D5B4" w14:textId="77777777" w:rsidR="00A21111" w:rsidRDefault="00A21111" w:rsidP="00A21111">
      <w:pPr>
        <w:pStyle w:val="a3"/>
        <w:spacing w:before="1"/>
        <w:ind w:left="1702" w:right="1416"/>
        <w:jc w:val="both"/>
        <w:rPr>
          <w:lang w:eastAsia="ja-JP"/>
        </w:rPr>
      </w:pPr>
      <w:r>
        <w:rPr>
          <w:lang w:eastAsia="ja-JP"/>
        </w:rPr>
        <w:t>この文章はまだ投票されていないため、提案に過ぎない。このほか、ブラジルの5,500都市の多くは、公共調達においてOSSを優遇する地方法を制定している。</w:t>
      </w:r>
    </w:p>
    <w:p w14:paraId="4FB34071" w14:textId="77777777" w:rsidR="00A21111" w:rsidRDefault="00A21111" w:rsidP="00A21111">
      <w:pPr>
        <w:pStyle w:val="a3"/>
        <w:spacing w:before="10"/>
        <w:rPr>
          <w:sz w:val="20"/>
          <w:lang w:eastAsia="ja-JP"/>
        </w:rPr>
      </w:pPr>
    </w:p>
    <w:p w14:paraId="2ABC1807" w14:textId="77777777" w:rsidR="00A21111" w:rsidRDefault="00A21111" w:rsidP="00A21111">
      <w:pPr>
        <w:pStyle w:val="a3"/>
        <w:ind w:left="1702" w:right="1412"/>
        <w:jc w:val="both"/>
        <w:rPr>
          <w:lang w:eastAsia="ja-JP"/>
        </w:rPr>
      </w:pPr>
      <w:r>
        <w:rPr>
          <w:lang w:eastAsia="ja-JP"/>
        </w:rPr>
        <w:t>ブラジルのソフトウェア保護法は、（第9条において）「国内でのコンピュータ・プログラムの使用は、ライセンス契約に従う」ことを義務付けています。前述のように、GPLライセンスが使用される主要なライセンスとして定義され、後にCreative Commons GNU GPL (CC-GNU-GPL-BR) が加わりました。これらのライセンスは、国営IT企業であるSERPROによってポルトガル語に翻訳された（Metzger, 2016）。</w:t>
      </w:r>
    </w:p>
    <w:p w14:paraId="0CF28A61" w14:textId="77777777" w:rsidR="00A21111" w:rsidRDefault="00A21111" w:rsidP="00A21111">
      <w:pPr>
        <w:pStyle w:val="a3"/>
        <w:spacing w:before="10"/>
        <w:rPr>
          <w:sz w:val="20"/>
          <w:lang w:eastAsia="ja-JP"/>
        </w:rPr>
      </w:pPr>
    </w:p>
    <w:p w14:paraId="4FB369CE" w14:textId="77777777" w:rsidR="00A21111" w:rsidRDefault="00A21111" w:rsidP="00A21111">
      <w:pPr>
        <w:pStyle w:val="a3"/>
        <w:spacing w:before="1"/>
        <w:ind w:left="1702" w:right="1413"/>
        <w:jc w:val="both"/>
        <w:rPr>
          <w:lang w:eastAsia="ja-JP"/>
        </w:rPr>
      </w:pPr>
      <w:r>
        <w:rPr>
          <w:lang w:eastAsia="ja-JP"/>
        </w:rPr>
        <w:t>ブラジルには、オープンソースに関する政府の取り組みを推進・調整するための正式な政府オープンソースオフィスは存在しなかったが、政府は、OSS の導入に向けた包括的な取り組みの中で特定のタスクを担当する組織を少数設立した。その中には、国立情報技術研究所（ITI）、ソフトウェア・リヴル実装委員会（または</w:t>
      </w:r>
    </w:p>
    <w:p w14:paraId="30EED10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D53D60" w14:textId="77777777" w:rsidR="00A21111" w:rsidRDefault="00A21111" w:rsidP="00A21111">
      <w:pPr>
        <w:pStyle w:val="a3"/>
        <w:spacing w:before="7"/>
        <w:rPr>
          <w:sz w:val="27"/>
          <w:lang w:eastAsia="ja-JP"/>
        </w:rPr>
      </w:pPr>
    </w:p>
    <w:p w14:paraId="13A06B30" w14:textId="77777777" w:rsidR="00A21111" w:rsidRDefault="00A21111" w:rsidP="00A21111">
      <w:pPr>
        <w:pStyle w:val="a3"/>
        <w:spacing w:before="93"/>
        <w:ind w:left="1702" w:right="1412"/>
        <w:jc w:val="both"/>
        <w:rPr>
          <w:lang w:eastAsia="ja-JP"/>
        </w:rPr>
      </w:pPr>
      <w:r>
        <w:rPr>
          <w:lang w:eastAsia="ja-JP"/>
        </w:rPr>
        <w:t>CISL）と、州のITサービスプロバイダーであるSerpro（セルプロ）が参加しました。さらに、大統領首席補佐官が全体的な取り組みの中で指揮を執った。</w:t>
      </w:r>
    </w:p>
    <w:p w14:paraId="0C3CC5B7" w14:textId="77777777" w:rsidR="00A21111" w:rsidRDefault="00A21111" w:rsidP="00A21111">
      <w:pPr>
        <w:pStyle w:val="a3"/>
        <w:spacing w:before="11"/>
        <w:rPr>
          <w:sz w:val="20"/>
          <w:lang w:eastAsia="ja-JP"/>
        </w:rPr>
      </w:pPr>
    </w:p>
    <w:p w14:paraId="1279B694" w14:textId="77777777" w:rsidR="00A21111" w:rsidRDefault="00A21111" w:rsidP="00A21111">
      <w:pPr>
        <w:pStyle w:val="a3"/>
        <w:ind w:left="1702" w:right="1413"/>
        <w:jc w:val="both"/>
        <w:rPr>
          <w:lang w:eastAsia="ja-JP"/>
        </w:rPr>
      </w:pPr>
      <w:r>
        <w:rPr>
          <w:lang w:eastAsia="ja-JP"/>
        </w:rPr>
        <w:t>ブラジルのオープンソースにおける国立情報技術研究所（ITI）の役割は、ほとんど偶然の産物である。2003年にルーラ政権が誕生するまで、同機関は国家の暗号と認証システムを担当し、ほとんど注目されていなかった。新政権は新総裁を任命しなければならず、Sérgio Silveira氏を選んだが、彼は（ポストを提供されたことについて）次のように語っている。「ITIが何であるかはよく知らないが、ソフトウェア・リーブルを実装するためにそこに行くのだ」。彼は、ITIを利用してオープンソース導入の先鋒となる機会を見出した国内のオープンソース関係者と話をした。シルヴェイラ氏は、ITIを利用して有能な人材を探し出し、国家的なOSS戦略を構築したいと考えたのです。彼は、ITI の社長になることに同意したとき、大統領府からこの任務を支援することに同意してもらった (Shaw, 2011)。</w:t>
      </w:r>
    </w:p>
    <w:p w14:paraId="625E0EF9" w14:textId="77777777" w:rsidR="00A21111" w:rsidRDefault="00A21111" w:rsidP="00A21111">
      <w:pPr>
        <w:pStyle w:val="a3"/>
        <w:spacing w:before="10"/>
        <w:rPr>
          <w:sz w:val="20"/>
          <w:lang w:eastAsia="ja-JP"/>
        </w:rPr>
      </w:pPr>
    </w:p>
    <w:p w14:paraId="4D716409" w14:textId="77777777" w:rsidR="00A21111" w:rsidRDefault="00A21111" w:rsidP="00A21111">
      <w:pPr>
        <w:pStyle w:val="a3"/>
        <w:ind w:left="1702" w:right="1412"/>
        <w:jc w:val="both"/>
        <w:rPr>
          <w:lang w:eastAsia="ja-JP"/>
        </w:rPr>
      </w:pPr>
      <w:r>
        <w:t>ITIと密接な関係にあったのが、CISL（Committee for the Implementation of Software Livre）です。この委員会は、オープンソースの支持者のネットワークを活性化し、接続するために、明確なアジェンダを設定する機能を果たしていました。</w:t>
      </w:r>
      <w:r>
        <w:rPr>
          <w:lang w:eastAsia="ja-JP"/>
        </w:rPr>
        <w:t>この委員会には、省庁、民間企業、機関、支持者など、さまざまな組織から利害関係者が集まりました。最初の主な成果は、2003 年に発行され、ルーラが承認した戦略的計画文書であった。主な提言は、Silveira が率いるオープンソースの採用を任務とする連邦委員会を設立することでした (Shaw, 2011)。</w:t>
      </w:r>
    </w:p>
    <w:p w14:paraId="12179799" w14:textId="77777777" w:rsidR="00A21111" w:rsidRDefault="00A21111" w:rsidP="00A21111">
      <w:pPr>
        <w:pStyle w:val="a3"/>
        <w:spacing w:before="11"/>
        <w:rPr>
          <w:sz w:val="20"/>
          <w:lang w:eastAsia="ja-JP"/>
        </w:rPr>
      </w:pPr>
    </w:p>
    <w:p w14:paraId="2E1F7265" w14:textId="77777777" w:rsidR="00A21111" w:rsidRDefault="00A21111" w:rsidP="00A21111">
      <w:pPr>
        <w:pStyle w:val="a3"/>
        <w:ind w:left="1702" w:right="1407"/>
        <w:jc w:val="both"/>
        <w:rPr>
          <w:lang w:eastAsia="ja-JP"/>
        </w:rPr>
      </w:pPr>
      <w:r>
        <w:rPr>
          <w:lang w:eastAsia="ja-JP"/>
        </w:rPr>
        <w:t>国営の IT サービス企業である Serpro は、自称「世界最大の公共部門向けサービスを提供する情報技術企業」 (Serpro, n.d.) で、ブラジルの公共部門におけるオープン ソース移行の管理に深く関与しています。インタビューによると、Serpro はオープン ソースに関するノウハウの主な提供元であり、社内に多くの技術専門家がいることから重要な役割を担っていました。Serpro の主な貢献の 1 つは、OSS の移行マニュアルを作成したことです。このマニュアルは、行政機関に移行を成功させるために必要な知識を提供する上で非常に重要であると、インタビュアーは指摘しています。Serpro は、自社組織のオープンソース戦略も開発し、オープンソース活動家が参加する諮問委員会を設立しました。また、電子政府のための相互運用性標準を提供する e-PING 相互運用性プログラムも運営しています。このプログラムは、情報通信技術の使用に関する前提、方針、技術仕様の最小限のセットを提供し、サービスの相互運用性のための技術的および規制的基礎を提供するために必要なものである。このプログラムは、オープンな技術を使用し、なおかつ拘束力を持たない（Metzger, 2016）。</w:t>
      </w:r>
    </w:p>
    <w:p w14:paraId="07744DCF" w14:textId="77777777" w:rsidR="00A21111" w:rsidRDefault="00A21111" w:rsidP="00A21111">
      <w:pPr>
        <w:pStyle w:val="a3"/>
        <w:spacing w:before="10"/>
        <w:rPr>
          <w:sz w:val="20"/>
          <w:lang w:eastAsia="ja-JP"/>
        </w:rPr>
      </w:pPr>
    </w:p>
    <w:p w14:paraId="13D9ABC2" w14:textId="77777777" w:rsidR="00A21111" w:rsidRDefault="00A21111" w:rsidP="00A21111">
      <w:pPr>
        <w:pStyle w:val="a3"/>
        <w:ind w:left="1702" w:right="1413"/>
        <w:jc w:val="both"/>
        <w:rPr>
          <w:lang w:eastAsia="ja-JP"/>
        </w:rPr>
      </w:pPr>
      <w:r>
        <w:rPr>
          <w:lang w:eastAsia="ja-JP"/>
        </w:rPr>
        <w:t>ブラジルの公共ソフトウェアポータル（Governo do Brasil, 2020）は、単なるソリューションのカタログではなく、ユーザーが地域コミュニティのニーズを満たすソフトウェアをリクエストすることができるサービスも提供されています。さらに、既存のソフトウェアや新しいソフトウェアのニーズに対してコミュニティを形成し、共同でソフトウェアを開発することも可能です。このプラットフォームは2007年に設立されましたが、現在では69のソフトウェアが公開されています。これは、プラットフォーム上のソフトウェアはGPL v2の下でライセンスされなければならないため、一部のソフトウェアが不適格であることが影響していると思われる（Birkinbine, 2016）。</w:t>
      </w:r>
    </w:p>
    <w:p w14:paraId="209EF5BD" w14:textId="77777777" w:rsidR="00A21111" w:rsidRDefault="00A21111" w:rsidP="00A21111">
      <w:pPr>
        <w:pStyle w:val="a3"/>
        <w:spacing w:before="10"/>
        <w:rPr>
          <w:sz w:val="20"/>
          <w:lang w:eastAsia="ja-JP"/>
        </w:rPr>
      </w:pPr>
    </w:p>
    <w:p w14:paraId="0D461959" w14:textId="77777777" w:rsidR="00A21111" w:rsidRDefault="00A21111" w:rsidP="00A21111">
      <w:pPr>
        <w:pStyle w:val="a3"/>
        <w:ind w:left="1702" w:right="1411"/>
        <w:jc w:val="both"/>
        <w:rPr>
          <w:lang w:eastAsia="ja-JP"/>
        </w:rPr>
      </w:pPr>
      <w:r>
        <w:rPr>
          <w:lang w:eastAsia="ja-JP"/>
        </w:rPr>
        <w:t>2013年には、ポータルの機能統合を進め、より多くのライセンスを許可することで、より多くのソフトウェアをホストできるようにすることを目的に、ポータルが改革されました。最初の目標を達成するために、ポータルをより集中化し、開発をGitHubなどの外部サイトからポータルに移行させることで、ソフトウェアに対するコントロールを強化し、米国機関を通じた監視の報告を減少させることができました。改革後、利用が大きく伸びたとは思えないので、改革がどれだけ成功したかは疑問である。これは、政府が</w:t>
      </w:r>
      <w:r>
        <w:rPr>
          <w:lang w:eastAsia="ja-JP"/>
        </w:rPr>
        <w:lastRenderedPageBreak/>
        <w:t>オープンソースを重視しなくなったことも原因かもしれません（Birkinbine, 2016）。また、インタビューによると、すべての政府がそうであったとしても</w:t>
      </w:r>
    </w:p>
    <w:p w14:paraId="55471BF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40881CA" w14:textId="77777777" w:rsidR="00A21111" w:rsidRDefault="00A21111" w:rsidP="00A21111">
      <w:pPr>
        <w:pStyle w:val="a3"/>
        <w:spacing w:before="7"/>
        <w:rPr>
          <w:sz w:val="27"/>
          <w:lang w:eastAsia="ja-JP"/>
        </w:rPr>
      </w:pPr>
    </w:p>
    <w:p w14:paraId="7567D88E" w14:textId="77777777" w:rsidR="00A21111" w:rsidRDefault="00A21111" w:rsidP="00A21111">
      <w:pPr>
        <w:pStyle w:val="a3"/>
        <w:spacing w:before="93"/>
        <w:ind w:left="1702" w:right="1411"/>
        <w:jc w:val="both"/>
        <w:rPr>
          <w:lang w:eastAsia="ja-JP"/>
        </w:rPr>
      </w:pPr>
      <w:r>
        <w:rPr>
          <w:lang w:eastAsia="ja-JP"/>
        </w:rPr>
        <w:t>は、自社のソフトウェアをポータルサイトで公開し、再利用することを想定していましたが、明らかに普及には至っていません。</w:t>
      </w:r>
    </w:p>
    <w:p w14:paraId="2BEBA5F1" w14:textId="77777777" w:rsidR="00A21111" w:rsidRDefault="00A21111" w:rsidP="00A21111">
      <w:pPr>
        <w:pStyle w:val="a3"/>
        <w:spacing w:before="11"/>
        <w:rPr>
          <w:sz w:val="20"/>
          <w:lang w:eastAsia="ja-JP"/>
        </w:rPr>
      </w:pPr>
    </w:p>
    <w:p w14:paraId="0A49C6D3" w14:textId="77777777" w:rsidR="00A21111" w:rsidRDefault="00A21111" w:rsidP="00A21111">
      <w:pPr>
        <w:ind w:left="1702"/>
        <w:jc w:val="both"/>
        <w:rPr>
          <w:i/>
          <w:lang w:eastAsia="ja-JP"/>
        </w:rPr>
      </w:pPr>
      <w:r>
        <w:rPr>
          <w:i/>
          <w:lang w:eastAsia="ja-JP"/>
        </w:rPr>
        <w:t>チャンスと課題</w:t>
      </w:r>
    </w:p>
    <w:p w14:paraId="4B5D4FF0" w14:textId="77777777" w:rsidR="00A21111" w:rsidRDefault="00A21111" w:rsidP="00A21111">
      <w:pPr>
        <w:pStyle w:val="a3"/>
        <w:spacing w:before="9"/>
        <w:rPr>
          <w:i/>
          <w:sz w:val="20"/>
          <w:lang w:eastAsia="ja-JP"/>
        </w:rPr>
      </w:pPr>
    </w:p>
    <w:p w14:paraId="55D0885F" w14:textId="77777777" w:rsidR="00A21111" w:rsidRDefault="00A21111" w:rsidP="00A21111">
      <w:pPr>
        <w:pStyle w:val="a3"/>
        <w:ind w:left="1702" w:right="1413"/>
        <w:jc w:val="both"/>
        <w:rPr>
          <w:lang w:eastAsia="ja-JP"/>
        </w:rPr>
      </w:pPr>
      <w:r>
        <w:rPr>
          <w:lang w:eastAsia="ja-JP"/>
        </w:rPr>
        <w:t>ブラジルのオープンソース運動の場合、2つの側面が最も注目されるかもしれません。第一に、経済的な理由が優先される多くの国とは異なり、ブラジルのオープンソースは、何よりもまずコモンズとしてのソフトウェアという信念が動機となっており、より共有の所有権という観点から捉えられていることである。第二に、オープンソースの採用はトップダウンの政治的プロジェクトではなく、市民社会と技術専門家から提起されたため、制度化され、ある程度の政治化を卒業することができました。</w:t>
      </w:r>
    </w:p>
    <w:p w14:paraId="3C0C8AB7" w14:textId="77777777" w:rsidR="00A21111" w:rsidRDefault="00A21111" w:rsidP="00A21111">
      <w:pPr>
        <w:pStyle w:val="a3"/>
        <w:rPr>
          <w:sz w:val="21"/>
          <w:lang w:eastAsia="ja-JP"/>
        </w:rPr>
      </w:pPr>
    </w:p>
    <w:p w14:paraId="48325F07" w14:textId="77777777" w:rsidR="00A21111" w:rsidRDefault="00A21111" w:rsidP="00A21111">
      <w:pPr>
        <w:pStyle w:val="a3"/>
        <w:ind w:left="1702" w:right="1412"/>
        <w:jc w:val="both"/>
        <w:rPr>
          <w:lang w:eastAsia="ja-JP"/>
        </w:rPr>
      </w:pPr>
      <w:r>
        <w:rPr>
          <w:lang w:eastAsia="ja-JP"/>
        </w:rPr>
        <w:t>2000 年代初頭、ブラジルではすでに「技術的主権」という言葉が、自分たちや政府が使用するソフトウェアをもっと管理したいと考える活動家たちによって使用されていました。政治的イデオロギーの観点から）オープン ソース コミュニティが非政治的またはリバタリアンである傾向がある大多数の国とは対照的に、ブラジルではオープン ソース コミュニティは公益のための共同所有という強い感覚によって特徴付けられる傾向があります。オープンソースは、国民教育、経済成長、自治、開発の分野で主権的なデジタル化を達成するための戦略の一部と見なされていました。これに基づき、地元のソフトウェア産業が連邦政府によって創設され、育成されたのです。</w:t>
      </w:r>
    </w:p>
    <w:p w14:paraId="4F74737F" w14:textId="77777777" w:rsidR="00A21111" w:rsidRDefault="00A21111" w:rsidP="00A21111">
      <w:pPr>
        <w:pStyle w:val="a3"/>
        <w:spacing w:before="9"/>
        <w:rPr>
          <w:sz w:val="20"/>
          <w:lang w:eastAsia="ja-JP"/>
        </w:rPr>
      </w:pPr>
    </w:p>
    <w:p w14:paraId="417FB4D1" w14:textId="77777777" w:rsidR="00A21111" w:rsidRDefault="00A21111" w:rsidP="00A21111">
      <w:pPr>
        <w:pStyle w:val="a3"/>
        <w:ind w:left="1702" w:right="1409"/>
        <w:jc w:val="both"/>
        <w:rPr>
          <w:lang w:eastAsia="ja-JP"/>
        </w:rPr>
      </w:pPr>
      <w:r>
        <w:rPr>
          <w:lang w:eastAsia="ja-JP"/>
        </w:rPr>
        <w:t>市民社会と技術専門家によって形成されたネットワークは、ブラジルにおけるオープンソース運動を政治的勢力にする火種となることが証明されました。文献では、政治、技術、教育機関内で集団行動を動員するために活動していた「反乱分子の専門家」のエリートネットワークに言及しています。これらのネットワークは、政府政党である労働者党に強く働きかけ、党のイデオロギーにメッセージを適応させ、OSSを支配的な市場ベースの論理に対する反覇権的な代替物として仕立て、この問題に対する政治的支持を確保するために活動したのです。支持者は、この問題をより高度に政治化するために、意識的に（外国の）独占企業を刺激し、政治的なアジェンダ設定サイクルにおけるその役割を増大させた(Shaw, 2011)。</w:t>
      </w:r>
    </w:p>
    <w:p w14:paraId="5B487C0F" w14:textId="77777777" w:rsidR="00A21111" w:rsidRDefault="00A21111" w:rsidP="00A21111">
      <w:pPr>
        <w:pStyle w:val="a3"/>
        <w:rPr>
          <w:sz w:val="21"/>
          <w:lang w:eastAsia="ja-JP"/>
        </w:rPr>
      </w:pPr>
    </w:p>
    <w:p w14:paraId="06CC25E4" w14:textId="77777777" w:rsidR="00A21111" w:rsidRDefault="00A21111" w:rsidP="00A21111">
      <w:pPr>
        <w:pStyle w:val="a3"/>
        <w:ind w:left="1702" w:right="1411"/>
        <w:jc w:val="both"/>
        <w:rPr>
          <w:lang w:eastAsia="ja-JP"/>
        </w:rPr>
      </w:pPr>
      <w:r>
        <w:rPr>
          <w:lang w:eastAsia="ja-JP"/>
        </w:rPr>
        <w:t>公共部門におけるオープンソースの側面に加え、ブラジルでは、政府は国際的なサプライヤーから独立した自国のソフトウェア部門を促進する可能性も見出しています。国営の IT 企業である Serpro は、オープンソースの利用だけでなく、システムインテグレータやソフトウェア開発者として、出版物や調達を通じて多くの企業のオープンソース導入を支援しました。こうした活動は、労働者党の指導部から政治的な支持を得ていました。自給自足という彼らの幅広い政治目標や、多国籍企業およびブラジルへの影響に対する彼らの否定的な見方とよく合致していたからです (Shaw, 2011)。同時に、他の国と同様、政府は量と質の面で政府の要求を満たすのに必要な供給を行うことができるソフトウェア部門を育成することができなかったとインタビュアーは述べている。ほとんどの企業は小規模で、従業員も1人であることが多く、政府が必要とするものを供給することができず、成長することができなかった。そのため、行政がブラジル製やブラジル統合のOSSに頼ろうとしても、それが不可能であったり、現実的でないことが多く、ブラジルのソフトウェア産業の専門化をいかに効果的に支援するかという問題が残されていた。</w:t>
      </w:r>
    </w:p>
    <w:p w14:paraId="60D65885" w14:textId="77777777" w:rsidR="00A21111" w:rsidRDefault="00A21111" w:rsidP="00A21111">
      <w:pPr>
        <w:pStyle w:val="a3"/>
        <w:spacing w:before="10"/>
        <w:rPr>
          <w:sz w:val="20"/>
          <w:lang w:eastAsia="ja-JP"/>
        </w:rPr>
      </w:pPr>
    </w:p>
    <w:p w14:paraId="1A0EC51A" w14:textId="77777777" w:rsidR="00A21111" w:rsidRDefault="00A21111" w:rsidP="00A21111">
      <w:pPr>
        <w:pStyle w:val="a3"/>
        <w:ind w:left="1702" w:right="1408"/>
        <w:jc w:val="both"/>
        <w:rPr>
          <w:lang w:eastAsia="ja-JP"/>
        </w:rPr>
      </w:pPr>
      <w:r>
        <w:rPr>
          <w:lang w:eastAsia="ja-JP"/>
        </w:rPr>
        <w:t>内部的には、ブラジル政府内の高度な制度化（ITI、CISL、Serpro を通じて）が、政治レベルへ のインプットだけでなく、政治的インプットに対する反応も効果的に調整し、適切な対応を確保すると ともに、その場の機会構造を利用する上で重要な役割を果たした。政策起業家としての技術専門家と官僚の協力は、OSSの信念をブラジルの各省庁に浸透させる重要な要因であった。しかし、2000年代末になると、このような政策起業家たち</w:t>
      </w:r>
      <w:r>
        <w:rPr>
          <w:lang w:eastAsia="ja-JP"/>
        </w:rPr>
        <w:lastRenderedPageBreak/>
        <w:t>がどんどんブラジルの行政機関に出向き、官僚機構の中で仕事をするようになったとインタビューでは述べられていた。</w:t>
      </w:r>
    </w:p>
    <w:p w14:paraId="43AC47A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3464110" w14:textId="77777777" w:rsidR="00A21111" w:rsidRDefault="00A21111" w:rsidP="00A21111">
      <w:pPr>
        <w:pStyle w:val="a3"/>
        <w:spacing w:before="7"/>
        <w:rPr>
          <w:sz w:val="27"/>
          <w:lang w:eastAsia="ja-JP"/>
        </w:rPr>
      </w:pPr>
    </w:p>
    <w:p w14:paraId="793AE9C3" w14:textId="77777777" w:rsidR="00A21111" w:rsidRDefault="00A21111" w:rsidP="00A21111">
      <w:pPr>
        <w:pStyle w:val="a3"/>
        <w:spacing w:before="93"/>
        <w:ind w:left="1702" w:right="1413"/>
        <w:jc w:val="both"/>
        <w:rPr>
          <w:lang w:eastAsia="ja-JP"/>
        </w:rPr>
      </w:pPr>
      <w:r>
        <w:rPr>
          <w:lang w:eastAsia="ja-JP"/>
        </w:rPr>
        <w:t>ブラジル政府では、民間企業における Open Source の推進力が失われました。ブラジル政府内で達成されたレベルの制度化であっても、この問題を内部で提唱する個人がいなければ、Open Sourceは政治家の政策レーダーから外れ、政治家はこのテーマ全体への関心を失ってしまったのです。したがって、2016年にDilma政権によって政策が改訂されたとき、Open Sourceは検討すらされず、忘れ去られていたことは驚くべきことではないだろう（Cassino, 2019）。このことは、ある政策課題に対する継続的な支持の問題は、制度化によって完全に解決できるものではなく、その課題が政治課題として残るためには、個人の信念も必要であることを示している。</w:t>
      </w:r>
    </w:p>
    <w:p w14:paraId="6426CDB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FAE79F0" w14:textId="77777777" w:rsidR="00A21111" w:rsidRDefault="00A21111" w:rsidP="00A21111">
      <w:pPr>
        <w:pStyle w:val="a3"/>
        <w:spacing w:before="4"/>
        <w:rPr>
          <w:sz w:val="27"/>
          <w:lang w:eastAsia="ja-JP"/>
        </w:rPr>
      </w:pPr>
    </w:p>
    <w:p w14:paraId="2388B638" w14:textId="77777777" w:rsidR="00A21111" w:rsidRDefault="00A21111" w:rsidP="00A21111">
      <w:pPr>
        <w:pStyle w:val="4"/>
        <w:spacing w:before="94"/>
        <w:jc w:val="left"/>
        <w:rPr>
          <w:lang w:eastAsia="ja-JP"/>
        </w:rPr>
      </w:pPr>
      <w:r>
        <w:rPr>
          <w:lang w:eastAsia="ja-JP"/>
        </w:rPr>
        <w:t>中国</w:t>
      </w:r>
    </w:p>
    <w:p w14:paraId="4EC34781" w14:textId="77777777" w:rsidR="00A21111" w:rsidRDefault="00A21111" w:rsidP="00A21111">
      <w:pPr>
        <w:pStyle w:val="a3"/>
        <w:spacing w:before="9"/>
        <w:rPr>
          <w:b/>
          <w:sz w:val="29"/>
          <w:lang w:eastAsia="ja-JP"/>
        </w:rPr>
      </w:pPr>
      <w:r>
        <w:rPr>
          <w:noProof/>
        </w:rPr>
        <w:drawing>
          <wp:anchor distT="0" distB="0" distL="0" distR="0" simplePos="0" relativeHeight="251737088" behindDoc="0" locked="0" layoutInCell="1" allowOverlap="1" wp14:anchorId="4A19D603" wp14:editId="5C341BF0">
            <wp:simplePos x="0" y="0"/>
            <wp:positionH relativeFrom="page">
              <wp:posOffset>1459274</wp:posOffset>
            </wp:positionH>
            <wp:positionV relativeFrom="paragraph">
              <wp:posOffset>242436</wp:posOffset>
            </wp:positionV>
            <wp:extent cx="4796252" cy="4533233"/>
            <wp:effectExtent l="0" t="0" r="0" b="0"/>
            <wp:wrapTopAndBottom/>
            <wp:docPr id="93" name="image57.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7.png" descr="時計 が含まれている画像&#10;&#10;自動的に生成された説明"/>
                    <pic:cNvPicPr/>
                  </pic:nvPicPr>
                  <pic:blipFill>
                    <a:blip r:embed="rId168" cstate="print"/>
                    <a:stretch>
                      <a:fillRect/>
                    </a:stretch>
                  </pic:blipFill>
                  <pic:spPr>
                    <a:xfrm>
                      <a:off x="0" y="0"/>
                      <a:ext cx="4796252" cy="4533233"/>
                    </a:xfrm>
                    <a:prstGeom prst="rect">
                      <a:avLst/>
                    </a:prstGeom>
                  </pic:spPr>
                </pic:pic>
              </a:graphicData>
            </a:graphic>
          </wp:anchor>
        </w:drawing>
      </w:r>
    </w:p>
    <w:p w14:paraId="349AEC71" w14:textId="77777777" w:rsidR="00A21111" w:rsidRDefault="00A21111" w:rsidP="00A21111">
      <w:pPr>
        <w:pStyle w:val="a3"/>
        <w:spacing w:before="10"/>
        <w:rPr>
          <w:b/>
          <w:sz w:val="29"/>
          <w:lang w:eastAsia="ja-JP"/>
        </w:rPr>
      </w:pPr>
    </w:p>
    <w:p w14:paraId="366D76F4" w14:textId="77777777" w:rsidR="00A21111" w:rsidRDefault="00A21111" w:rsidP="00A21111">
      <w:pPr>
        <w:spacing w:before="1"/>
        <w:ind w:left="1702"/>
        <w:rPr>
          <w:i/>
          <w:lang w:eastAsia="ja-JP"/>
        </w:rPr>
      </w:pPr>
      <w:r>
        <w:rPr>
          <w:i/>
          <w:lang w:eastAsia="ja-JP"/>
        </w:rPr>
        <w:t>政策的背景</w:t>
      </w:r>
    </w:p>
    <w:p w14:paraId="2079488F" w14:textId="77777777" w:rsidR="00A21111" w:rsidRDefault="00A21111" w:rsidP="00A21111">
      <w:pPr>
        <w:pStyle w:val="a3"/>
        <w:spacing w:before="9"/>
        <w:rPr>
          <w:i/>
          <w:sz w:val="20"/>
          <w:lang w:eastAsia="ja-JP"/>
        </w:rPr>
      </w:pPr>
    </w:p>
    <w:p w14:paraId="67E14839" w14:textId="77777777" w:rsidR="00A21111" w:rsidRDefault="00A21111" w:rsidP="00A21111">
      <w:pPr>
        <w:pStyle w:val="a3"/>
        <w:ind w:left="1702" w:right="1412"/>
        <w:jc w:val="both"/>
        <w:rPr>
          <w:lang w:eastAsia="ja-JP"/>
        </w:rPr>
      </w:pPr>
      <w:r>
        <w:rPr>
          <w:lang w:eastAsia="ja-JP"/>
        </w:rPr>
        <w:t>中国における政策形成過程について、調査チームが入手した文書情報はほとんどなく、アウトプットに関する情報も限られている。したがって、この分野では専門家からのインプットが主な情報源となる。</w:t>
      </w:r>
    </w:p>
    <w:p w14:paraId="489CAE57" w14:textId="77777777" w:rsidR="00A21111" w:rsidRDefault="00A21111" w:rsidP="00A21111">
      <w:pPr>
        <w:pStyle w:val="a3"/>
        <w:spacing w:before="9"/>
        <w:rPr>
          <w:sz w:val="20"/>
          <w:lang w:eastAsia="ja-JP"/>
        </w:rPr>
      </w:pPr>
    </w:p>
    <w:p w14:paraId="3DD90E35" w14:textId="77777777" w:rsidR="00A21111" w:rsidRDefault="00A21111" w:rsidP="00A21111">
      <w:pPr>
        <w:pStyle w:val="a3"/>
        <w:ind w:left="1702" w:right="1413"/>
        <w:jc w:val="both"/>
        <w:rPr>
          <w:lang w:eastAsia="ja-JP"/>
        </w:rPr>
      </w:pPr>
      <w:r>
        <w:rPr>
          <w:lang w:eastAsia="ja-JP"/>
        </w:rPr>
        <w:t>中国では、オープンソースを最初に推進したのが民間企業なのか、それとも公的企業なのか、意見が分かれるところです。この疑問は、欧米の文脈では当てはまるが、中国の文脈ではあまり関係がない。民営化によって中国企業はより柔軟で自由になりましたが、政府の関与は、特に政府が戦略的と見なす産業において、財務的な出資をはるかに超えて広がり続けています。</w:t>
      </w:r>
    </w:p>
    <w:p w14:paraId="4B02CF7C" w14:textId="77777777" w:rsidR="00A21111" w:rsidRDefault="00A21111" w:rsidP="00A21111">
      <w:pPr>
        <w:pStyle w:val="a3"/>
        <w:spacing w:before="10"/>
        <w:rPr>
          <w:sz w:val="20"/>
          <w:lang w:eastAsia="ja-JP"/>
        </w:rPr>
      </w:pPr>
    </w:p>
    <w:p w14:paraId="45DEA5C8" w14:textId="77777777" w:rsidR="00A21111" w:rsidRDefault="00A21111" w:rsidP="00A21111">
      <w:pPr>
        <w:pStyle w:val="a3"/>
        <w:ind w:left="1702" w:right="1408"/>
        <w:jc w:val="both"/>
        <w:rPr>
          <w:lang w:eastAsia="ja-JP"/>
        </w:rPr>
      </w:pPr>
      <w:r>
        <w:rPr>
          <w:lang w:eastAsia="ja-JP"/>
        </w:rPr>
        <w:t>しかし、この二項対立を可能な限り当てはめると、大手企業が10年代の変わり目にオープンソースに取り組んだのに対し、中国政府の関与はすでに2000年代初頭に始まっており、長い間、中国におけるあらゆるOSS推進の原動力となっていたようだ。</w:t>
      </w:r>
    </w:p>
    <w:p w14:paraId="098ACC6A" w14:textId="77777777" w:rsidR="00A21111" w:rsidRDefault="00A21111" w:rsidP="00A21111">
      <w:pPr>
        <w:pStyle w:val="a3"/>
        <w:rPr>
          <w:sz w:val="21"/>
          <w:lang w:eastAsia="ja-JP"/>
        </w:rPr>
      </w:pPr>
    </w:p>
    <w:p w14:paraId="2CD0C16C" w14:textId="77777777" w:rsidR="00A21111" w:rsidRDefault="00A21111" w:rsidP="00A21111">
      <w:pPr>
        <w:pStyle w:val="a3"/>
        <w:spacing w:before="1"/>
        <w:ind w:left="1702" w:right="1414"/>
        <w:jc w:val="both"/>
        <w:rPr>
          <w:lang w:eastAsia="ja-JP"/>
        </w:rPr>
      </w:pPr>
      <w:r>
        <w:rPr>
          <w:lang w:eastAsia="ja-JP"/>
        </w:rPr>
        <w:t>しかし、中国政府はすでに早い段階から、OSS に経済発展、技術的独立性の向上、セキュリティの確保などの可能性を見出していた。そのため、中国政府はオープンソースの利用において「断固とした介入主義」(CENATIC et al., 2010)を実行したのである。</w:t>
      </w:r>
    </w:p>
    <w:p w14:paraId="5F99079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CC48D37" w14:textId="77777777" w:rsidR="00A21111" w:rsidRDefault="00A21111" w:rsidP="00A21111">
      <w:pPr>
        <w:pStyle w:val="a3"/>
        <w:spacing w:before="7"/>
        <w:rPr>
          <w:sz w:val="27"/>
          <w:lang w:eastAsia="ja-JP"/>
        </w:rPr>
      </w:pPr>
    </w:p>
    <w:p w14:paraId="6B6A1F4A" w14:textId="77777777" w:rsidR="00A21111" w:rsidRDefault="00A21111" w:rsidP="00A21111">
      <w:pPr>
        <w:pStyle w:val="a3"/>
        <w:spacing w:before="93"/>
        <w:ind w:left="1702" w:right="1412"/>
        <w:jc w:val="both"/>
        <w:rPr>
          <w:lang w:eastAsia="ja-JP"/>
        </w:rPr>
      </w:pPr>
      <w:r>
        <w:rPr>
          <w:lang w:eastAsia="ja-JP"/>
        </w:rPr>
        <w:t>技術的自立の推進は、中国の産業政策において新しい展開ではない。歴史的に中国は技術的なリーダーであったが、この優位性は18世紀には失われており、中国政府はこの不利な状況の影響をその後数年間感じていた。情報化時代は西洋の技術、言語、標準の上に築かれたものであり、中国はそのため、それらの技術を支配する側の条件で技術にアプローチしなければならなかったのである。このことが、中国にとって戦略的技術の支配力を高めるという長年のモチベーションを生んだ。</w:t>
      </w:r>
    </w:p>
    <w:p w14:paraId="613F4F72" w14:textId="77777777" w:rsidR="00A21111" w:rsidRDefault="00A21111" w:rsidP="00A21111">
      <w:pPr>
        <w:pStyle w:val="a3"/>
        <w:spacing w:before="11"/>
        <w:rPr>
          <w:sz w:val="20"/>
          <w:lang w:eastAsia="ja-JP"/>
        </w:rPr>
      </w:pPr>
    </w:p>
    <w:p w14:paraId="54D7A21A" w14:textId="77777777" w:rsidR="00A21111" w:rsidRDefault="00A21111" w:rsidP="00A21111">
      <w:pPr>
        <w:pStyle w:val="a3"/>
        <w:ind w:left="1702" w:right="1410"/>
        <w:jc w:val="both"/>
        <w:rPr>
          <w:lang w:eastAsia="ja-JP"/>
        </w:rPr>
      </w:pPr>
      <w:r>
        <w:rPr>
          <w:lang w:eastAsia="ja-JP"/>
        </w:rPr>
        <w:t>政府は、中央政府の計画によって、開発コミュニティの拡大と行政内でのオープンソースの利用を支援してきた。当初、中国にとってオープンソースとはLinuxのことであり、マイクロソフトが支配するプロプライエタリなデスクトップを自社開発の代替品に置き換えることに注力していた。Red Flag Linux は、日本の Miracle Linux、韓国の Haansoft と共に、より大きな Asianux プロジェクトの一部でした。中国政府の戦略の一環として、新しいコンピュータにはOSを搭載して販売することが義務付けられ、中国国内で生産されたソフトウェアの使用が奨励されました。</w:t>
      </w:r>
    </w:p>
    <w:p w14:paraId="6F72A98B" w14:textId="77777777" w:rsidR="00A21111" w:rsidRDefault="00A21111" w:rsidP="00A21111">
      <w:pPr>
        <w:pStyle w:val="a3"/>
        <w:spacing w:before="10"/>
        <w:rPr>
          <w:sz w:val="20"/>
          <w:lang w:eastAsia="ja-JP"/>
        </w:rPr>
      </w:pPr>
    </w:p>
    <w:p w14:paraId="1CDF1B21" w14:textId="77777777" w:rsidR="00A21111" w:rsidRDefault="00A21111" w:rsidP="00A21111">
      <w:pPr>
        <w:pStyle w:val="a3"/>
        <w:ind w:left="1702" w:right="1414"/>
        <w:jc w:val="both"/>
        <w:rPr>
          <w:lang w:eastAsia="ja-JP"/>
        </w:rPr>
      </w:pPr>
      <w:r>
        <w:rPr>
          <w:lang w:eastAsia="ja-JP"/>
        </w:rPr>
        <w:t>他の多くの政府主導のLinuxディストリビューションと同様に、また2010年までにすべての政府機関で使用が義務付けられたにもかかわらず、Red Flag Linuxは、COTSや既存のオープンソースOSに比べて比較的利点が少なく、したがって、2010年までにすべての政府機関で使用が義務付けられた団体以外にはほとんど市場に浸透しなかったため、最終的に廃止されました（Muncaster、2014年）。Asianuxプロジェクトの包括的な最終バージョンは2015年にリリースされた（Asianux, 2019）。</w:t>
      </w:r>
    </w:p>
    <w:p w14:paraId="36208E8A" w14:textId="77777777" w:rsidR="00A21111" w:rsidRDefault="00A21111" w:rsidP="00A21111">
      <w:pPr>
        <w:pStyle w:val="a3"/>
        <w:spacing w:before="10"/>
        <w:rPr>
          <w:sz w:val="20"/>
          <w:lang w:eastAsia="ja-JP"/>
        </w:rPr>
      </w:pPr>
    </w:p>
    <w:p w14:paraId="1A091DE6" w14:textId="77777777" w:rsidR="00A21111" w:rsidRDefault="00A21111" w:rsidP="00A21111">
      <w:pPr>
        <w:pStyle w:val="a3"/>
        <w:ind w:left="1702" w:right="1408"/>
        <w:jc w:val="both"/>
        <w:rPr>
          <w:lang w:eastAsia="ja-JP"/>
        </w:rPr>
      </w:pPr>
      <w:r>
        <w:rPr>
          <w:lang w:eastAsia="ja-JP"/>
        </w:rPr>
        <w:t>民間企業では、Huawei が中国の主要企業として初めて、グローバルな競争力を高めるために 2010 年頃からオープンソースを戦略的に検討し始めました。オープンソースの能力を高めるため、ファーウェイはオープンソースプログラムオフィス（OSPO）を設立し、IP処理能力を向上させ、オープンソースに精通した国際企業や組織との関わりを持ち始めた。</w:t>
      </w:r>
    </w:p>
    <w:p w14:paraId="6ACCCB42" w14:textId="77777777" w:rsidR="00A21111" w:rsidRDefault="00A21111" w:rsidP="00A21111">
      <w:pPr>
        <w:pStyle w:val="a3"/>
        <w:spacing w:before="10"/>
        <w:rPr>
          <w:sz w:val="20"/>
          <w:lang w:eastAsia="ja-JP"/>
        </w:rPr>
      </w:pPr>
    </w:p>
    <w:p w14:paraId="4D9E807D" w14:textId="77777777" w:rsidR="00A21111" w:rsidRDefault="00A21111" w:rsidP="00A21111">
      <w:pPr>
        <w:pStyle w:val="a3"/>
        <w:ind w:left="1702" w:right="1411"/>
        <w:jc w:val="both"/>
        <w:rPr>
          <w:lang w:eastAsia="ja-JP"/>
        </w:rPr>
      </w:pPr>
      <w:r>
        <w:rPr>
          <w:lang w:eastAsia="ja-JP"/>
        </w:rPr>
        <w:t>長い間、中国におけるオープンソースの発展を妨げていた要因のひとつは、主に英語でコミュニケーションするグローバルなオープンソース・コミュニティとつながることが困難だったことです。また、インタビューに答えてくれた人たちは、一般に公開され直接的に利用されている欧米のオープンソース・コミュニティと、人目を避けて1対1で問題に取り組むことが普通である中国のコミュニティとの間の文化の違いも指摘してくれました。時差の問題は別として、オープン ソース開発環境はますます同期的になっており、欧米のオープン ソース システム内に存在する中国人開発者にとっては、非生産的な状況に置かれる可能性があるため、歴史的な課題となっていました。</w:t>
      </w:r>
    </w:p>
    <w:p w14:paraId="54B40942" w14:textId="77777777" w:rsidR="00A21111" w:rsidRDefault="00A21111" w:rsidP="00A21111">
      <w:pPr>
        <w:pStyle w:val="a3"/>
        <w:spacing w:before="10"/>
        <w:rPr>
          <w:sz w:val="20"/>
          <w:lang w:eastAsia="ja-JP"/>
        </w:rPr>
      </w:pPr>
    </w:p>
    <w:p w14:paraId="19D41E9E" w14:textId="77777777" w:rsidR="00A21111" w:rsidRDefault="00A21111" w:rsidP="00A21111">
      <w:pPr>
        <w:pStyle w:val="a3"/>
        <w:ind w:left="1702" w:right="1413"/>
        <w:jc w:val="both"/>
        <w:rPr>
          <w:lang w:eastAsia="ja-JP"/>
        </w:rPr>
      </w:pPr>
      <w:r>
        <w:rPr>
          <w:lang w:eastAsia="ja-JP"/>
        </w:rPr>
        <w:t>一方、中国の文化はオープンソースの開発手法に適していると指摘する人もいました。中国の開発者は集団主義的、共同作業的なアプローチに慣れており、プロジェクトからプロジェクトへと素早く移動し、以前の作業を基にし、車輪の再発明に重点を置かず、開発速度を向上させることができるのです。</w:t>
      </w:r>
    </w:p>
    <w:p w14:paraId="79A74D9D" w14:textId="77777777" w:rsidR="00A21111" w:rsidRDefault="00A21111" w:rsidP="00A21111">
      <w:pPr>
        <w:pStyle w:val="a3"/>
        <w:spacing w:before="11"/>
        <w:rPr>
          <w:sz w:val="20"/>
          <w:lang w:eastAsia="ja-JP"/>
        </w:rPr>
      </w:pPr>
    </w:p>
    <w:p w14:paraId="22598569" w14:textId="77777777" w:rsidR="00A21111" w:rsidRDefault="00A21111" w:rsidP="00A21111">
      <w:pPr>
        <w:ind w:left="1702"/>
        <w:jc w:val="both"/>
        <w:rPr>
          <w:i/>
          <w:lang w:eastAsia="ja-JP"/>
        </w:rPr>
      </w:pPr>
      <w:r>
        <w:rPr>
          <w:i/>
          <w:lang w:eastAsia="ja-JP"/>
        </w:rPr>
        <w:t>現在の政策行動と制度</w:t>
      </w:r>
    </w:p>
    <w:p w14:paraId="5F5FCCE8" w14:textId="77777777" w:rsidR="00A21111" w:rsidRDefault="00A21111" w:rsidP="00A21111">
      <w:pPr>
        <w:pStyle w:val="a3"/>
        <w:spacing w:before="9"/>
        <w:rPr>
          <w:i/>
          <w:sz w:val="20"/>
          <w:lang w:eastAsia="ja-JP"/>
        </w:rPr>
      </w:pPr>
    </w:p>
    <w:p w14:paraId="7944D039" w14:textId="77777777" w:rsidR="00A21111" w:rsidRDefault="00A21111" w:rsidP="00A21111">
      <w:pPr>
        <w:pStyle w:val="a3"/>
        <w:spacing w:before="1"/>
        <w:ind w:left="1702" w:right="1410"/>
        <w:jc w:val="both"/>
        <w:rPr>
          <w:lang w:eastAsia="ja-JP"/>
        </w:rPr>
      </w:pPr>
      <w:r>
        <w:rPr>
          <w:lang w:eastAsia="ja-JP"/>
        </w:rPr>
        <w:t>一般に、中国政府は産業発展の方向性の設定に大きく関与している。中国の5カ年計画は、「中国製造2025」計画などの関連するハイレベルな戦略と連携しながら、この中でハイレベルな役割を果たしており、工業情報化部（産業政策）と科学技術部（研究開発とイノベーション）の両方が、技術領域における具体的な政策形成を担っている。これらの省は、多くの研究機関や政府系シンクタンクの支援を受けている。ここで関連するのは、産業インターネット特別作業部会、計測技術経済研究所、中国情報産業発展センター、中国情報通信技術研究院（CAICT）である（Arcesati et al.、2020）。</w:t>
      </w:r>
    </w:p>
    <w:p w14:paraId="5FF502C8"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55789809" w14:textId="77777777" w:rsidR="00A21111" w:rsidRDefault="00A21111" w:rsidP="00A21111">
      <w:pPr>
        <w:pStyle w:val="a3"/>
        <w:spacing w:before="7"/>
        <w:rPr>
          <w:sz w:val="27"/>
          <w:lang w:eastAsia="ja-JP"/>
        </w:rPr>
      </w:pPr>
    </w:p>
    <w:p w14:paraId="0E6D61E5" w14:textId="77777777" w:rsidR="00A21111" w:rsidRDefault="00A21111" w:rsidP="00A21111">
      <w:pPr>
        <w:pStyle w:val="a3"/>
        <w:spacing w:before="93"/>
        <w:ind w:left="1702" w:right="1416"/>
        <w:jc w:val="both"/>
        <w:rPr>
          <w:lang w:eastAsia="ja-JP"/>
        </w:rPr>
      </w:pPr>
      <w:r>
        <w:rPr>
          <w:lang w:eastAsia="ja-JP"/>
        </w:rPr>
        <w:t>中国における公共部門でのオープンソースの導入に関して、インタビューによると、すべての政府部門に適用される統一されたポリシーはなく、地域によって大きな違いがあるとのことです。</w:t>
      </w:r>
    </w:p>
    <w:p w14:paraId="155152C1" w14:textId="77777777" w:rsidR="00A21111" w:rsidRDefault="00A21111" w:rsidP="00A21111">
      <w:pPr>
        <w:pStyle w:val="a3"/>
        <w:spacing w:before="10"/>
        <w:rPr>
          <w:sz w:val="20"/>
          <w:lang w:eastAsia="ja-JP"/>
        </w:rPr>
      </w:pPr>
    </w:p>
    <w:p w14:paraId="6BE0714E" w14:textId="77777777" w:rsidR="00A21111" w:rsidRDefault="00A21111" w:rsidP="00A21111">
      <w:pPr>
        <w:pStyle w:val="a3"/>
        <w:ind w:left="1702" w:right="1410"/>
        <w:jc w:val="both"/>
        <w:rPr>
          <w:lang w:eastAsia="ja-JP"/>
        </w:rPr>
      </w:pPr>
      <w:r>
        <w:rPr>
          <w:lang w:eastAsia="ja-JP"/>
        </w:rPr>
        <w:t>国家レベルでは、主要な省庁が比較的定期的にオープンソースに関する情報（発表、意見書、論文）を発表しており、それらは一般的に好意的な見方をしています。しかし、各省庁は法律を制定しておらず、たとえば、中国には正式な調達政策や再利用政策が存在しない。この理由の 1 つは、各省庁がオープンソース推進政策を明確に主張するために必要な証拠を持っていないことです。各省庁は、オープンソースの開発に関わるプロジェクトに資金を提供することが知られている。</w:t>
      </w:r>
    </w:p>
    <w:p w14:paraId="1C67AA36" w14:textId="77777777" w:rsidR="00A21111" w:rsidRDefault="00A21111" w:rsidP="00A21111">
      <w:pPr>
        <w:pStyle w:val="a3"/>
        <w:rPr>
          <w:sz w:val="21"/>
          <w:lang w:eastAsia="ja-JP"/>
        </w:rPr>
      </w:pPr>
    </w:p>
    <w:p w14:paraId="4FF98A3F" w14:textId="77777777" w:rsidR="00A21111" w:rsidRDefault="00A21111" w:rsidP="00A21111">
      <w:pPr>
        <w:pStyle w:val="a3"/>
        <w:ind w:left="1702" w:right="1416"/>
        <w:jc w:val="both"/>
        <w:rPr>
          <w:lang w:eastAsia="ja-JP"/>
        </w:rPr>
      </w:pPr>
      <w:r>
        <w:rPr>
          <w:lang w:eastAsia="ja-JP"/>
        </w:rPr>
        <w:t>CAICT は、中国でオープンソース政策を策定する主要な機関として特定され、工業情報化省 (MIIT) の子機関です。CAICT は、中国におけるオープンソースのトピックについてソートリーダーシップを発揮することを期待されており、その役割としてガイダンスを作成しています。中国では、正式な政策（規制）と政策アドバイスの境界線は明確です。インタビューによると、CAICT のアドバイスは、特に戦略的産業の場合、政府の影響下にある人々から「任意ではない」と考えられているそうです。</w:t>
      </w:r>
    </w:p>
    <w:p w14:paraId="3339684E" w14:textId="77777777" w:rsidR="00A21111" w:rsidRDefault="00A21111" w:rsidP="00A21111">
      <w:pPr>
        <w:pStyle w:val="a3"/>
        <w:spacing w:before="9"/>
        <w:rPr>
          <w:sz w:val="20"/>
          <w:lang w:eastAsia="ja-JP"/>
        </w:rPr>
      </w:pPr>
    </w:p>
    <w:p w14:paraId="3C6354DF" w14:textId="77777777" w:rsidR="00A21111" w:rsidRDefault="00A21111" w:rsidP="00A21111">
      <w:pPr>
        <w:pStyle w:val="a3"/>
        <w:spacing w:before="1"/>
        <w:ind w:left="1702" w:right="1413"/>
        <w:jc w:val="both"/>
        <w:rPr>
          <w:lang w:eastAsia="ja-JP"/>
        </w:rPr>
      </w:pPr>
      <w:r>
        <w:rPr>
          <w:lang w:eastAsia="ja-JP"/>
        </w:rPr>
        <w:t>CAICTの研究は通常、一般に公開されることはありません。また、最近では、オープンハードウェアの可能性を評価するために、より深く調査するようになりました。CAICTは、政府のために標準やベストプラクティスを作成する役割を担っていますが、この役割は正式なものではありません。</w:t>
      </w:r>
    </w:p>
    <w:p w14:paraId="49BBD55D" w14:textId="77777777" w:rsidR="00A21111" w:rsidRDefault="00A21111" w:rsidP="00A21111">
      <w:pPr>
        <w:pStyle w:val="a3"/>
        <w:spacing w:before="10"/>
        <w:rPr>
          <w:sz w:val="20"/>
          <w:lang w:eastAsia="ja-JP"/>
        </w:rPr>
      </w:pPr>
    </w:p>
    <w:p w14:paraId="45F52F45" w14:textId="77777777" w:rsidR="00A21111" w:rsidRDefault="00A21111" w:rsidP="00A21111">
      <w:pPr>
        <w:pStyle w:val="a3"/>
        <w:ind w:left="1702" w:right="1411"/>
        <w:jc w:val="both"/>
        <w:rPr>
          <w:lang w:eastAsia="ja-JP"/>
        </w:rPr>
      </w:pPr>
      <w:r>
        <w:rPr>
          <w:lang w:eastAsia="ja-JP"/>
        </w:rPr>
        <w:t>オープンソースに最も理解のある政府機関としての役割として、CAICTはオープンソースカンファレンスにも参加し、独自のオープンソースカンファレンスを開催することでコミュニティとの接点として機能する予定です。しかし、CAICTはまだオープンソースのコンピテンスセンターの役割を、少なくとも公式には担っていません。</w:t>
      </w:r>
    </w:p>
    <w:p w14:paraId="6A2345C7" w14:textId="77777777" w:rsidR="00A21111" w:rsidRDefault="00A21111" w:rsidP="00A21111">
      <w:pPr>
        <w:pStyle w:val="a3"/>
        <w:spacing w:before="9"/>
        <w:rPr>
          <w:sz w:val="20"/>
          <w:lang w:eastAsia="ja-JP"/>
        </w:rPr>
      </w:pPr>
    </w:p>
    <w:p w14:paraId="6638C9B8" w14:textId="77777777" w:rsidR="00A21111" w:rsidRDefault="00A21111" w:rsidP="00A21111">
      <w:pPr>
        <w:pStyle w:val="a3"/>
        <w:ind w:left="1702" w:right="1411"/>
        <w:jc w:val="both"/>
        <w:rPr>
          <w:lang w:eastAsia="ja-JP"/>
        </w:rPr>
      </w:pPr>
      <w:r>
        <w:rPr>
          <w:lang w:eastAsia="ja-JP"/>
        </w:rPr>
        <w:t>CAICTとその包括的な役割に加え、産業別の研究機関もあり、MIITの下に設立されたものもあれば、政府の影響力が大きい企業の中にあるものもあります。多くの場合、国営企業の幹部は関連省庁の委員会の役割を担っており、コミュニケーションはごく普通に行われています。研究機関の役割は</w:t>
      </w:r>
      <w:r>
        <w:rPr>
          <w:spacing w:val="3"/>
          <w:lang w:eastAsia="ja-JP"/>
        </w:rPr>
        <w:t>、</w:t>
      </w:r>
      <w:r>
        <w:rPr>
          <w:lang w:eastAsia="ja-JP"/>
        </w:rPr>
        <w:t>コンセンサスの形成に寄与することである。</w:t>
      </w:r>
    </w:p>
    <w:p w14:paraId="2B9F7D4C" w14:textId="77777777" w:rsidR="00A21111" w:rsidRDefault="00A21111" w:rsidP="00A21111">
      <w:pPr>
        <w:pStyle w:val="a3"/>
        <w:spacing w:before="10"/>
        <w:rPr>
          <w:sz w:val="20"/>
          <w:lang w:eastAsia="ja-JP"/>
        </w:rPr>
      </w:pPr>
    </w:p>
    <w:p w14:paraId="2096A434" w14:textId="77777777" w:rsidR="00A21111" w:rsidRDefault="00A21111" w:rsidP="00A21111">
      <w:pPr>
        <w:pStyle w:val="a3"/>
        <w:ind w:left="1702" w:right="1414"/>
        <w:jc w:val="both"/>
        <w:rPr>
          <w:lang w:eastAsia="ja-JP"/>
        </w:rPr>
      </w:pPr>
      <w:r>
        <w:rPr>
          <w:lang w:eastAsia="ja-JP"/>
        </w:rPr>
        <w:t>政府の下層部では、地域差も顕著である。沿岸部の高度にデジタル化された地方（浙江省、広州市、広東省など）は、その革新的な可能性に基 づいて国家プログラムを通じて資金調達を競うため、OSS の採用に関して非常に好意的な姿勢をとっており、 そのためトレンドとのつながりを確実に維持する必要がある。しかし、技術的な露出度が低い地方は、この問題に全く関与していないことが多い（Xu 2020）。</w:t>
      </w:r>
    </w:p>
    <w:p w14:paraId="4E261F54" w14:textId="77777777" w:rsidR="00A21111" w:rsidRDefault="00A21111" w:rsidP="00A21111">
      <w:pPr>
        <w:pStyle w:val="a3"/>
        <w:rPr>
          <w:sz w:val="21"/>
          <w:lang w:eastAsia="ja-JP"/>
        </w:rPr>
      </w:pPr>
    </w:p>
    <w:p w14:paraId="278CBB73" w14:textId="77777777" w:rsidR="00A21111" w:rsidRDefault="00A21111" w:rsidP="00A21111">
      <w:pPr>
        <w:pStyle w:val="a3"/>
        <w:ind w:left="1702" w:right="1411"/>
        <w:jc w:val="both"/>
        <w:rPr>
          <w:lang w:eastAsia="ja-JP"/>
        </w:rPr>
      </w:pPr>
      <w:r>
        <w:rPr>
          <w:lang w:eastAsia="ja-JP"/>
        </w:rPr>
        <w:t>公共部門から離れると、中国政府は多くの教育機関や、利害関係のある民間および半民間企業に非常に直接的に関与している。テクノロジー主導の分野では、政府は民間企業に対し、デジタル変換、イノベーション、技術的自立の両方における戦略的ツールとして、オープンソースを使用する自由とその祝福を与えています。</w:t>
      </w:r>
    </w:p>
    <w:p w14:paraId="5CFFEDC3" w14:textId="77777777" w:rsidR="00A21111" w:rsidRDefault="00A21111" w:rsidP="00A21111">
      <w:pPr>
        <w:pStyle w:val="a3"/>
        <w:spacing w:before="10"/>
        <w:rPr>
          <w:sz w:val="20"/>
          <w:lang w:eastAsia="ja-JP"/>
        </w:rPr>
      </w:pPr>
    </w:p>
    <w:p w14:paraId="61513A83" w14:textId="77777777" w:rsidR="00A21111" w:rsidRDefault="00A21111" w:rsidP="00A21111">
      <w:pPr>
        <w:pStyle w:val="a3"/>
        <w:spacing w:before="1"/>
        <w:ind w:left="1702" w:right="1416"/>
        <w:jc w:val="both"/>
        <w:rPr>
          <w:lang w:eastAsia="ja-JP"/>
        </w:rPr>
      </w:pPr>
      <w:r>
        <w:rPr>
          <w:lang w:eastAsia="ja-JP"/>
        </w:rPr>
        <w:t>中国は、能力の向上とオープンソースの普及を目的とした官民パートナーシップの構築を支援してきました。これは、国家レベル、多くの業界団体、教育分野、そして国際的なレベルで行われています。</w:t>
      </w:r>
    </w:p>
    <w:p w14:paraId="043EAA48" w14:textId="77777777" w:rsidR="00A21111" w:rsidRDefault="00A21111" w:rsidP="00A21111">
      <w:pPr>
        <w:pStyle w:val="a3"/>
        <w:spacing w:before="9"/>
        <w:rPr>
          <w:sz w:val="20"/>
          <w:lang w:eastAsia="ja-JP"/>
        </w:rPr>
      </w:pPr>
    </w:p>
    <w:p w14:paraId="731734D7" w14:textId="77777777" w:rsidR="00A21111" w:rsidRDefault="00A21111" w:rsidP="00A21111">
      <w:pPr>
        <w:pStyle w:val="a3"/>
        <w:ind w:left="1702" w:right="1409"/>
        <w:jc w:val="both"/>
        <w:rPr>
          <w:lang w:eastAsia="ja-JP"/>
        </w:rPr>
      </w:pPr>
      <w:r>
        <w:rPr>
          <w:lang w:eastAsia="ja-JP"/>
        </w:rPr>
        <w:t>2005年、中国政府は70のメンバーからなる大学連合、「オープンソース大学推進連盟（LUPA）」の設立を支援しました。この設立により、300以上の大学や学校がオープンテクノロジーに関するコースを提供するようになりました。同様のイニシアチブは、同</w:t>
      </w:r>
      <w:r>
        <w:rPr>
          <w:lang w:eastAsia="ja-JP"/>
        </w:rPr>
        <w:lastRenderedPageBreak/>
        <w:t>年、広東省 Linux センターとして開始され、-27 の大学とともに、Guangdong Leadership of Open-Source University Promotion Alliance (GDLUPA) を設立しました (CENATIC et al., 2010)。</w:t>
      </w:r>
    </w:p>
    <w:p w14:paraId="5C530E25"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79528CF6" w14:textId="77777777" w:rsidR="00A21111" w:rsidRDefault="00A21111" w:rsidP="00A21111">
      <w:pPr>
        <w:pStyle w:val="a3"/>
        <w:spacing w:before="7"/>
        <w:rPr>
          <w:sz w:val="27"/>
          <w:lang w:eastAsia="ja-JP"/>
        </w:rPr>
      </w:pPr>
    </w:p>
    <w:p w14:paraId="6EF6AC4E" w14:textId="77777777" w:rsidR="00A21111" w:rsidRDefault="00A21111" w:rsidP="00A21111">
      <w:pPr>
        <w:pStyle w:val="a3"/>
        <w:spacing w:before="93"/>
        <w:ind w:left="1702" w:right="1408"/>
        <w:jc w:val="both"/>
        <w:rPr>
          <w:lang w:eastAsia="ja-JP"/>
        </w:rPr>
      </w:pPr>
      <w:r>
        <w:rPr>
          <w:lang w:eastAsia="ja-JP"/>
        </w:rPr>
        <w:t>国際的にも、中国はアジアの数多くの組織と連携しています。工業情報化部は、中国の OSS 産業の発展を奨励し、オープン ソースに関して同様の目的を持つアジアの他の国との連携を図るため、オープン ソース ソフトウェア推進連盟の設立を支援しました (Lewis, 2010)。同様に、中国 OSS 推進連合 (COPU) も同省の指導の下で設立されました。COPU は、中国政府省とともに、北東アジア OSS 推進フォーラムに中国を代表して参加しています。このフォーラムは、中国、日本、韓国の主管省庁によって設立され、3 カ国すべてに関わるオープン ソース プロジェクトの調整、協力、交換を行う組織です。このコラボレーションは、中国、日本、韓国の技術言語圏である「Kanjisphere」とも呼ばれる、より大きなコンテクストの中で行われています。このフォーラムは、民間企業、研究機関、教育機関とも連携しています (日本OSS推進フォーラム、2013年)。</w:t>
      </w:r>
    </w:p>
    <w:p w14:paraId="083D1EC1" w14:textId="77777777" w:rsidR="00A21111" w:rsidRDefault="00A21111" w:rsidP="00A21111">
      <w:pPr>
        <w:pStyle w:val="a3"/>
        <w:spacing w:before="11"/>
        <w:rPr>
          <w:sz w:val="20"/>
          <w:lang w:eastAsia="ja-JP"/>
        </w:rPr>
      </w:pPr>
    </w:p>
    <w:p w14:paraId="2BD193AD" w14:textId="77777777" w:rsidR="00A21111" w:rsidRDefault="00A21111" w:rsidP="00A21111">
      <w:pPr>
        <w:ind w:left="1702"/>
        <w:jc w:val="both"/>
        <w:rPr>
          <w:i/>
          <w:lang w:eastAsia="ja-JP"/>
        </w:rPr>
      </w:pPr>
      <w:r>
        <w:rPr>
          <w:i/>
          <w:lang w:eastAsia="ja-JP"/>
        </w:rPr>
        <w:t>チャンスと課題</w:t>
      </w:r>
    </w:p>
    <w:p w14:paraId="221B2B37" w14:textId="77777777" w:rsidR="00A21111" w:rsidRDefault="00A21111" w:rsidP="00A21111">
      <w:pPr>
        <w:pStyle w:val="a3"/>
        <w:spacing w:before="9"/>
        <w:rPr>
          <w:i/>
          <w:sz w:val="20"/>
          <w:lang w:eastAsia="ja-JP"/>
        </w:rPr>
      </w:pPr>
    </w:p>
    <w:p w14:paraId="0755AEE2" w14:textId="77777777" w:rsidR="00A21111" w:rsidRDefault="00A21111" w:rsidP="00A21111">
      <w:pPr>
        <w:pStyle w:val="a3"/>
        <w:ind w:left="1702" w:right="1410"/>
        <w:jc w:val="both"/>
        <w:rPr>
          <w:lang w:eastAsia="ja-JP"/>
        </w:rPr>
      </w:pPr>
      <w:r>
        <w:rPr>
          <w:lang w:eastAsia="ja-JP"/>
        </w:rPr>
        <w:t>技術立国である中国は、ハードウェアの生産国としても歴史があり、その典型は外国企業の「工場」である。中国の工場で生産される製品の多くは、生産する側にとって手に負えないものであることが、中国政府が自国産業の技術化を追求し、ソフトウェアにより重点を置くようになった主な動機の1つである（CENATIC et al.、2010）。</w:t>
      </w:r>
    </w:p>
    <w:p w14:paraId="7D22B5AB" w14:textId="77777777" w:rsidR="00A21111" w:rsidRDefault="00A21111" w:rsidP="00A21111">
      <w:pPr>
        <w:pStyle w:val="a3"/>
        <w:spacing w:before="10"/>
        <w:rPr>
          <w:sz w:val="20"/>
          <w:lang w:eastAsia="ja-JP"/>
        </w:rPr>
      </w:pPr>
    </w:p>
    <w:p w14:paraId="37A04959" w14:textId="77777777" w:rsidR="00A21111" w:rsidRDefault="00A21111" w:rsidP="00A21111">
      <w:pPr>
        <w:pStyle w:val="a3"/>
        <w:spacing w:before="1"/>
        <w:ind w:left="1702" w:right="1419"/>
        <w:jc w:val="both"/>
        <w:rPr>
          <w:lang w:eastAsia="ja-JP"/>
        </w:rPr>
      </w:pPr>
      <w:r>
        <w:rPr>
          <w:lang w:eastAsia="ja-JP"/>
        </w:rPr>
        <w:t>2000年、中国の第10次5カ年計画では、ITサービスの消費国から生産国への転換が目指された（中国政府、2000年）。</w:t>
      </w:r>
    </w:p>
    <w:p w14:paraId="1B2AA849" w14:textId="77777777" w:rsidR="00A21111" w:rsidRDefault="00A21111" w:rsidP="00A21111">
      <w:pPr>
        <w:pStyle w:val="a3"/>
        <w:spacing w:before="10"/>
        <w:rPr>
          <w:sz w:val="20"/>
          <w:lang w:eastAsia="ja-JP"/>
        </w:rPr>
      </w:pPr>
    </w:p>
    <w:p w14:paraId="4E86C0E6" w14:textId="77777777" w:rsidR="00A21111" w:rsidRDefault="00A21111" w:rsidP="00A21111">
      <w:pPr>
        <w:pStyle w:val="a3"/>
        <w:ind w:left="2422" w:right="1416" w:firstLine="62"/>
        <w:jc w:val="both"/>
        <w:rPr>
          <w:lang w:eastAsia="ja-JP"/>
        </w:rPr>
      </w:pPr>
      <w:r>
        <w:rPr>
          <w:lang w:eastAsia="ja-JP"/>
        </w:rPr>
        <w:t>「情報化は、産業の発展、工業化、近代化を促進する鍵である。したがって、国家経済と社会の情報化は最優先事項でなければならない。国家経済と社会の情報化の推進に力を入れることは、全体の近代化建設計画を実現するための戦略的行動である。"</w:t>
      </w:r>
    </w:p>
    <w:p w14:paraId="22A3233B" w14:textId="77777777" w:rsidR="00A21111" w:rsidRDefault="00A21111" w:rsidP="00A21111">
      <w:pPr>
        <w:pStyle w:val="a3"/>
        <w:spacing w:before="10"/>
        <w:rPr>
          <w:sz w:val="20"/>
          <w:lang w:eastAsia="ja-JP"/>
        </w:rPr>
      </w:pPr>
    </w:p>
    <w:p w14:paraId="678B4295" w14:textId="77777777" w:rsidR="00A21111" w:rsidRDefault="00A21111" w:rsidP="00A21111">
      <w:pPr>
        <w:pStyle w:val="a3"/>
        <w:ind w:left="1702" w:right="1410"/>
        <w:jc w:val="both"/>
        <w:rPr>
          <w:lang w:eastAsia="ja-JP"/>
        </w:rPr>
      </w:pPr>
      <w:r>
        <w:rPr>
          <w:lang w:eastAsia="ja-JP"/>
        </w:rPr>
        <w:t>この傾向は、2010年の「沿岸部を『世界の工場』から研究開発、ハイエンド製造、サービス業の拠点にする」（中国政府、2010年）、2015年の「古い重工業から脱却し、現代の情報集約型インフラの基盤を構築してバリューチェーンを向上させる」（中国政府、2015年）という計画など、その後の計画に呼応しています。ここでは、Made in China 2025や中国標準2035といった形の追加産業政策も関連しており、バリューチェーンをさらに向上させ、国産またはオープンソースソリューションへの依存度を高めて自立を図るという、ほぼ同じ戦略に従っている。</w:t>
      </w:r>
    </w:p>
    <w:p w14:paraId="64863827" w14:textId="77777777" w:rsidR="00A21111" w:rsidRDefault="00A21111" w:rsidP="00A21111">
      <w:pPr>
        <w:pStyle w:val="a3"/>
        <w:spacing w:before="10"/>
        <w:rPr>
          <w:sz w:val="20"/>
          <w:lang w:eastAsia="ja-JP"/>
        </w:rPr>
      </w:pPr>
    </w:p>
    <w:p w14:paraId="0C250AD6" w14:textId="77777777" w:rsidR="00A21111" w:rsidRDefault="00A21111" w:rsidP="00A21111">
      <w:pPr>
        <w:pStyle w:val="a3"/>
        <w:ind w:left="1702" w:right="1412"/>
        <w:jc w:val="both"/>
        <w:rPr>
          <w:lang w:eastAsia="ja-JP"/>
        </w:rPr>
      </w:pPr>
      <w:r>
        <w:rPr>
          <w:lang w:eastAsia="ja-JP"/>
        </w:rPr>
        <w:t>これについては、リサ・ケイウッドが、経済発展の問題だけでなく、国家安全保障の問題としてもコメントしている。「中国には、生産手段へのアクセスなしに外国の技術に依存することを避けなければならない、非常に確かな歴史的理由がある。さまざまなユーロ帝国のかつての臣民もそうですが、中国にとってこの問題は近代国家の中核をなすものです」（Asay, 2019）。プロプライエタリなソフトウェアは戦略的でなく、外国の利益による捕獲の対象になると考えられていたため、オープンソースはこの問題に取り組む際に中国政府が好んだツールの1つであった。</w:t>
      </w:r>
    </w:p>
    <w:p w14:paraId="041D5EFB" w14:textId="77777777" w:rsidR="00A21111" w:rsidRDefault="00A21111" w:rsidP="00A21111">
      <w:pPr>
        <w:pStyle w:val="a3"/>
        <w:spacing w:before="10"/>
        <w:rPr>
          <w:sz w:val="20"/>
          <w:lang w:eastAsia="ja-JP"/>
        </w:rPr>
      </w:pPr>
    </w:p>
    <w:p w14:paraId="75D16F3D" w14:textId="77777777" w:rsidR="00A21111" w:rsidRDefault="00A21111" w:rsidP="00A21111">
      <w:pPr>
        <w:pStyle w:val="a3"/>
        <w:spacing w:before="1"/>
        <w:ind w:left="1702" w:right="1413"/>
        <w:jc w:val="both"/>
        <w:rPr>
          <w:lang w:eastAsia="ja-JP"/>
        </w:rPr>
      </w:pPr>
      <w:r>
        <w:rPr>
          <w:lang w:eastAsia="ja-JP"/>
        </w:rPr>
        <w:t>中国の建設・生産能力を考慮しても、中国は依然として外国の技術提供者に依存しており、国内需要を満たすために必要なチップの90%が輸入されており、中国で使用されているハイエンド産業用ソフトウェアの90%以上が外国製で、通常はSAP、Microsoft、Salesforceなどの企業が提供している。さらに、有名なケースを除けば、製造業の多くはローテクにとどまっている（Arcesati et al.、2020）。こうした戦略的依存関係を緩和することは、中国政府の長年の戦略的目標であったが、現在の貿易摩擦によってさらにその傾向が強まっている。</w:t>
      </w:r>
    </w:p>
    <w:p w14:paraId="7EA56FD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BC18977" w14:textId="77777777" w:rsidR="00A21111" w:rsidRDefault="00A21111" w:rsidP="00A21111">
      <w:pPr>
        <w:pStyle w:val="a3"/>
        <w:spacing w:before="7"/>
        <w:rPr>
          <w:sz w:val="27"/>
          <w:lang w:eastAsia="ja-JP"/>
        </w:rPr>
      </w:pPr>
    </w:p>
    <w:p w14:paraId="3AC370C6" w14:textId="77777777" w:rsidR="00A21111" w:rsidRDefault="00A21111" w:rsidP="00A21111">
      <w:pPr>
        <w:pStyle w:val="a3"/>
        <w:spacing w:before="93"/>
        <w:ind w:left="1702" w:right="1414"/>
        <w:jc w:val="both"/>
        <w:rPr>
          <w:lang w:eastAsia="ja-JP"/>
        </w:rPr>
      </w:pPr>
      <w:r>
        <w:rPr>
          <w:lang w:eastAsia="ja-JP"/>
        </w:rPr>
        <w:t>オープンソースは、例えば新しい国家デジタル通貨の開発など、この取り組みにおいて役割を果たしています。しかし、オープンソース技術に基づいて構築されているとはいえ、結果として得られる製品はオープンソースではなく、中国政府にとってオープンソースは主に目的に対する手段に分類されることを認識する必要があります。したがって、中国政府がすべての技術開発をオープンソース化する方向に進むと期待するのは間違いであろう。</w:t>
      </w:r>
    </w:p>
    <w:p w14:paraId="76CA2DE6" w14:textId="77777777" w:rsidR="00A21111" w:rsidRDefault="00A21111" w:rsidP="00A21111">
      <w:pPr>
        <w:pStyle w:val="a3"/>
        <w:spacing w:before="11"/>
        <w:rPr>
          <w:sz w:val="20"/>
          <w:lang w:eastAsia="ja-JP"/>
        </w:rPr>
      </w:pPr>
    </w:p>
    <w:p w14:paraId="454FC5D1" w14:textId="77777777" w:rsidR="00A21111" w:rsidRDefault="00A21111" w:rsidP="00A21111">
      <w:pPr>
        <w:pStyle w:val="a3"/>
        <w:ind w:left="1702" w:right="1411"/>
        <w:jc w:val="both"/>
        <w:rPr>
          <w:lang w:eastAsia="ja-JP"/>
        </w:rPr>
      </w:pPr>
      <w:r>
        <w:rPr>
          <w:lang w:eastAsia="ja-JP"/>
        </w:rPr>
        <w:t>しかし、中国ではしばらくの間、上流への貢献という文化はやや未発達なままでしたが、国際的なオープンソース・コミュニティに触れる機会が増え、オープンソースの恩恵を長期的に受けるために必要なステップを理解する人が増えるにつれて、この状況は変化しています。中国政府は、「競争するために協力する」というアプローチにも同意しています。つまり、目標を達成するために、協力のための妥協も厭わないということです。</w:t>
      </w:r>
    </w:p>
    <w:p w14:paraId="2064C71B" w14:textId="77777777" w:rsidR="00A21111" w:rsidRDefault="00A21111" w:rsidP="00A21111">
      <w:pPr>
        <w:pStyle w:val="a3"/>
        <w:spacing w:before="9"/>
        <w:rPr>
          <w:sz w:val="20"/>
          <w:lang w:eastAsia="ja-JP"/>
        </w:rPr>
      </w:pPr>
    </w:p>
    <w:p w14:paraId="55372B07" w14:textId="77777777" w:rsidR="00A21111" w:rsidRDefault="00A21111" w:rsidP="00A21111">
      <w:pPr>
        <w:pStyle w:val="a3"/>
        <w:ind w:left="1702" w:right="1414"/>
        <w:jc w:val="both"/>
        <w:rPr>
          <w:lang w:eastAsia="ja-JP"/>
        </w:rPr>
      </w:pPr>
      <w:r>
        <w:rPr>
          <w:lang w:eastAsia="ja-JP"/>
        </w:rPr>
        <w:t>オープンソースは、中国指導部が重要視しているAIやクラウドなどの技術を急速に発展させるという目的を達成するためのツールの組み合わせの中の1ピースと考えられています。これに伴い、政府は中国企業に対して、国内外を問わずオープンソースに積極的に取り組むよう指示しています。</w:t>
      </w:r>
    </w:p>
    <w:p w14:paraId="407A8BAD" w14:textId="77777777" w:rsidR="00A21111" w:rsidRDefault="00A21111" w:rsidP="00A21111">
      <w:pPr>
        <w:pStyle w:val="a3"/>
        <w:rPr>
          <w:sz w:val="21"/>
          <w:lang w:eastAsia="ja-JP"/>
        </w:rPr>
      </w:pPr>
    </w:p>
    <w:p w14:paraId="384D4769" w14:textId="77777777" w:rsidR="00A21111" w:rsidRDefault="00A21111" w:rsidP="00A21111">
      <w:pPr>
        <w:pStyle w:val="a3"/>
        <w:ind w:left="1702" w:right="1414"/>
        <w:jc w:val="both"/>
        <w:rPr>
          <w:lang w:eastAsia="ja-JP"/>
        </w:rPr>
      </w:pPr>
      <w:r>
        <w:rPr>
          <w:lang w:eastAsia="ja-JP"/>
        </w:rPr>
        <w:t>工業情報化部は、中国企業（特に大手企業）のオープンソースコミュニティへの関与を積極的に追跡し、これらのコミュニティや標準化組織における中国の代表を増やそうとしています（Guanyu, 2019）。中国が米国に次いでGitHubへの貢献元となったことに満足感がある（Zihe, 2019）。</w:t>
      </w:r>
    </w:p>
    <w:p w14:paraId="07B95FA3" w14:textId="77777777" w:rsidR="00A21111" w:rsidRDefault="00A21111" w:rsidP="00A21111">
      <w:pPr>
        <w:pStyle w:val="a3"/>
        <w:spacing w:before="7"/>
        <w:rPr>
          <w:sz w:val="28"/>
          <w:lang w:eastAsia="ja-JP"/>
        </w:rPr>
      </w:pPr>
    </w:p>
    <w:p w14:paraId="6D96B78B" w14:textId="77777777" w:rsidR="00A21111" w:rsidRDefault="00A21111" w:rsidP="00A21111">
      <w:pPr>
        <w:pStyle w:val="a3"/>
        <w:ind w:left="1702"/>
        <w:jc w:val="both"/>
        <w:rPr>
          <w:lang w:eastAsia="ja-JP"/>
        </w:rPr>
      </w:pPr>
      <w:bookmarkStart w:id="160" w:name="_bookmark106"/>
      <w:bookmarkEnd w:id="160"/>
      <w:r>
        <w:rPr>
          <w:lang w:eastAsia="ja-JP"/>
        </w:rPr>
        <w:t>表 8.9: オープンソース財団への中国の関与</w:t>
      </w:r>
    </w:p>
    <w:p w14:paraId="4A0C4CB3" w14:textId="77777777" w:rsidR="00A21111" w:rsidRDefault="00A21111" w:rsidP="00A21111">
      <w:pPr>
        <w:pStyle w:val="a3"/>
        <w:spacing w:before="9"/>
        <w:rPr>
          <w:sz w:val="12"/>
          <w:lang w:eastAsia="ja-JP"/>
        </w:rPr>
      </w:pPr>
      <w:r>
        <w:rPr>
          <w:noProof/>
        </w:rPr>
        <w:drawing>
          <wp:anchor distT="0" distB="0" distL="0" distR="0" simplePos="0" relativeHeight="251738112" behindDoc="0" locked="0" layoutInCell="1" allowOverlap="1" wp14:anchorId="5620A0C6" wp14:editId="3CC4BCEC">
            <wp:simplePos x="0" y="0"/>
            <wp:positionH relativeFrom="page">
              <wp:posOffset>1089567</wp:posOffset>
            </wp:positionH>
            <wp:positionV relativeFrom="paragraph">
              <wp:posOffset>118517</wp:posOffset>
            </wp:positionV>
            <wp:extent cx="2943224" cy="2519362"/>
            <wp:effectExtent l="0" t="0" r="0" b="0"/>
            <wp:wrapTopAndBottom/>
            <wp:docPr id="95" name="image58.jpeg"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8.jpeg" descr="テーブル&#10;&#10;自動的に生成された説明"/>
                    <pic:cNvPicPr/>
                  </pic:nvPicPr>
                  <pic:blipFill>
                    <a:blip r:embed="rId169" cstate="print"/>
                    <a:stretch>
                      <a:fillRect/>
                    </a:stretch>
                  </pic:blipFill>
                  <pic:spPr>
                    <a:xfrm>
                      <a:off x="0" y="0"/>
                      <a:ext cx="2943224" cy="2519362"/>
                    </a:xfrm>
                    <a:prstGeom prst="rect">
                      <a:avLst/>
                    </a:prstGeom>
                  </pic:spPr>
                </pic:pic>
              </a:graphicData>
            </a:graphic>
          </wp:anchor>
        </w:drawing>
      </w:r>
    </w:p>
    <w:p w14:paraId="54E75CF2" w14:textId="77777777" w:rsidR="00A21111" w:rsidRDefault="00A21111" w:rsidP="00A21111">
      <w:pPr>
        <w:pStyle w:val="a3"/>
        <w:spacing w:before="201"/>
        <w:ind w:left="1702" w:right="1414"/>
        <w:jc w:val="both"/>
        <w:rPr>
          <w:lang w:eastAsia="ja-JP"/>
        </w:rPr>
      </w:pPr>
      <w:r>
        <w:rPr>
          <w:lang w:eastAsia="ja-JP"/>
        </w:rPr>
        <w:t>また、中国政府は国内のオープンソースコミュニティに対する支援を強化しており、英語に不慣れな大多数の開発者や中小企業がより簡単に利用できるようなプロジェクトの成果を上げている。例えば、OS ChinaやGitee.com（中国市場のみにフォーカスすることで、OSSホスティングプラットフォームとして2番目の規模に成長した）などが挙げられる。</w:t>
      </w:r>
    </w:p>
    <w:p w14:paraId="4AE59BA9" w14:textId="77777777" w:rsidR="00A21111" w:rsidRDefault="00A21111" w:rsidP="00A21111">
      <w:pPr>
        <w:pStyle w:val="a3"/>
        <w:spacing w:before="10"/>
        <w:rPr>
          <w:sz w:val="20"/>
          <w:lang w:eastAsia="ja-JP"/>
        </w:rPr>
      </w:pPr>
    </w:p>
    <w:p w14:paraId="659183E0" w14:textId="77777777" w:rsidR="00A21111" w:rsidRDefault="00A21111" w:rsidP="00A21111">
      <w:pPr>
        <w:pStyle w:val="a3"/>
        <w:ind w:left="1702" w:right="1408"/>
        <w:jc w:val="both"/>
        <w:rPr>
          <w:lang w:eastAsia="ja-JP"/>
        </w:rPr>
      </w:pPr>
      <w:r>
        <w:rPr>
          <w:lang w:eastAsia="ja-JP"/>
        </w:rPr>
        <w:t>貿易の不確実性が高まる中、米国の法律が適用される財団、プロジェクト、ライセンスに関与することへの懸念が定着しています。これを受けて、中国は国内のガバナンスとライセンスの充実を推進しています。Huawei は、進行中の貿易紛争で GitHub がサービスの特定部分へのアクセスを制限したことへの反応として、2019 年の初めに国内のオープン ソース財団の設立に関与したと報告されていますが、インタビューによると、中国には本</w:t>
      </w:r>
      <w:r>
        <w:rPr>
          <w:lang w:eastAsia="ja-JP"/>
        </w:rPr>
        <w:lastRenderedPageBreak/>
        <w:t>格的なオープン ソース財団が存在しないとのことです。</w:t>
      </w:r>
    </w:p>
    <w:p w14:paraId="1A7D0E48"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4A9994D5" w14:textId="77777777" w:rsidR="00A21111" w:rsidRDefault="00A21111" w:rsidP="00A21111">
      <w:pPr>
        <w:pStyle w:val="a3"/>
        <w:spacing w:before="7"/>
        <w:rPr>
          <w:sz w:val="27"/>
          <w:lang w:eastAsia="ja-JP"/>
        </w:rPr>
      </w:pPr>
    </w:p>
    <w:p w14:paraId="00EF7D75" w14:textId="77777777" w:rsidR="00A21111" w:rsidRDefault="00A21111" w:rsidP="00A21111">
      <w:pPr>
        <w:pStyle w:val="a3"/>
        <w:spacing w:before="93"/>
        <w:ind w:left="1702" w:right="1413"/>
        <w:jc w:val="both"/>
        <w:rPr>
          <w:lang w:eastAsia="ja-JP"/>
        </w:rPr>
      </w:pPr>
      <w:r>
        <w:rPr>
          <w:lang w:eastAsia="ja-JP"/>
        </w:rPr>
        <w:t>を、現時点ではまだ(China Daily)。このため、一部のオープンソース組織は、中国の組織との継続的な協力を可能にするために、その管理管轄を米国から移すことを選択しています。</w:t>
      </w:r>
    </w:p>
    <w:p w14:paraId="7EACAF51" w14:textId="77777777" w:rsidR="00A21111" w:rsidRDefault="00A21111" w:rsidP="00A21111">
      <w:pPr>
        <w:pStyle w:val="a3"/>
        <w:spacing w:before="10"/>
        <w:rPr>
          <w:sz w:val="20"/>
          <w:lang w:eastAsia="ja-JP"/>
        </w:rPr>
      </w:pPr>
    </w:p>
    <w:p w14:paraId="41CEB103" w14:textId="77777777" w:rsidR="00A21111" w:rsidRDefault="00A21111" w:rsidP="00A21111">
      <w:pPr>
        <w:pStyle w:val="a3"/>
        <w:ind w:left="1702" w:right="1410"/>
        <w:jc w:val="both"/>
        <w:rPr>
          <w:lang w:eastAsia="ja-JP"/>
        </w:rPr>
      </w:pPr>
      <w:r>
        <w:rPr>
          <w:lang w:eastAsia="ja-JP"/>
        </w:rPr>
        <w:t>実際、中国政府も早くからOSHが自国の技術主権に関連することを認識していたようである。米国が、中国以外の企業（米国だけでなく、韓国や台湾の企業も含む）が製造したチップへの中国企業のアクセスを制限できることを予期して、中国政府は「中国RISC-V同盟」の設立を支援した。この同盟は、中国におけるオープンソース・アーキテクチャの開発と採用を促進し、欧米の支配するx86とARMアーキテクチャへの依存度を下げることを目的としている。その結果生まれた最初の特殊用途向けチップは、すでに中国企業によって生産が開始されている。(Meinhardt 2020)</w:t>
      </w:r>
    </w:p>
    <w:p w14:paraId="31698566" w14:textId="77777777" w:rsidR="00A21111" w:rsidRDefault="00A21111" w:rsidP="00A21111">
      <w:pPr>
        <w:pStyle w:val="a3"/>
        <w:spacing w:before="9"/>
        <w:rPr>
          <w:sz w:val="20"/>
          <w:lang w:eastAsia="ja-JP"/>
        </w:rPr>
      </w:pPr>
    </w:p>
    <w:p w14:paraId="382F7492" w14:textId="77777777" w:rsidR="00A21111" w:rsidRDefault="00A21111" w:rsidP="00A21111">
      <w:pPr>
        <w:pStyle w:val="a3"/>
        <w:spacing w:before="1"/>
        <w:ind w:left="1702" w:right="1413"/>
        <w:jc w:val="both"/>
        <w:rPr>
          <w:lang w:eastAsia="ja-JP"/>
        </w:rPr>
      </w:pPr>
      <w:r>
        <w:rPr>
          <w:lang w:eastAsia="ja-JP"/>
        </w:rPr>
        <w:t>技術の迅速な発展を可能にするため、中国政府はしばしば技術分野のリーダー企業を指定し、中国の他の産業界が従うべき国家規格の策定を任せることがある。また、中国政府は、国内市場において効率的な企業を作り、国際競争への準備をさせるために、互いに競争する3つの企業群を作ろうとする。</w:t>
      </w:r>
    </w:p>
    <w:p w14:paraId="0F97C8B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CFB55B1" w14:textId="77777777" w:rsidR="00A21111" w:rsidRDefault="00A21111" w:rsidP="00A21111">
      <w:pPr>
        <w:pStyle w:val="a3"/>
        <w:spacing w:before="4"/>
        <w:rPr>
          <w:sz w:val="27"/>
          <w:lang w:eastAsia="ja-JP"/>
        </w:rPr>
      </w:pPr>
    </w:p>
    <w:p w14:paraId="611338E5" w14:textId="77777777" w:rsidR="00A21111" w:rsidRDefault="00A21111" w:rsidP="00A21111">
      <w:pPr>
        <w:pStyle w:val="4"/>
        <w:spacing w:before="94"/>
        <w:jc w:val="left"/>
        <w:rPr>
          <w:lang w:eastAsia="ja-JP"/>
        </w:rPr>
      </w:pPr>
      <w:r>
        <w:rPr>
          <w:lang w:eastAsia="ja-JP"/>
        </w:rPr>
        <w:t>インド</w:t>
      </w:r>
    </w:p>
    <w:p w14:paraId="397AA1FA" w14:textId="77777777" w:rsidR="00A21111" w:rsidRDefault="00A21111" w:rsidP="00A21111">
      <w:pPr>
        <w:pStyle w:val="a3"/>
        <w:rPr>
          <w:b/>
          <w:sz w:val="20"/>
          <w:lang w:eastAsia="ja-JP"/>
        </w:rPr>
      </w:pPr>
    </w:p>
    <w:p w14:paraId="30A4C62B" w14:textId="77777777" w:rsidR="00A21111" w:rsidRDefault="00A21111" w:rsidP="00A21111">
      <w:pPr>
        <w:pStyle w:val="a3"/>
        <w:spacing w:before="4"/>
        <w:rPr>
          <w:b/>
          <w:sz w:val="11"/>
          <w:lang w:eastAsia="ja-JP"/>
        </w:rPr>
      </w:pPr>
      <w:r>
        <w:rPr>
          <w:noProof/>
        </w:rPr>
        <w:drawing>
          <wp:anchor distT="0" distB="0" distL="0" distR="0" simplePos="0" relativeHeight="251739136" behindDoc="0" locked="0" layoutInCell="1" allowOverlap="1" wp14:anchorId="62908046" wp14:editId="5C95F5C3">
            <wp:simplePos x="0" y="0"/>
            <wp:positionH relativeFrom="page">
              <wp:posOffset>1385947</wp:posOffset>
            </wp:positionH>
            <wp:positionV relativeFrom="paragraph">
              <wp:posOffset>108003</wp:posOffset>
            </wp:positionV>
            <wp:extent cx="4955649" cy="4673727"/>
            <wp:effectExtent l="0" t="0" r="0" b="0"/>
            <wp:wrapTopAndBottom/>
            <wp:docPr id="97" name="image59.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png" descr="時計 が含まれている画像&#10;&#10;自動的に生成された説明"/>
                    <pic:cNvPicPr/>
                  </pic:nvPicPr>
                  <pic:blipFill>
                    <a:blip r:embed="rId170" cstate="print"/>
                    <a:stretch>
                      <a:fillRect/>
                    </a:stretch>
                  </pic:blipFill>
                  <pic:spPr>
                    <a:xfrm>
                      <a:off x="0" y="0"/>
                      <a:ext cx="4955649" cy="4673727"/>
                    </a:xfrm>
                    <a:prstGeom prst="rect">
                      <a:avLst/>
                    </a:prstGeom>
                  </pic:spPr>
                </pic:pic>
              </a:graphicData>
            </a:graphic>
          </wp:anchor>
        </w:drawing>
      </w:r>
    </w:p>
    <w:p w14:paraId="3C532B00" w14:textId="77777777" w:rsidR="00A21111" w:rsidRDefault="00A21111" w:rsidP="00A21111">
      <w:pPr>
        <w:pStyle w:val="a3"/>
        <w:spacing w:before="3"/>
        <w:rPr>
          <w:b/>
          <w:sz w:val="27"/>
          <w:lang w:eastAsia="ja-JP"/>
        </w:rPr>
      </w:pPr>
    </w:p>
    <w:p w14:paraId="5DA56E7F" w14:textId="77777777" w:rsidR="00A21111" w:rsidRDefault="00A21111" w:rsidP="00A21111">
      <w:pPr>
        <w:ind w:left="1702"/>
        <w:rPr>
          <w:i/>
          <w:lang w:eastAsia="ja-JP"/>
        </w:rPr>
      </w:pPr>
      <w:r>
        <w:rPr>
          <w:i/>
          <w:lang w:eastAsia="ja-JP"/>
        </w:rPr>
        <w:t>政策的背景</w:t>
      </w:r>
    </w:p>
    <w:p w14:paraId="2E8CF3A0" w14:textId="77777777" w:rsidR="00A21111" w:rsidRDefault="00A21111" w:rsidP="00A21111">
      <w:pPr>
        <w:pStyle w:val="a3"/>
        <w:rPr>
          <w:i/>
          <w:sz w:val="21"/>
          <w:lang w:eastAsia="ja-JP"/>
        </w:rPr>
      </w:pPr>
    </w:p>
    <w:p w14:paraId="706B13C5" w14:textId="77777777" w:rsidR="00A21111" w:rsidRDefault="00A21111" w:rsidP="00A21111">
      <w:pPr>
        <w:pStyle w:val="a3"/>
        <w:ind w:left="1702" w:right="1415"/>
        <w:jc w:val="both"/>
        <w:rPr>
          <w:lang w:eastAsia="ja-JP"/>
        </w:rPr>
      </w:pPr>
      <w:r>
        <w:rPr>
          <w:lang w:eastAsia="ja-JP"/>
        </w:rPr>
        <w:t>国民の意識では、インド人はソフトウェア産業と密接な関係にある。したがって、インドは少なくとも技術に強い国であるという認識を作り出すことに歴史的な成功を収めてきたに違いない（Folz, 2019）。</w:t>
      </w:r>
    </w:p>
    <w:p w14:paraId="56E253D1" w14:textId="77777777" w:rsidR="00A21111" w:rsidRDefault="00A21111" w:rsidP="00A21111">
      <w:pPr>
        <w:pStyle w:val="a3"/>
        <w:spacing w:before="9"/>
        <w:rPr>
          <w:sz w:val="20"/>
          <w:lang w:eastAsia="ja-JP"/>
        </w:rPr>
      </w:pPr>
    </w:p>
    <w:p w14:paraId="43B65E74" w14:textId="77777777" w:rsidR="00A21111" w:rsidRDefault="00A21111" w:rsidP="00A21111">
      <w:pPr>
        <w:pStyle w:val="a3"/>
        <w:ind w:left="1702" w:right="1413"/>
        <w:jc w:val="both"/>
        <w:rPr>
          <w:lang w:eastAsia="ja-JP"/>
        </w:rPr>
      </w:pPr>
      <w:r>
        <w:rPr>
          <w:lang w:eastAsia="ja-JP"/>
        </w:rPr>
        <w:t>フリーソフトウェアやオープンソースソフトウェアの概念が生まれたのは1980年代であり、インドにおける初期のオープンソース政策は、IT政策への理解なくしては理解できません。実際、1960年代にはインド政府（特にDepartment of Electronics (DoE)）はソフトウェア部門に対して介入的な産業政策をとっていました。したがって、インド政府は独自のソフトウェア産業を持つことがインドにとって経済的価値があることを早くからある程度は理解していたのです。このことは、1970 年代に DoE が行った 3 つの主要な政策行動によって証明されている。</w:t>
      </w:r>
    </w:p>
    <w:p w14:paraId="465266B3" w14:textId="77777777" w:rsidR="00A21111" w:rsidRDefault="00A21111" w:rsidP="00A21111">
      <w:pPr>
        <w:pStyle w:val="a3"/>
        <w:spacing w:before="8"/>
        <w:rPr>
          <w:sz w:val="21"/>
          <w:lang w:eastAsia="ja-JP"/>
        </w:rPr>
      </w:pPr>
    </w:p>
    <w:p w14:paraId="623AC3B5" w14:textId="77777777" w:rsidR="00A21111" w:rsidRDefault="00A21111" w:rsidP="00887E19">
      <w:pPr>
        <w:pStyle w:val="a4"/>
        <w:numPr>
          <w:ilvl w:val="1"/>
          <w:numId w:val="40"/>
        </w:numPr>
        <w:tabs>
          <w:tab w:val="left" w:pos="2422"/>
        </w:tabs>
        <w:spacing w:line="232" w:lineRule="auto"/>
        <w:ind w:right="1407"/>
        <w:jc w:val="both"/>
        <w:rPr>
          <w:lang w:eastAsia="ja-JP"/>
        </w:rPr>
      </w:pPr>
      <w:r>
        <w:rPr>
          <w:lang w:eastAsia="ja-JP"/>
        </w:rPr>
        <w:t>インド電子公社（ECIL）の設立は、「幼児産業保護」と「国際禁輸措置の抑止力」を目的としていた。</w:t>
      </w:r>
    </w:p>
    <w:p w14:paraId="0372D910" w14:textId="77777777" w:rsidR="00A21111" w:rsidRDefault="00A21111" w:rsidP="00887E19">
      <w:pPr>
        <w:pStyle w:val="a4"/>
        <w:numPr>
          <w:ilvl w:val="1"/>
          <w:numId w:val="40"/>
        </w:numPr>
        <w:tabs>
          <w:tab w:val="left" w:pos="2422"/>
        </w:tabs>
        <w:spacing w:before="130" w:line="232" w:lineRule="auto"/>
        <w:ind w:right="1417"/>
        <w:jc w:val="both"/>
        <w:rPr>
          <w:lang w:eastAsia="ja-JP"/>
        </w:rPr>
      </w:pPr>
      <w:r>
        <w:rPr>
          <w:lang w:eastAsia="ja-JP"/>
        </w:rPr>
        <w:t>インドで設立または操業する国際的な IT 企業の子会社の国内所有権の最低要求水準を引き上げる。</w:t>
      </w:r>
    </w:p>
    <w:p w14:paraId="67FDFA46" w14:textId="77777777" w:rsidR="00A21111" w:rsidRDefault="00A21111" w:rsidP="00887E19">
      <w:pPr>
        <w:pStyle w:val="a4"/>
        <w:numPr>
          <w:ilvl w:val="1"/>
          <w:numId w:val="40"/>
        </w:numPr>
        <w:tabs>
          <w:tab w:val="left" w:pos="2422"/>
        </w:tabs>
        <w:spacing w:before="124" w:line="237" w:lineRule="auto"/>
        <w:ind w:right="1414"/>
        <w:jc w:val="both"/>
        <w:rPr>
          <w:lang w:eastAsia="ja-JP"/>
        </w:rPr>
      </w:pPr>
      <w:r>
        <w:rPr>
          <w:lang w:eastAsia="ja-JP"/>
        </w:rPr>
        <w:t>1972年にソフトウェア輸出スキームが導入され、インドのソフトウェア部門に資金援助を行い、1974年以降、第三国への最初の輸出が行われたことです。</w:t>
      </w:r>
    </w:p>
    <w:p w14:paraId="157749DE" w14:textId="77777777" w:rsidR="00A21111" w:rsidRDefault="00A21111" w:rsidP="00A21111">
      <w:pPr>
        <w:spacing w:line="237" w:lineRule="auto"/>
        <w:jc w:val="both"/>
        <w:rPr>
          <w:lang w:eastAsia="ja-JP"/>
        </w:rPr>
        <w:sectPr w:rsidR="00A21111">
          <w:pgSz w:w="11910" w:h="16840"/>
          <w:pgMar w:top="1000" w:right="0" w:bottom="1080" w:left="0" w:header="568" w:footer="882" w:gutter="0"/>
          <w:cols w:space="720"/>
        </w:sectPr>
      </w:pPr>
    </w:p>
    <w:p w14:paraId="1C59757C" w14:textId="77777777" w:rsidR="00A21111" w:rsidRDefault="00A21111" w:rsidP="00A21111">
      <w:pPr>
        <w:pStyle w:val="a3"/>
        <w:spacing w:before="7"/>
        <w:rPr>
          <w:sz w:val="27"/>
          <w:lang w:eastAsia="ja-JP"/>
        </w:rPr>
      </w:pPr>
    </w:p>
    <w:p w14:paraId="2EFCD37D" w14:textId="77777777" w:rsidR="00A21111" w:rsidRDefault="00A21111" w:rsidP="00A21111">
      <w:pPr>
        <w:pStyle w:val="a3"/>
        <w:spacing w:before="93"/>
        <w:ind w:left="1702" w:right="1412"/>
        <w:jc w:val="both"/>
        <w:rPr>
          <w:lang w:eastAsia="ja-JP"/>
        </w:rPr>
      </w:pPr>
      <w:r>
        <w:rPr>
          <w:lang w:eastAsia="ja-JP"/>
        </w:rPr>
        <w:t>これらの施策の成功の度合いを客観的に把握することは困難であり、議論の余地が あるが、特に輸出スキームはインド国内のソフトウェアサプライヤー市場の本格的な創設に 大きな影響を与えたと評価されている。同制度を最初に利用したインド企業は Tata Consultancy Services であり、同 社は同制度を利用して国際的なプレゼンスを確立した（Saraswati, 2012）。</w:t>
      </w:r>
    </w:p>
    <w:p w14:paraId="344A3A27" w14:textId="77777777" w:rsidR="00A21111" w:rsidRDefault="00A21111" w:rsidP="00A21111">
      <w:pPr>
        <w:pStyle w:val="a3"/>
        <w:spacing w:before="10"/>
        <w:rPr>
          <w:sz w:val="20"/>
          <w:lang w:eastAsia="ja-JP"/>
        </w:rPr>
      </w:pPr>
    </w:p>
    <w:p w14:paraId="1EA5B88C" w14:textId="77777777" w:rsidR="00A21111" w:rsidRDefault="00A21111" w:rsidP="00A21111">
      <w:pPr>
        <w:pStyle w:val="a3"/>
        <w:spacing w:before="1"/>
        <w:ind w:left="1702" w:right="1409"/>
        <w:jc w:val="both"/>
        <w:rPr>
          <w:lang w:eastAsia="ja-JP"/>
        </w:rPr>
      </w:pPr>
      <w:r>
        <w:rPr>
          <w:lang w:eastAsia="ja-JP"/>
        </w:rPr>
        <w:t>1970 年代から 1980 年代にかけても介入的な政策パラダイムが支配的で、スワデ ィの概念に基づき、技術的に自立した自給自足のインド経済を目指す産業政策が生み出され た。技術系企業の経済的生産高の増大を目指す政策は、「プロマーケッ トというよりむしろプロビジネス」（Guha, 2008）と評された。しかし、消費財の内需を拡大するためには、インド経済を国際市場に対してある程度開放する必要があった。この時点では、インドの技術系企業は国際的な競争力を備えていなかったため、政府はインド市場で国際的な供給者に接触することに慎重であった。自国産業の保護と消費財の充実というインドの2つの政策目標を達成するために、政府は原材料、生産機械、中間財の輸入を自由化することを決定した。ソフトウエアのないコンピュータキットは、「メイド・イン・インディア」として、インドのソフトウエアで動作するように輸入された。これにより、国内の技術経済は大幅な増収となった（Saraswati, 2015）。</w:t>
      </w:r>
    </w:p>
    <w:p w14:paraId="56A5862F" w14:textId="77777777" w:rsidR="00A21111" w:rsidRDefault="00A21111" w:rsidP="00A21111">
      <w:pPr>
        <w:pStyle w:val="a3"/>
        <w:spacing w:before="11"/>
        <w:rPr>
          <w:sz w:val="20"/>
          <w:lang w:eastAsia="ja-JP"/>
        </w:rPr>
      </w:pPr>
    </w:p>
    <w:p w14:paraId="2719A32D" w14:textId="77777777" w:rsidR="00A21111" w:rsidRDefault="00A21111" w:rsidP="00A21111">
      <w:pPr>
        <w:pStyle w:val="a3"/>
        <w:ind w:left="1702" w:right="1409"/>
        <w:jc w:val="both"/>
        <w:rPr>
          <w:lang w:eastAsia="ja-JP"/>
        </w:rPr>
      </w:pPr>
      <w:r>
        <w:rPr>
          <w:lang w:eastAsia="ja-JP"/>
        </w:rPr>
        <w:t>この新産業政策の下での自由化政策は1990年代に入ってから強まり、最終的にはインドの主要な技術系ハードウェアメーカーはすべて、競争力を失ったという理由で自社生産を停止するに至った。このとき、各社はさまざまな対応策をとりました。ある企業は事業を停止し、ある企業は外資を受け入れ、HPやDellといった欧米の大手サプライヤーの再販業者になりました。また、ハードウェアからソフトウェアに事業を転換し、当時最も有望なソフトウェア会社を設立した企業もあった。インドのソフトウェア開発者は人件費が安く、英語力があり、技術力が高いため、これらの企業は競争力があり、輸出志向の強いインド IT サービス産業の成功につながりました。また、インドでOSSが注目されるようになったのは1990年代です。自給自足パラダイムの影響を受け、1988 年にインド政府が調達するすべてのコン ピュータは UNIX システムであるべきとし、Linux システムが利用可能になるとそれを補うようにな った。民間企業ではOSSに対する誤解が残っていたが、多くの大学では当時、プロプライエタリなソフトウェアに比べて低コストで技術的に有利なLinuxなどのOSSを受け入れ、Linux User Groups（LUGs）を結成した（Folz, 2019）。</w:t>
      </w:r>
    </w:p>
    <w:p w14:paraId="1D95B09E" w14:textId="77777777" w:rsidR="00A21111" w:rsidRDefault="00A21111" w:rsidP="00A21111">
      <w:pPr>
        <w:pStyle w:val="a3"/>
        <w:spacing w:before="4"/>
        <w:rPr>
          <w:sz w:val="28"/>
          <w:lang w:eastAsia="ja-JP"/>
        </w:rPr>
      </w:pPr>
    </w:p>
    <w:p w14:paraId="12A56AE1" w14:textId="77777777" w:rsidR="00A21111" w:rsidRDefault="00A21111" w:rsidP="00A21111">
      <w:pPr>
        <w:pStyle w:val="a3"/>
        <w:tabs>
          <w:tab w:val="left" w:pos="3290"/>
        </w:tabs>
        <w:spacing w:line="276" w:lineRule="auto"/>
        <w:ind w:left="3290" w:right="1473" w:hanging="1589"/>
        <w:rPr>
          <w:lang w:eastAsia="ja-JP"/>
        </w:rPr>
      </w:pPr>
      <w:bookmarkStart w:id="161" w:name="_bookmark107"/>
      <w:bookmarkEnd w:id="161"/>
      <w:r>
        <w:rPr>
          <w:lang w:eastAsia="ja-JP"/>
        </w:rPr>
        <w:t>表8.10:</w:t>
      </w:r>
      <w:r>
        <w:rPr>
          <w:lang w:eastAsia="ja-JP"/>
        </w:rPr>
        <w:tab/>
        <w:t>インドにおける科学技術政策文化の各段階における</w:t>
      </w:r>
      <w:r>
        <w:rPr>
          <w:lang w:eastAsia="ja-JP"/>
        </w:rPr>
        <w:tab/>
        <w:t>影響力</w:t>
      </w:r>
    </w:p>
    <w:p w14:paraId="6F01E62B" w14:textId="77777777" w:rsidR="00A21111" w:rsidRDefault="00A21111" w:rsidP="00A21111">
      <w:pPr>
        <w:pStyle w:val="a3"/>
        <w:spacing w:before="5"/>
        <w:rPr>
          <w:sz w:val="12"/>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05"/>
        <w:gridCol w:w="1448"/>
        <w:gridCol w:w="1841"/>
        <w:gridCol w:w="1701"/>
        <w:gridCol w:w="1702"/>
      </w:tblGrid>
      <w:tr w:rsidR="00A21111" w14:paraId="504127E1" w14:textId="77777777" w:rsidTr="00CE39DA">
        <w:trPr>
          <w:trHeight w:val="580"/>
        </w:trPr>
        <w:tc>
          <w:tcPr>
            <w:tcW w:w="1805" w:type="dxa"/>
            <w:shd w:val="clear" w:color="auto" w:fill="B7B7B7"/>
          </w:tcPr>
          <w:p w14:paraId="36E7F4CF" w14:textId="77777777" w:rsidR="00A21111" w:rsidRDefault="00A21111" w:rsidP="00CE39DA">
            <w:pPr>
              <w:pStyle w:val="TableParagraph"/>
              <w:spacing w:before="57"/>
              <w:ind w:left="107"/>
              <w:rPr>
                <w:rFonts w:ascii="Times New Roman"/>
                <w:sz w:val="20"/>
              </w:rPr>
            </w:pPr>
            <w:r>
              <w:rPr>
                <w:rFonts w:ascii="Times New Roman"/>
                <w:sz w:val="20"/>
              </w:rPr>
              <w:t>年</w:t>
            </w:r>
          </w:p>
        </w:tc>
        <w:tc>
          <w:tcPr>
            <w:tcW w:w="1448" w:type="dxa"/>
            <w:shd w:val="clear" w:color="auto" w:fill="D9D9D9"/>
          </w:tcPr>
          <w:p w14:paraId="7BA78655" w14:textId="77777777" w:rsidR="00A21111" w:rsidRDefault="00A21111" w:rsidP="00CE39DA">
            <w:pPr>
              <w:pStyle w:val="TableParagraph"/>
              <w:spacing w:before="55"/>
              <w:ind w:left="210" w:firstLine="146"/>
              <w:rPr>
                <w:rFonts w:ascii="Times New Roman"/>
                <w:sz w:val="20"/>
              </w:rPr>
            </w:pPr>
            <w:r>
              <w:rPr>
                <w:rFonts w:ascii="Times New Roman"/>
                <w:sz w:val="20"/>
              </w:rPr>
              <w:t>政治的</w:t>
            </w:r>
            <w:r>
              <w:rPr>
                <w:rFonts w:ascii="Times New Roman"/>
                <w:sz w:val="20"/>
              </w:rPr>
              <w:t>-</w:t>
            </w:r>
            <w:r>
              <w:rPr>
                <w:rFonts w:ascii="Times New Roman"/>
                <w:w w:val="95"/>
                <w:sz w:val="20"/>
              </w:rPr>
              <w:t>官僚的</w:t>
            </w:r>
          </w:p>
        </w:tc>
        <w:tc>
          <w:tcPr>
            <w:tcW w:w="1841" w:type="dxa"/>
            <w:shd w:val="clear" w:color="auto" w:fill="D9D9D9"/>
          </w:tcPr>
          <w:p w14:paraId="64D9629D" w14:textId="77777777" w:rsidR="00A21111" w:rsidRDefault="00A21111" w:rsidP="00CE39DA">
            <w:pPr>
              <w:pStyle w:val="TableParagraph"/>
              <w:spacing w:before="57"/>
              <w:ind w:left="217" w:right="203"/>
              <w:jc w:val="center"/>
              <w:rPr>
                <w:rFonts w:ascii="Times New Roman"/>
                <w:sz w:val="20"/>
              </w:rPr>
            </w:pPr>
            <w:r>
              <w:rPr>
                <w:rFonts w:ascii="Times New Roman"/>
                <w:sz w:val="20"/>
              </w:rPr>
              <w:t>業界</w:t>
            </w:r>
            <w:r>
              <w:rPr>
                <w:rFonts w:ascii="Times New Roman"/>
                <w:sz w:val="20"/>
              </w:rPr>
              <w:t>-</w:t>
            </w:r>
            <w:r>
              <w:rPr>
                <w:rFonts w:ascii="Times New Roman"/>
                <w:sz w:val="20"/>
              </w:rPr>
              <w:t>市場</w:t>
            </w:r>
          </w:p>
        </w:tc>
        <w:tc>
          <w:tcPr>
            <w:tcW w:w="1701" w:type="dxa"/>
            <w:shd w:val="clear" w:color="auto" w:fill="D9D9D9"/>
          </w:tcPr>
          <w:p w14:paraId="02A90512" w14:textId="77777777" w:rsidR="00A21111" w:rsidRDefault="00A21111" w:rsidP="00CE39DA">
            <w:pPr>
              <w:pStyle w:val="TableParagraph"/>
              <w:spacing w:before="57"/>
              <w:ind w:left="421" w:right="408"/>
              <w:jc w:val="center"/>
              <w:rPr>
                <w:rFonts w:ascii="Times New Roman"/>
                <w:sz w:val="20"/>
              </w:rPr>
            </w:pPr>
            <w:r>
              <w:rPr>
                <w:rFonts w:ascii="Times New Roman"/>
                <w:sz w:val="20"/>
              </w:rPr>
              <w:t>アカデミック</w:t>
            </w:r>
          </w:p>
        </w:tc>
        <w:tc>
          <w:tcPr>
            <w:tcW w:w="1702" w:type="dxa"/>
            <w:shd w:val="clear" w:color="auto" w:fill="D9D9D9"/>
          </w:tcPr>
          <w:p w14:paraId="29342376" w14:textId="77777777" w:rsidR="00A21111" w:rsidRDefault="00A21111" w:rsidP="00CE39DA">
            <w:pPr>
              <w:pStyle w:val="TableParagraph"/>
              <w:spacing w:before="57"/>
              <w:ind w:left="612" w:right="596"/>
              <w:jc w:val="center"/>
              <w:rPr>
                <w:rFonts w:ascii="Times New Roman"/>
                <w:sz w:val="20"/>
              </w:rPr>
            </w:pPr>
            <w:r>
              <w:rPr>
                <w:rFonts w:ascii="Times New Roman"/>
                <w:sz w:val="20"/>
              </w:rPr>
              <w:t>シビック</w:t>
            </w:r>
          </w:p>
        </w:tc>
      </w:tr>
      <w:tr w:rsidR="00A21111" w14:paraId="50727C7C" w14:textId="77777777" w:rsidTr="00CE39DA">
        <w:trPr>
          <w:trHeight w:val="349"/>
        </w:trPr>
        <w:tc>
          <w:tcPr>
            <w:tcW w:w="1805" w:type="dxa"/>
            <w:shd w:val="clear" w:color="auto" w:fill="B7B7B7"/>
          </w:tcPr>
          <w:p w14:paraId="6EA3D48D" w14:textId="77777777" w:rsidR="00A21111" w:rsidRDefault="00A21111" w:rsidP="00CE39DA">
            <w:pPr>
              <w:pStyle w:val="TableParagraph"/>
              <w:spacing w:before="57"/>
              <w:ind w:left="107"/>
              <w:rPr>
                <w:rFonts w:ascii="Times New Roman" w:hAnsi="Times New Roman"/>
                <w:sz w:val="20"/>
              </w:rPr>
            </w:pPr>
            <w:r>
              <w:rPr>
                <w:rFonts w:ascii="Times New Roman" w:hAnsi="Times New Roman"/>
                <w:sz w:val="20"/>
              </w:rPr>
              <w:t>1947-1970</w:t>
            </w:r>
          </w:p>
        </w:tc>
        <w:tc>
          <w:tcPr>
            <w:tcW w:w="1448" w:type="dxa"/>
          </w:tcPr>
          <w:p w14:paraId="1E1E220E" w14:textId="77777777" w:rsidR="00A21111" w:rsidRDefault="00A21111" w:rsidP="00CE39DA">
            <w:pPr>
              <w:pStyle w:val="TableParagraph"/>
              <w:spacing w:before="57"/>
              <w:ind w:left="589" w:right="573"/>
              <w:jc w:val="center"/>
              <w:rPr>
                <w:rFonts w:ascii="Times New Roman"/>
                <w:sz w:val="20"/>
              </w:rPr>
            </w:pPr>
            <w:r>
              <w:rPr>
                <w:rFonts w:ascii="Times New Roman"/>
                <w:sz w:val="20"/>
              </w:rPr>
              <w:t>++</w:t>
            </w:r>
          </w:p>
        </w:tc>
        <w:tc>
          <w:tcPr>
            <w:tcW w:w="1841" w:type="dxa"/>
          </w:tcPr>
          <w:p w14:paraId="050D3E3E"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68198B1E" w14:textId="77777777" w:rsidR="00A21111" w:rsidRDefault="00A21111" w:rsidP="00CE39DA">
            <w:pPr>
              <w:pStyle w:val="TableParagraph"/>
              <w:spacing w:before="57"/>
              <w:ind w:left="15"/>
              <w:jc w:val="center"/>
              <w:rPr>
                <w:rFonts w:ascii="Times New Roman" w:hAnsi="Times New Roman"/>
                <w:sz w:val="20"/>
              </w:rPr>
            </w:pPr>
            <w:r>
              <w:rPr>
                <w:rFonts w:ascii="Times New Roman" w:hAnsi="Times New Roman"/>
                <w:w w:val="99"/>
                <w:sz w:val="20"/>
              </w:rPr>
              <w:t>±</w:t>
            </w:r>
          </w:p>
        </w:tc>
        <w:tc>
          <w:tcPr>
            <w:tcW w:w="1702" w:type="dxa"/>
          </w:tcPr>
          <w:p w14:paraId="36FAD963" w14:textId="77777777" w:rsidR="00A21111" w:rsidRDefault="00A21111" w:rsidP="00CE39DA">
            <w:pPr>
              <w:pStyle w:val="TableParagraph"/>
              <w:rPr>
                <w:rFonts w:ascii="Times New Roman"/>
                <w:sz w:val="20"/>
              </w:rPr>
            </w:pPr>
          </w:p>
        </w:tc>
      </w:tr>
      <w:tr w:rsidR="00A21111" w14:paraId="5BF00F37" w14:textId="77777777" w:rsidTr="00CE39DA">
        <w:trPr>
          <w:trHeight w:val="349"/>
        </w:trPr>
        <w:tc>
          <w:tcPr>
            <w:tcW w:w="1805" w:type="dxa"/>
            <w:shd w:val="clear" w:color="auto" w:fill="B7B7B7"/>
          </w:tcPr>
          <w:p w14:paraId="531E92DD" w14:textId="77777777" w:rsidR="00A21111" w:rsidRDefault="00A21111" w:rsidP="00CE39DA">
            <w:pPr>
              <w:pStyle w:val="TableParagraph"/>
              <w:spacing w:before="57"/>
              <w:ind w:left="107"/>
              <w:rPr>
                <w:rFonts w:ascii="Times New Roman"/>
                <w:sz w:val="20"/>
              </w:rPr>
            </w:pPr>
            <w:r>
              <w:rPr>
                <w:rFonts w:ascii="Times New Roman"/>
                <w:sz w:val="20"/>
              </w:rPr>
              <w:t>1970s</w:t>
            </w:r>
          </w:p>
        </w:tc>
        <w:tc>
          <w:tcPr>
            <w:tcW w:w="1448" w:type="dxa"/>
          </w:tcPr>
          <w:p w14:paraId="56F4FEC0" w14:textId="77777777" w:rsidR="00A21111" w:rsidRDefault="00A21111" w:rsidP="00CE39DA">
            <w:pPr>
              <w:pStyle w:val="TableParagraph"/>
              <w:spacing w:before="57"/>
              <w:ind w:left="18"/>
              <w:jc w:val="center"/>
              <w:rPr>
                <w:rFonts w:ascii="Times New Roman"/>
                <w:sz w:val="20"/>
              </w:rPr>
            </w:pPr>
            <w:r>
              <w:rPr>
                <w:rFonts w:ascii="Times New Roman"/>
                <w:w w:val="99"/>
                <w:sz w:val="20"/>
              </w:rPr>
              <w:t>+</w:t>
            </w:r>
          </w:p>
        </w:tc>
        <w:tc>
          <w:tcPr>
            <w:tcW w:w="1841" w:type="dxa"/>
          </w:tcPr>
          <w:p w14:paraId="0FDDFD1F"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52443AEB" w14:textId="77777777" w:rsidR="00A21111" w:rsidRDefault="00A21111" w:rsidP="00CE39DA">
            <w:pPr>
              <w:pStyle w:val="TableParagraph"/>
              <w:rPr>
                <w:rFonts w:ascii="Times New Roman"/>
                <w:sz w:val="20"/>
              </w:rPr>
            </w:pPr>
          </w:p>
        </w:tc>
        <w:tc>
          <w:tcPr>
            <w:tcW w:w="1702" w:type="dxa"/>
          </w:tcPr>
          <w:p w14:paraId="1E952D1A" w14:textId="77777777" w:rsidR="00A21111" w:rsidRDefault="00A21111" w:rsidP="00CE39DA">
            <w:pPr>
              <w:pStyle w:val="TableParagraph"/>
              <w:spacing w:before="57"/>
              <w:ind w:left="17"/>
              <w:jc w:val="center"/>
              <w:rPr>
                <w:rFonts w:ascii="Times New Roman"/>
                <w:sz w:val="20"/>
              </w:rPr>
            </w:pPr>
            <w:r>
              <w:rPr>
                <w:rFonts w:ascii="Times New Roman"/>
                <w:w w:val="99"/>
                <w:sz w:val="20"/>
              </w:rPr>
              <w:t>-</w:t>
            </w:r>
          </w:p>
        </w:tc>
      </w:tr>
      <w:tr w:rsidR="00A21111" w14:paraId="571EE4AF" w14:textId="77777777" w:rsidTr="00CE39DA">
        <w:trPr>
          <w:trHeight w:val="352"/>
        </w:trPr>
        <w:tc>
          <w:tcPr>
            <w:tcW w:w="1805" w:type="dxa"/>
            <w:shd w:val="clear" w:color="auto" w:fill="B7B7B7"/>
          </w:tcPr>
          <w:p w14:paraId="2384A9D8" w14:textId="77777777" w:rsidR="00A21111" w:rsidRDefault="00A21111" w:rsidP="00CE39DA">
            <w:pPr>
              <w:pStyle w:val="TableParagraph"/>
              <w:spacing w:before="57"/>
              <w:ind w:left="107"/>
              <w:rPr>
                <w:rFonts w:ascii="Times New Roman"/>
                <w:sz w:val="20"/>
              </w:rPr>
            </w:pPr>
            <w:r>
              <w:rPr>
                <w:rFonts w:ascii="Times New Roman"/>
                <w:sz w:val="20"/>
              </w:rPr>
              <w:t>1980s</w:t>
            </w:r>
          </w:p>
        </w:tc>
        <w:tc>
          <w:tcPr>
            <w:tcW w:w="1448" w:type="dxa"/>
          </w:tcPr>
          <w:p w14:paraId="3374766C" w14:textId="77777777" w:rsidR="00A21111" w:rsidRDefault="00A21111" w:rsidP="00CE39DA">
            <w:pPr>
              <w:pStyle w:val="TableParagraph"/>
              <w:spacing w:before="57"/>
              <w:ind w:left="18"/>
              <w:jc w:val="center"/>
              <w:rPr>
                <w:rFonts w:ascii="Times New Roman"/>
                <w:sz w:val="20"/>
              </w:rPr>
            </w:pPr>
            <w:r>
              <w:rPr>
                <w:rFonts w:ascii="Times New Roman"/>
                <w:w w:val="99"/>
                <w:sz w:val="20"/>
              </w:rPr>
              <w:t>+</w:t>
            </w:r>
          </w:p>
        </w:tc>
        <w:tc>
          <w:tcPr>
            <w:tcW w:w="1841" w:type="dxa"/>
          </w:tcPr>
          <w:p w14:paraId="15EFD47E"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2CB7B5A6" w14:textId="77777777" w:rsidR="00A21111" w:rsidRDefault="00A21111" w:rsidP="00CE39DA">
            <w:pPr>
              <w:pStyle w:val="TableParagraph"/>
              <w:rPr>
                <w:rFonts w:ascii="Times New Roman"/>
                <w:sz w:val="20"/>
              </w:rPr>
            </w:pPr>
          </w:p>
        </w:tc>
        <w:tc>
          <w:tcPr>
            <w:tcW w:w="1702" w:type="dxa"/>
          </w:tcPr>
          <w:p w14:paraId="1EC06CE9" w14:textId="77777777" w:rsidR="00A21111" w:rsidRDefault="00A21111" w:rsidP="00CE39DA">
            <w:pPr>
              <w:pStyle w:val="TableParagraph"/>
              <w:spacing w:before="57"/>
              <w:ind w:left="17"/>
              <w:jc w:val="center"/>
              <w:rPr>
                <w:rFonts w:ascii="Times New Roman" w:hAnsi="Times New Roman"/>
                <w:sz w:val="20"/>
              </w:rPr>
            </w:pPr>
            <w:r>
              <w:rPr>
                <w:rFonts w:ascii="Times New Roman" w:hAnsi="Times New Roman"/>
                <w:w w:val="99"/>
                <w:sz w:val="20"/>
              </w:rPr>
              <w:t>±</w:t>
            </w:r>
          </w:p>
        </w:tc>
      </w:tr>
      <w:tr w:rsidR="00A21111" w14:paraId="0F985B0E" w14:textId="77777777" w:rsidTr="00CE39DA">
        <w:trPr>
          <w:trHeight w:val="349"/>
        </w:trPr>
        <w:tc>
          <w:tcPr>
            <w:tcW w:w="1805" w:type="dxa"/>
            <w:shd w:val="clear" w:color="auto" w:fill="B7B7B7"/>
          </w:tcPr>
          <w:p w14:paraId="5737F6B3" w14:textId="77777777" w:rsidR="00A21111" w:rsidRDefault="00A21111" w:rsidP="00CE39DA">
            <w:pPr>
              <w:pStyle w:val="TableParagraph"/>
              <w:spacing w:before="55"/>
              <w:ind w:left="107"/>
              <w:rPr>
                <w:rFonts w:ascii="Times New Roman"/>
                <w:sz w:val="20"/>
              </w:rPr>
            </w:pPr>
            <w:r>
              <w:rPr>
                <w:rFonts w:ascii="Times New Roman"/>
                <w:sz w:val="20"/>
              </w:rPr>
              <w:t>1990s</w:t>
            </w:r>
          </w:p>
        </w:tc>
        <w:tc>
          <w:tcPr>
            <w:tcW w:w="1448" w:type="dxa"/>
          </w:tcPr>
          <w:p w14:paraId="190004CD" w14:textId="77777777" w:rsidR="00A21111" w:rsidRDefault="00A21111" w:rsidP="00CE39DA">
            <w:pPr>
              <w:pStyle w:val="TableParagraph"/>
              <w:spacing w:before="55"/>
              <w:ind w:left="15"/>
              <w:jc w:val="center"/>
              <w:rPr>
                <w:rFonts w:ascii="Times New Roman" w:hAnsi="Times New Roman"/>
                <w:sz w:val="20"/>
              </w:rPr>
            </w:pPr>
            <w:r>
              <w:rPr>
                <w:rFonts w:ascii="Times New Roman" w:hAnsi="Times New Roman"/>
                <w:w w:val="99"/>
                <w:sz w:val="20"/>
              </w:rPr>
              <w:t>±</w:t>
            </w:r>
          </w:p>
        </w:tc>
        <w:tc>
          <w:tcPr>
            <w:tcW w:w="1841" w:type="dxa"/>
          </w:tcPr>
          <w:p w14:paraId="30C4E2CC" w14:textId="77777777" w:rsidR="00A21111" w:rsidRDefault="00A21111" w:rsidP="00CE39DA">
            <w:pPr>
              <w:pStyle w:val="TableParagraph"/>
              <w:spacing w:before="55"/>
              <w:ind w:left="217" w:right="197"/>
              <w:jc w:val="center"/>
              <w:rPr>
                <w:rFonts w:ascii="Times New Roman"/>
                <w:sz w:val="20"/>
              </w:rPr>
            </w:pPr>
            <w:r>
              <w:rPr>
                <w:rFonts w:ascii="Times New Roman"/>
                <w:sz w:val="20"/>
              </w:rPr>
              <w:t>++</w:t>
            </w:r>
          </w:p>
        </w:tc>
        <w:tc>
          <w:tcPr>
            <w:tcW w:w="1701" w:type="dxa"/>
          </w:tcPr>
          <w:p w14:paraId="0C3D7A0A" w14:textId="77777777" w:rsidR="00A21111" w:rsidRDefault="00A21111" w:rsidP="00CE39DA">
            <w:pPr>
              <w:pStyle w:val="TableParagraph"/>
              <w:rPr>
                <w:rFonts w:ascii="Times New Roman"/>
                <w:sz w:val="20"/>
              </w:rPr>
            </w:pPr>
          </w:p>
        </w:tc>
        <w:tc>
          <w:tcPr>
            <w:tcW w:w="1702" w:type="dxa"/>
          </w:tcPr>
          <w:p w14:paraId="2D7F8183" w14:textId="77777777" w:rsidR="00A21111" w:rsidRDefault="00A21111" w:rsidP="00CE39DA">
            <w:pPr>
              <w:pStyle w:val="TableParagraph"/>
              <w:spacing w:before="55"/>
              <w:ind w:left="17"/>
              <w:jc w:val="center"/>
              <w:rPr>
                <w:rFonts w:ascii="Times New Roman" w:hAnsi="Times New Roman"/>
                <w:sz w:val="20"/>
              </w:rPr>
            </w:pPr>
            <w:r>
              <w:rPr>
                <w:rFonts w:ascii="Times New Roman" w:hAnsi="Times New Roman"/>
                <w:w w:val="99"/>
                <w:sz w:val="20"/>
              </w:rPr>
              <w:t>±</w:t>
            </w:r>
          </w:p>
        </w:tc>
      </w:tr>
    </w:tbl>
    <w:p w14:paraId="62E9E11B" w14:textId="77777777" w:rsidR="00A21111" w:rsidRDefault="00A21111" w:rsidP="00A21111">
      <w:pPr>
        <w:pStyle w:val="3"/>
        <w:ind w:right="1415"/>
        <w:jc w:val="both"/>
        <w:rPr>
          <w:lang w:eastAsia="ja-JP"/>
        </w:rPr>
      </w:pPr>
      <w:r>
        <w:rPr>
          <w:lang w:eastAsia="ja-JP"/>
        </w:rPr>
        <w:t>凡例++非常に高い影響力｜</w:t>
      </w:r>
      <w:r>
        <w:rPr>
          <w:spacing w:val="-10"/>
          <w:lang w:eastAsia="ja-JP"/>
        </w:rPr>
        <w:t>＋</w:t>
      </w:r>
      <w:r>
        <w:rPr>
          <w:lang w:eastAsia="ja-JP"/>
        </w:rPr>
        <w:t>：高い影響力｜±：中程度の影響力｜-：低い影響力、出典は以下の通り。</w:t>
      </w:r>
      <w:hyperlink r:id="rId171">
        <w:r>
          <w:rPr>
            <w:lang w:eastAsia="ja-JP"/>
          </w:rPr>
          <w:t>クリシュナ（2001</w:t>
        </w:r>
      </w:hyperlink>
      <w:r>
        <w:rPr>
          <w:lang w:eastAsia="ja-JP"/>
        </w:rPr>
        <w:t>）、p.4</w:t>
      </w:r>
    </w:p>
    <w:p w14:paraId="416DAB6A" w14:textId="77777777" w:rsidR="00A21111" w:rsidRDefault="00A21111" w:rsidP="00A21111">
      <w:pPr>
        <w:pStyle w:val="a3"/>
        <w:spacing w:before="1"/>
        <w:rPr>
          <w:rFonts w:ascii="Times New Roman"/>
          <w:sz w:val="21"/>
          <w:lang w:eastAsia="ja-JP"/>
        </w:rPr>
      </w:pPr>
    </w:p>
    <w:p w14:paraId="2755DCD9" w14:textId="77777777" w:rsidR="00A21111" w:rsidRDefault="00A21111" w:rsidP="00A21111">
      <w:pPr>
        <w:pStyle w:val="a3"/>
        <w:spacing w:before="1"/>
        <w:ind w:left="1702" w:right="1411"/>
        <w:jc w:val="both"/>
        <w:rPr>
          <w:lang w:eastAsia="ja-JP"/>
        </w:rPr>
      </w:pPr>
      <w:r>
        <w:rPr>
          <w:lang w:eastAsia="ja-JP"/>
        </w:rPr>
        <w:t>2000年代に入り、</w:t>
      </w:r>
      <w:r>
        <w:rPr>
          <w:spacing w:val="-2"/>
          <w:lang w:eastAsia="ja-JP"/>
        </w:rPr>
        <w:t>OSSの</w:t>
      </w:r>
      <w:r>
        <w:rPr>
          <w:lang w:eastAsia="ja-JP"/>
        </w:rPr>
        <w:t>認知度はアカデミアから一部の政府関係者、さらには高い地位にまで浸透し始めた。この時点でインド政府は公式なOSS政策をとっていなかったが、政府内の一部では、プロプライエタリなソフトウェアよりもOSSを調達することを支持する動きが出始めた。同時に、インドのソフトウェア会社</w:t>
      </w:r>
    </w:p>
    <w:p w14:paraId="2406346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D15C092" w14:textId="77777777" w:rsidR="00A21111" w:rsidRDefault="00A21111" w:rsidP="00A21111">
      <w:pPr>
        <w:pStyle w:val="a3"/>
        <w:spacing w:before="7"/>
        <w:rPr>
          <w:sz w:val="27"/>
          <w:lang w:eastAsia="ja-JP"/>
        </w:rPr>
      </w:pPr>
    </w:p>
    <w:p w14:paraId="66895064" w14:textId="77777777" w:rsidR="00A21111" w:rsidRDefault="00A21111" w:rsidP="00A21111">
      <w:pPr>
        <w:pStyle w:val="a3"/>
        <w:spacing w:before="93"/>
        <w:ind w:left="1702" w:right="1418"/>
        <w:jc w:val="both"/>
        <w:rPr>
          <w:lang w:eastAsia="ja-JP"/>
        </w:rPr>
      </w:pPr>
      <w:r>
        <w:rPr>
          <w:lang w:eastAsia="ja-JP"/>
        </w:rPr>
        <w:t>は、1990年代に獲得した強力な競争力のあるポジショニングをまだ活用することができました。インドのソフトウェア技術者は、すぐにこの国のイメージの主要な部分を占めるようになった。</w:t>
      </w:r>
    </w:p>
    <w:p w14:paraId="3CDE04BD" w14:textId="77777777" w:rsidR="00A21111" w:rsidRDefault="00A21111" w:rsidP="00A21111">
      <w:pPr>
        <w:pStyle w:val="a3"/>
        <w:spacing w:before="11"/>
        <w:rPr>
          <w:sz w:val="20"/>
          <w:lang w:eastAsia="ja-JP"/>
        </w:rPr>
      </w:pPr>
    </w:p>
    <w:p w14:paraId="2C689C88" w14:textId="77777777" w:rsidR="00A21111" w:rsidRDefault="00A21111" w:rsidP="00A21111">
      <w:pPr>
        <w:pStyle w:val="a3"/>
        <w:ind w:left="1702" w:right="1408"/>
        <w:jc w:val="both"/>
        <w:rPr>
          <w:lang w:eastAsia="ja-JP"/>
        </w:rPr>
      </w:pPr>
      <w:r>
        <w:rPr>
          <w:lang w:eastAsia="ja-JP"/>
        </w:rPr>
        <w:t>しかし、2000 年代半ばになると、国際的な IT サプライヤーがインドでの市場プレゼンスを高め、インドの経済、政治、公共活動において地位を確立するようになりました。これと並行して、インドの IT 産業は成長を続けましたが、その成長はインド企業から国際企業へとシフトし、よりバランスの取れた分布が失われつつあります。このため、インドのソフトウェア部門は全体としてかなりの規模を維持しているものの、国内企業が果たす役割は小さくなっている。この背景には、大きく 2 つの要因があると考えられる。まず、国際的な IT サプライヤーがインドの IT サプライヤー の上級・優秀な従業員を大量に解雇し、若くて能力の低い従業員を残したため、複雑で高 価な契約での競争力が失われ、成長が阻害された。このことが、インドのソフトウェア市場の軌道を変えたのです。人材に乏しいインド企業は、コールセンターのアウトソーシングなど基本的なサービス提供に移行し、大手ソフトウェアプロバイダーとなる機会を失ったのである。第二に、政府主導の政策に代わって、政策提言や市場調査への投資により、国際的な IT サプライヤーのコングロマリットがインドの IT 政策を形成し、インド IT サプライヤーの弱体化を政策決定者からやや隠しつつ、業界のソフトウェア政策の唯一の指針として確立していったことである。これにより、インドのソフトウェア市場の軌跡は大きく変わりました。</w:t>
      </w:r>
    </w:p>
    <w:p w14:paraId="4449C707" w14:textId="77777777" w:rsidR="00A21111" w:rsidRDefault="00A21111" w:rsidP="00A21111">
      <w:pPr>
        <w:pStyle w:val="a3"/>
        <w:spacing w:before="11"/>
        <w:rPr>
          <w:sz w:val="20"/>
          <w:lang w:eastAsia="ja-JP"/>
        </w:rPr>
      </w:pPr>
    </w:p>
    <w:p w14:paraId="5D65252B" w14:textId="77777777" w:rsidR="00A21111" w:rsidRDefault="00A21111" w:rsidP="00A21111">
      <w:pPr>
        <w:pStyle w:val="a3"/>
        <w:ind w:left="1702" w:right="1413"/>
        <w:jc w:val="both"/>
        <w:rPr>
          <w:lang w:eastAsia="ja-JP"/>
        </w:rPr>
      </w:pPr>
      <w:r>
        <w:rPr>
          <w:lang w:eastAsia="ja-JP"/>
        </w:rPr>
        <w:t>これはインドの OSS 政策に影響を与えた。インドでは、潜在的なコスト削減に対する肯定的な意見が政治的に広がっていたが、OSS を公に支援することは、国際的な IT サプライヤー（その多くはその時点では独占的企業）に依存していた地元の IT 企業にとって危険であると考えられていたのである。</w:t>
      </w:r>
    </w:p>
    <w:p w14:paraId="0C4FC35B" w14:textId="77777777" w:rsidR="00A21111" w:rsidRDefault="00A21111" w:rsidP="00A21111">
      <w:pPr>
        <w:pStyle w:val="a3"/>
        <w:spacing w:before="8"/>
        <w:rPr>
          <w:sz w:val="20"/>
          <w:lang w:eastAsia="ja-JP"/>
        </w:rPr>
      </w:pPr>
    </w:p>
    <w:p w14:paraId="6B0640A4" w14:textId="77777777" w:rsidR="00A21111" w:rsidRDefault="00A21111" w:rsidP="00A21111">
      <w:pPr>
        <w:pStyle w:val="a3"/>
        <w:ind w:left="1702" w:right="1411"/>
        <w:jc w:val="both"/>
        <w:rPr>
          <w:lang w:eastAsia="ja-JP"/>
        </w:rPr>
      </w:pPr>
      <w:r>
        <w:rPr>
          <w:lang w:eastAsia="ja-JP"/>
        </w:rPr>
        <w:t>2015年のOSS優遇公共調達政策採択までの10年間、インド政府はOSSを直接支援するのではなく、技術やOSSに特化した公的機関を通じて行政内部のノウハウや意識を高めることに注力するという緩やかな路線を歩んできたように思われる。その中心となったのが、National Informatics CentreとC-DAC（Centre for Development of Advanced Computing）であり、その下にNRC-FOSS（National Resource Centre for Free/Open Source Software）が設立された。</w:t>
      </w:r>
    </w:p>
    <w:p w14:paraId="69EAB176" w14:textId="77777777" w:rsidR="00A21111" w:rsidRDefault="00A21111" w:rsidP="00A21111">
      <w:pPr>
        <w:pStyle w:val="a3"/>
        <w:spacing w:before="11"/>
        <w:rPr>
          <w:sz w:val="20"/>
          <w:lang w:eastAsia="ja-JP"/>
        </w:rPr>
      </w:pPr>
    </w:p>
    <w:p w14:paraId="6BA6ECA2" w14:textId="77777777" w:rsidR="00A21111" w:rsidRDefault="00A21111" w:rsidP="00A21111">
      <w:pPr>
        <w:ind w:left="1702"/>
        <w:jc w:val="both"/>
        <w:rPr>
          <w:i/>
        </w:rPr>
      </w:pPr>
      <w:r>
        <w:rPr>
          <w:i/>
        </w:rPr>
        <w:t>現在の政策行動と制度</w:t>
      </w:r>
    </w:p>
    <w:p w14:paraId="7DD0EAD9" w14:textId="77777777" w:rsidR="00A21111" w:rsidRDefault="00A21111" w:rsidP="00A21111">
      <w:pPr>
        <w:pStyle w:val="a3"/>
        <w:spacing w:before="9"/>
        <w:rPr>
          <w:i/>
          <w:sz w:val="20"/>
        </w:rPr>
      </w:pPr>
    </w:p>
    <w:p w14:paraId="52CE8B87" w14:textId="77777777" w:rsidR="00A21111" w:rsidRDefault="00A21111" w:rsidP="00A21111">
      <w:pPr>
        <w:pStyle w:val="a3"/>
        <w:ind w:left="1702" w:right="1416"/>
        <w:jc w:val="both"/>
      </w:pPr>
      <w:r>
        <w:t>インドにおけるオープンソースに関連する既存の公共政策の中で最も重要なものは、2014年に通信情報技術省（Meity）が採択したDigital Indiaプログラムです（Ministry of Communication &amp; Information Technology, 2014）。Digital Indiaプログラムは、「インド政府のためのオープンソースソフトウェアの採用に関する方針」（Ministry of Communication &amp; Information Technology, 2015）を特徴としています。</w:t>
      </w:r>
    </w:p>
    <w:p w14:paraId="58CBAE41" w14:textId="77777777" w:rsidR="00A21111" w:rsidRDefault="00A21111" w:rsidP="00A21111">
      <w:pPr>
        <w:pStyle w:val="a3"/>
        <w:spacing w:before="1"/>
        <w:rPr>
          <w:sz w:val="21"/>
        </w:rPr>
      </w:pPr>
    </w:p>
    <w:p w14:paraId="18E8E941" w14:textId="77777777" w:rsidR="00A21111" w:rsidRDefault="00A21111" w:rsidP="00A21111">
      <w:pPr>
        <w:pStyle w:val="a3"/>
        <w:ind w:left="1702"/>
        <w:jc w:val="both"/>
        <w:rPr>
          <w:lang w:eastAsia="ja-JP"/>
        </w:rPr>
      </w:pPr>
      <w:r>
        <w:rPr>
          <w:lang w:eastAsia="ja-JP"/>
        </w:rPr>
        <w:t>として、本ポリシーの目標を掲げています。</w:t>
      </w:r>
    </w:p>
    <w:p w14:paraId="3A491CD5" w14:textId="77777777" w:rsidR="00A21111" w:rsidRDefault="00A21111" w:rsidP="00A21111">
      <w:pPr>
        <w:pStyle w:val="a3"/>
        <w:spacing w:before="9"/>
        <w:rPr>
          <w:sz w:val="20"/>
          <w:lang w:eastAsia="ja-JP"/>
        </w:rPr>
      </w:pPr>
    </w:p>
    <w:p w14:paraId="21E3F664" w14:textId="77777777" w:rsidR="00A21111" w:rsidRDefault="00A21111" w:rsidP="00A21111">
      <w:pPr>
        <w:pStyle w:val="a3"/>
        <w:ind w:left="2422" w:right="1412"/>
        <w:jc w:val="both"/>
        <w:rPr>
          <w:lang w:eastAsia="ja-JP"/>
        </w:rPr>
      </w:pPr>
      <w:r>
        <w:rPr>
          <w:lang w:eastAsia="ja-JP"/>
        </w:rPr>
        <w:t>「インド政府は、クローズドソースソフトウェア（CSS）と比較して好ましい選択肢として、様々な政府機関によって実装されるすべてのe-ガバナンスシステムにオープンソースソフトウェアを採用するよう努めるものとする」。</w:t>
      </w:r>
    </w:p>
    <w:p w14:paraId="41701A18" w14:textId="77777777" w:rsidR="00A21111" w:rsidRDefault="00A21111" w:rsidP="00A21111">
      <w:pPr>
        <w:pStyle w:val="a3"/>
        <w:spacing w:before="10"/>
        <w:rPr>
          <w:sz w:val="20"/>
          <w:lang w:eastAsia="ja-JP"/>
        </w:rPr>
      </w:pPr>
    </w:p>
    <w:p w14:paraId="04A5D44D" w14:textId="77777777" w:rsidR="00A21111" w:rsidRDefault="00A21111" w:rsidP="00A21111">
      <w:pPr>
        <w:pStyle w:val="a3"/>
        <w:ind w:left="1702" w:right="1412"/>
        <w:jc w:val="both"/>
        <w:rPr>
          <w:lang w:eastAsia="ja-JP"/>
        </w:rPr>
      </w:pPr>
      <w:r>
        <w:rPr>
          <w:lang w:eastAsia="ja-JP"/>
        </w:rPr>
        <w:t>OSSの定義には、フリーソフトウェア財団やオープンソースイニシアティブの定義を参照するのではなく、フリーソフトウェア財団の定義を修正したものを使用した。</w:t>
      </w:r>
    </w:p>
    <w:p w14:paraId="68CE4FAF" w14:textId="77777777" w:rsidR="00A21111" w:rsidRDefault="00A21111" w:rsidP="00A21111">
      <w:pPr>
        <w:pStyle w:val="a3"/>
        <w:spacing w:before="9"/>
        <w:rPr>
          <w:sz w:val="20"/>
          <w:lang w:eastAsia="ja-JP"/>
        </w:rPr>
      </w:pPr>
    </w:p>
    <w:p w14:paraId="4DD3D1E0" w14:textId="77777777" w:rsidR="00A21111" w:rsidRDefault="00A21111" w:rsidP="00A21111">
      <w:pPr>
        <w:pStyle w:val="a3"/>
        <w:spacing w:before="1"/>
        <w:ind w:left="1702" w:right="1408"/>
        <w:jc w:val="both"/>
        <w:rPr>
          <w:lang w:eastAsia="ja-JP"/>
        </w:rPr>
      </w:pPr>
      <w:r>
        <w:rPr>
          <w:lang w:eastAsia="ja-JP"/>
        </w:rPr>
        <w:t>このポリシーの適用範囲は、インドの中央政府のすべての部署がソフトウェアの公共調達を行う際に適用されます。州政府は、このポリシーを採用することを選択できます（ただ</w:t>
      </w:r>
      <w:r>
        <w:rPr>
          <w:lang w:eastAsia="ja-JP"/>
        </w:rPr>
        <w:lastRenderedPageBreak/>
        <w:t>し、必須ではありません）。この法律では、提案依頼書（RFP）に回答する際、潜在的な供給者は、OSSベースでない提案を正当化する必要があり、また、調達もOSSベースである必要があります。</w:t>
      </w:r>
    </w:p>
    <w:p w14:paraId="52276E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DC2E15F" w14:textId="77777777" w:rsidR="00A21111" w:rsidRDefault="00A21111" w:rsidP="00A21111">
      <w:pPr>
        <w:pStyle w:val="a3"/>
        <w:spacing w:before="7"/>
        <w:rPr>
          <w:sz w:val="27"/>
          <w:lang w:eastAsia="ja-JP"/>
        </w:rPr>
      </w:pPr>
    </w:p>
    <w:p w14:paraId="484CDAB2" w14:textId="77777777" w:rsidR="00A21111" w:rsidRDefault="00A21111" w:rsidP="00A21111">
      <w:pPr>
        <w:pStyle w:val="a3"/>
        <w:spacing w:before="93"/>
        <w:ind w:left="1702" w:right="1409"/>
        <w:jc w:val="both"/>
        <w:rPr>
          <w:lang w:eastAsia="ja-JP"/>
        </w:rPr>
      </w:pPr>
      <w:r>
        <w:rPr>
          <w:lang w:eastAsia="ja-JP"/>
        </w:rPr>
        <w:t>は、「戦略的コントロール」と「ライフタイムコスト」を含む特定の基準に基づいて決定されるべきです。</w:t>
      </w:r>
    </w:p>
    <w:p w14:paraId="476EA8B1" w14:textId="77777777" w:rsidR="00A21111" w:rsidRDefault="00A21111" w:rsidP="00A21111">
      <w:pPr>
        <w:pStyle w:val="a3"/>
        <w:spacing w:before="11"/>
        <w:rPr>
          <w:sz w:val="20"/>
          <w:lang w:eastAsia="ja-JP"/>
        </w:rPr>
      </w:pPr>
    </w:p>
    <w:p w14:paraId="7B4A79D2" w14:textId="77777777" w:rsidR="00A21111" w:rsidRDefault="00A21111" w:rsidP="00A21111">
      <w:pPr>
        <w:pStyle w:val="a3"/>
        <w:ind w:left="1702"/>
        <w:jc w:val="both"/>
        <w:rPr>
          <w:lang w:eastAsia="ja-JP"/>
        </w:rPr>
      </w:pPr>
      <w:r>
        <w:rPr>
          <w:lang w:eastAsia="ja-JP"/>
        </w:rPr>
        <w:t>設定された政策成果は以下の通りです。</w:t>
      </w:r>
    </w:p>
    <w:p w14:paraId="7330603A" w14:textId="77777777" w:rsidR="00A21111" w:rsidRDefault="00A21111" w:rsidP="00A21111">
      <w:pPr>
        <w:pStyle w:val="a3"/>
        <w:spacing w:before="10"/>
        <w:rPr>
          <w:sz w:val="20"/>
          <w:lang w:eastAsia="ja-JP"/>
        </w:rPr>
      </w:pPr>
    </w:p>
    <w:p w14:paraId="21E8837D" w14:textId="77777777" w:rsidR="00A21111" w:rsidRDefault="00A21111" w:rsidP="00887E19">
      <w:pPr>
        <w:pStyle w:val="a4"/>
        <w:numPr>
          <w:ilvl w:val="1"/>
          <w:numId w:val="40"/>
        </w:numPr>
        <w:tabs>
          <w:tab w:val="left" w:pos="2421"/>
          <w:tab w:val="left" w:pos="2422"/>
        </w:tabs>
        <w:rPr>
          <w:lang w:eastAsia="ja-JP"/>
        </w:rPr>
      </w:pPr>
      <w:r>
        <w:rPr>
          <w:lang w:eastAsia="ja-JP"/>
        </w:rPr>
        <w:t>OSSを迅速かつ効果的に採用するための政策的枠組みを提供すること。</w:t>
      </w:r>
    </w:p>
    <w:p w14:paraId="700913F8" w14:textId="77777777" w:rsidR="00A21111" w:rsidRDefault="00A21111" w:rsidP="00887E19">
      <w:pPr>
        <w:pStyle w:val="a4"/>
        <w:numPr>
          <w:ilvl w:val="1"/>
          <w:numId w:val="40"/>
        </w:numPr>
        <w:tabs>
          <w:tab w:val="left" w:pos="2421"/>
          <w:tab w:val="left" w:pos="2422"/>
        </w:tabs>
        <w:spacing w:before="121" w:line="232" w:lineRule="auto"/>
        <w:ind w:right="1410"/>
        <w:rPr>
          <w:lang w:eastAsia="ja-JP"/>
        </w:rPr>
      </w:pPr>
      <w:r>
        <w:rPr>
          <w:lang w:eastAsia="ja-JP"/>
        </w:rPr>
        <w:t>電子政府のアプリケーションとシステムにおいて、長期的な観点から戦略的なコントロールを確保すること。</w:t>
      </w:r>
    </w:p>
    <w:p w14:paraId="27500ED3" w14:textId="77777777" w:rsidR="00A21111" w:rsidRDefault="00A21111" w:rsidP="00887E19">
      <w:pPr>
        <w:pStyle w:val="a4"/>
        <w:numPr>
          <w:ilvl w:val="1"/>
          <w:numId w:val="40"/>
        </w:numPr>
        <w:tabs>
          <w:tab w:val="left" w:pos="2421"/>
          <w:tab w:val="left" w:pos="2422"/>
        </w:tabs>
        <w:spacing w:before="123"/>
      </w:pPr>
      <w:r>
        <w:t>プロジェクトのTCO（Total Cost of Ownership：総所有コスト）を削減するために。</w:t>
      </w:r>
    </w:p>
    <w:p w14:paraId="455586B3" w14:textId="77777777" w:rsidR="00A21111" w:rsidRDefault="00A21111" w:rsidP="00A21111">
      <w:pPr>
        <w:pStyle w:val="a3"/>
        <w:spacing w:before="113"/>
        <w:ind w:left="1702" w:right="1413"/>
        <w:jc w:val="both"/>
        <w:rPr>
          <w:lang w:eastAsia="ja-JP"/>
        </w:rPr>
      </w:pPr>
      <w:r>
        <w:t>2012 年には、インド政府調達予算の約 50％を IT 調達が占めたとの推計もある（Consumer Unity &amp; Trust Society, 2012）。</w:t>
      </w:r>
      <w:r>
        <w:rPr>
          <w:lang w:eastAsia="ja-JP"/>
        </w:rPr>
        <w:t>このように、本政策がインドのソフトウェア市場に与える潜在的影響は明らかに大きいが、実施の厳密性や、インドのITサプライヤーが需要と供給を一致させるために必要な能力を構築することを目的とした側面的措置など、多くの要因に依存しているのが現状である。</w:t>
      </w:r>
    </w:p>
    <w:p w14:paraId="7D1D56E4" w14:textId="77777777" w:rsidR="00A21111" w:rsidRDefault="00A21111" w:rsidP="00A21111">
      <w:pPr>
        <w:pStyle w:val="a3"/>
        <w:spacing w:before="10"/>
        <w:rPr>
          <w:sz w:val="20"/>
          <w:lang w:eastAsia="ja-JP"/>
        </w:rPr>
      </w:pPr>
    </w:p>
    <w:p w14:paraId="699B6F2C" w14:textId="77777777" w:rsidR="00A21111" w:rsidRDefault="00A21111" w:rsidP="00A21111">
      <w:pPr>
        <w:pStyle w:val="a3"/>
        <w:ind w:left="1702" w:right="1411"/>
        <w:jc w:val="both"/>
        <w:rPr>
          <w:lang w:eastAsia="ja-JP"/>
        </w:rPr>
      </w:pPr>
      <w:r>
        <w:rPr>
          <w:lang w:eastAsia="ja-JP"/>
        </w:rPr>
        <w:t>インタビューによると、インドの調達方針の浸透度は「まばら」であり、個々の調達担当者の知識のレベルに大きく依存しているとのことである。このような状況は、政策が強制手段を予見しておらず、政策の実施を知らない、あるいはやる気のない調達担当者を支援する手段もないために生じています。さらに、ほとんどの公共ソフトウェア調達は、インドにある29の別々の州によって行われており、これらの州はそれぞれ個別に異なる政策を持っているため、政治レベルでのオープンソースに関する知識のレベルが関係しています。</w:t>
      </w:r>
    </w:p>
    <w:p w14:paraId="0B04DF0D" w14:textId="77777777" w:rsidR="00A21111" w:rsidRDefault="00A21111" w:rsidP="00A21111">
      <w:pPr>
        <w:pStyle w:val="a3"/>
        <w:spacing w:before="10"/>
        <w:rPr>
          <w:sz w:val="20"/>
          <w:lang w:eastAsia="ja-JP"/>
        </w:rPr>
      </w:pPr>
    </w:p>
    <w:p w14:paraId="54EDB70F" w14:textId="77777777" w:rsidR="00A21111" w:rsidRDefault="00A21111" w:rsidP="00A21111">
      <w:pPr>
        <w:pStyle w:val="a3"/>
        <w:ind w:left="1702" w:right="1411"/>
        <w:jc w:val="both"/>
        <w:rPr>
          <w:lang w:eastAsia="ja-JP"/>
        </w:rPr>
      </w:pPr>
      <w:r>
        <w:rPr>
          <w:lang w:eastAsia="ja-JP"/>
        </w:rPr>
        <w:t>インドの7つの州のサンプルに焦点を当てた2015年の調査では、プロプライエタリなデスクトップソフトウェアと非デスクトップソフトウェアが混在して使用されており、非常に乖離した取り込み状況が明らかになりました。この2015年の調査のために実施したインタビューでは、結果が一様でない主な理由として、OSSの品質に関する情報不足と誤解が明らかにされました（De', 2015）。</w:t>
      </w:r>
    </w:p>
    <w:p w14:paraId="3E94A346" w14:textId="77777777" w:rsidR="00A21111" w:rsidRDefault="00A21111" w:rsidP="00A21111">
      <w:pPr>
        <w:pStyle w:val="a3"/>
        <w:rPr>
          <w:sz w:val="21"/>
          <w:lang w:eastAsia="ja-JP"/>
        </w:rPr>
      </w:pPr>
    </w:p>
    <w:p w14:paraId="674892B0" w14:textId="77777777" w:rsidR="00A21111" w:rsidRDefault="00A21111" w:rsidP="00A21111">
      <w:pPr>
        <w:pStyle w:val="a3"/>
        <w:ind w:left="1702" w:right="1406"/>
        <w:jc w:val="both"/>
        <w:rPr>
          <w:lang w:eastAsia="ja-JP"/>
        </w:rPr>
      </w:pPr>
      <w:r>
        <w:rPr>
          <w:lang w:eastAsia="ja-JP"/>
        </w:rPr>
        <w:t>また、国際的な IT サプライヤーが政策立案者に影響を与え、国内 IT サプライヤーへの発注を減らす目的で OSS 採用を促進しないように仕向けたとインタビューでは述べられている。国際的な IT サプライヤーは国内大手 IT サプライヤーとの関係を利用して、 インドが自社製品から離れれば企業やパートナーシップを継続できないのでは ないかと政策立案者に圧力をかけたと言われている。このため、すでに政権内で原則的な支持を得ていた政策が、何年にもわたって足踏み状態にあったと言われている。</w:t>
      </w:r>
    </w:p>
    <w:p w14:paraId="6630571B" w14:textId="77777777" w:rsidR="00A21111" w:rsidRDefault="00A21111" w:rsidP="00A21111">
      <w:pPr>
        <w:pStyle w:val="a3"/>
        <w:spacing w:before="10"/>
        <w:rPr>
          <w:sz w:val="20"/>
          <w:lang w:eastAsia="ja-JP"/>
        </w:rPr>
      </w:pPr>
    </w:p>
    <w:p w14:paraId="678A9999" w14:textId="77777777" w:rsidR="00A21111" w:rsidRDefault="00A21111" w:rsidP="00A21111">
      <w:pPr>
        <w:pStyle w:val="a3"/>
        <w:spacing w:before="1"/>
        <w:ind w:left="1702" w:right="1413"/>
        <w:jc w:val="both"/>
        <w:rPr>
          <w:lang w:eastAsia="ja-JP"/>
        </w:rPr>
      </w:pPr>
      <w:r>
        <w:rPr>
          <w:lang w:eastAsia="ja-JP"/>
        </w:rPr>
        <w:t>調達政策の潜在的な影響力を振り返ってみると、政策の浸透が一つの問題であったが、別の問題がその影 響力を大きく低下させた。国や州レベルで統一されたものではないものの、調達法に基づくインタビューによると、OSS ソリューションに対する需要は増加したという。しかし、現地のソフトウェア部門は、増加した需要に見合うだけの OSS ソリューションを現地で供給することができなかった。</w:t>
      </w:r>
    </w:p>
    <w:p w14:paraId="4B3366E9" w14:textId="77777777" w:rsidR="00A21111" w:rsidRDefault="00A21111" w:rsidP="00A21111">
      <w:pPr>
        <w:pStyle w:val="a3"/>
        <w:spacing w:before="9"/>
        <w:rPr>
          <w:sz w:val="20"/>
          <w:lang w:eastAsia="ja-JP"/>
        </w:rPr>
      </w:pPr>
    </w:p>
    <w:p w14:paraId="0DFFDACE" w14:textId="77777777" w:rsidR="00A21111" w:rsidRDefault="00A21111" w:rsidP="00A21111">
      <w:pPr>
        <w:pStyle w:val="a3"/>
        <w:spacing w:before="1"/>
        <w:ind w:left="1702" w:right="1413"/>
        <w:jc w:val="both"/>
        <w:rPr>
          <w:lang w:eastAsia="ja-JP"/>
        </w:rPr>
      </w:pPr>
      <w:r>
        <w:rPr>
          <w:lang w:eastAsia="ja-JP"/>
        </w:rPr>
        <w:t>インドのソフトウェア産業が OSS の需要増に伴って成長しなかった理由として、様々な要因が指摘され ている。背景の項では、これらの要因の背景をより詳細に調査した。ここでは、「優秀な人材が確保できない」、「インドの平均的な IT サプライヤーの規模が小さい」という 2 つの主要因を挙げることができる。</w:t>
      </w:r>
    </w:p>
    <w:p w14:paraId="2B79C25D" w14:textId="77777777" w:rsidR="00A21111" w:rsidRDefault="00A21111" w:rsidP="00A21111">
      <w:pPr>
        <w:pStyle w:val="a3"/>
        <w:spacing w:before="8"/>
        <w:rPr>
          <w:sz w:val="20"/>
          <w:lang w:eastAsia="ja-JP"/>
        </w:rPr>
      </w:pPr>
    </w:p>
    <w:p w14:paraId="79224618" w14:textId="77777777" w:rsidR="00A21111" w:rsidRDefault="00A21111" w:rsidP="00A21111">
      <w:pPr>
        <w:pStyle w:val="a3"/>
        <w:spacing w:before="1"/>
        <w:ind w:left="1702" w:right="1412"/>
        <w:jc w:val="both"/>
        <w:rPr>
          <w:lang w:eastAsia="ja-JP"/>
        </w:rPr>
      </w:pPr>
      <w:r>
        <w:rPr>
          <w:lang w:eastAsia="ja-JP"/>
        </w:rPr>
        <w:t>2000 年代に入ると、海外直接投資の増加に伴い、インド のソフトウェア市場では国際的な IT サプライヤーが優位に立 つようになりました。国際的な IT サプライヤーの製品カタログや雇用者としての魅力に匹敵するような規模の国内企業はほとんどありません。</w:t>
      </w:r>
      <w:r>
        <w:rPr>
          <w:lang w:eastAsia="ja-JP"/>
        </w:rPr>
        <w:lastRenderedPageBreak/>
        <w:t>インドのソフトウェア開発者は一般に、小規模な現地企業ではなく国際的な IT サプライヤーに就職することを希望しており、これがインドの IT 産業の成長を大きく妨げています。インタビューに答えてくれた人たちは、インドの IT サプライヤーには多くのビジネスがある一方で、国内の</w:t>
      </w:r>
    </w:p>
    <w:p w14:paraId="32E7FE8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91C6BF8" w14:textId="77777777" w:rsidR="00A21111" w:rsidRDefault="00A21111" w:rsidP="00A21111">
      <w:pPr>
        <w:pStyle w:val="a3"/>
        <w:spacing w:before="7"/>
        <w:rPr>
          <w:sz w:val="27"/>
          <w:lang w:eastAsia="ja-JP"/>
        </w:rPr>
      </w:pPr>
    </w:p>
    <w:p w14:paraId="2266C44A" w14:textId="77777777" w:rsidR="00A21111" w:rsidRDefault="00A21111" w:rsidP="00A21111">
      <w:pPr>
        <w:pStyle w:val="a3"/>
        <w:spacing w:before="93"/>
        <w:ind w:left="1702" w:right="1422"/>
        <w:jc w:val="both"/>
        <w:rPr>
          <w:lang w:eastAsia="ja-JP"/>
        </w:rPr>
      </w:pPr>
      <w:r>
        <w:rPr>
          <w:lang w:eastAsia="ja-JP"/>
        </w:rPr>
        <w:t>市場規模が小さすぎて需要を満たすことができず、公的調達者は中小企業規模からの購入をためらっています。</w:t>
      </w:r>
    </w:p>
    <w:p w14:paraId="5B851164" w14:textId="77777777" w:rsidR="00A21111" w:rsidRDefault="00A21111" w:rsidP="00A21111">
      <w:pPr>
        <w:pStyle w:val="a3"/>
        <w:spacing w:before="11"/>
        <w:rPr>
          <w:sz w:val="20"/>
          <w:lang w:eastAsia="ja-JP"/>
        </w:rPr>
      </w:pPr>
    </w:p>
    <w:p w14:paraId="1AF9003F" w14:textId="77777777" w:rsidR="00A21111" w:rsidRDefault="00A21111" w:rsidP="00A21111">
      <w:pPr>
        <w:pStyle w:val="a3"/>
        <w:ind w:left="1702" w:right="1410"/>
        <w:jc w:val="both"/>
        <w:rPr>
          <w:lang w:eastAsia="ja-JP"/>
        </w:rPr>
      </w:pPr>
      <w:r>
        <w:rPr>
          <w:lang w:eastAsia="ja-JP"/>
        </w:rPr>
        <w:t>インドでは、多くの公的機関が OSS の政策的な側面に関与している。その中には、電子情報技術省（Meity）、国立、C-DAC（先進コンピューティング開発センター）があり、その下にNRC-FOSS（フリー/オープンソースソフトウェアのための国立リソースセンター）があります。一貫して、これらの機関の努力は公共部門に集中しています。</w:t>
      </w:r>
    </w:p>
    <w:p w14:paraId="5D8B3F56" w14:textId="77777777" w:rsidR="00A21111" w:rsidRDefault="00A21111" w:rsidP="00A21111">
      <w:pPr>
        <w:pStyle w:val="a3"/>
        <w:spacing w:before="10"/>
        <w:rPr>
          <w:sz w:val="20"/>
          <w:lang w:eastAsia="ja-JP"/>
        </w:rPr>
      </w:pPr>
    </w:p>
    <w:p w14:paraId="4209A6E6" w14:textId="77777777" w:rsidR="00A21111" w:rsidRDefault="00A21111" w:rsidP="00A21111">
      <w:pPr>
        <w:pStyle w:val="a3"/>
        <w:ind w:left="1702" w:right="1412"/>
        <w:jc w:val="both"/>
        <w:rPr>
          <w:lang w:eastAsia="ja-JP"/>
        </w:rPr>
      </w:pPr>
      <w:r>
        <w:rPr>
          <w:lang w:eastAsia="ja-JP"/>
        </w:rPr>
        <w:t>Meityは、2015年のOSS公共調達政策の導入を担当した省である。2016年7月以前、まだインド政府の一部門に過ぎない同省は、OSS政策に関連して次のように記している（Ministry of Communication &amp; Information Technology, 2016）。</w:t>
      </w:r>
    </w:p>
    <w:p w14:paraId="0754AB89" w14:textId="77777777" w:rsidR="00A21111" w:rsidRDefault="00A21111" w:rsidP="00A21111">
      <w:pPr>
        <w:pStyle w:val="a3"/>
        <w:spacing w:before="8"/>
        <w:rPr>
          <w:sz w:val="20"/>
          <w:lang w:eastAsia="ja-JP"/>
        </w:rPr>
      </w:pPr>
    </w:p>
    <w:p w14:paraId="56456269" w14:textId="77777777" w:rsidR="00A21111" w:rsidRDefault="00A21111" w:rsidP="00A21111">
      <w:pPr>
        <w:pStyle w:val="a3"/>
        <w:spacing w:before="1"/>
        <w:ind w:left="2422" w:right="1412"/>
        <w:jc w:val="both"/>
        <w:rPr>
          <w:lang w:eastAsia="ja-JP"/>
        </w:rPr>
      </w:pPr>
      <w:r>
        <w:rPr>
          <w:lang w:eastAsia="ja-JP"/>
        </w:rPr>
        <w:t>「電子情報技術省（DeitY）は、相互運用性の向上、地域能力/産業の発展、コスト削減、外貨の節約、ベンダーの独立性の達成、ローカライゼーションの実現、著作権侵害の削減といった様々な固有の利点を考慮して、フリー＆オープンソースソフトウェア（FOSS）の採用を促進し育成するために多くのイニシアティブを取ってきた。インドの情報技術における強みは、FOSSを利用した製品開発に活用することができ、大幅なコスト削減を伴うデジタルデバイドの解消や知識社会の創造を促進することができます。インドの産業/中小企業は、ソフトウェアの自由な改変と配布を可能にするFOSSの自由なライセンス規範から恩恵を受けることができます。</w:t>
      </w:r>
    </w:p>
    <w:p w14:paraId="3EDD4676" w14:textId="77777777" w:rsidR="00A21111" w:rsidRDefault="00A21111" w:rsidP="00A21111">
      <w:pPr>
        <w:pStyle w:val="a3"/>
        <w:spacing w:before="10"/>
        <w:rPr>
          <w:sz w:val="20"/>
          <w:lang w:eastAsia="ja-JP"/>
        </w:rPr>
      </w:pPr>
    </w:p>
    <w:p w14:paraId="49E5016C" w14:textId="77777777" w:rsidR="00A21111" w:rsidRDefault="00A21111" w:rsidP="00A21111">
      <w:pPr>
        <w:pStyle w:val="a3"/>
        <w:ind w:left="1702" w:right="1412"/>
        <w:jc w:val="both"/>
        <w:rPr>
          <w:lang w:eastAsia="ja-JP"/>
        </w:rPr>
      </w:pPr>
      <w:r>
        <w:rPr>
          <w:lang w:eastAsia="ja-JP"/>
        </w:rPr>
        <w:t>これらの目標は、調達政策の導入以来、更新されていないことは明らかであるが、インド政府の政策に明らかな戦略的目標を反映したものである。インド民間企業については、この方針の最後にのみ言及されており、これはインド政府が設定する優先順位を反映している。インド政府の OSS への取り組みにおいて、民間部門は通常、調達法などの間接的な 影響を受けるだけで、インド政府の政策の直接的な対象にはならず、インド政府が設立した機 関の対象にもならない。</w:t>
      </w:r>
    </w:p>
    <w:p w14:paraId="71745CEE" w14:textId="77777777" w:rsidR="00A21111" w:rsidRDefault="00A21111" w:rsidP="00A21111">
      <w:pPr>
        <w:pStyle w:val="a3"/>
        <w:spacing w:before="7"/>
        <w:rPr>
          <w:sz w:val="28"/>
          <w:lang w:eastAsia="ja-JP"/>
        </w:rPr>
      </w:pPr>
    </w:p>
    <w:p w14:paraId="181E085B" w14:textId="77777777" w:rsidR="00A21111" w:rsidRDefault="00A21111" w:rsidP="00A21111">
      <w:pPr>
        <w:pStyle w:val="a3"/>
        <w:tabs>
          <w:tab w:val="left" w:pos="3573"/>
        </w:tabs>
        <w:spacing w:before="1"/>
        <w:ind w:left="1702"/>
        <w:jc w:val="both"/>
        <w:rPr>
          <w:lang w:eastAsia="ja-JP"/>
        </w:rPr>
      </w:pPr>
      <w:bookmarkStart w:id="162" w:name="_bookmark108"/>
      <w:bookmarkEnd w:id="162"/>
      <w:r>
        <w:rPr>
          <w:lang w:eastAsia="ja-JP"/>
        </w:rPr>
        <w:t>図8.4:</w:t>
      </w:r>
      <w:r>
        <w:rPr>
          <w:lang w:eastAsia="ja-JP"/>
        </w:rPr>
        <w:tab/>
        <w:t>MeityのFOSSビジョン</w:t>
      </w:r>
    </w:p>
    <w:p w14:paraId="53334221" w14:textId="77777777" w:rsidR="00A21111" w:rsidRDefault="00A21111" w:rsidP="00A21111">
      <w:pPr>
        <w:pStyle w:val="a3"/>
        <w:spacing w:before="10"/>
        <w:rPr>
          <w:sz w:val="24"/>
          <w:lang w:eastAsia="ja-JP"/>
        </w:rPr>
      </w:pPr>
      <w:r>
        <w:rPr>
          <w:noProof/>
        </w:rPr>
        <w:drawing>
          <wp:anchor distT="0" distB="0" distL="0" distR="0" simplePos="0" relativeHeight="251740160" behindDoc="0" locked="0" layoutInCell="1" allowOverlap="1" wp14:anchorId="00022F1B" wp14:editId="6ED5DC8C">
            <wp:simplePos x="0" y="0"/>
            <wp:positionH relativeFrom="page">
              <wp:posOffset>1216459</wp:posOffset>
            </wp:positionH>
            <wp:positionV relativeFrom="paragraph">
              <wp:posOffset>206619</wp:posOffset>
            </wp:positionV>
            <wp:extent cx="5252640" cy="2556510"/>
            <wp:effectExtent l="0" t="0" r="0" b="0"/>
            <wp:wrapTopAndBottom/>
            <wp:docPr id="99" name="image60.jpeg"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0.jpeg" descr="ダイアグラム&#10;&#10;自動的に生成された説明"/>
                    <pic:cNvPicPr/>
                  </pic:nvPicPr>
                  <pic:blipFill>
                    <a:blip r:embed="rId172" cstate="print"/>
                    <a:stretch>
                      <a:fillRect/>
                    </a:stretch>
                  </pic:blipFill>
                  <pic:spPr>
                    <a:xfrm>
                      <a:off x="0" y="0"/>
                      <a:ext cx="5252640" cy="2556510"/>
                    </a:xfrm>
                    <a:prstGeom prst="rect">
                      <a:avLst/>
                    </a:prstGeom>
                  </pic:spPr>
                </pic:pic>
              </a:graphicData>
            </a:graphic>
          </wp:anchor>
        </w:drawing>
      </w:r>
    </w:p>
    <w:p w14:paraId="707CD93B" w14:textId="77777777" w:rsidR="00A21111" w:rsidRDefault="00A21111" w:rsidP="00A21111">
      <w:pPr>
        <w:pStyle w:val="a3"/>
        <w:spacing w:before="3"/>
        <w:rPr>
          <w:sz w:val="19"/>
          <w:lang w:eastAsia="ja-JP"/>
        </w:rPr>
      </w:pPr>
    </w:p>
    <w:p w14:paraId="00A6A632" w14:textId="77777777" w:rsidR="00A21111" w:rsidRDefault="00A21111" w:rsidP="00A21111">
      <w:pPr>
        <w:pStyle w:val="a3"/>
        <w:ind w:left="1702" w:right="1410"/>
        <w:jc w:val="both"/>
        <w:rPr>
          <w:lang w:eastAsia="ja-JP"/>
        </w:rPr>
      </w:pPr>
      <w:r>
        <w:rPr>
          <w:lang w:eastAsia="ja-JP"/>
        </w:rPr>
        <w:t>この 20 年間、C-DAC は OSS 政策に携わるインドの主要な国家機関であったといえる。すでに2000年代初頭には、インド公共部門のOSS能力を向上させる最初のプロジェクトの1つに参加し、バンガロールのインド経営大学院とIBMとともにOSSのためのインフラを構築し、そのインフラを提供しました。</w:t>
      </w:r>
    </w:p>
    <w:p w14:paraId="1442861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71EBD21" w14:textId="77777777" w:rsidR="00A21111" w:rsidRDefault="00A21111" w:rsidP="00A21111">
      <w:pPr>
        <w:pStyle w:val="a3"/>
        <w:spacing w:before="7"/>
        <w:rPr>
          <w:sz w:val="27"/>
          <w:lang w:eastAsia="ja-JP"/>
        </w:rPr>
      </w:pPr>
    </w:p>
    <w:p w14:paraId="514A76BD" w14:textId="77777777" w:rsidR="00A21111" w:rsidRDefault="00A21111" w:rsidP="00A21111">
      <w:pPr>
        <w:pStyle w:val="a3"/>
        <w:spacing w:before="93"/>
        <w:ind w:left="1702" w:right="1412"/>
        <w:jc w:val="both"/>
        <w:rPr>
          <w:lang w:eastAsia="ja-JP"/>
        </w:rPr>
      </w:pPr>
      <w:r>
        <w:rPr>
          <w:lang w:eastAsia="ja-JP"/>
        </w:rPr>
        <w:t>は、このプロジェクトの資金の大半を提供しました。このプロジェクトは3年後に終了し、2005年のNational Resource Centre for Free/Open Source Software (NRC-FOSS)の設立につながりました。</w:t>
      </w:r>
    </w:p>
    <w:p w14:paraId="30BA076E" w14:textId="77777777" w:rsidR="00A21111" w:rsidRDefault="00A21111" w:rsidP="00A21111">
      <w:pPr>
        <w:pStyle w:val="a3"/>
        <w:spacing w:before="10"/>
        <w:rPr>
          <w:sz w:val="20"/>
          <w:lang w:eastAsia="ja-JP"/>
        </w:rPr>
      </w:pPr>
    </w:p>
    <w:p w14:paraId="6BBBC779" w14:textId="77777777" w:rsidR="00A21111" w:rsidRDefault="00A21111" w:rsidP="00A21111">
      <w:pPr>
        <w:pStyle w:val="a3"/>
        <w:ind w:left="1702" w:right="1412"/>
        <w:jc w:val="both"/>
        <w:rPr>
          <w:lang w:eastAsia="ja-JP"/>
        </w:rPr>
      </w:pPr>
      <w:r>
        <w:rPr>
          <w:lang w:eastAsia="ja-JP"/>
        </w:rPr>
        <w:t>NRC-FOSSはC-DACの監督下に置かれ、2012年に資金提供が終了するまで存続しました。インドにおけるOSSの開発と普及のために、政府、大学、産業界を幅広くネットワーク化し、「デジタルデバイドを解消し、インドのソフトウェア産業を強化する」ことを目的としていた。NRC-FOSSは3つのフェーズで計画されていましたが、資金が枯渇したため、2つのフェーズしか実施することができませんでした。</w:t>
      </w:r>
    </w:p>
    <w:p w14:paraId="1DE055DC" w14:textId="77777777" w:rsidR="00A21111" w:rsidRDefault="00A21111" w:rsidP="00A21111">
      <w:pPr>
        <w:pStyle w:val="a3"/>
        <w:spacing w:before="10"/>
        <w:rPr>
          <w:sz w:val="20"/>
          <w:lang w:eastAsia="ja-JP"/>
        </w:rPr>
      </w:pPr>
    </w:p>
    <w:p w14:paraId="424A97C9" w14:textId="77777777" w:rsidR="00A21111" w:rsidRDefault="00A21111" w:rsidP="00A21111">
      <w:pPr>
        <w:pStyle w:val="a3"/>
        <w:ind w:left="1702" w:right="1412"/>
        <w:jc w:val="both"/>
        <w:rPr>
          <w:lang w:eastAsia="ja-JP"/>
        </w:rPr>
      </w:pPr>
      <w:r>
        <w:rPr>
          <w:lang w:eastAsia="ja-JP"/>
        </w:rPr>
        <w:t>第一段階では、センターは大学にFOSSコースを導入する予定だったが、12人の講師に学生にOSSを教え始めるよう説得できただけだった。同組織のディレクターの一人によると、コースを受講した学生は採用率が向上したというが、その効果は低いままであった。第1期の2つ目のアクションは、インドを中心としたLinuxベースのOSを開発することだった。BOSS Linuxは、インドの22の公用語のうち18の言語でリリースされましたが、小規模なプロジェクトにとどまったため、主要なLinuxベースのOSにまだ納得していない人たちを納得させることはできませんでした。</w:t>
      </w:r>
    </w:p>
    <w:p w14:paraId="42ADE312" w14:textId="77777777" w:rsidR="00A21111" w:rsidRDefault="00A21111" w:rsidP="00A21111">
      <w:pPr>
        <w:pStyle w:val="a3"/>
        <w:spacing w:before="10"/>
        <w:rPr>
          <w:sz w:val="20"/>
          <w:lang w:eastAsia="ja-JP"/>
        </w:rPr>
      </w:pPr>
    </w:p>
    <w:p w14:paraId="23ECF658" w14:textId="77777777" w:rsidR="00A21111" w:rsidRDefault="00A21111" w:rsidP="00A21111">
      <w:pPr>
        <w:pStyle w:val="a3"/>
        <w:ind w:left="1702" w:right="1408"/>
        <w:jc w:val="both"/>
        <w:rPr>
          <w:lang w:eastAsia="ja-JP"/>
        </w:rPr>
      </w:pPr>
      <w:r>
        <w:rPr>
          <w:lang w:eastAsia="ja-JP"/>
        </w:rPr>
        <w:t>フェーズ1の相対的な成功の欠如は、修士課程の創設、既存のOSSの翻訳と改良を含むフェーズ2の後続プロジェクトのための連合と利害関係者の賛同を構築するセンターの能力にマイナスの影響を及ぼした。これらの活動はそれなりに成功したが、組織に対する信頼は損なわれ、フェーズ3、ひいてはセンター全般に対する資金援助は拒否された（Folz, 2019）。</w:t>
      </w:r>
    </w:p>
    <w:p w14:paraId="54B34869" w14:textId="77777777" w:rsidR="00A21111" w:rsidRDefault="00A21111" w:rsidP="00A21111">
      <w:pPr>
        <w:pStyle w:val="a3"/>
        <w:spacing w:before="10"/>
        <w:rPr>
          <w:sz w:val="20"/>
          <w:lang w:eastAsia="ja-JP"/>
        </w:rPr>
      </w:pPr>
    </w:p>
    <w:p w14:paraId="7CEDD80E" w14:textId="77777777" w:rsidR="00A21111" w:rsidRDefault="00A21111" w:rsidP="00A21111">
      <w:pPr>
        <w:pStyle w:val="a3"/>
        <w:ind w:left="1702" w:right="1414"/>
        <w:jc w:val="both"/>
        <w:rPr>
          <w:lang w:eastAsia="ja-JP"/>
        </w:rPr>
      </w:pPr>
      <w:r>
        <w:rPr>
          <w:lang w:eastAsia="ja-JP"/>
        </w:rPr>
        <w:t>インタビューによると、インドの政府機関は、内部でソリューションを共有したり、OSS ライセンスを供与したり、リポジトリを利用したり、民間の OSS コミュニティを育成したりしていない。これは、多くの機関やイニシアチブが表明している目標とは相対的に対照的で、20年以上にわたる努力にもかかわらず、インド政府が自機関の中にオープン（ソース）文化を創造できていないことを示している。</w:t>
      </w:r>
    </w:p>
    <w:p w14:paraId="4B869137" w14:textId="77777777" w:rsidR="00A21111" w:rsidRDefault="00A21111" w:rsidP="00A21111">
      <w:pPr>
        <w:pStyle w:val="a3"/>
        <w:spacing w:before="10"/>
        <w:rPr>
          <w:sz w:val="20"/>
          <w:lang w:eastAsia="ja-JP"/>
        </w:rPr>
      </w:pPr>
    </w:p>
    <w:p w14:paraId="047DB5D6" w14:textId="77777777" w:rsidR="00A21111" w:rsidRDefault="00A21111" w:rsidP="00A21111">
      <w:pPr>
        <w:ind w:left="1702"/>
        <w:jc w:val="both"/>
        <w:rPr>
          <w:i/>
          <w:lang w:eastAsia="ja-JP"/>
        </w:rPr>
      </w:pPr>
      <w:r>
        <w:rPr>
          <w:i/>
          <w:lang w:eastAsia="ja-JP"/>
        </w:rPr>
        <w:t>チャンスと課題</w:t>
      </w:r>
    </w:p>
    <w:p w14:paraId="65B597D3" w14:textId="77777777" w:rsidR="00A21111" w:rsidRDefault="00A21111" w:rsidP="00A21111">
      <w:pPr>
        <w:pStyle w:val="a3"/>
        <w:rPr>
          <w:i/>
          <w:sz w:val="21"/>
          <w:lang w:eastAsia="ja-JP"/>
        </w:rPr>
      </w:pPr>
    </w:p>
    <w:p w14:paraId="028E65A1" w14:textId="77777777" w:rsidR="00A21111" w:rsidRDefault="00A21111" w:rsidP="00A21111">
      <w:pPr>
        <w:pStyle w:val="a3"/>
        <w:ind w:left="1702" w:right="1412"/>
        <w:jc w:val="both"/>
        <w:rPr>
          <w:lang w:eastAsia="ja-JP"/>
        </w:rPr>
      </w:pPr>
      <w:r>
        <w:rPr>
          <w:lang w:eastAsia="ja-JP"/>
        </w:rPr>
        <w:t>戦略的な観点から見ると、インドにおけるFOSSの採用は、コスト削減、地元経済の支援、インド市場向けのカスタマイズといった側面に重点を置いている。起業家的なデジタルスキルの育成、部門を超えた能力の共有、ベンダーの固定化の解消、データの完全管理によるデータセキュリティの向上、透明性の向上、電子政府の能力と意思決定の改善といった無形のメリットは、それほど大きな役割を担っていない。</w:t>
      </w:r>
    </w:p>
    <w:p w14:paraId="2BDD7B26" w14:textId="77777777" w:rsidR="00A21111" w:rsidRDefault="00A21111" w:rsidP="00A21111">
      <w:pPr>
        <w:pStyle w:val="a3"/>
        <w:spacing w:before="9"/>
        <w:rPr>
          <w:sz w:val="20"/>
          <w:lang w:eastAsia="ja-JP"/>
        </w:rPr>
      </w:pPr>
    </w:p>
    <w:p w14:paraId="6ACA3A58" w14:textId="77777777" w:rsidR="00A21111" w:rsidRDefault="00A21111" w:rsidP="00A21111">
      <w:pPr>
        <w:pStyle w:val="a3"/>
        <w:ind w:left="1702" w:right="1411"/>
        <w:jc w:val="both"/>
        <w:rPr>
          <w:lang w:eastAsia="ja-JP"/>
        </w:rPr>
      </w:pPr>
      <w:r>
        <w:rPr>
          <w:lang w:eastAsia="ja-JP"/>
        </w:rPr>
        <w:t>インドは発展途上国または新興国であるため、IT費用のコスト削減の可能性は、一部の先進国よりも高い検討の役割を果たすことがあります。しかし、インド経営大学院バンガロール校のための2015年の最初の調査結果が結論づけたように、経済的影響は過小評価されるべきではないのです。この研究における「保守的」な試算では、総所有コストを考慮すると、インドの小中学校をOSSに移行することでソフトウェア予算が13億ドル削減でき、他の優先事項のために支出を解放できる可能性があると結論付けています (De', 2015)。</w:t>
      </w:r>
    </w:p>
    <w:p w14:paraId="6B2D3522" w14:textId="77777777" w:rsidR="00A21111" w:rsidRDefault="00A21111" w:rsidP="00A21111">
      <w:pPr>
        <w:pStyle w:val="a3"/>
        <w:spacing w:before="11"/>
        <w:rPr>
          <w:sz w:val="20"/>
          <w:lang w:eastAsia="ja-JP"/>
        </w:rPr>
      </w:pPr>
    </w:p>
    <w:p w14:paraId="405C3A3C" w14:textId="77777777" w:rsidR="00A21111" w:rsidRDefault="00A21111" w:rsidP="00A21111">
      <w:pPr>
        <w:pStyle w:val="a3"/>
        <w:ind w:left="1702" w:right="1412"/>
        <w:jc w:val="both"/>
        <w:rPr>
          <w:lang w:eastAsia="ja-JP"/>
        </w:rPr>
      </w:pPr>
      <w:r>
        <w:rPr>
          <w:lang w:eastAsia="ja-JP"/>
        </w:rPr>
        <w:t>また、同じ2015年の調査では、現地でのソフトウェアの供給やサポートという観点から、OSSの移行が地域経済にもたらす可能性も強調されています。OSSによって、あらゆる企業がソフトウェアを統合しサポートできるようになるため、インドの政策立案者は2015年の公共調達政策で、国内企業に収益を移すことを目指しています。</w:t>
      </w:r>
    </w:p>
    <w:p w14:paraId="2D32E464" w14:textId="77777777" w:rsidR="00A21111" w:rsidRDefault="00A21111" w:rsidP="00A21111">
      <w:pPr>
        <w:pStyle w:val="a3"/>
        <w:spacing w:before="11"/>
        <w:rPr>
          <w:sz w:val="20"/>
          <w:lang w:eastAsia="ja-JP"/>
        </w:rPr>
      </w:pPr>
    </w:p>
    <w:p w14:paraId="1470ACF1" w14:textId="77777777" w:rsidR="00A21111" w:rsidRDefault="00A21111" w:rsidP="00A21111">
      <w:pPr>
        <w:pStyle w:val="a3"/>
        <w:ind w:left="1702" w:right="1414"/>
        <w:jc w:val="both"/>
        <w:rPr>
          <w:lang w:eastAsia="ja-JP"/>
        </w:rPr>
      </w:pPr>
      <w:r>
        <w:rPr>
          <w:lang w:eastAsia="ja-JP"/>
        </w:rPr>
        <w:lastRenderedPageBreak/>
        <w:t>インドでは、第三の要因として、この国特有の言語の多様性があげられる。インドには22の公用語があり、さらに（2001年の国勢調査によると）122の「主要」言語があります。多くの国際的なソフトウェア企業は、このインドの言語の異質性をサポートするために必要な投資を行うことに経済的価値を見出せないでいます。しかし</w:t>
      </w:r>
    </w:p>
    <w:p w14:paraId="41A76082"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4D2E3597" w14:textId="77777777" w:rsidR="00A21111" w:rsidRDefault="00A21111" w:rsidP="00A21111">
      <w:pPr>
        <w:pStyle w:val="a3"/>
        <w:spacing w:before="7"/>
        <w:rPr>
          <w:sz w:val="27"/>
          <w:lang w:eastAsia="ja-JP"/>
        </w:rPr>
      </w:pPr>
    </w:p>
    <w:p w14:paraId="00CABDF2" w14:textId="77777777" w:rsidR="00A21111" w:rsidRDefault="00A21111" w:rsidP="00A21111">
      <w:pPr>
        <w:pStyle w:val="a3"/>
        <w:spacing w:before="93"/>
        <w:ind w:left="1702" w:right="1416"/>
        <w:jc w:val="both"/>
        <w:rPr>
          <w:lang w:eastAsia="ja-JP"/>
        </w:rPr>
      </w:pPr>
      <w:r>
        <w:rPr>
          <w:lang w:eastAsia="ja-JP"/>
        </w:rPr>
        <w:t>プロプライエタリなソフトウェアでは、現地の人が自らソフトウェアを翻訳することは法的に禁じられています。OSSは、必要な専門知識さえあれば、誰でもソフトウェアを翻訳し、その翻訳をコミュニティに提供することを可能にする（Babu, 2011）。</w:t>
      </w:r>
    </w:p>
    <w:p w14:paraId="7CE5A974" w14:textId="77777777" w:rsidR="00A21111" w:rsidRDefault="00A21111" w:rsidP="00A21111">
      <w:pPr>
        <w:pStyle w:val="a3"/>
        <w:spacing w:before="10"/>
        <w:rPr>
          <w:sz w:val="20"/>
          <w:lang w:eastAsia="ja-JP"/>
        </w:rPr>
      </w:pPr>
    </w:p>
    <w:p w14:paraId="11A2BE5B" w14:textId="77777777" w:rsidR="00A21111" w:rsidRDefault="00A21111" w:rsidP="00A21111">
      <w:pPr>
        <w:pStyle w:val="a3"/>
        <w:ind w:left="1702" w:right="1413"/>
        <w:jc w:val="both"/>
        <w:rPr>
          <w:lang w:eastAsia="ja-JP"/>
        </w:rPr>
      </w:pPr>
      <w:r>
        <w:rPr>
          <w:lang w:eastAsia="ja-JP"/>
        </w:rPr>
        <w:t>実際、この言語の多様性は、OSS を通してスキルを向上させる大きな原動力となっており</w:t>
      </w:r>
      <w:r>
        <w:rPr>
          <w:spacing w:val="-2"/>
          <w:lang w:eastAsia="ja-JP"/>
        </w:rPr>
        <w:t>、</w:t>
      </w:r>
      <w:r>
        <w:rPr>
          <w:lang w:eastAsia="ja-JP"/>
        </w:rPr>
        <w:t>OSS が提供する重要な無形の利益となっている。ある政府関係者(II2)は、インドで多くの教師が OSS のスキルを身につけたのは、自分たちの教 科言語で利用できないソフトウェアを翻訳し、授業に役立てたからだとインタビューに答えてい る。この作業を通じて、多くの教員が基礎から応用までのコーディングスキルを習得し、OSS の大きな可能性に気付い た。さらに重要なことは、コーディングスキルを持つ多くの教師が、生徒に対するマルチプライヤとして、コーディングやOSSスキルの知識を生徒たちに広めていったことです。</w:t>
      </w:r>
    </w:p>
    <w:p w14:paraId="2B6D67C6" w14:textId="77777777" w:rsidR="00A21111" w:rsidRDefault="00A21111" w:rsidP="00A21111">
      <w:pPr>
        <w:pStyle w:val="a3"/>
        <w:spacing w:before="9"/>
        <w:rPr>
          <w:sz w:val="20"/>
          <w:lang w:eastAsia="ja-JP"/>
        </w:rPr>
      </w:pPr>
    </w:p>
    <w:p w14:paraId="1F32F20B" w14:textId="77777777" w:rsidR="00A21111" w:rsidRDefault="00A21111" w:rsidP="00A21111">
      <w:pPr>
        <w:pStyle w:val="a3"/>
        <w:spacing w:before="1"/>
        <w:ind w:left="1702" w:right="1409"/>
        <w:jc w:val="both"/>
        <w:rPr>
          <w:lang w:eastAsia="ja-JP"/>
        </w:rPr>
      </w:pPr>
      <w:r>
        <w:rPr>
          <w:lang w:eastAsia="ja-JP"/>
        </w:rPr>
        <w:t>インドの政策立案者が追求する主な有形的利益とは別に、これらの政策立案者はいくつかの無形の利益の達成を目標としている。しかし、インタビューによると、政策立案者が調達政策と制度的な意識改革以外の手段でこれらの目標を追求している様子はない。サイバーセキュリティ、人工知能、ハイパフォーマンスコンピューティングなど、最近の技術関連法案を調査しても、OSSやOSHに特別な関心が向けられていない。OSSが主流となったことで、そのような技術の導入が具体的に言及されないまま期待されていることが考えられる（Folz, 2019）。</w:t>
      </w:r>
    </w:p>
    <w:p w14:paraId="007C650B" w14:textId="77777777" w:rsidR="00A21111" w:rsidRDefault="00A21111" w:rsidP="00A21111">
      <w:pPr>
        <w:pStyle w:val="a3"/>
        <w:spacing w:before="11"/>
        <w:rPr>
          <w:sz w:val="20"/>
          <w:lang w:eastAsia="ja-JP"/>
        </w:rPr>
      </w:pPr>
    </w:p>
    <w:p w14:paraId="3F3D10B1" w14:textId="77777777" w:rsidR="00A21111" w:rsidRDefault="00A21111" w:rsidP="00A21111">
      <w:pPr>
        <w:pStyle w:val="a3"/>
        <w:ind w:left="1702" w:right="1410"/>
        <w:jc w:val="both"/>
        <w:rPr>
          <w:lang w:eastAsia="ja-JP"/>
        </w:rPr>
      </w:pPr>
      <w:r>
        <w:rPr>
          <w:lang w:eastAsia="ja-JP"/>
        </w:rPr>
        <w:t>インタビューによると、2014年から政権を担っているナレンドラ・モディ率いるインドBJP政権は、OSSの政策成果をあまり具体的に変化させていないとのことです。OSSは党や政府内の主要な言説の一部ではないが、それでもそれらの政策の背後にある動機に変化をもたらしている。BJP率いる政府は、国家主義的な配慮をより重視し、OSSを外国勢力からの技術的独立を達成するための方法とみなしている。これは、政府に大きな余地を与え、国家の経済的利益を強調するものであると考えられる。</w:t>
      </w:r>
    </w:p>
    <w:p w14:paraId="24B62A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B987B43" w14:textId="77777777" w:rsidR="00A21111" w:rsidRDefault="00A21111" w:rsidP="00A21111">
      <w:pPr>
        <w:pStyle w:val="a3"/>
        <w:spacing w:before="4"/>
        <w:rPr>
          <w:sz w:val="27"/>
          <w:lang w:eastAsia="ja-JP"/>
        </w:rPr>
      </w:pPr>
    </w:p>
    <w:p w14:paraId="23BDC502" w14:textId="77777777" w:rsidR="00A21111" w:rsidRDefault="00A21111" w:rsidP="00A21111">
      <w:pPr>
        <w:pStyle w:val="4"/>
        <w:spacing w:before="94"/>
        <w:jc w:val="left"/>
        <w:rPr>
          <w:lang w:eastAsia="ja-JP"/>
        </w:rPr>
      </w:pPr>
      <w:r>
        <w:rPr>
          <w:lang w:eastAsia="ja-JP"/>
        </w:rPr>
        <w:t>日本</w:t>
      </w:r>
    </w:p>
    <w:p w14:paraId="423BA762" w14:textId="77777777" w:rsidR="00A21111" w:rsidRDefault="00A21111" w:rsidP="00A21111">
      <w:pPr>
        <w:pStyle w:val="a3"/>
        <w:rPr>
          <w:b/>
          <w:sz w:val="20"/>
          <w:lang w:eastAsia="ja-JP"/>
        </w:rPr>
      </w:pPr>
    </w:p>
    <w:p w14:paraId="05912349" w14:textId="77777777" w:rsidR="00A21111" w:rsidRDefault="00A21111" w:rsidP="00A21111">
      <w:pPr>
        <w:pStyle w:val="a3"/>
        <w:spacing w:before="6"/>
        <w:rPr>
          <w:b/>
          <w:sz w:val="10"/>
          <w:lang w:eastAsia="ja-JP"/>
        </w:rPr>
      </w:pPr>
      <w:r>
        <w:rPr>
          <w:noProof/>
        </w:rPr>
        <w:drawing>
          <wp:anchor distT="0" distB="0" distL="0" distR="0" simplePos="0" relativeHeight="251741184" behindDoc="0" locked="0" layoutInCell="1" allowOverlap="1" wp14:anchorId="1D7ADA7A" wp14:editId="0D1C4614">
            <wp:simplePos x="0" y="0"/>
            <wp:positionH relativeFrom="page">
              <wp:posOffset>1369924</wp:posOffset>
            </wp:positionH>
            <wp:positionV relativeFrom="paragraph">
              <wp:posOffset>101744</wp:posOffset>
            </wp:positionV>
            <wp:extent cx="5026440" cy="4752784"/>
            <wp:effectExtent l="0" t="0" r="0" b="0"/>
            <wp:wrapTopAndBottom/>
            <wp:docPr id="101" name="image61.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1.png" descr="時計 が含まれている画像&#10;&#10;自動的に生成された説明"/>
                    <pic:cNvPicPr/>
                  </pic:nvPicPr>
                  <pic:blipFill>
                    <a:blip r:embed="rId173" cstate="print"/>
                    <a:stretch>
                      <a:fillRect/>
                    </a:stretch>
                  </pic:blipFill>
                  <pic:spPr>
                    <a:xfrm>
                      <a:off x="0" y="0"/>
                      <a:ext cx="5026440" cy="4752784"/>
                    </a:xfrm>
                    <a:prstGeom prst="rect">
                      <a:avLst/>
                    </a:prstGeom>
                  </pic:spPr>
                </pic:pic>
              </a:graphicData>
            </a:graphic>
          </wp:anchor>
        </w:drawing>
      </w:r>
    </w:p>
    <w:p w14:paraId="2C036257" w14:textId="77777777" w:rsidR="00A21111" w:rsidRDefault="00A21111" w:rsidP="00A21111">
      <w:pPr>
        <w:pStyle w:val="a3"/>
        <w:spacing w:before="6"/>
        <w:rPr>
          <w:b/>
          <w:lang w:eastAsia="ja-JP"/>
        </w:rPr>
      </w:pPr>
    </w:p>
    <w:p w14:paraId="18E06DA3" w14:textId="77777777" w:rsidR="00A21111" w:rsidRDefault="00A21111" w:rsidP="00A21111">
      <w:pPr>
        <w:ind w:left="1702"/>
        <w:rPr>
          <w:i/>
          <w:lang w:eastAsia="ja-JP"/>
        </w:rPr>
      </w:pPr>
      <w:r>
        <w:rPr>
          <w:i/>
          <w:lang w:eastAsia="ja-JP"/>
        </w:rPr>
        <w:t>政策的背景</w:t>
      </w:r>
    </w:p>
    <w:p w14:paraId="74DACB5F" w14:textId="77777777" w:rsidR="00A21111" w:rsidRDefault="00A21111" w:rsidP="00A21111">
      <w:pPr>
        <w:pStyle w:val="a3"/>
        <w:rPr>
          <w:i/>
          <w:sz w:val="21"/>
          <w:lang w:eastAsia="ja-JP"/>
        </w:rPr>
      </w:pPr>
    </w:p>
    <w:p w14:paraId="08B8EE75" w14:textId="77777777" w:rsidR="00A21111" w:rsidRDefault="00A21111" w:rsidP="00A21111">
      <w:pPr>
        <w:pStyle w:val="a3"/>
        <w:ind w:left="1702" w:right="1412"/>
        <w:jc w:val="both"/>
        <w:rPr>
          <w:lang w:eastAsia="ja-JP"/>
        </w:rPr>
      </w:pPr>
      <w:r>
        <w:rPr>
          <w:lang w:eastAsia="ja-JP"/>
        </w:rPr>
        <w:t>他のアジア諸国に見られるように、日本におけるオープンソースの早期導入における中央政府の役割は、（米国やEU内と比較して）OSSのユーザーまたは生産者としての民間部門による早期導入がないため、極めて重要であった。2000年代初頭、日本政府は、技術的自立、経済発展、安全保障の観点から、OSSを採用することによる日本経済への影響を調査・評価することに力を注いでいました。日本は、2003年に中国、韓国と共同で、マイクロソフト社以外のソフトウェア製品の共同開発に関する数百万ドルの協力協定に調印した。オープンソースは、この協定の中核をなす要素であった (Chae &amp; McHaney, 2006)。</w:t>
      </w:r>
    </w:p>
    <w:p w14:paraId="39A0A432" w14:textId="77777777" w:rsidR="00A21111" w:rsidRDefault="00A21111" w:rsidP="00A21111">
      <w:pPr>
        <w:pStyle w:val="a3"/>
        <w:spacing w:before="8"/>
        <w:rPr>
          <w:sz w:val="20"/>
          <w:lang w:eastAsia="ja-JP"/>
        </w:rPr>
      </w:pPr>
    </w:p>
    <w:p w14:paraId="62C7D3A6" w14:textId="77777777" w:rsidR="00A21111" w:rsidRDefault="00A21111" w:rsidP="00A21111">
      <w:pPr>
        <w:pStyle w:val="a3"/>
        <w:ind w:left="1702" w:right="1407"/>
        <w:jc w:val="both"/>
        <w:rPr>
          <w:lang w:eastAsia="ja-JP"/>
        </w:rPr>
      </w:pPr>
      <w:r>
        <w:rPr>
          <w:lang w:eastAsia="ja-JP"/>
        </w:rPr>
        <w:t>当初の焦点は、日中韓（中国、日本、韓国）諸国特有のニーズや要件に適した、アジア市場向けのLinux派生製品にあった。日本政府は、国際的なサプライヤー（IBMなど）とも協力し、現地のパートナーとともに、政府の給与計算などにLinuxベースのOSを導入しました（CENATIC et al.、2010年）。Linuxを採用することで、政府は約70億ドルのランニングコストの半減を目指した(Kshetri &amp; Schiopu, 2007)。</w:t>
      </w:r>
    </w:p>
    <w:p w14:paraId="270F7E11" w14:textId="77777777" w:rsidR="00A21111" w:rsidRDefault="00A21111" w:rsidP="00A21111">
      <w:pPr>
        <w:pStyle w:val="a3"/>
        <w:rPr>
          <w:sz w:val="21"/>
          <w:lang w:eastAsia="ja-JP"/>
        </w:rPr>
      </w:pPr>
    </w:p>
    <w:p w14:paraId="18642832" w14:textId="77777777" w:rsidR="00A21111" w:rsidRDefault="00A21111" w:rsidP="00A21111">
      <w:pPr>
        <w:pStyle w:val="a3"/>
        <w:spacing w:before="1"/>
        <w:ind w:left="1702" w:right="1411"/>
        <w:jc w:val="both"/>
        <w:rPr>
          <w:lang w:eastAsia="ja-JP"/>
        </w:rPr>
      </w:pPr>
      <w:r>
        <w:rPr>
          <w:lang w:eastAsia="ja-JP"/>
        </w:rPr>
        <w:t>同年、日本の経済産業省は「オープンソフトウエアの活用について」を発表しました。同年に経済産業省から「オープンソフトウェアの利用について-導入の手引き-」が発表された。この中で、Linuxは積極的に取り上げられ、Linuxの導入方法やそれに伴う法的な問題についての指針が示された。総務省が「オープンソフトウェアの利用について」を発</w:t>
      </w:r>
      <w:r>
        <w:rPr>
          <w:lang w:eastAsia="ja-JP"/>
        </w:rPr>
        <w:lastRenderedPageBreak/>
        <w:t>表したとき</w:t>
      </w:r>
    </w:p>
    <w:p w14:paraId="5566CDB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3EEF797" w14:textId="77777777" w:rsidR="00A21111" w:rsidRDefault="00A21111" w:rsidP="00A21111">
      <w:pPr>
        <w:pStyle w:val="a3"/>
        <w:spacing w:before="7"/>
        <w:rPr>
          <w:sz w:val="27"/>
          <w:lang w:eastAsia="ja-JP"/>
        </w:rPr>
      </w:pPr>
    </w:p>
    <w:p w14:paraId="619D3D56" w14:textId="77777777" w:rsidR="00A21111" w:rsidRDefault="00A21111" w:rsidP="00A21111">
      <w:pPr>
        <w:pStyle w:val="a3"/>
        <w:spacing w:before="93"/>
        <w:ind w:left="1702" w:right="1415"/>
        <w:jc w:val="both"/>
        <w:rPr>
          <w:lang w:eastAsia="ja-JP"/>
        </w:rPr>
      </w:pPr>
      <w:r>
        <w:rPr>
          <w:lang w:eastAsia="ja-JP"/>
        </w:rPr>
        <w:t>は、2004年に新しい電子自治体システムを採用し、自治体のオペレーティングシステムの選択肢としてLinuxを追加しました（CENATIC et al.2010）。</w:t>
      </w:r>
    </w:p>
    <w:p w14:paraId="6846F224" w14:textId="77777777" w:rsidR="00A21111" w:rsidRDefault="00A21111" w:rsidP="00A21111">
      <w:pPr>
        <w:pStyle w:val="a3"/>
        <w:spacing w:before="11"/>
        <w:rPr>
          <w:sz w:val="20"/>
          <w:lang w:eastAsia="ja-JP"/>
        </w:rPr>
      </w:pPr>
    </w:p>
    <w:p w14:paraId="04C4507C" w14:textId="77777777" w:rsidR="00A21111" w:rsidRDefault="00A21111" w:rsidP="00A21111">
      <w:pPr>
        <w:pStyle w:val="a3"/>
        <w:ind w:left="1702" w:right="1412"/>
        <w:jc w:val="both"/>
        <w:rPr>
          <w:lang w:eastAsia="ja-JP"/>
        </w:rPr>
      </w:pPr>
      <w:r>
        <w:rPr>
          <w:lang w:eastAsia="ja-JP"/>
        </w:rPr>
        <w:t>しかし、しばらくの間、民間企業は OSS に関して比較的無関心であり続け、日本政府は産業界に対し て、ビジネスのデジタル化とソフトウェア重視の姿勢をとるよう働きかけました。日本政府は、これを強力に支援した（Asay, 2008）。</w:t>
      </w:r>
    </w:p>
    <w:p w14:paraId="7A504CC1" w14:textId="77777777" w:rsidR="00A21111" w:rsidRDefault="00A21111" w:rsidP="00A21111">
      <w:pPr>
        <w:pStyle w:val="a3"/>
        <w:spacing w:before="9"/>
        <w:rPr>
          <w:sz w:val="20"/>
          <w:lang w:eastAsia="ja-JP"/>
        </w:rPr>
      </w:pPr>
    </w:p>
    <w:p w14:paraId="759D92A7" w14:textId="77777777" w:rsidR="00A21111" w:rsidRDefault="00A21111" w:rsidP="00A21111">
      <w:pPr>
        <w:pStyle w:val="a3"/>
        <w:spacing w:before="1"/>
        <w:ind w:left="1702" w:right="1407"/>
        <w:jc w:val="both"/>
        <w:rPr>
          <w:lang w:eastAsia="ja-JP"/>
        </w:rPr>
      </w:pPr>
      <w:r>
        <w:rPr>
          <w:lang w:eastAsia="ja-JP"/>
        </w:rPr>
        <w:t>オープンソースへの理解を深めるための重要なステップは、2006年に経済産業省傘下の情報処理推進機構（IPA）が組織したOSSセンターの設立でした。OSSセンターは、「オープンソースソフトウェア利用基盤整備事業」のもと、日本の自治体におけるOSSの採用を財政的に支援してきました。しかし、これは、持続不可能な資金調達モデルと、日本の地元産業からのOSSのためのサポートサービスの低い利用可能性によって抑制されました。この政策は、海外のサプライヤーと競争する少数のITサプライヤーを日本で作り出すことには成功しましたが、活気のあるOSS市場を作り出すことも、日本の自治体でオープンソースを長期的に採用することにもつながりませんでした。OSS センターは、大手 IT ベンダーの協力を得て、技術情報の提供も行っている (Noda &amp; Tansho, 2010)。インタビューによると、OSS センターは、オープンソース・ライセンスに関するものなど、多くのガイドを発行していたとのことです。OSS センターは 2010 年代初頭に閉鎖され、その後に続く新しい組織はない。</w:t>
      </w:r>
    </w:p>
    <w:p w14:paraId="39100B54" w14:textId="77777777" w:rsidR="00A21111" w:rsidRDefault="00A21111" w:rsidP="00A21111">
      <w:pPr>
        <w:pStyle w:val="a3"/>
        <w:spacing w:before="9"/>
        <w:rPr>
          <w:sz w:val="20"/>
          <w:lang w:eastAsia="ja-JP"/>
        </w:rPr>
      </w:pPr>
    </w:p>
    <w:p w14:paraId="378F5654" w14:textId="77777777" w:rsidR="00A21111" w:rsidRDefault="00A21111" w:rsidP="00A21111">
      <w:pPr>
        <w:pStyle w:val="a3"/>
        <w:spacing w:before="1"/>
        <w:ind w:left="1702" w:right="1414"/>
        <w:jc w:val="both"/>
        <w:rPr>
          <w:lang w:eastAsia="ja-JP"/>
        </w:rPr>
      </w:pPr>
      <w:r>
        <w:rPr>
          <w:lang w:eastAsia="ja-JP"/>
        </w:rPr>
        <w:t>他の国々と同様、日本でも 2000 年代前半に多くの取り組みが行われた後、公共部門でのオープン ソース導入に対する注目度はやや低下しました。しかし、米国やEU圏とは異なり、技術的な独立性に関する懸念は依然として活発です。したがって、数千台の政府用コンピュータがLinuxに移行するという見出しが減少しても、産業界におけるオープンソースの採用に対する一般的な推進力は残っていると、インタビューでは指摘されています。</w:t>
      </w:r>
    </w:p>
    <w:p w14:paraId="10EFB2EE" w14:textId="77777777" w:rsidR="00A21111" w:rsidRDefault="00A21111" w:rsidP="00A21111">
      <w:pPr>
        <w:pStyle w:val="a3"/>
        <w:spacing w:before="11"/>
        <w:rPr>
          <w:sz w:val="20"/>
          <w:lang w:eastAsia="ja-JP"/>
        </w:rPr>
      </w:pPr>
    </w:p>
    <w:p w14:paraId="56B002D7" w14:textId="77777777" w:rsidR="00A21111" w:rsidRDefault="00A21111" w:rsidP="00A21111">
      <w:pPr>
        <w:ind w:left="1702"/>
        <w:jc w:val="both"/>
        <w:rPr>
          <w:i/>
          <w:lang w:eastAsia="ja-JP"/>
        </w:rPr>
      </w:pPr>
      <w:r>
        <w:rPr>
          <w:i/>
          <w:lang w:eastAsia="ja-JP"/>
        </w:rPr>
        <w:t>現在の政策行動と制度</w:t>
      </w:r>
    </w:p>
    <w:p w14:paraId="3969DCA7" w14:textId="77777777" w:rsidR="00A21111" w:rsidRDefault="00A21111" w:rsidP="00A21111">
      <w:pPr>
        <w:pStyle w:val="a3"/>
        <w:spacing w:before="9"/>
        <w:rPr>
          <w:i/>
          <w:sz w:val="20"/>
          <w:lang w:eastAsia="ja-JP"/>
        </w:rPr>
      </w:pPr>
    </w:p>
    <w:p w14:paraId="2D42D7BF" w14:textId="77777777" w:rsidR="00A21111" w:rsidRDefault="00A21111" w:rsidP="00A21111">
      <w:pPr>
        <w:pStyle w:val="a3"/>
        <w:ind w:left="1702" w:right="1416"/>
        <w:jc w:val="both"/>
        <w:rPr>
          <w:lang w:eastAsia="ja-JP"/>
        </w:rPr>
      </w:pPr>
      <w:r>
        <w:rPr>
          <w:lang w:eastAsia="ja-JP"/>
        </w:rPr>
        <w:t>他の日中韓2カ国との緊密な連携と同様、日本は明確なオープンソース調達・再利用方針を持たず、オープンソース活動は産業支援と技術的独立性に重点を置いています。</w:t>
      </w:r>
    </w:p>
    <w:p w14:paraId="785B957F" w14:textId="77777777" w:rsidR="00A21111" w:rsidRDefault="00A21111" w:rsidP="00A21111">
      <w:pPr>
        <w:pStyle w:val="a3"/>
        <w:spacing w:before="10"/>
        <w:rPr>
          <w:sz w:val="20"/>
          <w:lang w:eastAsia="ja-JP"/>
        </w:rPr>
      </w:pPr>
    </w:p>
    <w:p w14:paraId="6C83248B" w14:textId="77777777" w:rsidR="00A21111" w:rsidRDefault="00A21111" w:rsidP="00A21111">
      <w:pPr>
        <w:pStyle w:val="a3"/>
        <w:ind w:left="1702" w:right="1412"/>
        <w:jc w:val="both"/>
        <w:rPr>
          <w:lang w:eastAsia="ja-JP"/>
        </w:rPr>
      </w:pPr>
      <w:r>
        <w:rPr>
          <w:lang w:eastAsia="ja-JP"/>
        </w:rPr>
        <w:t>インタビューによると、公共調達において OSS を優遇する政策を実施する試みはあるが、国レベルでは成功し ていないとのことである。総務省は、「情報システムの公共調達に関する基本方針」を通じて、調達に関する指導を担当している。この方針には、OSS を直接的に差別する規定はないが、TCO（総所有コスト）の考慮や、再利用や地域経済の支 援など OSS が間接的にもたらす可能性のある利益の考慮など、プロプライエタリなソフトウェアと比較して OSS が有利になる側面は、指針には全く含まれておらず言及もない。それでも、2005年までは日本の法律でプロプライエタリなソフトウェアがOSSよりも明確に優先されていたため、現状は改善されていると言えるでしょう（Metzger, 2016）。</w:t>
      </w:r>
    </w:p>
    <w:p w14:paraId="7E1DC8A0" w14:textId="77777777" w:rsidR="00A21111" w:rsidRDefault="00A21111" w:rsidP="00A21111">
      <w:pPr>
        <w:pStyle w:val="a3"/>
        <w:spacing w:before="9"/>
        <w:rPr>
          <w:sz w:val="20"/>
          <w:lang w:eastAsia="ja-JP"/>
        </w:rPr>
      </w:pPr>
    </w:p>
    <w:p w14:paraId="57A6A420" w14:textId="77777777" w:rsidR="00A21111" w:rsidRDefault="00A21111" w:rsidP="00A21111">
      <w:pPr>
        <w:pStyle w:val="a3"/>
        <w:spacing w:before="1"/>
        <w:ind w:left="1702" w:right="1407"/>
        <w:jc w:val="both"/>
        <w:rPr>
          <w:lang w:eastAsia="ja-JP"/>
        </w:rPr>
      </w:pPr>
      <w:r>
        <w:rPr>
          <w:lang w:eastAsia="ja-JP"/>
        </w:rPr>
        <w:t>インタビューによると、日本の地方は、国レベルの指導に忠実に従い、ソフトウェアの公共調達に関して異なる規則を持っていないとのことである。いくつかの自治体では、地元や地域のソフトウェア企業を支援するために、OSS を調達する慣行がある。福島市と松江市がその例である。両市ともLibreOfficeの採用率が高く、松江市はRubyによるソフトウェア開発を奨励し、Ruby Biz大賞を開催してRubyを活用した企業に賞を与え、世界に広めています。長崎県と島根県は、IT 受託を OSS に切り替えることで、地元や地域のソフトウェア開発企業に事業資金を確保し、大手 IT 企業への依存を低減する手段として活用している（野田・丹生, 2010）。インタビューによると、政府は研究におけるオープンデータを奨励しているが、自社開発のオープンソース化は一般的ではなく、特にこれを奨</w:t>
      </w:r>
      <w:r>
        <w:rPr>
          <w:lang w:eastAsia="ja-JP"/>
        </w:rPr>
        <w:lastRenderedPageBreak/>
        <w:t>励する規則もないとのことであった。また</w:t>
      </w:r>
    </w:p>
    <w:p w14:paraId="2EF33F29"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44CAD213" w14:textId="77777777" w:rsidR="00A21111" w:rsidRDefault="00A21111" w:rsidP="00A21111">
      <w:pPr>
        <w:pStyle w:val="a3"/>
        <w:spacing w:before="7"/>
        <w:rPr>
          <w:sz w:val="27"/>
          <w:lang w:eastAsia="ja-JP"/>
        </w:rPr>
      </w:pPr>
    </w:p>
    <w:p w14:paraId="33E9F600" w14:textId="77777777" w:rsidR="00A21111" w:rsidRDefault="00A21111" w:rsidP="00A21111">
      <w:pPr>
        <w:pStyle w:val="a3"/>
        <w:spacing w:before="93"/>
        <w:ind w:left="1702" w:right="1411"/>
        <w:jc w:val="both"/>
        <w:rPr>
          <w:lang w:eastAsia="ja-JP"/>
        </w:rPr>
      </w:pPr>
      <w:r>
        <w:rPr>
          <w:lang w:eastAsia="ja-JP"/>
        </w:rPr>
        <w:t>COVID-19のパンデミックの文脈では、より迅速に情報を発信するために、いくつかの開発がオープンソース化され、オープンデータが使用されています。</w:t>
      </w:r>
    </w:p>
    <w:p w14:paraId="318F2256" w14:textId="77777777" w:rsidR="00A21111" w:rsidRDefault="00A21111" w:rsidP="00A21111">
      <w:pPr>
        <w:pStyle w:val="a3"/>
        <w:spacing w:before="11"/>
        <w:rPr>
          <w:sz w:val="20"/>
          <w:lang w:eastAsia="ja-JP"/>
        </w:rPr>
      </w:pPr>
    </w:p>
    <w:p w14:paraId="5B2509E4" w14:textId="77777777" w:rsidR="00A21111" w:rsidRDefault="00A21111" w:rsidP="00A21111">
      <w:pPr>
        <w:pStyle w:val="a3"/>
        <w:ind w:left="1702" w:right="1410"/>
        <w:jc w:val="both"/>
        <w:rPr>
          <w:lang w:eastAsia="ja-JP"/>
        </w:rPr>
      </w:pPr>
      <w:r>
        <w:rPr>
          <w:lang w:eastAsia="ja-JP"/>
        </w:rPr>
        <w:t>日本の経済産業省（METI）は、多くのデジタル政策分野を担当しています。アジアの他の同様の省庁とは異なり、METIは産業ソフトウェア政策を任務とする特定のソフトウェア政策部門を持たず、代わりに一般的なIT産業とイノベーション部門を有しています（経済産業省、2018年）。経済産業省は、日本社会・経済のデジタル変革のための戦略として、人工知能、IoT、データ、クラウドなど現在進化している多くの技術領域を結びつけ、「フィジカル」と「サイバースペース」の境界がなくなる「Society 5.0」を目標としている。この中で、経済産業省は、OSSやOSHを特に重視していないようだが、日本政府がオープンソースを通じて日本の産業のデジタル化を支援してきたことは知られている。デジタル・ガバメントのアクションプランの一環として、プロプライエタリなソリューションから「共有または標準サービス」への移行が想定されている（平本、2018）。IT戦略、データ戦略、デジタル・ガバメント戦略、オープンデータ戦略がある一方で、現在の日本政府内には、内部または外部を対象とした包括的なオープンソース戦略は存在しないようです（商務情報政策局、2019年）。</w:t>
      </w:r>
    </w:p>
    <w:p w14:paraId="36F96910" w14:textId="77777777" w:rsidR="00A21111" w:rsidRDefault="00A21111" w:rsidP="00A21111">
      <w:pPr>
        <w:pStyle w:val="a3"/>
        <w:spacing w:before="10"/>
        <w:rPr>
          <w:sz w:val="20"/>
          <w:lang w:eastAsia="ja-JP"/>
        </w:rPr>
      </w:pPr>
    </w:p>
    <w:p w14:paraId="1940609C" w14:textId="77777777" w:rsidR="00A21111" w:rsidRDefault="00A21111" w:rsidP="00A21111">
      <w:pPr>
        <w:pStyle w:val="a3"/>
        <w:ind w:left="1702" w:right="1413"/>
        <w:jc w:val="both"/>
        <w:rPr>
          <w:lang w:eastAsia="ja-JP"/>
        </w:rPr>
      </w:pPr>
      <w:r>
        <w:rPr>
          <w:lang w:eastAsia="ja-JP"/>
        </w:rPr>
        <w:t>経済産業省の下には情報処理推進機構（IPA）があり、サイバーセキュリティ、新技術、IT教育など、主にソフトウェアの問題に注力している。IPA は、北東アジア OSS 推進フォーラムに日本代表として参加し、過去には企業の OSS 導入を支援する政策に関与してきたが、インタビューによると、最近では OSS よりも標準化の方に重点を置いているとのことであった。このことは、重点分野の一つである電子政府についても同様である。</w:t>
      </w:r>
    </w:p>
    <w:p w14:paraId="55C6F353" w14:textId="77777777" w:rsidR="00A21111" w:rsidRDefault="00A21111" w:rsidP="00A21111">
      <w:pPr>
        <w:pStyle w:val="a3"/>
        <w:spacing w:before="11"/>
        <w:rPr>
          <w:sz w:val="20"/>
          <w:lang w:eastAsia="ja-JP"/>
        </w:rPr>
      </w:pPr>
    </w:p>
    <w:p w14:paraId="4C7188E6" w14:textId="77777777" w:rsidR="00A21111" w:rsidRDefault="00A21111" w:rsidP="00A21111">
      <w:pPr>
        <w:pStyle w:val="a3"/>
        <w:ind w:left="1702" w:right="1410"/>
        <w:jc w:val="both"/>
        <w:rPr>
          <w:lang w:eastAsia="ja-JP"/>
        </w:rPr>
      </w:pPr>
      <w:r>
        <w:rPr>
          <w:lang w:eastAsia="ja-JP"/>
        </w:rPr>
        <w:t>民間側では、オープンソースの主要なビジネス団体として、OSSに関わる業界の利益を代表する日本OSS推進フォーラム（JOPF）があります。その会員は、ほとんどが企業で構成されており、その他にいくつかの団体や大学、IPA（情報処理推進機構）などがあります。112名の「一般」会員に対し、「正」会員は14名しかいない。正会員のうち、日本に本社がないのは2社（RedHatとSynopsis）だけである。経済産業省、総務省はオブザーバーです。JOPFは、4つの委員会と3つのワーキンググループを中心に組織されています。各委員会は、特定の分野（ソーシャルメディア、モバイル、ビッグデータ、クラウド、AI、IoT）におけるオープンソースの状況を調査する役割を担っています。また、オープンソースに関する最新の知識を社内に普及させることを目的とした広報委員会もあります。ワーキンググループは、技術的な質問、標準化・認証、ビジネス推進を中心に構成されています。委員会がオープンソースコミュニティとの連携を図るのに対し、ワーキンググループは、北東アジアオープンソースソフトウェア推進フォーラムと連携しています。</w:t>
      </w:r>
    </w:p>
    <w:p w14:paraId="3A9DBFEA" w14:textId="77777777" w:rsidR="00A21111" w:rsidRDefault="00A21111" w:rsidP="00A21111">
      <w:pPr>
        <w:pStyle w:val="a3"/>
        <w:spacing w:before="10"/>
        <w:rPr>
          <w:sz w:val="20"/>
          <w:lang w:eastAsia="ja-JP"/>
        </w:rPr>
      </w:pPr>
    </w:p>
    <w:p w14:paraId="50D83E1C" w14:textId="77777777" w:rsidR="00A21111" w:rsidRDefault="00A21111" w:rsidP="00A21111">
      <w:pPr>
        <w:pStyle w:val="a3"/>
        <w:ind w:left="1702" w:right="1411"/>
        <w:jc w:val="both"/>
        <w:rPr>
          <w:lang w:eastAsia="ja-JP"/>
        </w:rPr>
      </w:pPr>
      <w:r>
        <w:rPr>
          <w:lang w:eastAsia="ja-JP"/>
        </w:rPr>
        <w:t>日本政府はライセンスに関する指導や支援を行わなくなったため、民間企業がその責任の一端を担っています。オープンソースライセンスラボラトリー（OLL）は、会員制の非営利団体で、OSSのライセンス、OSSの利用方法、OSSを適切に利用するためのライセンスに関する研究を行い、日本におけるOSSの利用率の向上とソフトウェア産業の発展のために、OSSの健全な利用を促進することを目指しています（Open Source License Laboratory, 2020）。</w:t>
      </w:r>
    </w:p>
    <w:p w14:paraId="12D3AAAA" w14:textId="77777777" w:rsidR="00A21111" w:rsidRDefault="00A21111" w:rsidP="00A21111">
      <w:pPr>
        <w:pStyle w:val="a3"/>
        <w:spacing w:before="9"/>
        <w:rPr>
          <w:sz w:val="20"/>
          <w:lang w:eastAsia="ja-JP"/>
        </w:rPr>
      </w:pPr>
    </w:p>
    <w:p w14:paraId="5D470436" w14:textId="77777777" w:rsidR="00A21111" w:rsidRDefault="00A21111" w:rsidP="00A21111">
      <w:pPr>
        <w:spacing w:before="1"/>
        <w:ind w:left="1702"/>
        <w:jc w:val="both"/>
        <w:rPr>
          <w:i/>
          <w:lang w:eastAsia="ja-JP"/>
        </w:rPr>
      </w:pPr>
      <w:r>
        <w:rPr>
          <w:i/>
          <w:lang w:eastAsia="ja-JP"/>
        </w:rPr>
        <w:t>チャンスと課題</w:t>
      </w:r>
    </w:p>
    <w:p w14:paraId="08797E43" w14:textId="77777777" w:rsidR="00A21111" w:rsidRDefault="00A21111" w:rsidP="00A21111">
      <w:pPr>
        <w:pStyle w:val="a3"/>
        <w:spacing w:before="11"/>
        <w:rPr>
          <w:i/>
          <w:sz w:val="20"/>
          <w:lang w:eastAsia="ja-JP"/>
        </w:rPr>
      </w:pPr>
    </w:p>
    <w:p w14:paraId="37ED805F" w14:textId="77777777" w:rsidR="00A21111" w:rsidRDefault="00A21111" w:rsidP="00A21111">
      <w:pPr>
        <w:pStyle w:val="a3"/>
        <w:ind w:left="1702" w:right="1413"/>
        <w:jc w:val="both"/>
        <w:rPr>
          <w:lang w:eastAsia="ja-JP"/>
        </w:rPr>
      </w:pPr>
      <w:r>
        <w:rPr>
          <w:lang w:eastAsia="ja-JP"/>
        </w:rPr>
        <w:t>日本では、オープンソースに対する官民の関わりが逆転していることが観察されます。インタビューによると、2000 年代以前にすでに日本政府は、技術的な独立性、デジタル化の促進という戦略的目標を実現するためにオープンソースの可能性を認識したアジアで最初の政府であったとのことです。</w:t>
      </w:r>
    </w:p>
    <w:p w14:paraId="2D62808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6EA5200" w14:textId="77777777" w:rsidR="00A21111" w:rsidRDefault="00A21111" w:rsidP="00A21111">
      <w:pPr>
        <w:pStyle w:val="a3"/>
        <w:spacing w:before="7"/>
        <w:rPr>
          <w:sz w:val="27"/>
          <w:lang w:eastAsia="ja-JP"/>
        </w:rPr>
      </w:pPr>
    </w:p>
    <w:p w14:paraId="5658AD5B" w14:textId="77777777" w:rsidR="00A21111" w:rsidRDefault="00A21111" w:rsidP="00A21111">
      <w:pPr>
        <w:pStyle w:val="a3"/>
        <w:spacing w:before="93"/>
        <w:ind w:left="1702" w:right="1412"/>
        <w:jc w:val="both"/>
        <w:rPr>
          <w:lang w:eastAsia="ja-JP"/>
        </w:rPr>
      </w:pPr>
      <w:r>
        <w:rPr>
          <w:lang w:eastAsia="ja-JP"/>
        </w:rPr>
        <w:t>産業界とコスト削減のためにこうして、政府はアジアや日中韓の国々でリーダーシップを発揮するようになった。</w:t>
      </w:r>
    </w:p>
    <w:p w14:paraId="22FF505B" w14:textId="77777777" w:rsidR="00A21111" w:rsidRDefault="00A21111" w:rsidP="00A21111">
      <w:pPr>
        <w:pStyle w:val="a3"/>
        <w:spacing w:before="11"/>
        <w:rPr>
          <w:sz w:val="20"/>
          <w:lang w:eastAsia="ja-JP"/>
        </w:rPr>
      </w:pPr>
    </w:p>
    <w:p w14:paraId="37BA73CC" w14:textId="77777777" w:rsidR="00A21111" w:rsidRDefault="00A21111" w:rsidP="00A21111">
      <w:pPr>
        <w:pStyle w:val="a3"/>
        <w:ind w:left="1702" w:right="1408"/>
        <w:jc w:val="both"/>
        <w:rPr>
          <w:lang w:eastAsia="ja-JP"/>
        </w:rPr>
      </w:pPr>
      <w:r>
        <w:rPr>
          <w:lang w:eastAsia="ja-JP"/>
        </w:rPr>
        <w:t>この時期、政府は日本の大企業と密接に連携し、アプローチの調整と普及に努めた。インタビューでは、三菱商事、日立製作所、トヨタ自動車の役割が強調されました。日本政府は、日本経済のデジタル化の遅れと、重要なデジタル技術を海外のサプライヤーに依存していると認識し、オープンソース技術の普及を推進することに反応しました。最初の段階では、政府は Linux などの OSS の公共調達を通じて技術部門の開発を刺激しようとしました。2003年からは、産業界への直接支援も加わり、政府は日本のIT産業に対してOSSを推進し、ソフトウェアの開発と輸出を増加させる努力をしました。2006 年、OSS センターは、IPA 内のプログラムとともにこの取り組みを制度化した。企業や大学におけるOSSの開発奨励や教育の取り組みに70億円が費やされたとインタビューに答えています。しかし、政府は産業界がこのような支援を必要としなくなったと判断し、クラウドコンピューティング、そして人工知能へと焦点を移したため、2012年頃まで続きました。そのため、制度的な支援の多くは中止され、民間に委ねられました。しかし、これらの技術を開発し、ホストできる日本のIT産業の育成を目指したことに変わりはない。</w:t>
      </w:r>
    </w:p>
    <w:p w14:paraId="06F9308E" w14:textId="77777777" w:rsidR="00A21111" w:rsidRDefault="00A21111" w:rsidP="00A21111">
      <w:pPr>
        <w:pStyle w:val="a3"/>
        <w:spacing w:before="9"/>
        <w:rPr>
          <w:sz w:val="20"/>
          <w:lang w:eastAsia="ja-JP"/>
        </w:rPr>
      </w:pPr>
    </w:p>
    <w:p w14:paraId="20C86A17" w14:textId="77777777" w:rsidR="00A21111" w:rsidRDefault="00A21111" w:rsidP="00A21111">
      <w:pPr>
        <w:pStyle w:val="a3"/>
        <w:spacing w:before="1"/>
        <w:ind w:left="1702" w:right="1410"/>
        <w:jc w:val="both"/>
        <w:rPr>
          <w:lang w:eastAsia="ja-JP"/>
        </w:rPr>
      </w:pPr>
      <w:r>
        <w:rPr>
          <w:lang w:eastAsia="ja-JP"/>
        </w:rPr>
        <w:t>オープンソースは、日本やその企業にとってある程度新しいアプローチでした。日本は島国という保護された特権と、それに伴う政策オプションを享受してきたからです。しかし、日本の大手企業がよく知っていたのは、企業間で開発を共有することでした。日本の大手企業は、いわゆる「系列」と呼ばれる組織を持ち、開発費を分担し、市場開拓を支援し、新しいビジネスチャンスに資金を提供していた（現在もある程度はそうなっている）。このように、相互の利益のために特定の分野で協力し合うという考え方は、決して外国にはないものだった。同様に、日本のハードウェアおよびコンピュータ産業も、奪われる可能性のある独自技術への依存度を下げる必要性を感じており、日本政府の後押しを歓迎していた（CENATIC et al.、2010）。軽井沢の文脈では、オープンソースは開発を共有するためのもう一つの方法であり、異なる枠組みである。しかし、系列は「インナーソーシング」に類似しており、企業は社外で結果を共有することなく、社内の開発をオープンにすることができます。また、日本企業はアジアでいち早くオープンソースの世界に参入し、現在ではOSS開発の仕組みについて高い評価を受けていますが、韓国や中国の企業に比べて上流への貢献が少ないと回答しています。</w:t>
      </w:r>
    </w:p>
    <w:p w14:paraId="439AB82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1980BDC" w14:textId="77777777" w:rsidR="00A21111" w:rsidRDefault="00A21111" w:rsidP="00A21111">
      <w:pPr>
        <w:pStyle w:val="a3"/>
        <w:spacing w:before="4"/>
        <w:rPr>
          <w:sz w:val="27"/>
          <w:lang w:eastAsia="ja-JP"/>
        </w:rPr>
      </w:pPr>
    </w:p>
    <w:p w14:paraId="610BC046" w14:textId="77777777" w:rsidR="00A21111" w:rsidRDefault="00A21111" w:rsidP="00A21111">
      <w:pPr>
        <w:pStyle w:val="4"/>
        <w:spacing w:before="94"/>
        <w:jc w:val="left"/>
        <w:rPr>
          <w:lang w:eastAsia="ja-JP"/>
        </w:rPr>
      </w:pPr>
      <w:r>
        <w:rPr>
          <w:lang w:eastAsia="ja-JP"/>
        </w:rPr>
        <w:t>南朝鮮</w:t>
      </w:r>
    </w:p>
    <w:p w14:paraId="1ADC36F7" w14:textId="77777777" w:rsidR="00A21111" w:rsidRDefault="00A21111" w:rsidP="00A21111">
      <w:pPr>
        <w:pStyle w:val="a3"/>
        <w:rPr>
          <w:b/>
          <w:sz w:val="20"/>
          <w:lang w:eastAsia="ja-JP"/>
        </w:rPr>
      </w:pPr>
    </w:p>
    <w:p w14:paraId="0D356D09" w14:textId="77777777" w:rsidR="00A21111" w:rsidRDefault="00A21111" w:rsidP="00A21111">
      <w:pPr>
        <w:pStyle w:val="a3"/>
        <w:spacing w:before="1"/>
        <w:rPr>
          <w:b/>
          <w:sz w:val="10"/>
          <w:lang w:eastAsia="ja-JP"/>
        </w:rPr>
      </w:pPr>
      <w:r>
        <w:rPr>
          <w:noProof/>
        </w:rPr>
        <w:drawing>
          <wp:anchor distT="0" distB="0" distL="0" distR="0" simplePos="0" relativeHeight="251742208" behindDoc="0" locked="0" layoutInCell="1" allowOverlap="1" wp14:anchorId="10B912E2" wp14:editId="2716229F">
            <wp:simplePos x="0" y="0"/>
            <wp:positionH relativeFrom="page">
              <wp:posOffset>1385947</wp:posOffset>
            </wp:positionH>
            <wp:positionV relativeFrom="paragraph">
              <wp:posOffset>99026</wp:posOffset>
            </wp:positionV>
            <wp:extent cx="4955649" cy="4682680"/>
            <wp:effectExtent l="0" t="0" r="0" b="0"/>
            <wp:wrapTopAndBottom/>
            <wp:docPr id="103" name="image62.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2.png" descr="時計 が含まれている画像&#10;&#10;自動的に生成された説明"/>
                    <pic:cNvPicPr/>
                  </pic:nvPicPr>
                  <pic:blipFill>
                    <a:blip r:embed="rId174" cstate="print"/>
                    <a:stretch>
                      <a:fillRect/>
                    </a:stretch>
                  </pic:blipFill>
                  <pic:spPr>
                    <a:xfrm>
                      <a:off x="0" y="0"/>
                      <a:ext cx="4955649" cy="4682680"/>
                    </a:xfrm>
                    <a:prstGeom prst="rect">
                      <a:avLst/>
                    </a:prstGeom>
                  </pic:spPr>
                </pic:pic>
              </a:graphicData>
            </a:graphic>
          </wp:anchor>
        </w:drawing>
      </w:r>
    </w:p>
    <w:p w14:paraId="55A4BACD" w14:textId="77777777" w:rsidR="00A21111" w:rsidRDefault="00A21111" w:rsidP="00A21111">
      <w:pPr>
        <w:pStyle w:val="a3"/>
        <w:spacing w:before="3"/>
        <w:rPr>
          <w:b/>
          <w:sz w:val="27"/>
          <w:lang w:eastAsia="ja-JP"/>
        </w:rPr>
      </w:pPr>
    </w:p>
    <w:p w14:paraId="2B9F1DB8" w14:textId="77777777" w:rsidR="00A21111" w:rsidRDefault="00A21111" w:rsidP="00A21111">
      <w:pPr>
        <w:ind w:left="1702"/>
        <w:rPr>
          <w:i/>
          <w:lang w:eastAsia="ja-JP"/>
        </w:rPr>
      </w:pPr>
      <w:r>
        <w:rPr>
          <w:i/>
          <w:lang w:eastAsia="ja-JP"/>
        </w:rPr>
        <w:t>政策的背景</w:t>
      </w:r>
    </w:p>
    <w:p w14:paraId="1243EE1E" w14:textId="77777777" w:rsidR="00A21111" w:rsidRDefault="00A21111" w:rsidP="00A21111">
      <w:pPr>
        <w:pStyle w:val="a3"/>
        <w:rPr>
          <w:i/>
          <w:sz w:val="21"/>
          <w:lang w:eastAsia="ja-JP"/>
        </w:rPr>
      </w:pPr>
    </w:p>
    <w:p w14:paraId="5312B94F" w14:textId="77777777" w:rsidR="00A21111" w:rsidRDefault="00A21111" w:rsidP="00A21111">
      <w:pPr>
        <w:pStyle w:val="a3"/>
        <w:ind w:left="1702" w:right="1408"/>
        <w:jc w:val="both"/>
        <w:rPr>
          <w:lang w:eastAsia="ja-JP"/>
        </w:rPr>
      </w:pPr>
      <w:r>
        <w:rPr>
          <w:lang w:eastAsia="ja-JP"/>
        </w:rPr>
        <w:t>世界の多くの国々と同様、韓国の最初の政策措置は、政府用コンピューターにおける支配的なプロプライエタリなオフィスソフトウェアの代替となる OSS の採用を中心に展開し、ベンダーロックインを減らすことに重点を置いたものであった。たとえば、2002 年に韓国政府は、12 万台のコンピューター（つまり、すべての政府用コンピューターの約 23%）を、韓国のソフトウェア会社 Hancom が保守するディストリビューション、Hancom Linux に移行すると発表した。さらに2004年と2006年には、小規模なLinux移行プロジェクトが発表され、2005年には政府当局がOSSへの切り替えのための財政支援を受けることにまでなりました。今日、政府機関に設置されているデスクトップコンピュータの90%がプロプライエタリなオペレーティングシステムで稼働しているため、こうした取り組みの成功は疑問視されています（インタビューに答えてくれた人たちによる）。よりインパクトのあるアクションは、産業界や教育界に対するOSSの早期支援だったかもしれない。2004 年、情報通信部は、国の ICT 産業を促進し、それによって地域経済を支えることを目的として、国の OSS 産業を育成する計画を発表した。例えば、2004 年に Linux Foundation に参加したり、OSS の経験に関する情報を交換するためにブラジルの National Information Technology Institute (ITI)と協定を結んだりして、韓国政府はすでに早くからオープンソース能力を高めようと努めていた (CENATIC et al., 2010)。</w:t>
      </w:r>
    </w:p>
    <w:p w14:paraId="105BDF53" w14:textId="77777777" w:rsidR="00A21111" w:rsidRDefault="00A21111" w:rsidP="00A21111">
      <w:pPr>
        <w:pStyle w:val="a3"/>
        <w:spacing w:before="10"/>
        <w:rPr>
          <w:sz w:val="20"/>
          <w:lang w:eastAsia="ja-JP"/>
        </w:rPr>
      </w:pPr>
    </w:p>
    <w:p w14:paraId="2F931B8A" w14:textId="77777777" w:rsidR="00A21111" w:rsidRDefault="00A21111" w:rsidP="00A21111">
      <w:pPr>
        <w:pStyle w:val="a3"/>
        <w:spacing w:before="1"/>
        <w:ind w:left="1702" w:right="1413"/>
        <w:jc w:val="both"/>
        <w:rPr>
          <w:lang w:eastAsia="ja-JP"/>
        </w:rPr>
      </w:pPr>
      <w:r>
        <w:rPr>
          <w:lang w:eastAsia="ja-JP"/>
        </w:rPr>
        <w:t>2008年、電子政府プロジェクトの標準的な開発フレームワークを構築するため、国家情報社会庁と行政安全保障省が運営するeGovFrameプロジェクトが発足した。このフレー</w:t>
      </w:r>
      <w:r>
        <w:rPr>
          <w:lang w:eastAsia="ja-JP"/>
        </w:rPr>
        <w:lastRenderedPageBreak/>
        <w:t>ムワークは</w:t>
      </w:r>
    </w:p>
    <w:p w14:paraId="3994534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A4C8678" w14:textId="77777777" w:rsidR="00A21111" w:rsidRDefault="00A21111" w:rsidP="00A21111">
      <w:pPr>
        <w:pStyle w:val="a3"/>
        <w:spacing w:before="7"/>
        <w:rPr>
          <w:sz w:val="27"/>
          <w:lang w:eastAsia="ja-JP"/>
        </w:rPr>
      </w:pPr>
    </w:p>
    <w:p w14:paraId="34CF66BC" w14:textId="77777777" w:rsidR="00A21111" w:rsidRDefault="00A21111" w:rsidP="00A21111">
      <w:pPr>
        <w:pStyle w:val="a3"/>
        <w:spacing w:before="93"/>
        <w:ind w:left="1702" w:right="1414"/>
        <w:jc w:val="both"/>
        <w:rPr>
          <w:lang w:eastAsia="ja-JP"/>
        </w:rPr>
      </w:pPr>
      <w:r>
        <w:rPr>
          <w:lang w:eastAsia="ja-JP"/>
        </w:rPr>
        <w:t>このフレームワークは、オープンテクノロジー、特に OSS に基づいて構築される予定であった (Kim &amp; Teo, 2013)。このフレームワークの作成は、様々な役割を持つメンバーからなる正式な組織で監督され、開発者とユーザーをサポートするために、eGovFrameセンターが2010年に設立されました。</w:t>
      </w:r>
    </w:p>
    <w:p w14:paraId="13A51C88" w14:textId="77777777" w:rsidR="00A21111" w:rsidRDefault="00A21111" w:rsidP="00A21111">
      <w:pPr>
        <w:pStyle w:val="a3"/>
        <w:spacing w:before="9"/>
        <w:rPr>
          <w:sz w:val="20"/>
          <w:lang w:eastAsia="ja-JP"/>
        </w:rPr>
      </w:pPr>
    </w:p>
    <w:p w14:paraId="404445E7" w14:textId="77777777" w:rsidR="00A21111" w:rsidRDefault="00A21111" w:rsidP="00A21111">
      <w:pPr>
        <w:pStyle w:val="a3"/>
        <w:ind w:left="1702" w:right="1407"/>
        <w:jc w:val="both"/>
        <w:rPr>
          <w:lang w:eastAsia="ja-JP"/>
        </w:rPr>
      </w:pPr>
      <w:r>
        <w:rPr>
          <w:lang w:eastAsia="ja-JP"/>
        </w:rPr>
        <w:t>韓国教育省は、OSS ベースの NEIS (National Educational Information System) プロジェクトを立ち上げています。このシステムは、韓国の教育システムの近代化計画の一環として、学校がオンラインで情報にアクセスし共有できるように、すべての学生データのための統一された集中型プラットフォームとなることを目的としています。</w:t>
      </w:r>
    </w:p>
    <w:p w14:paraId="163A871D" w14:textId="77777777" w:rsidR="00A21111" w:rsidRDefault="00A21111" w:rsidP="00A21111">
      <w:pPr>
        <w:pStyle w:val="a3"/>
        <w:spacing w:before="1"/>
        <w:rPr>
          <w:sz w:val="21"/>
          <w:lang w:eastAsia="ja-JP"/>
        </w:rPr>
      </w:pPr>
    </w:p>
    <w:p w14:paraId="5E5E0EFE" w14:textId="77777777" w:rsidR="00A21111" w:rsidRDefault="00A21111" w:rsidP="00A21111">
      <w:pPr>
        <w:pStyle w:val="a3"/>
        <w:ind w:left="1702" w:right="1408"/>
        <w:jc w:val="both"/>
        <w:rPr>
          <w:lang w:eastAsia="ja-JP"/>
        </w:rPr>
      </w:pPr>
      <w:r>
        <w:rPr>
          <w:lang w:eastAsia="ja-JP"/>
        </w:rPr>
        <w:t>NEIS は、韓国の IT 産業振興庁（KIPA、現在の NIPA）による包括的な取り組みの一環で、官民で使用するオープン ソース ソリューションの投資と標準化を目的としており、海外の多国籍</w:t>
      </w:r>
      <w:r>
        <w:rPr>
          <w:spacing w:val="-3"/>
          <w:lang w:eastAsia="ja-JP"/>
        </w:rPr>
        <w:t>企業ではなく</w:t>
      </w:r>
      <w:r>
        <w:rPr>
          <w:lang w:eastAsia="ja-JP"/>
        </w:rPr>
        <w:t>、国内のソフトウェア企業によって開発されていました（Mreness、2006年）。この活動の一環として、オープンソースソフトウェア推進グループが 2002 年から 2006 年にかけて活動し、KIPA のアクションプランを策定しました (CENATIC et al., 2010)。</w:t>
      </w:r>
    </w:p>
    <w:p w14:paraId="59720D99" w14:textId="77777777" w:rsidR="00A21111" w:rsidRDefault="00A21111" w:rsidP="00A21111">
      <w:pPr>
        <w:pStyle w:val="a3"/>
        <w:spacing w:before="9"/>
        <w:rPr>
          <w:sz w:val="20"/>
          <w:lang w:eastAsia="ja-JP"/>
        </w:rPr>
      </w:pPr>
    </w:p>
    <w:p w14:paraId="078092EF" w14:textId="77777777" w:rsidR="00A21111" w:rsidRDefault="00A21111" w:rsidP="00A21111">
      <w:pPr>
        <w:pStyle w:val="a3"/>
        <w:spacing w:before="1"/>
        <w:ind w:left="1702" w:right="1415"/>
        <w:jc w:val="both"/>
        <w:rPr>
          <w:lang w:eastAsia="ja-JP"/>
        </w:rPr>
      </w:pPr>
      <w:r>
        <w:rPr>
          <w:lang w:eastAsia="ja-JP"/>
        </w:rPr>
        <w:t>すでに2007年に韓国政府は「オープンソースソフトウェアライセンスガイド」を発表し、現在も更新中である。政府は、ソフトウェア開発者や企業が、代表的なOSSライセンスの条件を十分に理解できるようにすることを目的としている（Metzger, 2016）。</w:t>
      </w:r>
    </w:p>
    <w:p w14:paraId="6A9180F6" w14:textId="77777777" w:rsidR="00A21111" w:rsidRDefault="00A21111" w:rsidP="00A21111">
      <w:pPr>
        <w:pStyle w:val="a3"/>
        <w:spacing w:before="10"/>
        <w:rPr>
          <w:sz w:val="20"/>
          <w:lang w:eastAsia="ja-JP"/>
        </w:rPr>
      </w:pPr>
    </w:p>
    <w:p w14:paraId="6B0D48AA" w14:textId="77777777" w:rsidR="00A21111" w:rsidRDefault="00A21111" w:rsidP="00A21111">
      <w:pPr>
        <w:pStyle w:val="a3"/>
        <w:ind w:left="1702" w:right="1409"/>
        <w:jc w:val="both"/>
        <w:rPr>
          <w:lang w:eastAsia="ja-JP"/>
        </w:rPr>
      </w:pPr>
      <w:r>
        <w:rPr>
          <w:lang w:eastAsia="ja-JP"/>
        </w:rPr>
        <w:t>それ以前にも、2000 年に韓国の業界は韓国 Linux 協議会（2006 年に韓国オープンソース ソフトウェア協会（KOSSA）に名称変更）を組織しています。KOSSA は、国内外の 200 社を超えるメンバー企業からなる産業界の民間団体ですが、民間企業におけるオープンソースの利用を促進するため、政府がその活動に一部資金を提供しています (Korea IT Times, 2012)。協会は</w:t>
      </w:r>
      <w:r>
        <w:rPr>
          <w:spacing w:val="2"/>
          <w:lang w:eastAsia="ja-JP"/>
        </w:rPr>
        <w:t>、</w:t>
      </w:r>
      <w:r>
        <w:rPr>
          <w:lang w:eastAsia="ja-JP"/>
        </w:rPr>
        <w:t>オープンソース技術に関する専門的なオンラインおよびオフラインのトレーニングを提供する、オープンソースソフトウェアラーニングコミュニティを運営しています。主な目的は、会員へのサポート（コンプライアンス、ガバナンス）、教育（会員企業の社員と一緒に世界中のフィールドトリップを開催）、およびオピニオンコントロールタワーの役割を提供することです。KOSSAは、企業の意見を集めて政府に伝え、政府は常にKOSSAに相談する(Korea Open Source Software Association, 2010)。</w:t>
      </w:r>
    </w:p>
    <w:p w14:paraId="77A97FCA" w14:textId="77777777" w:rsidR="00A21111" w:rsidRDefault="00A21111" w:rsidP="00A21111">
      <w:pPr>
        <w:pStyle w:val="a3"/>
        <w:spacing w:before="10"/>
        <w:rPr>
          <w:sz w:val="20"/>
          <w:lang w:eastAsia="ja-JP"/>
        </w:rPr>
      </w:pPr>
    </w:p>
    <w:p w14:paraId="3C986716" w14:textId="77777777" w:rsidR="00A21111" w:rsidRDefault="00A21111" w:rsidP="00A21111">
      <w:pPr>
        <w:pStyle w:val="a3"/>
        <w:ind w:left="1702" w:right="1413"/>
        <w:jc w:val="both"/>
        <w:rPr>
          <w:lang w:eastAsia="ja-JP"/>
        </w:rPr>
      </w:pPr>
      <w:r>
        <w:rPr>
          <w:lang w:eastAsia="ja-JP"/>
        </w:rPr>
        <w:t>大学もまた、特定の製品に特化しない、より汎用性の高いデジタル・スキルのトレーニングを可能にするために利用され、産業界と大学が共同でセンター・オブ・エクセレンスを設立しました。</w:t>
      </w:r>
    </w:p>
    <w:p w14:paraId="3DB796D3" w14:textId="77777777" w:rsidR="00A21111" w:rsidRDefault="00A21111" w:rsidP="00A21111">
      <w:pPr>
        <w:pStyle w:val="a3"/>
        <w:spacing w:before="10"/>
        <w:rPr>
          <w:sz w:val="20"/>
          <w:lang w:eastAsia="ja-JP"/>
        </w:rPr>
      </w:pPr>
    </w:p>
    <w:p w14:paraId="472202B4" w14:textId="77777777" w:rsidR="00A21111" w:rsidRDefault="00A21111" w:rsidP="00A21111">
      <w:pPr>
        <w:pStyle w:val="a3"/>
        <w:spacing w:before="1"/>
        <w:ind w:left="1702" w:right="1408"/>
        <w:jc w:val="both"/>
        <w:rPr>
          <w:lang w:eastAsia="ja-JP"/>
        </w:rPr>
      </w:pPr>
      <w:r>
        <w:rPr>
          <w:lang w:eastAsia="ja-JP"/>
        </w:rPr>
        <w:t>英語スキルのレベルがまちまちであったため、政府が支援したもう1つの焦点は、重要なオープンソースプロジェクトのドキュメンテーションの適合であった。最も重要なのは、Korean Linux Documentation Project (KLDP) であろう。このプロジェクトは、1996年から活動しており、今日でも活発なコミュニティを保持している (Korean Linux Documentation Project, n.d.)。</w:t>
      </w:r>
    </w:p>
    <w:p w14:paraId="7ECE9C5D" w14:textId="77777777" w:rsidR="00A21111" w:rsidRDefault="00A21111" w:rsidP="00A21111">
      <w:pPr>
        <w:pStyle w:val="a3"/>
        <w:spacing w:before="9"/>
        <w:rPr>
          <w:sz w:val="20"/>
          <w:lang w:eastAsia="ja-JP"/>
        </w:rPr>
      </w:pPr>
    </w:p>
    <w:p w14:paraId="575187FB" w14:textId="77777777" w:rsidR="00A21111" w:rsidRDefault="00A21111" w:rsidP="00A21111">
      <w:pPr>
        <w:spacing w:before="1"/>
        <w:ind w:left="1702"/>
        <w:jc w:val="both"/>
        <w:rPr>
          <w:i/>
          <w:lang w:eastAsia="ja-JP"/>
        </w:rPr>
      </w:pPr>
      <w:r>
        <w:rPr>
          <w:i/>
          <w:lang w:eastAsia="ja-JP"/>
        </w:rPr>
        <w:t>現在の政策行動と制度</w:t>
      </w:r>
    </w:p>
    <w:p w14:paraId="6DDA8D1C" w14:textId="77777777" w:rsidR="00A21111" w:rsidRDefault="00A21111" w:rsidP="00A21111">
      <w:pPr>
        <w:pStyle w:val="a3"/>
        <w:spacing w:before="9"/>
        <w:rPr>
          <w:i/>
          <w:sz w:val="20"/>
          <w:lang w:eastAsia="ja-JP"/>
        </w:rPr>
      </w:pPr>
    </w:p>
    <w:p w14:paraId="74645EB5" w14:textId="77777777" w:rsidR="00A21111" w:rsidRDefault="00A21111" w:rsidP="00A21111">
      <w:pPr>
        <w:pStyle w:val="a3"/>
        <w:ind w:left="1702" w:right="1414"/>
        <w:jc w:val="both"/>
        <w:rPr>
          <w:lang w:eastAsia="ja-JP"/>
        </w:rPr>
      </w:pPr>
      <w:r>
        <w:rPr>
          <w:lang w:eastAsia="ja-JP"/>
        </w:rPr>
        <w:t>韓国におけるオープンソース政策は、業界のサポートと著作権およびライセンスに関する問題に傾いている。特に欧米ではオープンソースは民間企業が主導しているが、韓国では政府がOSSをより重視する方向へリードしている。公共調達や公共部門でのソフトウェアの再利用は二次的な役割を担っている。</w:t>
      </w:r>
    </w:p>
    <w:p w14:paraId="4992498D" w14:textId="77777777" w:rsidR="00A21111" w:rsidRDefault="00A21111" w:rsidP="00A21111">
      <w:pPr>
        <w:pStyle w:val="a3"/>
        <w:spacing w:before="10"/>
        <w:rPr>
          <w:sz w:val="20"/>
          <w:lang w:eastAsia="ja-JP"/>
        </w:rPr>
      </w:pPr>
    </w:p>
    <w:p w14:paraId="0C1C938C" w14:textId="77777777" w:rsidR="00A21111" w:rsidRDefault="00A21111" w:rsidP="00A21111">
      <w:pPr>
        <w:pStyle w:val="a3"/>
        <w:ind w:left="1702" w:right="1411"/>
        <w:jc w:val="both"/>
        <w:rPr>
          <w:lang w:eastAsia="ja-JP"/>
        </w:rPr>
      </w:pPr>
      <w:r>
        <w:rPr>
          <w:lang w:eastAsia="ja-JP"/>
        </w:rPr>
        <w:t>これを実現するために、韓国政府は政府機関を使って情報を発信している。科学・ICT・未来企画部（MSIP）がソフトウェア政策展開の全体的な方向性を決定する。その下にあ</w:t>
      </w:r>
      <w:r>
        <w:rPr>
          <w:lang w:eastAsia="ja-JP"/>
        </w:rPr>
        <w:lastRenderedPageBreak/>
        <w:t>るのが国家IT推進委員会</w:t>
      </w:r>
    </w:p>
    <w:p w14:paraId="3F5515DC"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3E347502" w14:textId="77777777" w:rsidR="00A21111" w:rsidRDefault="00A21111" w:rsidP="00A21111">
      <w:pPr>
        <w:pStyle w:val="a3"/>
        <w:spacing w:before="7"/>
        <w:rPr>
          <w:sz w:val="27"/>
          <w:lang w:eastAsia="ja-JP"/>
        </w:rPr>
      </w:pPr>
    </w:p>
    <w:p w14:paraId="7D79B0A1" w14:textId="77777777" w:rsidR="00A21111" w:rsidRDefault="00A21111" w:rsidP="00A21111">
      <w:pPr>
        <w:pStyle w:val="a3"/>
        <w:spacing w:before="93" w:line="252" w:lineRule="exact"/>
        <w:ind w:left="1702"/>
        <w:jc w:val="both"/>
        <w:rPr>
          <w:lang w:eastAsia="ja-JP"/>
        </w:rPr>
      </w:pPr>
      <w:r>
        <w:rPr>
          <w:lang w:eastAsia="ja-JP"/>
        </w:rPr>
        <w:t>韓国のソフトウェア産業の育成を担当するNIPA(New York Development Agency)と</w:t>
      </w:r>
    </w:p>
    <w:p w14:paraId="407A07B3" w14:textId="77777777" w:rsidR="00A21111" w:rsidRDefault="00A21111" w:rsidP="00A21111">
      <w:pPr>
        <w:pStyle w:val="a3"/>
        <w:ind w:left="1702" w:right="1409"/>
        <w:jc w:val="both"/>
        <w:rPr>
          <w:lang w:eastAsia="ja-JP"/>
        </w:rPr>
      </w:pPr>
      <w:r>
        <w:rPr>
          <w:lang w:eastAsia="ja-JP"/>
        </w:rPr>
        <w:t>年間予算は3億6千万ドル。市場調査、大学教育開発、マーケティング、直接的なビジネス支援、国際協力などを駆使して、その使命を果たしています。3Dプリンターを専門とする部署もあり、ソフトウェアに重点を置いていますが、ハードウェアの新興市場もカバーしています。また、シリコンバレーをはじめとする複数の海外事務所を設置し、韓国企業（ベンチャー企業など）がノウハウや海外市場にアクセスできるよう支援しています。同庁の主な目的の1つは、既存産業の「ソフトウェア化」を支援することです（国家IT産業振興院、2019年）。これにはオープンソースが大きな役割を果たし、これを支援するためにNIPAはオープンソースソフトウェアコンピテンスプラザ（OSSCP）も開催しています。</w:t>
      </w:r>
    </w:p>
    <w:p w14:paraId="24863792" w14:textId="77777777" w:rsidR="00A21111" w:rsidRDefault="00A21111" w:rsidP="00A21111">
      <w:pPr>
        <w:pStyle w:val="a3"/>
        <w:spacing w:before="11"/>
        <w:rPr>
          <w:sz w:val="20"/>
          <w:lang w:eastAsia="ja-JP"/>
        </w:rPr>
      </w:pPr>
    </w:p>
    <w:p w14:paraId="4C0E91D6" w14:textId="77777777" w:rsidR="00A21111" w:rsidRDefault="00A21111" w:rsidP="00A21111">
      <w:pPr>
        <w:pStyle w:val="a3"/>
        <w:ind w:left="1702" w:right="1414"/>
        <w:jc w:val="both"/>
        <w:rPr>
          <w:lang w:eastAsia="ja-JP"/>
        </w:rPr>
      </w:pPr>
      <w:r>
        <w:rPr>
          <w:lang w:eastAsia="ja-JP"/>
        </w:rPr>
        <w:t>同プラザは年間1200万円の予算を持ち、OSSの活用を希望する企業を支援するフルサービスの提供を目指している。提供しているサービスの中には、以下のようなものがある（国立IT産業振興公社、2017年）。</w:t>
      </w:r>
    </w:p>
    <w:p w14:paraId="65FDA89D" w14:textId="77777777" w:rsidR="00A21111" w:rsidRDefault="00A21111" w:rsidP="00A21111">
      <w:pPr>
        <w:pStyle w:val="a3"/>
        <w:spacing w:before="10"/>
        <w:rPr>
          <w:sz w:val="20"/>
          <w:lang w:eastAsia="ja-JP"/>
        </w:rPr>
      </w:pPr>
    </w:p>
    <w:p w14:paraId="4F3A8220" w14:textId="77777777" w:rsidR="00A21111" w:rsidRDefault="00A21111" w:rsidP="00887E19">
      <w:pPr>
        <w:pStyle w:val="a4"/>
        <w:numPr>
          <w:ilvl w:val="1"/>
          <w:numId w:val="40"/>
        </w:numPr>
        <w:tabs>
          <w:tab w:val="left" w:pos="2421"/>
          <w:tab w:val="left" w:pos="2422"/>
        </w:tabs>
        <w:spacing w:before="1"/>
        <w:rPr>
          <w:lang w:eastAsia="ja-JP"/>
        </w:rPr>
      </w:pPr>
      <w:r>
        <w:rPr>
          <w:lang w:eastAsia="ja-JP"/>
        </w:rPr>
        <w:t>技術コンサルティングを行う。</w:t>
      </w:r>
    </w:p>
    <w:p w14:paraId="129EDF78" w14:textId="77777777" w:rsidR="00A21111" w:rsidRDefault="00A21111" w:rsidP="00887E19">
      <w:pPr>
        <w:pStyle w:val="a4"/>
        <w:numPr>
          <w:ilvl w:val="1"/>
          <w:numId w:val="40"/>
        </w:numPr>
        <w:tabs>
          <w:tab w:val="left" w:pos="2421"/>
          <w:tab w:val="left" w:pos="2422"/>
        </w:tabs>
        <w:spacing w:before="114"/>
        <w:rPr>
          <w:lang w:eastAsia="ja-JP"/>
        </w:rPr>
      </w:pPr>
      <w:r>
        <w:rPr>
          <w:lang w:eastAsia="ja-JP"/>
        </w:rPr>
        <w:t>デジタル化計画の見直し</w:t>
      </w:r>
    </w:p>
    <w:p w14:paraId="73EFA9E6"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OSSソリューション、ライセンス、ガバナンス、企業ガイドを提供。</w:t>
      </w:r>
    </w:p>
    <w:p w14:paraId="4C55DC4F"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OSSライセンスの選択を検証する。</w:t>
      </w:r>
    </w:p>
    <w:p w14:paraId="14F19101" w14:textId="77777777" w:rsidR="00A21111" w:rsidRDefault="00A21111" w:rsidP="00887E19">
      <w:pPr>
        <w:pStyle w:val="a4"/>
        <w:numPr>
          <w:ilvl w:val="1"/>
          <w:numId w:val="40"/>
        </w:numPr>
        <w:tabs>
          <w:tab w:val="left" w:pos="2421"/>
          <w:tab w:val="left" w:pos="2422"/>
        </w:tabs>
        <w:spacing w:before="114"/>
        <w:rPr>
          <w:lang w:eastAsia="ja-JP"/>
        </w:rPr>
      </w:pPr>
      <w:r>
        <w:rPr>
          <w:lang w:eastAsia="ja-JP"/>
        </w:rPr>
        <w:t>コードの脆弱性を検査する。</w:t>
      </w:r>
    </w:p>
    <w:p w14:paraId="12547FB9"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OSSガバナンスコンサルティング</w:t>
      </w:r>
    </w:p>
    <w:p w14:paraId="4EB4A410"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OSS研究開発タスクのデータハブの維持。</w:t>
      </w:r>
    </w:p>
    <w:p w14:paraId="0306DB13"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OSSの成功事例を発見し、表面化させる。</w:t>
      </w:r>
    </w:p>
    <w:p w14:paraId="390F128A" w14:textId="77777777" w:rsidR="00A21111" w:rsidRDefault="00A21111" w:rsidP="00887E19">
      <w:pPr>
        <w:pStyle w:val="a4"/>
        <w:numPr>
          <w:ilvl w:val="1"/>
          <w:numId w:val="40"/>
        </w:numPr>
        <w:tabs>
          <w:tab w:val="left" w:pos="2421"/>
          <w:tab w:val="left" w:pos="2422"/>
        </w:tabs>
        <w:spacing w:before="114"/>
      </w:pPr>
      <w:r>
        <w:t>OSSセミナーの開催</w:t>
      </w:r>
    </w:p>
    <w:p w14:paraId="1246F92D" w14:textId="77777777" w:rsidR="00A21111" w:rsidRDefault="00A21111" w:rsidP="00A21111">
      <w:pPr>
        <w:pStyle w:val="a3"/>
        <w:spacing w:before="113"/>
        <w:ind w:left="1702" w:right="1412"/>
        <w:jc w:val="both"/>
        <w:rPr>
          <w:lang w:eastAsia="ja-JP"/>
        </w:rPr>
      </w:pPr>
      <w:r>
        <w:rPr>
          <w:lang w:eastAsia="ja-JP"/>
        </w:rPr>
        <w:t>コンピテンスセンターとは別に、オープンソースに関心のある個人や企業のための学習コミュニティ、韓国企業の優れたOSS利用を毎年表彰するアワード、オープンソースインキュベータであるKOSSLabも提供しています。KOSSLabは、年間30件のプロジェクトを選び、ネットワーキング、コミュニティ開発、資金援助などを通じて支援しています。また、同プラザは、日中韓の北東アジアOSS推進フォーラムにも毎年参加している（国家IT産業振興院, n.d.)。</w:t>
      </w:r>
    </w:p>
    <w:p w14:paraId="47D1F0F0" w14:textId="77777777" w:rsidR="00A21111" w:rsidRDefault="00A21111" w:rsidP="00A21111">
      <w:pPr>
        <w:pStyle w:val="a3"/>
        <w:spacing w:before="10"/>
        <w:rPr>
          <w:sz w:val="20"/>
          <w:lang w:eastAsia="ja-JP"/>
        </w:rPr>
      </w:pPr>
    </w:p>
    <w:p w14:paraId="5C150CDD" w14:textId="77777777" w:rsidR="00A21111" w:rsidRDefault="00A21111" w:rsidP="00A21111">
      <w:pPr>
        <w:pStyle w:val="a3"/>
        <w:spacing w:before="1"/>
        <w:ind w:left="1702" w:right="1409"/>
        <w:jc w:val="both"/>
        <w:rPr>
          <w:lang w:eastAsia="ja-JP"/>
        </w:rPr>
      </w:pPr>
      <w:r>
        <w:rPr>
          <w:lang w:eastAsia="ja-JP"/>
        </w:rPr>
        <w:t>NIPA と OSSCP が産業政策支援に直接力を入れているのと同様に、韓国著作権委員会 (KCC) は、OSS ライセンスの遵守とガバナンスを促進することを使命として、年間 300 万ドルを確保している。KCCは、韓国企業がOSSに関与する際にライセンス条件に適合し、取引コストを低く抑えられるよう、大小を問わず幅広い指導を行っている。KCC は、一般的なライセンスを韓国語に翻訳して採用を容易にするとともに、Korean Open Government License (KOGL) や Korean Creative Commons License などの独自の法域固有のライセンスも開発しています。専門家は、彼らの「オープンソースライセンスガイド」は、韓国の主要なテクノロジー企業がオープンソースを採用する際に、移行を支援するためのすぐに利用できるリソースがあったため、重要なステップであったと指摘しています。このガイドでは、OSSライセンスの法的リスク、ライセンス違反への対処法、第三者によるIP侵害、IP管理に関するリスクについて説明しています（Metzger, 2016）。また、オープンソースライセンス情報システム（OLIS）の中で、KCCは、製品にOSSが含まれているかどうかを特定・検査するソフトウェアプログラム（CodeEye）を開発しました。これにより、商用製品がリリースされ、あらゆるオープンソース素材が配布される前に、（ライセンスの）依存関係や問題を特定することができます。CodeEyeのコ</w:t>
      </w:r>
      <w:r>
        <w:rPr>
          <w:lang w:eastAsia="ja-JP"/>
        </w:rPr>
        <w:lastRenderedPageBreak/>
        <w:t>ンサルティングでは、企業が製品スタックをサポートするために使用できるモジュールやライブラリも提案しています（Open Source License Information System, 2016）。2018年、KCCは149件の案件を扱った。</w:t>
      </w:r>
    </w:p>
    <w:p w14:paraId="2E9B66C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AC2E119" w14:textId="77777777" w:rsidR="00A21111" w:rsidRDefault="00A21111" w:rsidP="00A21111">
      <w:pPr>
        <w:pStyle w:val="a3"/>
        <w:spacing w:before="7"/>
        <w:rPr>
          <w:sz w:val="27"/>
          <w:lang w:eastAsia="ja-JP"/>
        </w:rPr>
      </w:pPr>
    </w:p>
    <w:p w14:paraId="414238C6" w14:textId="77777777" w:rsidR="00A21111" w:rsidRDefault="00A21111" w:rsidP="00A21111">
      <w:pPr>
        <w:pStyle w:val="a3"/>
        <w:spacing w:before="93"/>
        <w:ind w:left="1702" w:right="1411"/>
        <w:jc w:val="both"/>
        <w:rPr>
          <w:lang w:eastAsia="ja-JP"/>
        </w:rPr>
      </w:pPr>
      <w:r>
        <w:rPr>
          <w:lang w:eastAsia="ja-JP"/>
        </w:rPr>
        <w:t>前述の通り、韓国の政策立案者にとって、調達政策や再利用政策（欧米諸国ではオープンソース政策の中核をなす傾向がある側面）はそれほど高い優先度ではない。企画財政部は予算編成に関するガイドラインを出し、OSS調達の可能性に言及しているものの、OSSの優先順位は明記されていない（国家IT産業振興院、2016）。これとは別に、ソフトウェア産業振興法では、科学・ICT・未来計画担当大臣が指定したソフトウェア製品については、各政府機関が個別に契約を締結する権限を与えている。韓国では行政機関がOSSを頻繁に調達していることから、OSSに対する明確な優遇措置が存在しないとしても、現地調達法にはOSSの調達を妨げる大きなハードルは存在しないと考えられる（Metzger, 2016）。</w:t>
      </w:r>
    </w:p>
    <w:p w14:paraId="2488E2B7" w14:textId="77777777" w:rsidR="00A21111" w:rsidRDefault="00A21111" w:rsidP="00A21111">
      <w:pPr>
        <w:pStyle w:val="a3"/>
        <w:spacing w:before="9"/>
        <w:rPr>
          <w:sz w:val="20"/>
          <w:lang w:eastAsia="ja-JP"/>
        </w:rPr>
      </w:pPr>
    </w:p>
    <w:p w14:paraId="326E57B4" w14:textId="77777777" w:rsidR="00A21111" w:rsidRDefault="00A21111" w:rsidP="00A21111">
      <w:pPr>
        <w:pStyle w:val="a3"/>
        <w:spacing w:before="1"/>
        <w:ind w:left="1702" w:right="1411"/>
        <w:jc w:val="both"/>
        <w:rPr>
          <w:lang w:eastAsia="ja-JP"/>
        </w:rPr>
      </w:pPr>
      <w:r>
        <w:rPr>
          <w:lang w:eastAsia="ja-JP"/>
        </w:rPr>
        <w:t>ソフトウェアを含む政府の著作物の再利用は、2013年に韓国の著作権法に第24条の2として追加されました。政府著作物（政府がすべての権利を所有するもの）は、政府を含むすべての人が自由に再利用することができる。また、この法律では、政府がさらに政府著作物の再利用を奨励するオプションも残されています。政府は、この法律の適用範囲であるOSS製品情報とソースコードを含むデータベースを維持している（韓国著作権委員会、2013）。</w:t>
      </w:r>
    </w:p>
    <w:p w14:paraId="4E276A55" w14:textId="77777777" w:rsidR="00A21111" w:rsidRDefault="00A21111" w:rsidP="00A21111">
      <w:pPr>
        <w:pStyle w:val="a3"/>
        <w:rPr>
          <w:sz w:val="21"/>
          <w:lang w:eastAsia="ja-JP"/>
        </w:rPr>
      </w:pPr>
    </w:p>
    <w:p w14:paraId="592725D4" w14:textId="77777777" w:rsidR="00A21111" w:rsidRDefault="00A21111" w:rsidP="00A21111">
      <w:pPr>
        <w:ind w:left="1702"/>
        <w:jc w:val="both"/>
        <w:rPr>
          <w:i/>
          <w:lang w:eastAsia="ja-JP"/>
        </w:rPr>
      </w:pPr>
      <w:r>
        <w:rPr>
          <w:i/>
          <w:lang w:eastAsia="ja-JP"/>
        </w:rPr>
        <w:t>チャンスと課題</w:t>
      </w:r>
    </w:p>
    <w:p w14:paraId="4DE325E2" w14:textId="77777777" w:rsidR="00A21111" w:rsidRDefault="00A21111" w:rsidP="00A21111">
      <w:pPr>
        <w:pStyle w:val="a3"/>
        <w:spacing w:before="9"/>
        <w:rPr>
          <w:i/>
          <w:sz w:val="20"/>
          <w:lang w:eastAsia="ja-JP"/>
        </w:rPr>
      </w:pPr>
    </w:p>
    <w:p w14:paraId="1E313036" w14:textId="77777777" w:rsidR="00A21111" w:rsidRDefault="00A21111" w:rsidP="00A21111">
      <w:pPr>
        <w:pStyle w:val="a3"/>
        <w:ind w:left="1702" w:right="1410"/>
        <w:jc w:val="both"/>
        <w:rPr>
          <w:lang w:eastAsia="ja-JP"/>
        </w:rPr>
      </w:pPr>
      <w:r>
        <w:rPr>
          <w:lang w:eastAsia="ja-JP"/>
        </w:rPr>
        <w:t>2018年のプレゼンテーションで、Kyungwon Rho氏（科学・ICT・未来計画省ソフトウェア政策局局長）は、韓国政府のオープンソースへのアプローチを示しました。政府が人工知能とクラウドという重要な分野を産業界に適用するという文脈の中で、政府はこれらの領域がOSSに大きく依存していることを認識している。これに伴い、政府は、正しい政策決定を行い、小規模から大規模まで、さまざまな規模の産業をサポートできるようにするため、OSS を理解することに多大な投資を行っています。これは、「ソフトウェア中心の社会」を作り、「ソフトウェアビジネスを営むのに最適な国」（Rho, 2018）になるという一般的な戦略とも結びついています。Rho氏の後継者であるKang Dohyun氏は、「オープンソースソフトウェア[...]はすべての活動の基礎」と呼びました（Kang, 2019）。</w:t>
      </w:r>
    </w:p>
    <w:p w14:paraId="60134AAD" w14:textId="77777777" w:rsidR="00A21111" w:rsidRDefault="00A21111" w:rsidP="00A21111">
      <w:pPr>
        <w:pStyle w:val="a3"/>
        <w:spacing w:before="10"/>
        <w:rPr>
          <w:sz w:val="20"/>
          <w:lang w:eastAsia="ja-JP"/>
        </w:rPr>
      </w:pPr>
    </w:p>
    <w:p w14:paraId="5F24BE7D" w14:textId="77777777" w:rsidR="00A21111" w:rsidRDefault="00A21111" w:rsidP="00A21111">
      <w:pPr>
        <w:pStyle w:val="a3"/>
        <w:ind w:left="1702"/>
        <w:jc w:val="both"/>
        <w:rPr>
          <w:lang w:eastAsia="ja-JP"/>
        </w:rPr>
      </w:pPr>
      <w:r>
        <w:rPr>
          <w:lang w:eastAsia="ja-JP"/>
        </w:rPr>
        <w:t>そのために、韓国政府は4つの基本原則を守っています。</w:t>
      </w:r>
    </w:p>
    <w:p w14:paraId="1FACB3FA" w14:textId="77777777" w:rsidR="00A21111" w:rsidRDefault="00A21111" w:rsidP="00A21111">
      <w:pPr>
        <w:pStyle w:val="a3"/>
        <w:spacing w:before="1"/>
        <w:rPr>
          <w:sz w:val="21"/>
          <w:lang w:eastAsia="ja-JP"/>
        </w:rPr>
      </w:pPr>
    </w:p>
    <w:p w14:paraId="3F814D3F" w14:textId="77777777" w:rsidR="00A21111" w:rsidRDefault="00A21111" w:rsidP="00887E19">
      <w:pPr>
        <w:pStyle w:val="a4"/>
        <w:numPr>
          <w:ilvl w:val="1"/>
          <w:numId w:val="40"/>
        </w:numPr>
        <w:tabs>
          <w:tab w:val="left" w:pos="2421"/>
          <w:tab w:val="left" w:pos="2422"/>
        </w:tabs>
      </w:pPr>
      <w:r>
        <w:t>開放感。</w:t>
      </w:r>
    </w:p>
    <w:p w14:paraId="5E7D320B" w14:textId="77777777" w:rsidR="00A21111" w:rsidRDefault="00A21111" w:rsidP="00887E19">
      <w:pPr>
        <w:pStyle w:val="a4"/>
        <w:numPr>
          <w:ilvl w:val="1"/>
          <w:numId w:val="40"/>
        </w:numPr>
        <w:tabs>
          <w:tab w:val="left" w:pos="2421"/>
          <w:tab w:val="left" w:pos="2422"/>
        </w:tabs>
        <w:spacing w:before="114"/>
      </w:pPr>
      <w:r>
        <w:t>参加すること。</w:t>
      </w:r>
    </w:p>
    <w:p w14:paraId="03F5A6C4" w14:textId="77777777" w:rsidR="00A21111" w:rsidRDefault="00A21111" w:rsidP="00887E19">
      <w:pPr>
        <w:pStyle w:val="a4"/>
        <w:numPr>
          <w:ilvl w:val="1"/>
          <w:numId w:val="40"/>
        </w:numPr>
        <w:tabs>
          <w:tab w:val="left" w:pos="2421"/>
          <w:tab w:val="left" w:pos="2422"/>
        </w:tabs>
        <w:spacing w:before="114"/>
      </w:pPr>
      <w:r>
        <w:t>協力すること、および</w:t>
      </w:r>
    </w:p>
    <w:p w14:paraId="020B6DB8" w14:textId="77777777" w:rsidR="00A21111" w:rsidRDefault="00A21111" w:rsidP="00887E19">
      <w:pPr>
        <w:pStyle w:val="a4"/>
        <w:numPr>
          <w:ilvl w:val="1"/>
          <w:numId w:val="40"/>
        </w:numPr>
        <w:tabs>
          <w:tab w:val="left" w:pos="2421"/>
          <w:tab w:val="left" w:pos="2422"/>
        </w:tabs>
        <w:spacing w:before="114"/>
      </w:pPr>
      <w:r>
        <w:t>共有すること。</w:t>
      </w:r>
    </w:p>
    <w:p w14:paraId="0B7CEE62" w14:textId="77777777" w:rsidR="00A21111" w:rsidRDefault="00A21111" w:rsidP="00A21111">
      <w:pPr>
        <w:pStyle w:val="a3"/>
        <w:spacing w:before="113"/>
        <w:ind w:left="1702" w:right="1414"/>
        <w:jc w:val="both"/>
        <w:rPr>
          <w:lang w:eastAsia="ja-JP"/>
        </w:rPr>
      </w:pPr>
      <w:r>
        <w:rPr>
          <w:lang w:eastAsia="ja-JP"/>
        </w:rPr>
        <w:t>より具体的には、韓国政府は、韓国の産業界によるより大きな取り込みを可能にするために、OSS エコシステムの世界的な発展を支援することを目的としています。上記のように、政府はオープンソースの法的側面について、産業界に幅広いガイダンスとサポートを提供しています。そして最後に、開発者の教育の改善、オープンソーススキルの教育、産業界との緊密な連携を通じて、自組織内および産業界にオープンソース文化を広めることを目指している。あるインタビューに答えてくれた人は、韓国政府はまだ自分たちの開発をうまく共有できておらず、韓国政府内でより透明性の高い文化を実現するためにまだやるべきことがあると指摘していました。</w:t>
      </w:r>
    </w:p>
    <w:p w14:paraId="52D1E478" w14:textId="77777777" w:rsidR="00A21111" w:rsidRDefault="00A21111" w:rsidP="00A21111">
      <w:pPr>
        <w:pStyle w:val="a3"/>
        <w:spacing w:before="9"/>
        <w:rPr>
          <w:sz w:val="20"/>
          <w:lang w:eastAsia="ja-JP"/>
        </w:rPr>
      </w:pPr>
    </w:p>
    <w:p w14:paraId="5936A946" w14:textId="77777777" w:rsidR="00A21111" w:rsidRDefault="00A21111" w:rsidP="00A21111">
      <w:pPr>
        <w:pStyle w:val="a3"/>
        <w:ind w:left="1702" w:right="1415"/>
        <w:jc w:val="both"/>
        <w:rPr>
          <w:lang w:eastAsia="ja-JP"/>
        </w:rPr>
      </w:pPr>
      <w:r>
        <w:rPr>
          <w:lang w:eastAsia="ja-JP"/>
        </w:rPr>
        <w:t>韓国政府が OSS を支援する際に、経済発展のための戦略を追求していることは明らかである。しかし、（他のアジア諸国と同様に）技術的自立という側面が重要な動機付けとなっている。</w:t>
      </w:r>
    </w:p>
    <w:p w14:paraId="2108BD3F" w14:textId="77777777" w:rsidR="00A21111" w:rsidRDefault="00A21111" w:rsidP="00A21111">
      <w:pPr>
        <w:pStyle w:val="a3"/>
        <w:spacing w:before="9"/>
        <w:rPr>
          <w:sz w:val="20"/>
          <w:lang w:eastAsia="ja-JP"/>
        </w:rPr>
      </w:pPr>
    </w:p>
    <w:p w14:paraId="6750D30E" w14:textId="77777777" w:rsidR="00A21111" w:rsidRDefault="00A21111" w:rsidP="00A21111">
      <w:pPr>
        <w:pStyle w:val="a3"/>
        <w:spacing w:before="1"/>
        <w:ind w:left="1702" w:right="1414"/>
        <w:jc w:val="both"/>
        <w:rPr>
          <w:lang w:eastAsia="ja-JP"/>
        </w:rPr>
      </w:pPr>
      <w:r>
        <w:rPr>
          <w:lang w:eastAsia="ja-JP"/>
        </w:rPr>
        <w:lastRenderedPageBreak/>
        <w:t>Samsung や LG などの韓国の大手企業は、この 10 年でオープンソースに関する知識を大幅に向上させ、現在ではオープンソースと強く結び付いています。</w:t>
      </w:r>
    </w:p>
    <w:p w14:paraId="22BDB0A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22DE395" w14:textId="77777777" w:rsidR="00A21111" w:rsidRDefault="00A21111" w:rsidP="00A21111">
      <w:pPr>
        <w:pStyle w:val="a3"/>
        <w:spacing w:before="7"/>
        <w:rPr>
          <w:sz w:val="27"/>
          <w:lang w:eastAsia="ja-JP"/>
        </w:rPr>
      </w:pPr>
    </w:p>
    <w:p w14:paraId="1580B5D4" w14:textId="77777777" w:rsidR="00A21111" w:rsidRDefault="00A21111" w:rsidP="00A21111">
      <w:pPr>
        <w:pStyle w:val="a3"/>
        <w:spacing w:before="93"/>
        <w:ind w:left="1702" w:right="1408"/>
        <w:jc w:val="both"/>
        <w:rPr>
          <w:lang w:eastAsia="ja-JP"/>
        </w:rPr>
      </w:pPr>
      <w:r>
        <w:rPr>
          <w:lang w:eastAsia="ja-JP"/>
        </w:rPr>
        <w:t>グローバルおよび国内のオープンソースコミュニティ。以前は、これらのメジャーは、オープンソースのコードを使用し、それを統合することに集中していたが、これは、プロジェクトやコミュニティへの還元に発展している。例として、Tizen OS と WebOS (HP/Palm から買収) - これは、企業やその技術を買収して既存の技術を獲得するメジャーの姿勢も反映しています。韓国オープンソースソフトウェア推進フォーラムのJeongmin Woo氏によると、韓国のOSS市場は過去5年間で年平均成長率（CAGR）が20％で、2019年には2780億韓国ウォンの規模になる（Woo, 2019）。大手企業が重要な主導的役割を果たし、多くの中小企業が大手企業のサプライチェーンに密接に統合されていることから、少なくともこれらのコングロマリットを注意深く見守っています。</w:t>
      </w:r>
    </w:p>
    <w:p w14:paraId="05CC52AC" w14:textId="77777777" w:rsidR="00A21111" w:rsidRDefault="00A21111" w:rsidP="00A21111">
      <w:pPr>
        <w:pStyle w:val="a3"/>
        <w:spacing w:before="10"/>
        <w:rPr>
          <w:sz w:val="20"/>
          <w:lang w:eastAsia="ja-JP"/>
        </w:rPr>
      </w:pPr>
    </w:p>
    <w:p w14:paraId="0A8C3CFF" w14:textId="77777777" w:rsidR="00A21111" w:rsidRDefault="00A21111" w:rsidP="00A21111">
      <w:pPr>
        <w:pStyle w:val="a3"/>
        <w:spacing w:before="1"/>
        <w:ind w:left="1702" w:right="1410"/>
        <w:jc w:val="both"/>
        <w:rPr>
          <w:lang w:eastAsia="ja-JP"/>
        </w:rPr>
      </w:pPr>
      <w:r>
        <w:rPr>
          <w:lang w:eastAsia="ja-JP"/>
        </w:rPr>
        <w:t>韓国政府はこれを支援しており、その一例として、他のクラスターの中でも企業クラスターとして、オープンソースソフトウェアコンピテンスプラザ（OSSCP）を設立しています。韓国政府の目的は、第4次産業革命の期待に沿った生産ができる国家的な技術スタックを作ることであり、それには海外のサプライヤーによって独占的に管理されるコンポーネントをできるだけ少なくする必要があります。オープンソースの公開プロジェクトに関連するライセンス条件により、技術へのアクセスが制限されているため、サプライヤーがリード開発者であっても困難ですが不可能ではありません（例：Android）。したがって、オープンソースは韓国の戦略的目標に適しています。韓国政府はここで、すべてのコンポーネントを韓国に拠点を置く企業から調達するという、「純粋な」韓国のアプローチを目指しています。韓国政府は、オープンソースを排他的にサポートしているわけではありませんが、政府内でいくつかの移行プロジェクトが行われている一方で、これらは、政府がよりコントロールできるように、完全なオープンソースではなく、「オープンタイプのオペレーティングシステム」であることが望ましいとされています。例としては、Harmonica OS、GooRoom OS、T-Max OSなどがあります。また、2019年12月に内務安全省は、このような「Open-Type OS」に起因するセキュリティ脅威を確認するための調査を開始しました。</w:t>
      </w:r>
    </w:p>
    <w:p w14:paraId="410CB21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F180F31" w14:textId="77777777" w:rsidR="00A21111" w:rsidRDefault="00A21111" w:rsidP="00A21111">
      <w:pPr>
        <w:pStyle w:val="a3"/>
        <w:spacing w:before="4"/>
        <w:rPr>
          <w:sz w:val="27"/>
          <w:lang w:eastAsia="ja-JP"/>
        </w:rPr>
      </w:pPr>
    </w:p>
    <w:p w14:paraId="790B9C8B" w14:textId="77777777" w:rsidR="00A21111" w:rsidRDefault="00A21111" w:rsidP="00A21111">
      <w:pPr>
        <w:pStyle w:val="4"/>
        <w:spacing w:before="94"/>
        <w:jc w:val="left"/>
        <w:rPr>
          <w:lang w:eastAsia="ja-JP"/>
        </w:rPr>
      </w:pPr>
      <w:r>
        <w:rPr>
          <w:lang w:eastAsia="ja-JP"/>
        </w:rPr>
        <w:t>米国</w:t>
      </w:r>
    </w:p>
    <w:p w14:paraId="4D818737" w14:textId="77777777" w:rsidR="00A21111" w:rsidRDefault="00A21111" w:rsidP="00A21111">
      <w:pPr>
        <w:pStyle w:val="a3"/>
        <w:rPr>
          <w:b/>
          <w:sz w:val="20"/>
          <w:lang w:eastAsia="ja-JP"/>
        </w:rPr>
      </w:pPr>
    </w:p>
    <w:p w14:paraId="7D2D3998" w14:textId="77777777" w:rsidR="00A21111" w:rsidRDefault="00A21111" w:rsidP="00A21111">
      <w:pPr>
        <w:pStyle w:val="a3"/>
        <w:spacing w:before="1"/>
        <w:rPr>
          <w:b/>
          <w:sz w:val="10"/>
          <w:lang w:eastAsia="ja-JP"/>
        </w:rPr>
      </w:pPr>
      <w:r>
        <w:rPr>
          <w:noProof/>
        </w:rPr>
        <w:drawing>
          <wp:anchor distT="0" distB="0" distL="0" distR="0" simplePos="0" relativeHeight="251743232" behindDoc="0" locked="0" layoutInCell="1" allowOverlap="1" wp14:anchorId="173B0249" wp14:editId="4DD359CC">
            <wp:simplePos x="0" y="0"/>
            <wp:positionH relativeFrom="page">
              <wp:posOffset>1295777</wp:posOffset>
            </wp:positionH>
            <wp:positionV relativeFrom="paragraph">
              <wp:posOffset>99026</wp:posOffset>
            </wp:positionV>
            <wp:extent cx="4955649" cy="4682680"/>
            <wp:effectExtent l="0" t="0" r="0" b="0"/>
            <wp:wrapTopAndBottom/>
            <wp:docPr id="105" name="image63.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3.png" descr="時計 が含まれている画像&#10;&#10;自動的に生成された説明"/>
                    <pic:cNvPicPr/>
                  </pic:nvPicPr>
                  <pic:blipFill>
                    <a:blip r:embed="rId175" cstate="print"/>
                    <a:stretch>
                      <a:fillRect/>
                    </a:stretch>
                  </pic:blipFill>
                  <pic:spPr>
                    <a:xfrm>
                      <a:off x="0" y="0"/>
                      <a:ext cx="4955649" cy="4682680"/>
                    </a:xfrm>
                    <a:prstGeom prst="rect">
                      <a:avLst/>
                    </a:prstGeom>
                  </pic:spPr>
                </pic:pic>
              </a:graphicData>
            </a:graphic>
          </wp:anchor>
        </w:drawing>
      </w:r>
    </w:p>
    <w:p w14:paraId="4B077CA5" w14:textId="77777777" w:rsidR="00A21111" w:rsidRDefault="00A21111" w:rsidP="00A21111">
      <w:pPr>
        <w:pStyle w:val="a3"/>
        <w:spacing w:before="3"/>
        <w:rPr>
          <w:b/>
          <w:sz w:val="27"/>
          <w:lang w:eastAsia="ja-JP"/>
        </w:rPr>
      </w:pPr>
    </w:p>
    <w:p w14:paraId="7945ACAA" w14:textId="77777777" w:rsidR="00A21111" w:rsidRDefault="00A21111" w:rsidP="00A21111">
      <w:pPr>
        <w:ind w:left="1702"/>
        <w:rPr>
          <w:i/>
          <w:lang w:eastAsia="ja-JP"/>
        </w:rPr>
      </w:pPr>
      <w:r>
        <w:rPr>
          <w:i/>
          <w:lang w:eastAsia="ja-JP"/>
        </w:rPr>
        <w:t>政策的背景</w:t>
      </w:r>
    </w:p>
    <w:p w14:paraId="00FDF717" w14:textId="77777777" w:rsidR="00A21111" w:rsidRDefault="00A21111" w:rsidP="00A21111">
      <w:pPr>
        <w:pStyle w:val="a3"/>
        <w:rPr>
          <w:i/>
          <w:sz w:val="21"/>
          <w:lang w:eastAsia="ja-JP"/>
        </w:rPr>
      </w:pPr>
    </w:p>
    <w:p w14:paraId="29FCCE40" w14:textId="77777777" w:rsidR="00A21111" w:rsidRDefault="00A21111" w:rsidP="00A21111">
      <w:pPr>
        <w:pStyle w:val="a3"/>
        <w:ind w:left="1702" w:right="1412"/>
        <w:jc w:val="both"/>
        <w:rPr>
          <w:lang w:eastAsia="ja-JP"/>
        </w:rPr>
      </w:pPr>
      <w:r>
        <w:rPr>
          <w:lang w:eastAsia="ja-JP"/>
        </w:rPr>
        <w:t>1980 年代、米国政府はソフトウェア業界の大きな流れに沿っ て、カスタムメイドのプロプライエタリ・ソフトウェアを採用した。特にこの初期には、民間企業にとって政府との契約が非常に重要であった。政府は高価なシステムを調達する資金力を持つ数少ない団体であったため、政府調達、特に国防省（DoD）による調達が製品の成功や失敗を決定づけた。推定によると、米国国防総省は、米国で最大のカスタムソフトウェア購入者であった（Mowery &amp; Langlois, 1996）。1990 年代に入ると、開発コストの削減を目指し、プロプライエタリな商用オフザシェルフ（COTS）製品へとシフトしていった。</w:t>
      </w:r>
    </w:p>
    <w:p w14:paraId="62813D1F" w14:textId="77777777" w:rsidR="00A21111" w:rsidRDefault="00A21111" w:rsidP="00887E19">
      <w:pPr>
        <w:pStyle w:val="a4"/>
        <w:numPr>
          <w:ilvl w:val="0"/>
          <w:numId w:val="40"/>
        </w:numPr>
        <w:tabs>
          <w:tab w:val="left" w:pos="1856"/>
        </w:tabs>
        <w:ind w:right="1412" w:firstLine="0"/>
        <w:jc w:val="both"/>
        <w:rPr>
          <w:lang w:eastAsia="ja-JP"/>
        </w:rPr>
      </w:pPr>
      <w:r>
        <w:rPr>
          <w:lang w:eastAsia="ja-JP"/>
        </w:rPr>
        <w:t>しかし、この移行はベンダーの囲い込みと統合コストの増大という問題をもたらした。1995年に制定された技術移転促進法では、連邦議会が連邦政府機関に対して、「政府独自の」規格ではなく、民間の規格を取り入れるように指示しました。</w:t>
      </w:r>
    </w:p>
    <w:p w14:paraId="1312CBBB" w14:textId="77777777" w:rsidR="00A21111" w:rsidRDefault="00A21111" w:rsidP="00887E19">
      <w:pPr>
        <w:pStyle w:val="a4"/>
        <w:numPr>
          <w:ilvl w:val="0"/>
          <w:numId w:val="46"/>
        </w:numPr>
        <w:tabs>
          <w:tab w:val="left" w:pos="1890"/>
        </w:tabs>
        <w:ind w:right="1410" w:firstLine="0"/>
        <w:jc w:val="both"/>
        <w:rPr>
          <w:lang w:eastAsia="ja-JP"/>
        </w:rPr>
      </w:pPr>
      <w:r>
        <w:rPr>
          <w:lang w:eastAsia="ja-JP"/>
        </w:rPr>
        <w:t>ベンダロックインを低減することを目的としたソフトウェア標準を含む。OS や生産性ソフトウェアの分野では、デスクトップにおけるプロプライエタリな COTS ソフトウェアの優位性が今日まで続いていますが、1990 年代には、米国連邦政府のインフラやバックエンドにも OSS が導入され、連邦政府内のオープンソースの受け入れと理解が進みました (Castle, 2020)。</w:t>
      </w:r>
    </w:p>
    <w:p w14:paraId="531E91A9" w14:textId="77777777" w:rsidR="00A21111" w:rsidRDefault="00A21111" w:rsidP="00A21111">
      <w:pPr>
        <w:pStyle w:val="a3"/>
        <w:spacing w:before="9"/>
        <w:rPr>
          <w:sz w:val="20"/>
          <w:lang w:eastAsia="ja-JP"/>
        </w:rPr>
      </w:pPr>
    </w:p>
    <w:p w14:paraId="56C6DA3C" w14:textId="77777777" w:rsidR="00A21111" w:rsidRDefault="00A21111" w:rsidP="00A21111">
      <w:pPr>
        <w:pStyle w:val="a3"/>
        <w:ind w:left="1702" w:right="1411"/>
        <w:jc w:val="both"/>
        <w:rPr>
          <w:lang w:eastAsia="ja-JP"/>
        </w:rPr>
      </w:pPr>
      <w:r>
        <w:rPr>
          <w:lang w:eastAsia="ja-JP"/>
        </w:rPr>
        <w:t>2000年代初頭、民間企業では状況が著しく変化し、国際的で米国に拠点を置く大手ソフトウェア企業の中には、OSSとその普及、法的保護に多額の投資を行う企業もあった。公共部門では、MITRE Corporation による報告書がある。</w:t>
      </w:r>
    </w:p>
    <w:p w14:paraId="25AF017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D831FC" w14:textId="77777777" w:rsidR="00A21111" w:rsidRDefault="00A21111" w:rsidP="00A21111">
      <w:pPr>
        <w:pStyle w:val="a3"/>
        <w:spacing w:before="7"/>
        <w:rPr>
          <w:sz w:val="27"/>
          <w:lang w:eastAsia="ja-JP"/>
        </w:rPr>
      </w:pPr>
    </w:p>
    <w:p w14:paraId="12025EC6" w14:textId="77777777" w:rsidR="00A21111" w:rsidRDefault="00A21111" w:rsidP="00A21111">
      <w:pPr>
        <w:pStyle w:val="a3"/>
        <w:spacing w:before="93"/>
        <w:ind w:left="1702" w:right="1412"/>
        <w:jc w:val="both"/>
        <w:rPr>
          <w:lang w:eastAsia="ja-JP"/>
        </w:rPr>
      </w:pPr>
      <w:r>
        <w:rPr>
          <w:lang w:eastAsia="ja-JP"/>
        </w:rPr>
        <w:t>Bollinger (2003)は、連邦政府が出資する研究開発センターを管理する非営利の会社であり、米国国防総省内でOSSが大幅に利用されていることを発見した。</w:t>
      </w:r>
    </w:p>
    <w:p w14:paraId="7FFA9DAE" w14:textId="77777777" w:rsidR="00A21111" w:rsidRDefault="00A21111" w:rsidP="00A21111">
      <w:pPr>
        <w:pStyle w:val="a3"/>
        <w:spacing w:before="11"/>
        <w:rPr>
          <w:sz w:val="20"/>
          <w:lang w:eastAsia="ja-JP"/>
        </w:rPr>
      </w:pPr>
    </w:p>
    <w:p w14:paraId="4C800E8D" w14:textId="77777777" w:rsidR="00A21111" w:rsidRDefault="00A21111" w:rsidP="00A21111">
      <w:pPr>
        <w:pStyle w:val="a3"/>
        <w:ind w:left="2422" w:right="1412"/>
        <w:jc w:val="both"/>
        <w:rPr>
          <w:lang w:eastAsia="ja-JP"/>
        </w:rPr>
      </w:pPr>
      <w:r>
        <w:rPr>
          <w:lang w:eastAsia="ja-JP"/>
        </w:rPr>
        <w:t>「分析の主な結論は、FOSSソフトウェアは一般的に認識されているよりもDoDにおいて重要な役割を担っているということです。[中略）予想外の結果の一つは、セキュリティがFOSSに依存する度合いであり、[...]FOSSを禁止することは、多くの機密性やセキュリティに焦点を当てたDoDグループのサイバー攻撃からの防御能力に、即時に、幅広く、そして強い悪影響を与えることを暗示している。"(p.2)(p. 2)</w:t>
      </w:r>
    </w:p>
    <w:p w14:paraId="67BB1841" w14:textId="77777777" w:rsidR="00A21111" w:rsidRDefault="00A21111" w:rsidP="00A21111">
      <w:pPr>
        <w:pStyle w:val="a3"/>
        <w:spacing w:before="10"/>
        <w:rPr>
          <w:sz w:val="20"/>
          <w:lang w:eastAsia="ja-JP"/>
        </w:rPr>
      </w:pPr>
    </w:p>
    <w:p w14:paraId="0F9E5813" w14:textId="77777777" w:rsidR="00A21111" w:rsidRDefault="00A21111" w:rsidP="00A21111">
      <w:pPr>
        <w:pStyle w:val="a3"/>
        <w:ind w:left="1702" w:right="1414"/>
        <w:jc w:val="both"/>
        <w:rPr>
          <w:lang w:eastAsia="ja-JP"/>
        </w:rPr>
      </w:pPr>
      <w:r>
        <w:rPr>
          <w:lang w:eastAsia="ja-JP"/>
        </w:rPr>
        <w:t>2004 年、ホワイトハウス行政管理予算局（OMB）は、OSS を調達する可能性を連邦機関に喚起し、さらにソフ トウェア調達の際に「ライフサイクル維持コストを含む総所有コスト、データのセキュリティとプライバシーを 含むリスク問題に関連するコスト、IT システム自体のセキュリティ確保コスト」を検討するという主旨の基、 覚書 M-04-16 を発表した（Burton、2004 年）。2004 年のメモランダムは、明らかに連邦政府機関による OSS の調達を推奨・義務化するまでには至っていないが、TCO、セキュリティ、プライバシーに関する注意喚起は、規定的な効果はないものの、OSS を暗に推奨していると見なすことができるだろう。</w:t>
      </w:r>
    </w:p>
    <w:p w14:paraId="48A577F1" w14:textId="77777777" w:rsidR="00A21111" w:rsidRDefault="00A21111" w:rsidP="00A21111">
      <w:pPr>
        <w:pStyle w:val="a3"/>
        <w:spacing w:before="9"/>
        <w:rPr>
          <w:sz w:val="20"/>
          <w:lang w:eastAsia="ja-JP"/>
        </w:rPr>
      </w:pPr>
    </w:p>
    <w:p w14:paraId="0EF72462" w14:textId="77777777" w:rsidR="00A21111" w:rsidRDefault="00A21111" w:rsidP="00A21111">
      <w:pPr>
        <w:pStyle w:val="a3"/>
        <w:ind w:left="1702" w:right="1408"/>
        <w:jc w:val="both"/>
        <w:rPr>
          <w:lang w:eastAsia="ja-JP"/>
        </w:rPr>
      </w:pPr>
      <w:r>
        <w:rPr>
          <w:lang w:eastAsia="ja-JP"/>
        </w:rPr>
        <w:t>2004 年のメモランダムは、米国の公共部門におけるオープンソース利用の状況を構造的に変えることはなく、オープンソースのバックエンドとプロプライエタリのフロントエンドが混在する状況が続き、ある程度は現在も続いている。民間企業に比べて公共機関では大規模なプロプライエタリ・ソフトウェアの利用が比較的多いというもう一つの要因は、一部の連邦・州機関が惰性や予算上の制約を理由にレガシーシステムを採用し続けている度合いである。</w:t>
      </w:r>
    </w:p>
    <w:p w14:paraId="3A3B702F" w14:textId="77777777" w:rsidR="00A21111" w:rsidRDefault="00A21111" w:rsidP="00A21111">
      <w:pPr>
        <w:pStyle w:val="a3"/>
        <w:rPr>
          <w:sz w:val="21"/>
          <w:lang w:eastAsia="ja-JP"/>
        </w:rPr>
      </w:pPr>
    </w:p>
    <w:p w14:paraId="154B97D7" w14:textId="77777777" w:rsidR="00A21111" w:rsidRDefault="00A21111" w:rsidP="00A21111">
      <w:pPr>
        <w:pStyle w:val="a3"/>
        <w:ind w:left="1702" w:right="1411"/>
        <w:jc w:val="both"/>
        <w:rPr>
          <w:lang w:eastAsia="ja-JP"/>
        </w:rPr>
      </w:pPr>
      <w:r>
        <w:rPr>
          <w:lang w:eastAsia="ja-JP"/>
        </w:rPr>
        <w:t>過去には、2008年や2009年など、公衆衛生データベースに関する法律の一部として、オープンソースのアプローチを取り入れることを提案した議員もいたが、米国の議員は、公共または民間セクターのいずれかを対象とした、オープンソースを特徴とする法律を承認していないようだ（Lewis, 2010）。連邦政府機関レベルでは、多くのイニシアチブが開始され、例えば、退役軍人省との協力のもと、2011年にOpen Source Electronic Health Record Agentプロジェクトが結成された（Alsaffar et al.、2017）。</w:t>
      </w:r>
    </w:p>
    <w:p w14:paraId="100CC1A4" w14:textId="77777777" w:rsidR="00A21111" w:rsidRDefault="00A21111" w:rsidP="00A21111">
      <w:pPr>
        <w:pStyle w:val="a3"/>
        <w:spacing w:before="11"/>
        <w:rPr>
          <w:sz w:val="20"/>
          <w:lang w:eastAsia="ja-JP"/>
        </w:rPr>
      </w:pPr>
    </w:p>
    <w:p w14:paraId="546D5C56" w14:textId="77777777" w:rsidR="00A21111" w:rsidRDefault="00A21111" w:rsidP="00A21111">
      <w:pPr>
        <w:ind w:left="1702"/>
        <w:jc w:val="both"/>
        <w:rPr>
          <w:i/>
          <w:lang w:eastAsia="ja-JP"/>
        </w:rPr>
      </w:pPr>
      <w:r>
        <w:rPr>
          <w:i/>
          <w:lang w:eastAsia="ja-JP"/>
        </w:rPr>
        <w:t>現在の政策行動と制度</w:t>
      </w:r>
    </w:p>
    <w:p w14:paraId="027C2C15" w14:textId="77777777" w:rsidR="00A21111" w:rsidRDefault="00A21111" w:rsidP="00A21111">
      <w:pPr>
        <w:pStyle w:val="a3"/>
        <w:spacing w:before="9"/>
        <w:rPr>
          <w:i/>
          <w:sz w:val="20"/>
          <w:lang w:eastAsia="ja-JP"/>
        </w:rPr>
      </w:pPr>
    </w:p>
    <w:p w14:paraId="70B3D720" w14:textId="77777777" w:rsidR="00A21111" w:rsidRDefault="00A21111" w:rsidP="00A21111">
      <w:pPr>
        <w:pStyle w:val="a3"/>
        <w:ind w:left="1702" w:right="1414"/>
        <w:jc w:val="both"/>
        <w:rPr>
          <w:lang w:eastAsia="ja-JP"/>
        </w:rPr>
      </w:pPr>
      <w:r>
        <w:rPr>
          <w:lang w:eastAsia="ja-JP"/>
        </w:rPr>
        <w:t>米国では、オープンソースを考慮した公共政策は、もっぱら公共部門に焦点を当てています。</w:t>
      </w:r>
    </w:p>
    <w:p w14:paraId="3E50DAFE" w14:textId="77777777" w:rsidR="00A21111" w:rsidRDefault="00A21111" w:rsidP="00A21111">
      <w:pPr>
        <w:pStyle w:val="a3"/>
        <w:spacing w:before="10"/>
        <w:rPr>
          <w:sz w:val="20"/>
          <w:lang w:eastAsia="ja-JP"/>
        </w:rPr>
      </w:pPr>
    </w:p>
    <w:p w14:paraId="3EEE1020" w14:textId="77777777" w:rsidR="00A21111" w:rsidRDefault="00A21111" w:rsidP="00A21111">
      <w:pPr>
        <w:pStyle w:val="a3"/>
        <w:ind w:left="1702" w:right="1406"/>
        <w:jc w:val="both"/>
        <w:rPr>
          <w:lang w:eastAsia="ja-JP"/>
        </w:rPr>
      </w:pPr>
      <w:r>
        <w:rPr>
          <w:lang w:eastAsia="ja-JP"/>
        </w:rPr>
        <w:t>米国連邦政府の主なオープンソースポリシーは、2016年に採択されました。OMBに組み込まれた大統領の政治的任命者であるアメリカ合衆国最高情報責任者が、Memorandum M-16.21（"Federal Source Code Policy"）を発表しました。再利用可能なオープンソースソフトウェアによる効率性、透明性、革新性の達成」）（Scott &amp; Rung, 2016）を発表しました。ホワイトハウスのメモランダムは取り消されるまで有効であり、公表時点ではこのメモランダムは引き続き有効である。</w:t>
      </w:r>
    </w:p>
    <w:p w14:paraId="4DED6AE6" w14:textId="77777777" w:rsidR="00A21111" w:rsidRDefault="00A21111" w:rsidP="00A21111">
      <w:pPr>
        <w:pStyle w:val="a3"/>
        <w:spacing w:before="9"/>
        <w:rPr>
          <w:sz w:val="20"/>
          <w:lang w:eastAsia="ja-JP"/>
        </w:rPr>
      </w:pPr>
    </w:p>
    <w:p w14:paraId="282ADA24" w14:textId="77777777" w:rsidR="00A21111" w:rsidRDefault="00A21111" w:rsidP="00A21111">
      <w:pPr>
        <w:pStyle w:val="a3"/>
        <w:ind w:left="1702" w:right="1413"/>
        <w:jc w:val="both"/>
        <w:rPr>
          <w:lang w:eastAsia="ja-JP"/>
        </w:rPr>
      </w:pPr>
      <w:r>
        <w:rPr>
          <w:lang w:eastAsia="ja-JP"/>
        </w:rPr>
        <w:t>ホワイトハウスの方針は、連邦政府のすべての主要機関に適用され、連邦政府がオープンソースのソフトウェアをますます調達するよう促すと同時に、連邦政府が調達したカスタムソフトウェアを連邦政府内の別の行政機関の目的のために再利用することを奨励することを目的とした「連邦ソースコード方針」に基づいた方針を作成するよう指示している。</w:t>
      </w:r>
    </w:p>
    <w:p w14:paraId="0EFF4FBA" w14:textId="77777777" w:rsidR="00A21111" w:rsidRDefault="00A21111" w:rsidP="00A21111">
      <w:pPr>
        <w:pStyle w:val="a3"/>
        <w:spacing w:before="10"/>
        <w:rPr>
          <w:sz w:val="20"/>
          <w:lang w:eastAsia="ja-JP"/>
        </w:rPr>
      </w:pPr>
    </w:p>
    <w:p w14:paraId="73A25255" w14:textId="77777777" w:rsidR="00A21111" w:rsidRDefault="00A21111" w:rsidP="00A21111">
      <w:pPr>
        <w:pStyle w:val="a3"/>
        <w:spacing w:before="1"/>
        <w:ind w:left="1702" w:right="1409"/>
        <w:jc w:val="both"/>
        <w:rPr>
          <w:lang w:eastAsia="ja-JP"/>
        </w:rPr>
      </w:pPr>
      <w:r>
        <w:rPr>
          <w:lang w:eastAsia="ja-JP"/>
        </w:rPr>
        <w:t>現状では、連邦機関がソフトウェアを調達する場合、ソフトウェアスタックの下から上</w:t>
      </w:r>
      <w:r>
        <w:rPr>
          <w:lang w:eastAsia="ja-JP"/>
        </w:rPr>
        <w:lastRenderedPageBreak/>
        <w:t>まで、行政のためにカスタム開発されたコードが大半を占めている（Castle, 2020）。そこで覚書では、カスタム生成されたコードに焦点を当て、「各省庁は、政府全体の再利用目標とオープンソースのリリース目標の両方を満たすために、カスタム開発されたコードに対する十分な権利を取得する必要がある」と述べている</w:t>
      </w:r>
    </w:p>
    <w:p w14:paraId="353D76D3"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12043E84" w14:textId="77777777" w:rsidR="00A21111" w:rsidRDefault="00A21111" w:rsidP="00A21111">
      <w:pPr>
        <w:pStyle w:val="a3"/>
        <w:spacing w:before="7"/>
        <w:rPr>
          <w:sz w:val="27"/>
          <w:lang w:eastAsia="ja-JP"/>
        </w:rPr>
      </w:pPr>
    </w:p>
    <w:p w14:paraId="47DF1AD4" w14:textId="77777777" w:rsidR="00A21111" w:rsidRDefault="00A21111" w:rsidP="00A21111">
      <w:pPr>
        <w:pStyle w:val="a3"/>
        <w:spacing w:before="93"/>
        <w:ind w:left="1702" w:right="1414"/>
        <w:jc w:val="both"/>
        <w:rPr>
          <w:lang w:eastAsia="ja-JP"/>
        </w:rPr>
      </w:pPr>
      <w:r>
        <w:rPr>
          <w:lang w:eastAsia="ja-JP"/>
        </w:rPr>
        <w:t>本政策のパイロットプログラムに概説されている」（Scott &amp; Rung, 2016）。その目的は、第一に他の連邦機関内で再利用可能なソフトウェアがない場合、第二に既存の商用ソリューションがない場合にのみ、新たにカスタム開発されたソフトウェアを調達することである。</w:t>
      </w:r>
    </w:p>
    <w:p w14:paraId="55151ECA" w14:textId="77777777" w:rsidR="00A21111" w:rsidRDefault="00A21111" w:rsidP="00A21111">
      <w:pPr>
        <w:pStyle w:val="a3"/>
        <w:spacing w:before="10"/>
        <w:rPr>
          <w:sz w:val="20"/>
          <w:lang w:eastAsia="ja-JP"/>
        </w:rPr>
      </w:pPr>
    </w:p>
    <w:p w14:paraId="264B1B2D" w14:textId="77777777" w:rsidR="00A21111" w:rsidRDefault="00A21111" w:rsidP="00A21111">
      <w:pPr>
        <w:pStyle w:val="a3"/>
        <w:ind w:left="1702" w:right="1410"/>
        <w:jc w:val="both"/>
        <w:rPr>
          <w:lang w:eastAsia="ja-JP"/>
        </w:rPr>
      </w:pPr>
      <w:r>
        <w:rPr>
          <w:lang w:eastAsia="ja-JP"/>
        </w:rPr>
        <w:t>既存のソリューションを再利用できるようにするためには、これらを容易に利用できるようにする必要がある。連邦ソースコード・ポリシーは、カスタム開発されたコードの一部をオープンソースとして公開することを全機関に指示している。当初、メモランダム発行後36ヶ月間、各省庁は新しく開発されたカスタムコードの少なくとも20％を利用可能にするよう指示されている。この「パイロット・プログラム」は期限切れとなり、更新はされなかった。公的資金を活用するため、各機関は「インベントリ」を通じて他のすべての機関がオープンソースコードを利用できるようにするよう指示されている。コードの発見を可能にするため、code.govのプラットフォーム上で発見可能にすることが要求された。</w:t>
      </w:r>
    </w:p>
    <w:p w14:paraId="2A5E677D" w14:textId="77777777" w:rsidR="00A21111" w:rsidRDefault="00A21111" w:rsidP="00A21111">
      <w:pPr>
        <w:pStyle w:val="a3"/>
        <w:spacing w:before="9"/>
        <w:rPr>
          <w:sz w:val="20"/>
          <w:lang w:eastAsia="ja-JP"/>
        </w:rPr>
      </w:pPr>
    </w:p>
    <w:p w14:paraId="02B4ED99" w14:textId="77777777" w:rsidR="00A21111" w:rsidRDefault="00A21111" w:rsidP="00A21111">
      <w:pPr>
        <w:pStyle w:val="a3"/>
        <w:spacing w:before="1"/>
        <w:ind w:left="1702" w:right="1415"/>
        <w:jc w:val="both"/>
        <w:rPr>
          <w:lang w:eastAsia="ja-JP"/>
        </w:rPr>
      </w:pPr>
      <w:r>
        <w:rPr>
          <w:lang w:eastAsia="ja-JP"/>
        </w:rPr>
        <w:t>連邦ソースコードポリシーでは、連邦ソースコードポリシーに沿った独自のオープンソースポリシーを連邦政府主要機関に義務付け、政策立案と実施の責任を機関自身に委ねているため、code.gov（GSA（General Services Administration）が運営するプラットフォーム）では、政策の実施に関する機関の進捗を、3つのタスクで把握しています（code.gov, n.d）:</w:t>
      </w:r>
    </w:p>
    <w:p w14:paraId="720BA91F" w14:textId="77777777" w:rsidR="00A21111" w:rsidRDefault="00A21111" w:rsidP="00A21111">
      <w:pPr>
        <w:pStyle w:val="a3"/>
        <w:rPr>
          <w:sz w:val="21"/>
          <w:lang w:eastAsia="ja-JP"/>
        </w:rPr>
      </w:pPr>
    </w:p>
    <w:p w14:paraId="4464005A" w14:textId="77777777" w:rsidR="00A21111" w:rsidRDefault="00A21111" w:rsidP="00887E19">
      <w:pPr>
        <w:pStyle w:val="a4"/>
        <w:numPr>
          <w:ilvl w:val="0"/>
          <w:numId w:val="31"/>
        </w:numPr>
        <w:tabs>
          <w:tab w:val="left" w:pos="2422"/>
        </w:tabs>
        <w:spacing w:line="237" w:lineRule="auto"/>
        <w:ind w:right="1416"/>
        <w:jc w:val="both"/>
        <w:rPr>
          <w:lang w:eastAsia="ja-JP"/>
        </w:rPr>
      </w:pPr>
      <w:r>
        <w:rPr>
          <w:b/>
          <w:lang w:eastAsia="ja-JP"/>
        </w:rPr>
        <w:t>代理店ポリシーの更新</w:t>
      </w:r>
      <w:r>
        <w:rPr>
          <w:lang w:eastAsia="ja-JP"/>
        </w:rPr>
        <w:t>。機関は、連邦ソースコードポリシーと一致するようにポリシーを更新する必要があります。</w:t>
      </w:r>
    </w:p>
    <w:p w14:paraId="4B6E5170" w14:textId="77777777" w:rsidR="00A21111" w:rsidRDefault="00A21111" w:rsidP="00887E19">
      <w:pPr>
        <w:pStyle w:val="a4"/>
        <w:numPr>
          <w:ilvl w:val="0"/>
          <w:numId w:val="31"/>
        </w:numPr>
        <w:tabs>
          <w:tab w:val="left" w:pos="2422"/>
        </w:tabs>
        <w:spacing w:before="118"/>
        <w:ind w:right="1409"/>
        <w:jc w:val="both"/>
        <w:rPr>
          <w:lang w:eastAsia="ja-JP"/>
        </w:rPr>
      </w:pPr>
      <w:r>
        <w:rPr>
          <w:b/>
          <w:lang w:eastAsia="ja-JP"/>
        </w:rPr>
        <w:t>完成したコードの</w:t>
      </w:r>
      <w:r>
        <w:rPr>
          <w:lang w:eastAsia="ja-JP"/>
        </w:rPr>
        <w:t>インベントリー機関は、2016年8月以降に作成されたすべての新しいカスタムコードをインベントリ化する必要があります（連邦ソースコードポリシーに列挙された例外にかかわらず）。</w:t>
      </w:r>
    </w:p>
    <w:p w14:paraId="6237203C" w14:textId="77777777" w:rsidR="00A21111" w:rsidRDefault="00A21111" w:rsidP="00887E19">
      <w:pPr>
        <w:pStyle w:val="a4"/>
        <w:numPr>
          <w:ilvl w:val="0"/>
          <w:numId w:val="31"/>
        </w:numPr>
        <w:tabs>
          <w:tab w:val="left" w:pos="2422"/>
        </w:tabs>
        <w:spacing w:before="115"/>
        <w:ind w:right="1414"/>
        <w:jc w:val="both"/>
        <w:rPr>
          <w:lang w:eastAsia="ja-JP"/>
        </w:rPr>
      </w:pPr>
      <w:r>
        <w:rPr>
          <w:b/>
          <w:lang w:eastAsia="ja-JP"/>
        </w:rPr>
        <w:t>オープンソースの目標を完了した</w:t>
      </w:r>
      <w:r>
        <w:rPr>
          <w:lang w:eastAsia="ja-JP"/>
        </w:rPr>
        <w:t>。エージェンシーは、2016年8月以降に作成されたすべての新しいカスタムコードの20%以上をオープンソース化する必要があります。</w:t>
      </w:r>
    </w:p>
    <w:p w14:paraId="77DC82DF" w14:textId="77777777" w:rsidR="00A21111" w:rsidRDefault="00A21111" w:rsidP="00A21111">
      <w:pPr>
        <w:pStyle w:val="a3"/>
        <w:spacing w:before="119"/>
        <w:ind w:left="1702" w:right="1407"/>
        <w:jc w:val="both"/>
        <w:rPr>
          <w:lang w:eastAsia="ja-JP"/>
        </w:rPr>
      </w:pPr>
      <w:r>
        <w:rPr>
          <w:lang w:eastAsia="ja-JP"/>
        </w:rPr>
        <w:t xml:space="preserve">これまでのところ、結果はまちまちで、24の機関のうち、すべての要件を満たしているのは6機関のみです。17機関は、少なくとも1つの要件（通常はポリシーがあること）を満たしており、部分的に適合している。一方、コードのインベントリを完成させ、どれだけのコードがオープンソースライセンスの下で公開されているかを特定することになると、ほとんどの結果はより否定的である。デジタル機関のGSAや18Fも、すべてのコードをOSSとして公開する方針を明示している（Shive, 2019; 18F, n.d. ）。米国では多数の機関がOSSライセンスでプロジェクトを公開している。下図はその概要である（code.gov, </w:t>
      </w:r>
      <w:r>
        <w:rPr>
          <w:spacing w:val="1"/>
          <w:lang w:eastAsia="ja-JP"/>
        </w:rPr>
        <w:t>n</w:t>
      </w:r>
      <w:r>
        <w:rPr>
          <w:lang w:eastAsia="ja-JP"/>
        </w:rPr>
        <w:t>.d.）。</w:t>
      </w:r>
    </w:p>
    <w:p w14:paraId="6195A67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20DE74" w14:textId="77777777" w:rsidR="00A21111" w:rsidRDefault="00A21111" w:rsidP="00A21111">
      <w:pPr>
        <w:pStyle w:val="a3"/>
        <w:rPr>
          <w:sz w:val="20"/>
          <w:lang w:eastAsia="ja-JP"/>
        </w:rPr>
      </w:pPr>
    </w:p>
    <w:p w14:paraId="1902E834" w14:textId="77777777" w:rsidR="00A21111" w:rsidRDefault="00A21111" w:rsidP="00A21111">
      <w:pPr>
        <w:pStyle w:val="a3"/>
        <w:rPr>
          <w:sz w:val="19"/>
          <w:lang w:eastAsia="ja-JP"/>
        </w:rPr>
      </w:pPr>
    </w:p>
    <w:p w14:paraId="1F92C120" w14:textId="77777777" w:rsidR="00A21111" w:rsidRDefault="00A21111" w:rsidP="00A21111">
      <w:pPr>
        <w:pStyle w:val="a3"/>
        <w:tabs>
          <w:tab w:val="left" w:pos="3573"/>
        </w:tabs>
        <w:spacing w:before="1"/>
        <w:ind w:left="1702"/>
        <w:rPr>
          <w:lang w:eastAsia="ja-JP"/>
        </w:rPr>
      </w:pPr>
      <w:bookmarkStart w:id="163" w:name="_bookmark109"/>
      <w:bookmarkEnd w:id="163"/>
      <w:r>
        <w:rPr>
          <w:lang w:eastAsia="ja-JP"/>
        </w:rPr>
        <w:t>図8.5:</w:t>
      </w:r>
      <w:r>
        <w:rPr>
          <w:lang w:eastAsia="ja-JP"/>
        </w:rPr>
        <w:tab/>
        <w:t>連邦政府ソースコードポリシーの各機関における実施状況</w:t>
      </w:r>
    </w:p>
    <w:p w14:paraId="5C079EDF" w14:textId="77777777" w:rsidR="00A21111" w:rsidRDefault="00A21111" w:rsidP="00A21111">
      <w:pPr>
        <w:pStyle w:val="a3"/>
        <w:rPr>
          <w:sz w:val="20"/>
          <w:lang w:eastAsia="ja-JP"/>
        </w:rPr>
      </w:pPr>
    </w:p>
    <w:p w14:paraId="2B66BE55" w14:textId="77777777" w:rsidR="00A21111" w:rsidRDefault="00A21111" w:rsidP="00A21111">
      <w:pPr>
        <w:pStyle w:val="a3"/>
        <w:spacing w:before="6"/>
        <w:rPr>
          <w:sz w:val="16"/>
          <w:lang w:eastAsia="ja-JP"/>
        </w:rPr>
      </w:pPr>
      <w:r>
        <w:rPr>
          <w:noProof/>
        </w:rPr>
        <w:drawing>
          <wp:anchor distT="0" distB="0" distL="0" distR="0" simplePos="0" relativeHeight="251744256" behindDoc="0" locked="0" layoutInCell="1" allowOverlap="1" wp14:anchorId="4028D88D" wp14:editId="7A087335">
            <wp:simplePos x="0" y="0"/>
            <wp:positionH relativeFrom="page">
              <wp:posOffset>1261489</wp:posOffset>
            </wp:positionH>
            <wp:positionV relativeFrom="paragraph">
              <wp:posOffset>145688</wp:posOffset>
            </wp:positionV>
            <wp:extent cx="5250304" cy="3113055"/>
            <wp:effectExtent l="0" t="0" r="0" b="0"/>
            <wp:wrapTopAndBottom/>
            <wp:docPr id="107" name="image64.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4.png" descr="グラフ, 棒グラフ&#10;&#10;自動的に生成された説明"/>
                    <pic:cNvPicPr/>
                  </pic:nvPicPr>
                  <pic:blipFill>
                    <a:blip r:embed="rId176" cstate="print"/>
                    <a:stretch>
                      <a:fillRect/>
                    </a:stretch>
                  </pic:blipFill>
                  <pic:spPr>
                    <a:xfrm>
                      <a:off x="0" y="0"/>
                      <a:ext cx="5250304" cy="3113055"/>
                    </a:xfrm>
                    <a:prstGeom prst="rect">
                      <a:avLst/>
                    </a:prstGeom>
                  </pic:spPr>
                </pic:pic>
              </a:graphicData>
            </a:graphic>
          </wp:anchor>
        </w:drawing>
      </w:r>
    </w:p>
    <w:p w14:paraId="1FA09D3F" w14:textId="77777777" w:rsidR="00A21111" w:rsidRDefault="00A21111" w:rsidP="00A21111">
      <w:pPr>
        <w:pStyle w:val="a3"/>
        <w:spacing w:before="10"/>
        <w:rPr>
          <w:sz w:val="18"/>
          <w:lang w:eastAsia="ja-JP"/>
        </w:rPr>
      </w:pPr>
    </w:p>
    <w:p w14:paraId="6FBD2F9C" w14:textId="77777777" w:rsidR="00A21111" w:rsidRDefault="00A21111" w:rsidP="00A21111">
      <w:pPr>
        <w:pStyle w:val="a3"/>
        <w:spacing w:before="1"/>
        <w:ind w:left="1686" w:right="1400"/>
        <w:jc w:val="center"/>
        <w:rPr>
          <w:lang w:eastAsia="zh-CN"/>
        </w:rPr>
      </w:pPr>
      <w:r>
        <w:rPr>
          <w:lang w:eastAsia="zh-CN"/>
        </w:rPr>
        <w:t>凡例緑＝完全適合、黄＝部分適合、赤＝非適合</w:t>
      </w:r>
    </w:p>
    <w:p w14:paraId="47D85694" w14:textId="77777777" w:rsidR="00A21111" w:rsidRDefault="00A21111" w:rsidP="00A21111">
      <w:pPr>
        <w:pStyle w:val="a3"/>
        <w:spacing w:before="11"/>
        <w:rPr>
          <w:sz w:val="20"/>
          <w:lang w:eastAsia="zh-CN"/>
        </w:rPr>
      </w:pPr>
    </w:p>
    <w:p w14:paraId="517E3C9D" w14:textId="77777777" w:rsidR="00A21111" w:rsidRDefault="00A21111" w:rsidP="00A21111">
      <w:pPr>
        <w:ind w:left="1702"/>
        <w:rPr>
          <w:i/>
          <w:lang w:eastAsia="ja-JP"/>
        </w:rPr>
      </w:pPr>
      <w:r>
        <w:rPr>
          <w:i/>
          <w:lang w:eastAsia="ja-JP"/>
        </w:rPr>
        <w:t>チャンスと課題</w:t>
      </w:r>
    </w:p>
    <w:p w14:paraId="72E82C7F" w14:textId="77777777" w:rsidR="00A21111" w:rsidRDefault="00A21111" w:rsidP="00A21111">
      <w:pPr>
        <w:pStyle w:val="a3"/>
        <w:spacing w:before="9"/>
        <w:rPr>
          <w:i/>
          <w:sz w:val="20"/>
          <w:lang w:eastAsia="ja-JP"/>
        </w:rPr>
      </w:pPr>
    </w:p>
    <w:p w14:paraId="4FFFFFB1" w14:textId="77777777" w:rsidR="00A21111" w:rsidRDefault="00A21111" w:rsidP="00A21111">
      <w:pPr>
        <w:pStyle w:val="a3"/>
        <w:ind w:left="1702" w:right="1410"/>
        <w:jc w:val="both"/>
        <w:rPr>
          <w:lang w:eastAsia="ja-JP"/>
        </w:rPr>
      </w:pPr>
      <w:r>
        <w:rPr>
          <w:lang w:eastAsia="ja-JP"/>
        </w:rPr>
        <w:t>防衛や軍事技術といった政府主導の分野以外では、米国政府は通常、産業分野の方向性を決定することはなく、特に米国では、政府は「勝者を選ぶ」べきではなく、技術的な成果をコントロールすべきではないという考え方が一般的である。技術分野は動きが速く、民主的な統制を受け、正統性の構築を必要とする政府の行動が、こうした意思決定に関与するのに最適な位置にあるのかどうかという疑問がある。</w:t>
      </w:r>
    </w:p>
    <w:p w14:paraId="2B01175F" w14:textId="77777777" w:rsidR="00A21111" w:rsidRDefault="00A21111" w:rsidP="00A21111">
      <w:pPr>
        <w:pStyle w:val="a3"/>
        <w:spacing w:before="9"/>
        <w:rPr>
          <w:sz w:val="20"/>
          <w:lang w:eastAsia="ja-JP"/>
        </w:rPr>
      </w:pPr>
    </w:p>
    <w:p w14:paraId="63EA6AD5" w14:textId="77777777" w:rsidR="00A21111" w:rsidRDefault="00A21111" w:rsidP="00A21111">
      <w:pPr>
        <w:pStyle w:val="a3"/>
        <w:ind w:left="1702" w:right="1413"/>
        <w:jc w:val="both"/>
        <w:rPr>
          <w:lang w:eastAsia="ja-JP"/>
        </w:rPr>
      </w:pPr>
      <w:r>
        <w:rPr>
          <w:lang w:eastAsia="ja-JP"/>
        </w:rPr>
        <w:t>そのためもあって、米国政府は歴史的に多くの分野で研究開発（R&amp;D）資金に重点を置いてきた。しかし、特定のプロジェクトに資金を提供しても、商業的な勝者を選ぶ結果になりかねないため、その資金をどこに使うべきかという問題が残っている。応用性の高い基礎研究に資金を提供し、企業同士が協力して共通の課題に取り組み、企業が成功するために必要なインフラに投資することは、研究開発資金のアプローチとして一つの方法である。その場合、重要なのは、どの企業が特定の技術を最も早く商業化できるかということである（Branscomb, 1992）。ここで、企業間のコラボレーションを促進するモデルの1つであり、ソフトウェア産業で主流となっているオープンソースの役割が明らかになる。したがって、オープンソースの能力は、米国の企業が技術を製品に即座に統合して成功させるための重要なスキルである。</w:t>
      </w:r>
    </w:p>
    <w:p w14:paraId="3311469F" w14:textId="77777777" w:rsidR="00A21111" w:rsidRDefault="00A21111" w:rsidP="00A21111">
      <w:pPr>
        <w:pStyle w:val="a3"/>
        <w:spacing w:before="1"/>
        <w:rPr>
          <w:sz w:val="21"/>
          <w:lang w:eastAsia="ja-JP"/>
        </w:rPr>
      </w:pPr>
    </w:p>
    <w:p w14:paraId="38CF020D" w14:textId="77777777" w:rsidR="00A21111" w:rsidRDefault="00A21111" w:rsidP="00A21111">
      <w:pPr>
        <w:pStyle w:val="a3"/>
        <w:ind w:left="1702" w:right="1406"/>
        <w:jc w:val="both"/>
        <w:rPr>
          <w:lang w:eastAsia="ja-JP"/>
        </w:rPr>
      </w:pPr>
      <w:r>
        <w:rPr>
          <w:lang w:eastAsia="ja-JP"/>
        </w:rPr>
        <w:t>米国の産業政策に対する考え方は、ソフトウェア分野においても同様である。ソフトウェア産業の黎明期において、米軍からの支援は、米国のソフトウェア部門を構築する上で重要な要素であり、他の多くの国とは異なる要因であった。ここで注目すべきは、GNU/Linux の改良や インターネットの実質的な前身である ARPANET など、 米軍に関連するソフトウェアプロジェクトの主導に ARPA（高等研究計画局）が関与していたことである。ソフトウェア産業の初期の発展におけるもう1つの大きな要因は、米国の大学におけるソフトウェアの研究および教育に対する連邦政策を通じて、米国政府による組織的および財政的な支援であった。米国政府は、学習プログラムの作成を支援し、大学とそのプログラムのデジタル化に多額の投資を行った。</w:t>
      </w:r>
    </w:p>
    <w:p w14:paraId="788E80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DECDE13" w14:textId="77777777" w:rsidR="00A21111" w:rsidRDefault="00A21111" w:rsidP="00A21111">
      <w:pPr>
        <w:pStyle w:val="a3"/>
        <w:spacing w:before="7"/>
        <w:rPr>
          <w:sz w:val="27"/>
          <w:lang w:eastAsia="ja-JP"/>
        </w:rPr>
      </w:pPr>
    </w:p>
    <w:p w14:paraId="53104077" w14:textId="77777777" w:rsidR="00A21111" w:rsidRDefault="00A21111" w:rsidP="00A21111">
      <w:pPr>
        <w:pStyle w:val="a3"/>
        <w:spacing w:before="93"/>
        <w:ind w:left="1702" w:right="1409"/>
        <w:jc w:val="both"/>
        <w:rPr>
          <w:lang w:eastAsia="ja-JP"/>
        </w:rPr>
      </w:pPr>
      <w:r>
        <w:rPr>
          <w:lang w:eastAsia="ja-JP"/>
        </w:rPr>
        <w:t>であり、一時は総資金の半分を提供していた。1967 年、ホワイトハウスは全米科学財団（NSF）内にコンピュータ活動局を設立し、政府支出を大学でのコンピュータ教育支援に再び集中させ、博士課程の急増を実現した。軍による教育への関与も重要な要素であり、ARPA の資金は、1990 年現在、米国の主要 40 大学のコンピュータ科学科の教員の 26%の博士号取得の基礎となっている (Mowery &amp; Langlois, 1996)。米国の強力なソフトウェア部門に対する連邦政府の資金提供の役割がいかに大きいかは、1950年から1980年の間に、米国発の画期的とみなされた45のソフトウェアの進歩のうち、18が連邦政府からの資金提供を受けていたと結論付けた研究によって明らかになった（Flamm、1988）。</w:t>
      </w:r>
    </w:p>
    <w:p w14:paraId="3185EC99" w14:textId="77777777" w:rsidR="00A21111" w:rsidRDefault="00A21111" w:rsidP="00A21111">
      <w:pPr>
        <w:pStyle w:val="a3"/>
        <w:spacing w:before="10"/>
        <w:rPr>
          <w:sz w:val="20"/>
          <w:lang w:eastAsia="ja-JP"/>
        </w:rPr>
      </w:pPr>
    </w:p>
    <w:p w14:paraId="79D27B7A" w14:textId="77777777" w:rsidR="00A21111" w:rsidRDefault="00A21111" w:rsidP="00A21111">
      <w:pPr>
        <w:pStyle w:val="a3"/>
        <w:spacing w:before="1"/>
        <w:ind w:left="1702" w:right="1409"/>
        <w:jc w:val="both"/>
        <w:rPr>
          <w:lang w:eastAsia="ja-JP"/>
        </w:rPr>
      </w:pPr>
      <w:r>
        <w:rPr>
          <w:lang w:eastAsia="ja-JP"/>
        </w:rPr>
        <w:t>米国が直接的に産業支援政策に取り組んだ例としては、1987年に設立されたセマテックという非営利の官民コンソーシアムの事例がある。セマテックの主な目的は、半導体産業で競争力を維持するために必要な研究開発の高い壁を、</w:t>
      </w:r>
      <w:r>
        <w:rPr>
          <w:spacing w:val="-2"/>
          <w:lang w:eastAsia="ja-JP"/>
        </w:rPr>
        <w:t>研究開発の</w:t>
      </w:r>
      <w:r>
        <w:rPr>
          <w:lang w:eastAsia="ja-JP"/>
        </w:rPr>
        <w:t>資源をプールすることで克服することだった。1985年当時、半導体の販売シェアは日本企業が大半を占めており、日本の産業界が研究開発の調整を行う「系列化モデル」に依存していた。一方、米国では、半導体産業が崩壊寸前であった。米国政府は、半導体産業が自国にもたらす価値と、研究開発プーリングがもたらす戦略的優位性を認識した。セマテック社では、米国の半導体産業がエンジニアを派遣し、米国内の競合他社に共通する問題に取り組ませた。これらのエンジニアは、それらの解決策を自社に持ち帰り、自社製品に実装することになる（Whetsell et al.）この例は、独禁法政策の役割と、研究協力を可能にすることの価値も示している。現代のOSS開発モデルの進化は、この先例に直接遡ることはできないが、結果として得られるメリットはほぼ類似している。そして、広く再現されなかったセマテックモデルとは異なり、企業がスポンサーとなるOSSプロジェクトの形成は爆発的に増加している。</w:t>
      </w:r>
    </w:p>
    <w:p w14:paraId="1AD7E59E" w14:textId="77777777" w:rsidR="00A21111" w:rsidRDefault="00A21111" w:rsidP="00A21111">
      <w:pPr>
        <w:pStyle w:val="a3"/>
        <w:spacing w:before="9"/>
        <w:rPr>
          <w:sz w:val="20"/>
          <w:lang w:eastAsia="ja-JP"/>
        </w:rPr>
      </w:pPr>
    </w:p>
    <w:p w14:paraId="6790A042" w14:textId="77777777" w:rsidR="00A21111" w:rsidRDefault="00A21111" w:rsidP="00A21111">
      <w:pPr>
        <w:pStyle w:val="a3"/>
        <w:ind w:left="1702" w:right="1406"/>
        <w:jc w:val="both"/>
        <w:rPr>
          <w:lang w:eastAsia="ja-JP"/>
        </w:rPr>
      </w:pPr>
      <w:r>
        <w:rPr>
          <w:lang w:eastAsia="ja-JP"/>
        </w:rPr>
        <w:t>今日、セマテックは成功したと考えられている。その全盛期、1990年代に米国の半導体産業が半導体市場でトップの座を取り戻すのに貢献し、セマテックはその要因の1つであった。米国では、セマテックと同様の組織として、The National Alliance for Advanced Transportation Battery Cell ManufactureやSunShot Initiativeがあり、それぞれ電池産業や太陽エネルギー産業に同じ利益をもたらそうとしている（Hof, 2011）。しかし、Sematechは当初、組織上の問題、イニシアチブの方向性をめぐる口論、洞察力の共有に関する不信感などに悩まされていた。オープンソースのライセンスは、研究開発を共有する際の取引コストを削減することを目的としており、誰にとっても有益な場合は協力し、企業にとって有益な場合は単独で行うことを推奨するインセンティブ構造を構築しています。したがって、OSS は、組織的および法的な摩擦が少なく、政府の監視と監督のレベルが低くても、同様の政策目標を達成できる可能性を持っています。</w:t>
      </w:r>
    </w:p>
    <w:p w14:paraId="3260F738" w14:textId="77777777" w:rsidR="00A21111" w:rsidRDefault="00A21111" w:rsidP="00A21111">
      <w:pPr>
        <w:pStyle w:val="a3"/>
        <w:rPr>
          <w:sz w:val="21"/>
          <w:lang w:eastAsia="ja-JP"/>
        </w:rPr>
      </w:pPr>
    </w:p>
    <w:p w14:paraId="4CF8E0C1" w14:textId="77777777" w:rsidR="00A21111" w:rsidRDefault="00A21111" w:rsidP="00A21111">
      <w:pPr>
        <w:pStyle w:val="a3"/>
        <w:ind w:left="1702" w:right="1411"/>
        <w:jc w:val="both"/>
        <w:rPr>
          <w:lang w:eastAsia="ja-JP"/>
        </w:rPr>
      </w:pPr>
      <w:r>
        <w:rPr>
          <w:lang w:eastAsia="ja-JP"/>
        </w:rPr>
        <w:t>米国のソフトウェア産業の創成期を見ると、Mowerey と Langlois によれば、米国政府による防衛関連支出が半導体産業よりも重要な役割を果たしたという。米国の連邦機関がソフトウェア産業の初期の発展に及ぼした影響は、ある意味で独特なものであったが、同時に1990年代を通じて減少した。これは、産業自体が明らかに独自の方向を示す規模と経済的ダイナミズムを獲得し、連邦政府の指示や資金に依存せず、歓迎さえしなかったからである（Mowery &amp; Langlois, 1996）。</w:t>
      </w:r>
    </w:p>
    <w:p w14:paraId="02D33BE9" w14:textId="77777777" w:rsidR="00A21111" w:rsidRDefault="00A21111" w:rsidP="00A21111">
      <w:pPr>
        <w:pStyle w:val="a3"/>
        <w:rPr>
          <w:sz w:val="21"/>
          <w:lang w:eastAsia="ja-JP"/>
        </w:rPr>
      </w:pPr>
    </w:p>
    <w:p w14:paraId="7CAE0D6B" w14:textId="77777777" w:rsidR="00A21111" w:rsidRDefault="00A21111" w:rsidP="00887E19">
      <w:pPr>
        <w:pStyle w:val="2"/>
        <w:numPr>
          <w:ilvl w:val="1"/>
          <w:numId w:val="43"/>
        </w:numPr>
        <w:tabs>
          <w:tab w:val="left" w:pos="3142"/>
        </w:tabs>
        <w:jc w:val="both"/>
        <w:rPr>
          <w:lang w:eastAsia="ja-JP"/>
        </w:rPr>
      </w:pPr>
      <w:bookmarkStart w:id="164" w:name="_TOC_250013"/>
      <w:bookmarkEnd w:id="164"/>
      <w:r>
        <w:rPr>
          <w:color w:val="315BAA"/>
          <w:lang w:eastAsia="ja-JP"/>
        </w:rPr>
        <w:t xml:space="preserve"> サイバーセキュリティにおけるオープンソースのメリット</w:t>
      </w:r>
    </w:p>
    <w:p w14:paraId="3C45AF6B" w14:textId="77777777" w:rsidR="00A21111" w:rsidRDefault="00A21111" w:rsidP="00A21111">
      <w:pPr>
        <w:pStyle w:val="a3"/>
        <w:spacing w:before="120"/>
        <w:ind w:left="1702" w:right="1410"/>
        <w:jc w:val="both"/>
        <w:rPr>
          <w:lang w:eastAsia="ja-JP"/>
        </w:rPr>
      </w:pPr>
      <w:r>
        <w:rPr>
          <w:lang w:eastAsia="ja-JP"/>
        </w:rPr>
        <w:t>サイバーセキュリティを前進させるためのオープンソースのメリットは、すぐに直感的に理解できないかもしれません。一方はサイバーセキュリティの分野におけるオープンソースの機会、他方は欠点を主張し、議論の両側は、自分側の主張が退けられるという誤解を確認する傾向があります。納得できない人たちは、ソフトウェアやハードウェアの構成に関するコードやプランにアクセスすることで、そのソフトウェアやハードウェアを使用している人たちは、そのソフトウェアやハードウェアを使用するために必要な</w:t>
      </w:r>
      <w:r>
        <w:rPr>
          <w:lang w:eastAsia="ja-JP"/>
        </w:rPr>
        <w:lastRenderedPageBreak/>
        <w:t>情報を得ることができるという主張を展開します。</w:t>
      </w:r>
    </w:p>
    <w:p w14:paraId="58677BD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5074E30" w14:textId="77777777" w:rsidR="00A21111" w:rsidRDefault="00A21111" w:rsidP="00A21111">
      <w:pPr>
        <w:pStyle w:val="a3"/>
        <w:spacing w:before="7"/>
        <w:rPr>
          <w:sz w:val="27"/>
          <w:lang w:eastAsia="ja-JP"/>
        </w:rPr>
      </w:pPr>
    </w:p>
    <w:p w14:paraId="544F41CE" w14:textId="77777777" w:rsidR="00A21111" w:rsidRDefault="00A21111" w:rsidP="00A21111">
      <w:pPr>
        <w:pStyle w:val="a3"/>
        <w:spacing w:before="93"/>
        <w:ind w:left="1702" w:right="1410"/>
        <w:jc w:val="both"/>
        <w:rPr>
          <w:lang w:eastAsia="ja-JP"/>
        </w:rPr>
      </w:pPr>
      <w:r>
        <w:rPr>
          <w:lang w:eastAsia="ja-JP"/>
        </w:rPr>
        <w:t>しかし、オープンソースの支持者は、オープンな環境であればこそ、ユーザーや専門家がコードを精査して脆弱性を見つけることができると主張する。しかし一方で、オープンソースの支持者は、オープンな環境であればこそ、ユーザーや専門家がコードを熟読して脆弱性を発見することができると主張する。</w:t>
      </w:r>
    </w:p>
    <w:p w14:paraId="7F9C68C7" w14:textId="77777777" w:rsidR="00A21111" w:rsidRDefault="00A21111" w:rsidP="00A21111">
      <w:pPr>
        <w:pStyle w:val="a3"/>
        <w:spacing w:before="10"/>
        <w:rPr>
          <w:sz w:val="20"/>
          <w:lang w:eastAsia="ja-JP"/>
        </w:rPr>
      </w:pPr>
    </w:p>
    <w:p w14:paraId="2E6C9E8B" w14:textId="77777777" w:rsidR="00A21111" w:rsidRDefault="00A21111" w:rsidP="00A21111">
      <w:pPr>
        <w:pStyle w:val="a3"/>
        <w:ind w:left="1702" w:right="1410"/>
        <w:jc w:val="both"/>
        <w:rPr>
          <w:lang w:eastAsia="ja-JP"/>
        </w:rPr>
      </w:pPr>
      <w:r>
        <w:rPr>
          <w:lang w:eastAsia="ja-JP"/>
        </w:rPr>
        <w:t>長年にわたり、両者は議論を交わし、場合によっては経済的利益や技術的メリットなど、さまざまな要因によって動機づけられてきました。しかし、私たち専門家の初期調査によると、この問いに対する答えは微妙なものであることがわかりました。独自の調査によると、批判派と賛成派の両方の主張が、現実の世界ではメリットがある可能性があるという。例えば、サイバーセキュリティの研究者であるロス・アンダーソン（ケンブリッジ大学コンピュータ研究所）が行った研究では、「完璧な世界、そして統計的手法が適用できるほど大規模で複雑なシステムにおいては、システムがオープンであるかクローズであるかは長期的に見て何の違いもない」と断言しています。(Feller et al., 2007)と述べている。この問題は、オープンソースかプロプライエタリかという問題よりも複雑であり、他の多くの要因に依存するため、この分野には単純な答えがないことを示している。</w:t>
      </w:r>
    </w:p>
    <w:p w14:paraId="180B04E7" w14:textId="77777777" w:rsidR="00A21111" w:rsidRDefault="00A21111" w:rsidP="00A21111">
      <w:pPr>
        <w:pStyle w:val="a3"/>
        <w:rPr>
          <w:sz w:val="21"/>
          <w:lang w:eastAsia="ja-JP"/>
        </w:rPr>
      </w:pPr>
    </w:p>
    <w:p w14:paraId="79C7D38D" w14:textId="77777777" w:rsidR="00A21111" w:rsidRDefault="00A21111" w:rsidP="00A21111">
      <w:pPr>
        <w:pStyle w:val="a3"/>
        <w:ind w:left="1702" w:right="1410"/>
        <w:jc w:val="both"/>
        <w:rPr>
          <w:lang w:eastAsia="ja-JP"/>
        </w:rPr>
      </w:pPr>
      <w:r>
        <w:rPr>
          <w:lang w:eastAsia="ja-JP"/>
        </w:rPr>
        <w:t>サイバーセキュリティ全般に関わる OSS と OSH の役割を明確に理解することが必要である。これは、既存の研究と専門家へのインタビューに基づくものである。サイバーセキュリティにおける現在の政策行動と影響を理解するために政策影響分析内で採用された方法論と、さらにサイバーセキュリティの事例をカバーするケーススタディからの方法論の両方が、OSSとOSHがサイバーセキュリティに及ぼす影響を調査するために使用できる。</w:t>
      </w:r>
    </w:p>
    <w:p w14:paraId="020BCCED" w14:textId="77777777" w:rsidR="00A21111" w:rsidRDefault="00A21111" w:rsidP="00A21111">
      <w:pPr>
        <w:pStyle w:val="a3"/>
        <w:spacing w:before="7"/>
        <w:rPr>
          <w:sz w:val="20"/>
          <w:lang w:eastAsia="ja-JP"/>
        </w:rPr>
      </w:pPr>
    </w:p>
    <w:p w14:paraId="19C14796" w14:textId="77777777" w:rsidR="00A21111" w:rsidRDefault="00A21111" w:rsidP="00A21111">
      <w:pPr>
        <w:pStyle w:val="4"/>
        <w:rPr>
          <w:lang w:eastAsia="ja-JP"/>
        </w:rPr>
      </w:pPr>
      <w:r>
        <w:rPr>
          <w:lang w:eastAsia="ja-JP"/>
        </w:rPr>
        <w:t>欧州連合政策</w:t>
      </w:r>
    </w:p>
    <w:p w14:paraId="26E414C5" w14:textId="77777777" w:rsidR="00A21111" w:rsidRDefault="00A21111" w:rsidP="00A21111">
      <w:pPr>
        <w:pStyle w:val="a3"/>
        <w:rPr>
          <w:b/>
          <w:sz w:val="21"/>
          <w:lang w:eastAsia="ja-JP"/>
        </w:rPr>
      </w:pPr>
    </w:p>
    <w:p w14:paraId="16FD9ACB" w14:textId="77777777" w:rsidR="00A21111" w:rsidRDefault="00A21111" w:rsidP="00A21111">
      <w:pPr>
        <w:pStyle w:val="a3"/>
        <w:ind w:left="1702" w:right="1407"/>
        <w:jc w:val="both"/>
        <w:rPr>
          <w:lang w:eastAsia="ja-JP"/>
        </w:rPr>
      </w:pPr>
      <w:r>
        <w:rPr>
          <w:lang w:eastAsia="ja-JP"/>
        </w:rPr>
        <w:t>欧州委員会は、EUのデジタル変革を支援する上で、サイバーセキュリティを最も重要な重点分野の1つにしています。欧州委員会は、多くの政策的な取り組みによって、この問題に取り組んでいます。</w:t>
      </w:r>
    </w:p>
    <w:p w14:paraId="1A280D54" w14:textId="77777777" w:rsidR="00A21111" w:rsidRDefault="00A21111" w:rsidP="00A21111">
      <w:pPr>
        <w:pStyle w:val="a3"/>
        <w:rPr>
          <w:sz w:val="21"/>
          <w:lang w:eastAsia="ja-JP"/>
        </w:rPr>
      </w:pPr>
    </w:p>
    <w:p w14:paraId="0D94101B" w14:textId="77777777" w:rsidR="00A21111" w:rsidRDefault="00A21111" w:rsidP="00A21111">
      <w:pPr>
        <w:pStyle w:val="a3"/>
        <w:ind w:left="1702" w:right="1412"/>
        <w:jc w:val="both"/>
        <w:rPr>
          <w:lang w:eastAsia="ja-JP"/>
        </w:rPr>
      </w:pPr>
      <w:r>
        <w:rPr>
          <w:lang w:eastAsia="ja-JP"/>
        </w:rPr>
        <w:t>欧州委員会による最初の包括的なサイバーセキュリティ戦略は、「An Open, Safe and Secure Cyberspace」（欧州委員会、2013年）というタイトルで2013年に発表されました。この戦略の一環として、欧州警察機構（Europol）に欧州サイバー犯罪センター（Europol, n.d.）を設立し、ネットワークと情報システムのセキュリティに関する指令（NIS指令）の提案を導入し、2016年に発効、サイバーセキュリティに関する最初のEU立法となった。NIS指令の目的は、サイバーセキュリティ攻撃に対する重要インフラの耐性を向上させることである（欧州委員会、2016年）。サイバーセキュリティ戦略は2017年に見直され、欧州委員会の「セキュリティに関する欧州アジェンダ2015-2020」によって補完された。</w:t>
      </w:r>
    </w:p>
    <w:p w14:paraId="043AA551" w14:textId="77777777" w:rsidR="00A21111" w:rsidRDefault="00A21111" w:rsidP="00A21111">
      <w:pPr>
        <w:pStyle w:val="a3"/>
        <w:spacing w:before="9"/>
        <w:rPr>
          <w:sz w:val="20"/>
          <w:lang w:eastAsia="ja-JP"/>
        </w:rPr>
      </w:pPr>
    </w:p>
    <w:p w14:paraId="58E4CF2B" w14:textId="77777777" w:rsidR="00A21111" w:rsidRDefault="00A21111" w:rsidP="00A21111">
      <w:pPr>
        <w:pStyle w:val="a3"/>
        <w:ind w:left="1702" w:right="1409"/>
        <w:jc w:val="both"/>
        <w:rPr>
          <w:lang w:eastAsia="ja-JP"/>
        </w:rPr>
      </w:pPr>
      <w:r>
        <w:rPr>
          <w:lang w:eastAsia="ja-JP"/>
        </w:rPr>
        <w:t>2017年には、他国がサイバー犯罪に対する耐性を高めることを支援するため、EUサイバー外交ツールボックスが採択されました。これに端を発して、2019年に初めて適用されたサイバー制裁体制もある（欧州委員会、2020年）。モバイルネットワークのセキュリティを高めるために、加盟国との協調評価を経て、欧州委員会は2020年に5Gツールボックスを採択し、戦略的・技術的な対策で特に5Gインフラとサプライチェーンを対象としています。欧州電子通信コード（EECC）は、重要な定義と一般的なサイバーセキュリティ対策を規定することで、EUのサイバーセキュリティ政策に貢献しています（欧州委員会、2018年）。</w:t>
      </w:r>
    </w:p>
    <w:p w14:paraId="5CEC8E0B" w14:textId="77777777" w:rsidR="00A21111" w:rsidRDefault="00A21111" w:rsidP="00A21111">
      <w:pPr>
        <w:pStyle w:val="a3"/>
        <w:rPr>
          <w:sz w:val="21"/>
          <w:lang w:eastAsia="ja-JP"/>
        </w:rPr>
      </w:pPr>
    </w:p>
    <w:p w14:paraId="7A122BA3" w14:textId="77777777" w:rsidR="00A21111" w:rsidRDefault="00A21111" w:rsidP="00A21111">
      <w:pPr>
        <w:pStyle w:val="a3"/>
        <w:ind w:left="1702" w:right="1411"/>
        <w:jc w:val="both"/>
        <w:rPr>
          <w:lang w:eastAsia="ja-JP"/>
        </w:rPr>
      </w:pPr>
      <w:r>
        <w:rPr>
          <w:lang w:eastAsia="ja-JP"/>
        </w:rPr>
        <w:t>欧州連合サイバーセキュリティ機関ENISAは、2004年に欧州ネットワーク・情報セキュリティ機関として創設されました。2019年にサイバーセキュリティ法が施行され、その</w:t>
      </w:r>
      <w:r>
        <w:rPr>
          <w:lang w:eastAsia="ja-JP"/>
        </w:rPr>
        <w:lastRenderedPageBreak/>
        <w:t>マンデートが恒久化され、予算が増加し、製品、プロセス、サービスに対する欧州サイバーセキュリティ認証を開発する責任が与えられたことで、その任務は大きく進化した（欧州委員会、2004年、欧州委員会、2019年）。</w:t>
      </w:r>
    </w:p>
    <w:p w14:paraId="2620FEC8" w14:textId="77777777" w:rsidR="00A21111" w:rsidRDefault="00A21111" w:rsidP="00A21111">
      <w:pPr>
        <w:pStyle w:val="a3"/>
        <w:spacing w:before="10"/>
        <w:rPr>
          <w:sz w:val="20"/>
          <w:lang w:eastAsia="ja-JP"/>
        </w:rPr>
      </w:pPr>
    </w:p>
    <w:p w14:paraId="5ADB0E27" w14:textId="77777777" w:rsidR="00A21111" w:rsidRDefault="00A21111" w:rsidP="00A21111">
      <w:pPr>
        <w:pStyle w:val="a3"/>
        <w:ind w:left="1702" w:right="1410"/>
        <w:jc w:val="both"/>
        <w:rPr>
          <w:lang w:eastAsia="ja-JP"/>
        </w:rPr>
      </w:pPr>
      <w:r>
        <w:rPr>
          <w:lang w:eastAsia="ja-JP"/>
        </w:rPr>
        <w:t>EUの最新のアクションは、新しいサイバーセキュリティ戦略の採択で、NIS指令の改訂案を具体的に紹介し、次のような次期提案を発表しました。</w:t>
      </w:r>
    </w:p>
    <w:p w14:paraId="20BAE3A8"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3CBC76AD" w14:textId="77777777" w:rsidR="00A21111" w:rsidRDefault="00A21111" w:rsidP="00A21111">
      <w:pPr>
        <w:pStyle w:val="a3"/>
        <w:spacing w:before="7"/>
        <w:rPr>
          <w:sz w:val="27"/>
          <w:lang w:eastAsia="ja-JP"/>
        </w:rPr>
      </w:pPr>
    </w:p>
    <w:p w14:paraId="2521B21A" w14:textId="77777777" w:rsidR="00A21111" w:rsidRDefault="00A21111" w:rsidP="00A21111">
      <w:pPr>
        <w:pStyle w:val="a3"/>
        <w:spacing w:before="93"/>
        <w:ind w:left="1702" w:right="1412"/>
        <w:jc w:val="both"/>
        <w:rPr>
          <w:lang w:eastAsia="ja-JP"/>
        </w:rPr>
      </w:pPr>
      <w:r>
        <w:rPr>
          <w:lang w:eastAsia="ja-JP"/>
        </w:rPr>
        <w:t>IOT および EU 機関内のレジリエンスを向上させる。改正NIS指令では、必須インフラと重要インフラを区別し、その範囲に執行罰金の可能性を追加した（欧州委員会、2020年）。</w:t>
      </w:r>
    </w:p>
    <w:p w14:paraId="18BA4E76" w14:textId="77777777" w:rsidR="00A21111" w:rsidRDefault="00A21111" w:rsidP="00A21111">
      <w:pPr>
        <w:pStyle w:val="a3"/>
        <w:spacing w:before="10"/>
        <w:rPr>
          <w:sz w:val="20"/>
          <w:lang w:eastAsia="ja-JP"/>
        </w:rPr>
      </w:pPr>
    </w:p>
    <w:p w14:paraId="3E60D57E" w14:textId="77777777" w:rsidR="00A21111" w:rsidRDefault="00A21111" w:rsidP="00A21111">
      <w:pPr>
        <w:pStyle w:val="a3"/>
        <w:ind w:left="1702" w:right="1410"/>
        <w:jc w:val="both"/>
        <w:rPr>
          <w:lang w:eastAsia="ja-JP"/>
        </w:rPr>
      </w:pPr>
      <w:r>
        <w:rPr>
          <w:lang w:eastAsia="ja-JP"/>
        </w:rPr>
        <w:t>サイバーセキュリティに取り組む EU の立法手段は、いずれもその規定においてオープンソースソフトウェアまたはハードウェアを特に考慮していません。実際、オープンソースについては、立法文書でまったく言及されていません。しかし、技術的な透明性と脆弱性の開示に触れたいくつかの規定は、オープンソースのソフトウェアとハードウェアによって可能になった手法にもアプローチしているようです。</w:t>
      </w:r>
    </w:p>
    <w:p w14:paraId="23EB0756" w14:textId="77777777" w:rsidR="00A21111" w:rsidRDefault="00A21111" w:rsidP="00A21111">
      <w:pPr>
        <w:pStyle w:val="a3"/>
        <w:spacing w:before="7"/>
        <w:rPr>
          <w:sz w:val="20"/>
          <w:lang w:eastAsia="ja-JP"/>
        </w:rPr>
      </w:pPr>
    </w:p>
    <w:p w14:paraId="0A852970" w14:textId="77777777" w:rsidR="00A21111" w:rsidRDefault="00A21111" w:rsidP="00A21111">
      <w:pPr>
        <w:pStyle w:val="4"/>
        <w:spacing w:before="1"/>
        <w:rPr>
          <w:lang w:eastAsia="ja-JP"/>
        </w:rPr>
      </w:pPr>
      <w:r>
        <w:rPr>
          <w:lang w:eastAsia="ja-JP"/>
        </w:rPr>
        <w:t>可能性についてのディスカッション</w:t>
      </w:r>
    </w:p>
    <w:p w14:paraId="31937432" w14:textId="77777777" w:rsidR="00A21111" w:rsidRDefault="00A21111" w:rsidP="00A21111">
      <w:pPr>
        <w:pStyle w:val="a3"/>
        <w:spacing w:before="2"/>
        <w:rPr>
          <w:b/>
          <w:sz w:val="21"/>
          <w:lang w:eastAsia="ja-JP"/>
        </w:rPr>
      </w:pPr>
    </w:p>
    <w:p w14:paraId="00DD7916" w14:textId="77777777" w:rsidR="00A21111" w:rsidRDefault="00A21111" w:rsidP="00A21111">
      <w:pPr>
        <w:pStyle w:val="a3"/>
        <w:ind w:left="1702" w:right="1409"/>
        <w:jc w:val="both"/>
        <w:rPr>
          <w:lang w:eastAsia="ja-JP"/>
        </w:rPr>
      </w:pPr>
      <w:r>
        <w:rPr>
          <w:lang w:eastAsia="ja-JP"/>
        </w:rPr>
        <w:t>専門家のコミュニティでは、オープンソースを正しく使用すれば、サイバーセキュリティに関連するシステムのセキュリティを向上させる可能性があるというコンセンサスが形成されています (Lynch, 2015)。有名なサイバーセキュリティの専門家であるBruce Schneierは、ICTにおけるサイバーセキュリティを向上させる方法としてオープン性を捉えていることを何度も書いている(Schneier, 2004)。ドイツ政府は、Huaweiが5Gネットワーク用のインフラを供給することに向けられた懸念に対処するためのツールとして、オープンソースを利用しました（Busvine, 2018）。オープンソースの世界では、製品のコードや計画の中に未知の要素や不要な要素がないようにするために、ハードウェアからソフトウェアまで完全にオープン化することが最も安全なソリューションと考えられています（Pearce, 2018）。</w:t>
      </w:r>
    </w:p>
    <w:p w14:paraId="4B7AE914" w14:textId="77777777" w:rsidR="00A21111" w:rsidRDefault="00A21111" w:rsidP="00A21111">
      <w:pPr>
        <w:pStyle w:val="a3"/>
        <w:spacing w:before="9"/>
        <w:rPr>
          <w:sz w:val="20"/>
          <w:lang w:eastAsia="ja-JP"/>
        </w:rPr>
      </w:pPr>
    </w:p>
    <w:p w14:paraId="454C84ED" w14:textId="77777777" w:rsidR="00A21111" w:rsidRDefault="00A21111" w:rsidP="00A21111">
      <w:pPr>
        <w:pStyle w:val="a3"/>
        <w:ind w:left="1702" w:right="1407"/>
        <w:jc w:val="both"/>
        <w:rPr>
          <w:lang w:eastAsia="ja-JP"/>
        </w:rPr>
      </w:pPr>
      <w:r>
        <w:rPr>
          <w:lang w:eastAsia="ja-JP"/>
        </w:rPr>
        <w:t>サイバーセキュリティに関するオープンソースの主な利点の1つは、コードが明らかに検査のためにオープンであるため、その監査可能性です。この側面は、セーフティクリティカルな用途の分野で特に重要です。プロプライエタリなソフトウェアでは、脆弱性が複合的に作用するため、ソフトウェアのセキュリティレベルを下げることによって、脆弱性やバックドアを隠すことが比較的容易であり、表向きは少数の人にしか知られていない脆弱性であっても、過去には、多くの人がそれを知っていて悪用することが示されています。このため、ソフトウェアがユーザー、消費者、企業、政府からの信頼を必要とする分野では、メッセージングなどの分野で、セキュリティに関連する部分をオープンソース化して独立した監査を行うことが良い習慣になっています。しかし、セキュリティ監査は必ずしも専門のサービスによって実施される必要はない。オープンソースのコンポーネントはどこにでもあり、再利用されています。ソフトウェアを使用する人は、企業の従業員であるかどうかにかかわらず、コードを検査し、製品に統合する前にそのコードが安全であることを確認することができます。バグが発見され修正されれば、通常、そのコードのすべてのユーザーがその恩恵を受けることになります。このオープン性、つまり誰でも貢献できることは、「十分な目玉があれば、すべてのバグは浅い」という「ライナスの法則」と呼ばれるものによって明らかにされています（Raymond, 1999）。</w:t>
      </w:r>
    </w:p>
    <w:p w14:paraId="2394432E" w14:textId="77777777" w:rsidR="00A21111" w:rsidRDefault="00A21111" w:rsidP="00A21111">
      <w:pPr>
        <w:pStyle w:val="a3"/>
        <w:spacing w:before="10"/>
        <w:rPr>
          <w:sz w:val="20"/>
          <w:lang w:eastAsia="ja-JP"/>
        </w:rPr>
      </w:pPr>
    </w:p>
    <w:p w14:paraId="09E1EF57" w14:textId="77777777" w:rsidR="00A21111" w:rsidRDefault="00A21111" w:rsidP="00A21111">
      <w:pPr>
        <w:pStyle w:val="a3"/>
        <w:ind w:left="1702" w:right="1411"/>
        <w:jc w:val="both"/>
        <w:rPr>
          <w:lang w:eastAsia="ja-JP"/>
        </w:rPr>
      </w:pPr>
      <w:r>
        <w:rPr>
          <w:lang w:eastAsia="ja-JP"/>
        </w:rPr>
        <w:t>コードの監査可能性に関しても、ソースコードと最終的なコンパイル済み製品が同一であるかどうかという問題が残されています。ごく稀にではあるが、ソースコードとコンパイルされた製品が同一でないことはあり得る。OSSの場合は、ソースコードを見ることができるため、プロプライエタリなソフトウェアに比べれば信頼度は低いが、コンパイルされたコードとソースコードが一致することは難しいため、OSSでも完成品を使う場合はコンパイル・配布のチェーンに対してある程度の信頼が必要である。企業などの上級ユーザは、自分で製品コードをコンパイルすることも選択肢の一つである（Hofferbert, 2018）。</w:t>
      </w:r>
    </w:p>
    <w:p w14:paraId="3BA795DA" w14:textId="77777777" w:rsidR="00A21111" w:rsidRDefault="00A21111" w:rsidP="00A21111">
      <w:pPr>
        <w:pStyle w:val="a3"/>
        <w:spacing w:before="1"/>
        <w:rPr>
          <w:sz w:val="21"/>
          <w:lang w:eastAsia="ja-JP"/>
        </w:rPr>
      </w:pPr>
    </w:p>
    <w:p w14:paraId="272C9D58" w14:textId="77777777" w:rsidR="00A21111" w:rsidRDefault="00A21111" w:rsidP="00A21111">
      <w:pPr>
        <w:pStyle w:val="a3"/>
        <w:ind w:left="1702" w:right="1410"/>
        <w:jc w:val="both"/>
        <w:rPr>
          <w:lang w:eastAsia="ja-JP"/>
        </w:rPr>
      </w:pPr>
      <w:r>
        <w:rPr>
          <w:lang w:eastAsia="ja-JP"/>
        </w:rPr>
        <w:t>オープンソース固有のもう一つの利点は、プロジェクトをフォークすることができることです。フォークとは、あるプロジェクトのコードをコピーし、そのコードに基づいて</w:t>
      </w:r>
      <w:r>
        <w:rPr>
          <w:lang w:eastAsia="ja-JP"/>
        </w:rPr>
        <w:lastRenderedPageBreak/>
        <w:t>別のプロジェクトを作成することです。多くの場合、プロジェクトの方向性について重大な意見の相違がある場合にフォークが行われ、プロジェクトが分割されて別のバージョンが独立して開発されることになりますが、多くの場合、リンクが残ります。サイバーセキュリティの懸念に関して言えば、フォーク処理は、高いレベルのセキュリティを継続的に達成したり、再達成したりする上で重要な役割を果たすことがあります。OSSもプロプライエタリなソフトウェアも、ある段階で元の開発者によって放棄される可能性があります。</w:t>
      </w:r>
    </w:p>
    <w:p w14:paraId="759D07F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44693A0" w14:textId="77777777" w:rsidR="00A21111" w:rsidRDefault="00A21111" w:rsidP="00A21111">
      <w:pPr>
        <w:pStyle w:val="a3"/>
        <w:spacing w:before="7"/>
        <w:rPr>
          <w:sz w:val="27"/>
          <w:lang w:eastAsia="ja-JP"/>
        </w:rPr>
      </w:pPr>
    </w:p>
    <w:p w14:paraId="429A2A55" w14:textId="77777777" w:rsidR="00A21111" w:rsidRDefault="00A21111" w:rsidP="00A21111">
      <w:pPr>
        <w:pStyle w:val="a3"/>
        <w:spacing w:before="93"/>
        <w:ind w:left="1702" w:right="1413"/>
        <w:jc w:val="both"/>
        <w:rPr>
          <w:lang w:eastAsia="ja-JP"/>
        </w:rPr>
      </w:pPr>
      <w:r>
        <w:rPr>
          <w:lang w:eastAsia="ja-JP"/>
        </w:rPr>
        <w:t>リバースエンジニアリングは、通常、ソフトウェアを最新かつ安全に保つために利用できるオプションは非常に限られています。</w:t>
      </w:r>
    </w:p>
    <w:p w14:paraId="2F56C41D" w14:textId="77777777" w:rsidR="00A21111" w:rsidRDefault="00A21111" w:rsidP="00A21111">
      <w:pPr>
        <w:pStyle w:val="a3"/>
        <w:spacing w:before="11"/>
        <w:rPr>
          <w:sz w:val="20"/>
          <w:lang w:eastAsia="ja-JP"/>
        </w:rPr>
      </w:pPr>
    </w:p>
    <w:p w14:paraId="2EAE6015" w14:textId="77777777" w:rsidR="00A21111" w:rsidRDefault="00A21111" w:rsidP="00A21111">
      <w:pPr>
        <w:pStyle w:val="a3"/>
        <w:ind w:left="1702" w:right="1412"/>
        <w:jc w:val="both"/>
        <w:rPr>
          <w:lang w:eastAsia="ja-JP"/>
        </w:rPr>
      </w:pPr>
      <w:r>
        <w:rPr>
          <w:lang w:eastAsia="ja-JP"/>
        </w:rPr>
        <w:t>一方、OSSは、メンテナがプロジェクトの作業を停止した場合、フォークすることができる（著作権の帰属の問題がないため、新しいメンテナが割り当てられることもある）。この例として、ファイルやディスクの暗号化ソフトウェアプロジェクトであるTrueCryptは、2014年にメンテナが開発中止を発表するまで標準ソフトウェアとして使用されていた。TrueCryptはソース公開型のソフトウェア（Open Sourceとは区別され、制限が厳しい）だったため、複数の新しいメンテナによってプロジェクトがフォークされた。現在では、VeraCrypt が事実上の後継プロジェクトとなり、このセキュリティ上重要なソフトウェアの開発を継続しており、新しい問題が最初に確認されてから 1 日以内に修正されることがよくあります。このオプションは、問題のソフトウェアが他のソフトウェアに（複数回）統合されている重要なコンポーネントであるような状況では特に重要である（Hofferbert, 2018）。</w:t>
      </w:r>
    </w:p>
    <w:p w14:paraId="72A8CD68" w14:textId="77777777" w:rsidR="00A21111" w:rsidRDefault="00A21111" w:rsidP="00A21111">
      <w:pPr>
        <w:pStyle w:val="a3"/>
        <w:spacing w:before="6"/>
        <w:rPr>
          <w:sz w:val="20"/>
          <w:lang w:eastAsia="ja-JP"/>
        </w:rPr>
      </w:pPr>
    </w:p>
    <w:p w14:paraId="50DD0F6F" w14:textId="77777777" w:rsidR="00A21111" w:rsidRDefault="00A21111" w:rsidP="00A21111">
      <w:pPr>
        <w:pStyle w:val="4"/>
        <w:spacing w:before="1"/>
        <w:rPr>
          <w:lang w:eastAsia="ja-JP"/>
        </w:rPr>
      </w:pPr>
      <w:r>
        <w:rPr>
          <w:lang w:eastAsia="ja-JP"/>
        </w:rPr>
        <w:t>実践的な機会と課題</w:t>
      </w:r>
    </w:p>
    <w:p w14:paraId="4BA5EA84" w14:textId="77777777" w:rsidR="00A21111" w:rsidRDefault="00A21111" w:rsidP="00A21111">
      <w:pPr>
        <w:pStyle w:val="a3"/>
        <w:spacing w:before="2"/>
        <w:rPr>
          <w:b/>
          <w:sz w:val="21"/>
          <w:lang w:eastAsia="ja-JP"/>
        </w:rPr>
      </w:pPr>
    </w:p>
    <w:p w14:paraId="3722B7F3" w14:textId="77777777" w:rsidR="00A21111" w:rsidRDefault="00A21111" w:rsidP="00A21111">
      <w:pPr>
        <w:pStyle w:val="a3"/>
        <w:spacing w:before="1"/>
        <w:ind w:left="1702" w:right="1413"/>
        <w:jc w:val="both"/>
        <w:rPr>
          <w:lang w:eastAsia="ja-JP"/>
        </w:rPr>
      </w:pPr>
      <w:r>
        <w:rPr>
          <w:lang w:eastAsia="ja-JP"/>
        </w:rPr>
        <w:t>ソフトウェアの開発には、さまざまな方法、さまざまな目標があります。OSSは、ソフトウェアの共同開発において、非常にダイナミックで革新的な方法と考えられている。オープンソースの基礎となったEric S. Raymond著「The Cathedral and the Bazaar」は、"Release early.Release often." という言葉を生み出しました。(Raymond, 1999)という言葉がありますが、これはオープンソースの理想的な開発モデルを代表するもので、常に反復することで頻繁にリリースを行うアジャイルな開発モデルです。反復型モデルでは、開発はプロジェクトの一部から始めることができ、迅速に進化させることができ、最初から厳しい仕様に準拠する必要はない。さて、これで追求される目標、つまり新しいコードや機能を素早く試すことができることを考えると、これはその目標によく合致したパラダイムと言えるでしょう。しかし、セーフティクリティカルなコードになると、このアプローチには課題が見えてきます。オープンソースの可能性は、脆弱性を迅速に発見するために議論されてきましたが、一定のリリースがある場合、品質保証において問題が見落とされるリスクが増加し、さらに潜在的な脆弱性に接続した場合、雪だるま式に増える可能性さえあります。</w:t>
      </w:r>
    </w:p>
    <w:p w14:paraId="49F7B1A1" w14:textId="77777777" w:rsidR="00A21111" w:rsidRDefault="00A21111" w:rsidP="00A21111">
      <w:pPr>
        <w:pStyle w:val="a3"/>
        <w:spacing w:before="6"/>
        <w:rPr>
          <w:sz w:val="28"/>
          <w:lang w:eastAsia="ja-JP"/>
        </w:rPr>
      </w:pPr>
    </w:p>
    <w:p w14:paraId="3E664AD9" w14:textId="77777777" w:rsidR="00A21111" w:rsidRDefault="00A21111" w:rsidP="00A21111">
      <w:pPr>
        <w:pStyle w:val="a3"/>
        <w:tabs>
          <w:tab w:val="left" w:pos="3573"/>
        </w:tabs>
        <w:spacing w:line="276" w:lineRule="auto"/>
        <w:ind w:left="3574" w:right="1698" w:hanging="1872"/>
      </w:pPr>
      <w:bookmarkStart w:id="165" w:name="_bookmark110"/>
      <w:bookmarkEnd w:id="165"/>
      <w:r>
        <w:t>図8.6：</w:t>
      </w:r>
      <w:r>
        <w:tab/>
        <w:t>Vモデル（</w:t>
      </w:r>
      <w:hyperlink r:id="rId177">
        <w:r>
          <w:t>出典：http://tryqa.com/what-is-v-model-advantages-</w:t>
        </w:r>
      </w:hyperlink>
      <w:r>
        <w:t xml:space="preserve"> disadvantages-and-when-to-use-it/）</w:t>
      </w:r>
    </w:p>
    <w:p w14:paraId="75524D1B" w14:textId="77777777" w:rsidR="00A21111" w:rsidRDefault="00A21111" w:rsidP="00A21111">
      <w:pPr>
        <w:pStyle w:val="a3"/>
        <w:spacing w:before="6"/>
        <w:rPr>
          <w:sz w:val="15"/>
        </w:rPr>
      </w:pPr>
      <w:r>
        <w:rPr>
          <w:noProof/>
        </w:rPr>
        <w:drawing>
          <wp:anchor distT="0" distB="0" distL="0" distR="0" simplePos="0" relativeHeight="251745280" behindDoc="0" locked="0" layoutInCell="1" allowOverlap="1" wp14:anchorId="3138BE3A" wp14:editId="68E68837">
            <wp:simplePos x="0" y="0"/>
            <wp:positionH relativeFrom="page">
              <wp:posOffset>1962631</wp:posOffset>
            </wp:positionH>
            <wp:positionV relativeFrom="paragraph">
              <wp:posOffset>138251</wp:posOffset>
            </wp:positionV>
            <wp:extent cx="3789579" cy="3072383"/>
            <wp:effectExtent l="0" t="0" r="0" b="0"/>
            <wp:wrapTopAndBottom/>
            <wp:docPr id="109" name="image65.jpeg"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5.jpeg" descr="ダイアグラム&#10;&#10;自動的に生成された説明"/>
                    <pic:cNvPicPr/>
                  </pic:nvPicPr>
                  <pic:blipFill>
                    <a:blip r:embed="rId178" cstate="print"/>
                    <a:stretch>
                      <a:fillRect/>
                    </a:stretch>
                  </pic:blipFill>
                  <pic:spPr>
                    <a:xfrm>
                      <a:off x="0" y="0"/>
                      <a:ext cx="3789579" cy="3072383"/>
                    </a:xfrm>
                    <a:prstGeom prst="rect">
                      <a:avLst/>
                    </a:prstGeom>
                  </pic:spPr>
                </pic:pic>
              </a:graphicData>
            </a:graphic>
          </wp:anchor>
        </w:drawing>
      </w:r>
    </w:p>
    <w:p w14:paraId="716502AF" w14:textId="77777777" w:rsidR="00A21111" w:rsidRDefault="00A21111" w:rsidP="00A21111">
      <w:pPr>
        <w:rPr>
          <w:sz w:val="15"/>
        </w:rPr>
        <w:sectPr w:rsidR="00A21111">
          <w:pgSz w:w="11910" w:h="16840"/>
          <w:pgMar w:top="1000" w:right="0" w:bottom="1080" w:left="0" w:header="568" w:footer="882" w:gutter="0"/>
          <w:cols w:space="720"/>
        </w:sectPr>
      </w:pPr>
    </w:p>
    <w:p w14:paraId="4B24F9C5" w14:textId="77777777" w:rsidR="00A21111" w:rsidRDefault="00A21111" w:rsidP="00A21111">
      <w:pPr>
        <w:pStyle w:val="a3"/>
        <w:spacing w:before="7"/>
        <w:rPr>
          <w:sz w:val="27"/>
        </w:rPr>
      </w:pPr>
    </w:p>
    <w:p w14:paraId="648EE0B1" w14:textId="77777777" w:rsidR="00A21111" w:rsidRDefault="00A21111" w:rsidP="00A21111">
      <w:pPr>
        <w:pStyle w:val="a3"/>
        <w:spacing w:before="93"/>
        <w:ind w:left="1702" w:right="1408"/>
        <w:jc w:val="both"/>
        <w:rPr>
          <w:lang w:eastAsia="ja-JP"/>
        </w:rPr>
      </w:pPr>
      <w:r>
        <w:rPr>
          <w:lang w:eastAsia="ja-JP"/>
        </w:rPr>
        <w:t>V-modelは、プロセスに重点を置いた開発アプローチで、要件とテストの明確な特定を必要とし、これにより、理想的なオープンソースアプローチがセーフティクリティカルなコードに持ちうるいくつかの問題を実証しています。V-モデルは、より大きなシステム内の要件とコンポーネントの検証および妥当性確認に重点を置いています。計画および開発プロセスのすべての段階は、プロジェクトの要件に対して検証されます。第二部では、開発されたコードは単一ユニットとして、プロジェクト内のコンポーネントとしてテストされ、次にターゲット環境に統合され、最後にシステム全体としてテストされます。この開発モードでは、変更された要件に柔軟に対応することができないため、より多くの時間とプロジェクトに対する明確な要件が必要となりますが、検証フェーズは通常、安全要件によく対応します。Vモデルは、医療や航空アプリケーションなどのセーフティクリティカルな分野でよく採用されています（Pressman, 2015）。</w:t>
      </w:r>
    </w:p>
    <w:p w14:paraId="584ED63E" w14:textId="77777777" w:rsidR="00A21111" w:rsidRDefault="00A21111" w:rsidP="00A21111">
      <w:pPr>
        <w:pStyle w:val="a3"/>
        <w:spacing w:before="11"/>
        <w:rPr>
          <w:sz w:val="20"/>
          <w:lang w:eastAsia="ja-JP"/>
        </w:rPr>
      </w:pPr>
    </w:p>
    <w:p w14:paraId="637DF099" w14:textId="77777777" w:rsidR="00A21111" w:rsidRDefault="00A21111" w:rsidP="00A21111">
      <w:pPr>
        <w:pStyle w:val="a3"/>
        <w:ind w:left="1702" w:right="1410"/>
        <w:jc w:val="both"/>
        <w:rPr>
          <w:lang w:eastAsia="ja-JP"/>
        </w:rPr>
      </w:pPr>
      <w:r>
        <w:rPr>
          <w:lang w:eastAsia="ja-JP"/>
        </w:rPr>
        <w:t>OSSは、オープンソースやプロプライエタリなソフトウェアなど、より大きなソフトウェアの中のコンポーネントとして使用されることが多く、統合されるソフトウェアやその中に展開されるより大きなシステムとの相互作用を理解することが重要です。しかし、頻繁な変更を伴う反復的な開発アプローチは、このような要件に適しているとは言えません。しかし、オープンソースの開発者は、一般的にアジャイル開発モデルを好みますが、特定のモデルに縛られることはありません。したがって、セーフティクリティカルなコードを開発する場合、必要なレビュー要件やプロセスを考慮した上で、その開発方法を評価する必要があります。このことから、趣味で開発され、専門的にメンテナンスされていないコードは、高いセキュリティ要件が要求されるプロジェクトに含めることは適切でない可能性があります。Linux財団やEclipse財団などのオープンソース組織や、その内外で組織された企業は、セキュリティクリティカルな環境におけるオープンソースコンポーネントの普及に反応し、セキュリティクリティカルな環境におけるオープンソースの強化のためのツールやプロセスの改善を通じて、オープンソース内のセキュリティ向上を目指す多くのプロジェクトを開始しました（Stewart、2019年）。</w:t>
      </w:r>
    </w:p>
    <w:p w14:paraId="718402E2" w14:textId="77777777" w:rsidR="00A21111" w:rsidRDefault="00A21111" w:rsidP="00A21111">
      <w:pPr>
        <w:pStyle w:val="a3"/>
        <w:spacing w:before="10"/>
        <w:rPr>
          <w:sz w:val="20"/>
          <w:lang w:eastAsia="ja-JP"/>
        </w:rPr>
      </w:pPr>
    </w:p>
    <w:p w14:paraId="706F881E" w14:textId="77777777" w:rsidR="00A21111" w:rsidRDefault="00A21111" w:rsidP="00A21111">
      <w:pPr>
        <w:pStyle w:val="a3"/>
        <w:ind w:left="1702" w:right="1411"/>
        <w:jc w:val="both"/>
        <w:rPr>
          <w:lang w:eastAsia="ja-JP"/>
        </w:rPr>
      </w:pPr>
      <w:r>
        <w:rPr>
          <w:lang w:eastAsia="ja-JP"/>
        </w:rPr>
        <w:t>オープンソースコンポーネントを開発・使用する際に考慮すべきもう1つの重要な点は、メンテナンスです。前述したように、現在開発されているソフトウェアで、オープンソースコンポーネントに依存していないものはほとんどありません。このようなコンポーネントは、以前のプロジェクトで成功裏に解決された基本的な機能を提供していることが多いのです。しかし、これらのコンポーネントは、一度開発したら二度と触らないというものではありません。有用性を維持し、コードに発見されたバグを修正するために、継続的にメンテナンスとアップデートを行う必要があるのです。そうしないと、そのコードに依存するプログラムには、統合されたコンポーネントが示すのと同じ脆弱性が反映されることになる。この作業は人によって行われる必要があります。企業やコンソーシアム、財団によって支援されている技術で、商業的な利益に基づいて活発に開発・保守されている例があります。Linuxが最も顕著な例であることは間違いありませんが、他にも（機械学習フレームワークのTensorflowやコンテナオーケストレーションソフトウェアのKubernetesなど）、企業が自社の利益のために基礎技術の開発やメンテナンスに資金を提供している例があります。</w:t>
      </w:r>
    </w:p>
    <w:p w14:paraId="01C5D605" w14:textId="77777777" w:rsidR="00A21111" w:rsidRDefault="00A21111" w:rsidP="00A21111">
      <w:pPr>
        <w:pStyle w:val="a3"/>
        <w:rPr>
          <w:sz w:val="21"/>
          <w:lang w:eastAsia="ja-JP"/>
        </w:rPr>
      </w:pPr>
    </w:p>
    <w:p w14:paraId="1DB03FAE" w14:textId="77777777" w:rsidR="00A21111" w:rsidRDefault="00A21111" w:rsidP="00A21111">
      <w:pPr>
        <w:pStyle w:val="a3"/>
        <w:ind w:left="1702" w:right="1410"/>
        <w:jc w:val="both"/>
        <w:rPr>
          <w:lang w:eastAsia="ja-JP"/>
        </w:rPr>
      </w:pPr>
      <w:r>
        <w:rPr>
          <w:lang w:eastAsia="ja-JP"/>
        </w:rPr>
        <w:t>しかし、重要なオープンソースプロジェクトのすべてが、深いポケットによってサポートされているわけではありません。その顕著な例がOpenSSLで、全Webサーバーの約⅔で稼働し、安全な通信を確保するOSSライブラリです。2014年まで、OpenSSLは1人のフルタイム開発者と数人のボランティアによって維持されていました。OpenSSLがWebのトラフィックの大部分のセキュリティに不可欠であるにもかかわらず、プロジェクトに流れ込むリソースのレベルは、OpenSSLに必要な信頼性とテストのレベルを確保するにはまったく不十分でした。今となっては悪名高い2014年のHeartbleedバグの技術的な詳細はここでは関係なく、攻撃者が（特に）サーバーの秘密鍵やユーザーのパスワード</w:t>
      </w:r>
      <w:r>
        <w:rPr>
          <w:lang w:eastAsia="ja-JP"/>
        </w:rPr>
        <w:lastRenderedPageBreak/>
        <w:t>を入手することができたと言えば十分でしょう。この脆弱性は2年間報告されないままであり、これを悪用されてシステムにアクセスされた例もある。インターネットに商業トラフィックが流れ始めて以来、（少なくとも潜在的な影響という点では）見つかった最悪の脆弱性」（Steinberg, 2014）と呼ばれています。</w:t>
      </w:r>
    </w:p>
    <w:p w14:paraId="0D87C31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5421C6" w14:textId="77777777" w:rsidR="00A21111" w:rsidRDefault="00A21111" w:rsidP="00A21111">
      <w:pPr>
        <w:pStyle w:val="a3"/>
        <w:spacing w:before="7"/>
        <w:rPr>
          <w:sz w:val="27"/>
          <w:lang w:eastAsia="ja-JP"/>
        </w:rPr>
      </w:pPr>
    </w:p>
    <w:p w14:paraId="32A0694B" w14:textId="77777777" w:rsidR="00A21111" w:rsidRDefault="00A21111" w:rsidP="00A21111">
      <w:pPr>
        <w:pStyle w:val="a3"/>
        <w:spacing w:before="93"/>
        <w:ind w:left="1702" w:right="1409"/>
        <w:jc w:val="both"/>
        <w:rPr>
          <w:lang w:eastAsia="ja-JP"/>
        </w:rPr>
      </w:pPr>
      <w:r>
        <w:rPr>
          <w:lang w:eastAsia="ja-JP"/>
        </w:rPr>
        <w:t>しかし、ここでは、Googleのチームによって非常に短時間で問題が修正されたため、オープンソースの強みも表面化した。プロプライエタリなソフトウェアの場合、脆弱性が長い間修正されないことがあり、コードの所有者がコードの修正を選択しない、あるいは希望しない場合、他の誰も修正することができません。この場合、そのソフトウェアが巨大な商業的利益にとって重要であるにもかかわらず、セキュリティ上重要な機能をそのソフトウェアに依存している人々は、手遅れになるまで、そうした役割を果たすのに十分な資金がない第三者の労働にただ乗りしていたことになります。このように、オープンソースに関するEric S. Raymondの有名な言葉をもう一度引用すると、「十分な目玉があれば、すべてのバグは浅い」のであり、十分な目玉がなければ、それらのバグは発見されない（Eghbal, 2016）のである。</w:t>
      </w:r>
    </w:p>
    <w:p w14:paraId="4EF43D35" w14:textId="77777777" w:rsidR="00A21111" w:rsidRDefault="00A21111" w:rsidP="00A21111">
      <w:pPr>
        <w:pStyle w:val="a3"/>
        <w:rPr>
          <w:sz w:val="21"/>
          <w:lang w:eastAsia="ja-JP"/>
        </w:rPr>
      </w:pPr>
    </w:p>
    <w:p w14:paraId="0ADD07BA" w14:textId="77777777" w:rsidR="00A21111" w:rsidRDefault="00A21111" w:rsidP="00A21111">
      <w:pPr>
        <w:pStyle w:val="a3"/>
        <w:ind w:left="1702" w:right="1412"/>
        <w:jc w:val="both"/>
        <w:rPr>
          <w:lang w:eastAsia="ja-JP"/>
        </w:rPr>
      </w:pPr>
      <w:r>
        <w:rPr>
          <w:lang w:eastAsia="ja-JP"/>
        </w:rPr>
        <w:t>OpenSSLは氷山の一角に過ぎません。メンテナンスはすべてのソフトウェアの問題であり、プロプライエタリなソフトウェアと同じようにオープンソースにも影響を及ぼします。重要なプロジェクトの多くは、小規模なコミュニティ・プロジェクトと、企業の支援を受けられるほど大規模なプロジェクトの中間に位置しているため、明確な責任の所在を確立することは、重要な生産環境におけるOSSの未解決の問題である。</w:t>
      </w:r>
    </w:p>
    <w:p w14:paraId="5C7E2C81" w14:textId="77777777" w:rsidR="00A21111" w:rsidRDefault="00A21111" w:rsidP="00A21111">
      <w:pPr>
        <w:pStyle w:val="a3"/>
        <w:spacing w:before="10"/>
        <w:rPr>
          <w:sz w:val="20"/>
          <w:lang w:eastAsia="ja-JP"/>
        </w:rPr>
      </w:pPr>
    </w:p>
    <w:p w14:paraId="6F7E4B12" w14:textId="77777777" w:rsidR="00A21111" w:rsidRDefault="00A21111" w:rsidP="00A21111">
      <w:pPr>
        <w:pStyle w:val="a3"/>
        <w:ind w:left="1702" w:right="1413"/>
        <w:jc w:val="both"/>
        <w:rPr>
          <w:lang w:eastAsia="ja-JP"/>
        </w:rPr>
      </w:pPr>
      <w:r>
        <w:rPr>
          <w:lang w:eastAsia="ja-JP"/>
        </w:rPr>
        <w:t>また、メンテナの中には、企業からの支援の流入を不快に感じ、外部からの影響によってプロジェクトが変化することを懸念し、プロジェクトの維持や企業からのソフトウェアに対する変更要求を受け入れるために無償で労働を提供するという状況に陥る人もいます。その結果、オープンソースコミュニティにおいて、燃え尽き症候群が大きな問題となっています。これを緩和するためには、大きな依存関係が存在するプロジェクトのメンテナンスのために、より多くの有給労働を導入することです。</w:t>
      </w:r>
    </w:p>
    <w:p w14:paraId="5B12D531" w14:textId="77777777" w:rsidR="00A21111" w:rsidRDefault="00A21111" w:rsidP="00A21111">
      <w:pPr>
        <w:pStyle w:val="a3"/>
        <w:spacing w:before="9"/>
        <w:rPr>
          <w:sz w:val="20"/>
          <w:lang w:eastAsia="ja-JP"/>
        </w:rPr>
      </w:pPr>
    </w:p>
    <w:p w14:paraId="7C89A91D" w14:textId="77777777" w:rsidR="00A21111" w:rsidRDefault="00A21111" w:rsidP="00A21111">
      <w:pPr>
        <w:pStyle w:val="a3"/>
        <w:ind w:left="1702" w:right="1406"/>
        <w:jc w:val="both"/>
        <w:rPr>
          <w:lang w:eastAsia="ja-JP"/>
        </w:rPr>
      </w:pPr>
      <w:r>
        <w:rPr>
          <w:lang w:eastAsia="ja-JP"/>
        </w:rPr>
        <w:t>オープンソースは、よりサイバーセキュアな製品を提供する上で、一定の利点と欠点があります。しかし、オープンソースのコラボレーションと革新的な可能性は、他のすべてのコンピューティング分野と同様に、サイバーセキュリティにも適用される</w:t>
      </w:r>
      <w:r>
        <w:rPr>
          <w:spacing w:val="2"/>
          <w:lang w:eastAsia="ja-JP"/>
        </w:rPr>
        <w:t>ことを</w:t>
      </w:r>
      <w:r>
        <w:rPr>
          <w:lang w:eastAsia="ja-JP"/>
        </w:rPr>
        <w:t>考慮する必要があります。例えば、Mozilla（人気のオープンソースブラウザ Firefox の開発元）は、重大な脆弱性が存在しない状態で 1 回のメジャーリリースを行うことができないブラウザを出荷していたとき、Rust というプログラミング言語を開発し、デフォルトで安全でフェイルセーフを考慮したコードを作成してセキュリティを重視するようにしました。</w:t>
      </w:r>
    </w:p>
    <w:p w14:paraId="4829C874" w14:textId="77777777" w:rsidR="00A21111" w:rsidRDefault="00A21111" w:rsidP="00A21111">
      <w:pPr>
        <w:pStyle w:val="a3"/>
        <w:spacing w:before="10"/>
        <w:rPr>
          <w:sz w:val="20"/>
          <w:lang w:eastAsia="ja-JP"/>
        </w:rPr>
      </w:pPr>
    </w:p>
    <w:p w14:paraId="05FBDAFE" w14:textId="77777777" w:rsidR="00A21111" w:rsidRDefault="00A21111" w:rsidP="00A21111">
      <w:pPr>
        <w:pStyle w:val="a3"/>
        <w:ind w:left="1702" w:right="1412"/>
        <w:jc w:val="both"/>
        <w:rPr>
          <w:lang w:eastAsia="ja-JP"/>
        </w:rPr>
      </w:pPr>
      <w:r>
        <w:rPr>
          <w:lang w:eastAsia="ja-JP"/>
        </w:rPr>
        <w:t>この言語は Mozilla にとっても有効で、ブラウザの Rust への移行は進んでおり、攻撃の第一のベクトルであるプログラムをより安全なものにすることができます。他の企業も、コードをより安全にする Rust の可能性に興味を持ちましたが、自分たちの用途に必要な機能をすべて備えていたわけではありません。現在、Rust は Mozilla をはじめ、Microsoft や Intel などの企業によって共同開発されており、さらに多くの機能が追加されています。それによって、誰もがより便利に使えるようになり、結果として業界全体がよりサイバーセキュアなコードを作成できるようになりました。現在、Rustはプログラマに最も愛されている言語の1つであり、その人気は急速に高まり続けています（Hu, 2020; Levick, 2019; von Leitner, 2020）。2021年2月、Rustの開発は独立した財団に引き渡された（Williams, 2021）。</w:t>
      </w:r>
    </w:p>
    <w:p w14:paraId="2A0CF560" w14:textId="77777777" w:rsidR="00A21111" w:rsidRDefault="00A21111" w:rsidP="00A21111">
      <w:pPr>
        <w:pStyle w:val="a3"/>
        <w:spacing w:before="10"/>
        <w:rPr>
          <w:sz w:val="20"/>
          <w:lang w:eastAsia="ja-JP"/>
        </w:rPr>
      </w:pPr>
    </w:p>
    <w:p w14:paraId="4E2E3911" w14:textId="77777777" w:rsidR="00A21111" w:rsidRDefault="00A21111" w:rsidP="00A21111">
      <w:pPr>
        <w:pStyle w:val="a3"/>
        <w:ind w:left="1702" w:right="1412"/>
        <w:jc w:val="both"/>
        <w:rPr>
          <w:lang w:eastAsia="ja-JP"/>
        </w:rPr>
      </w:pPr>
      <w:r>
        <w:rPr>
          <w:lang w:eastAsia="ja-JP"/>
        </w:rPr>
        <w:t>最後に、オープンソースにはサイバーセキュリティを強化する特性があり、正しく使用されれば、ソフトウェアをより安全にすることができることを考慮する必要があります。しかし、サイバーセキュリティは主に製品ではなく、プロセスであるため、最も重要な要因は、コードがどのように維持されているかということです。</w:t>
      </w:r>
    </w:p>
    <w:p w14:paraId="5E502F2B" w14:textId="77777777" w:rsidR="00A21111" w:rsidRDefault="00A21111" w:rsidP="00A21111">
      <w:pPr>
        <w:pStyle w:val="a3"/>
        <w:spacing w:before="1"/>
        <w:rPr>
          <w:sz w:val="21"/>
          <w:lang w:eastAsia="ja-JP"/>
        </w:rPr>
      </w:pPr>
    </w:p>
    <w:p w14:paraId="452E7756" w14:textId="77777777" w:rsidR="00A21111" w:rsidRDefault="00A21111" w:rsidP="00887E19">
      <w:pPr>
        <w:pStyle w:val="2"/>
        <w:numPr>
          <w:ilvl w:val="1"/>
          <w:numId w:val="43"/>
        </w:numPr>
        <w:tabs>
          <w:tab w:val="left" w:pos="3142"/>
        </w:tabs>
        <w:spacing w:before="1"/>
        <w:jc w:val="both"/>
        <w:rPr>
          <w:lang w:eastAsia="ja-JP"/>
        </w:rPr>
      </w:pPr>
      <w:bookmarkStart w:id="166" w:name="_TOC_250012"/>
      <w:r>
        <w:rPr>
          <w:color w:val="315BAA"/>
          <w:lang w:eastAsia="ja-JP"/>
        </w:rPr>
        <w:t>オープンソースと透明で偏りのない</w:t>
      </w:r>
      <w:bookmarkEnd w:id="166"/>
      <w:r>
        <w:rPr>
          <w:color w:val="315BAA"/>
          <w:spacing w:val="-3"/>
          <w:lang w:eastAsia="ja-JP"/>
        </w:rPr>
        <w:t xml:space="preserve"> AI</w:t>
      </w:r>
    </w:p>
    <w:p w14:paraId="22A4FB9B" w14:textId="77777777" w:rsidR="00A21111" w:rsidRDefault="00A21111" w:rsidP="00A21111">
      <w:pPr>
        <w:pStyle w:val="a3"/>
        <w:spacing w:before="119"/>
        <w:ind w:left="1702" w:right="1412"/>
        <w:jc w:val="both"/>
        <w:rPr>
          <w:lang w:eastAsia="ja-JP"/>
        </w:rPr>
      </w:pPr>
      <w:r>
        <w:rPr>
          <w:lang w:eastAsia="ja-JP"/>
        </w:rPr>
        <w:t>人工知能は、人間の知能と同じ特性を持ち、機械、システム、ネットワークに組み込ま</w:t>
      </w:r>
      <w:r>
        <w:rPr>
          <w:lang w:eastAsia="ja-JP"/>
        </w:rPr>
        <w:lastRenderedPageBreak/>
        <w:t>れた様々な技術の総称と定義されることが多い（Li &amp; Du, 2017）。その本質的な意味は、与えられたデータの入力を、</w:t>
      </w:r>
      <w:r>
        <w:rPr>
          <w:spacing w:val="-3"/>
          <w:lang w:eastAsia="ja-JP"/>
        </w:rPr>
        <w:t>AI</w:t>
      </w:r>
      <w:r>
        <w:rPr>
          <w:lang w:eastAsia="ja-JP"/>
        </w:rPr>
        <w:t>モデルに投入されたデータに対して行われる一連の広範な操作を通じて、望ましい出力に変えることである。AIは、さまざまな軌跡、パラダイム、技術によって定義される複雑な用語であるため、AIを構成するものに焦点を当てることはないだろう。この研究の目的にとってより重要なことは、すべてのAIの実装はソフトウェアに依存しており、その多くはオープンソースであるということです。</w:t>
      </w:r>
    </w:p>
    <w:p w14:paraId="2E55293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41B473A" w14:textId="77777777" w:rsidR="00A21111" w:rsidRDefault="00A21111" w:rsidP="00A21111">
      <w:pPr>
        <w:pStyle w:val="a3"/>
        <w:spacing w:before="7"/>
        <w:rPr>
          <w:sz w:val="27"/>
          <w:lang w:eastAsia="ja-JP"/>
        </w:rPr>
      </w:pPr>
    </w:p>
    <w:p w14:paraId="7588358A" w14:textId="77777777" w:rsidR="00A21111" w:rsidRDefault="00A21111" w:rsidP="00A21111">
      <w:pPr>
        <w:pStyle w:val="a3"/>
        <w:spacing w:before="93"/>
        <w:ind w:left="1702" w:right="1410"/>
        <w:jc w:val="both"/>
        <w:rPr>
          <w:lang w:eastAsia="ja-JP"/>
        </w:rPr>
      </w:pPr>
      <w:r>
        <w:rPr>
          <w:lang w:eastAsia="ja-JP"/>
        </w:rPr>
        <w:t>人工知能」（AI）という言葉が初めて使われたのは1956年であり、考えられているほど新しい分野ではないにもかかわらず、AIはあらゆるレベルで、驚くほど多様なグループの間で注目度を高めている（Abate, 2017）。大量のデータを処理し、時間をかけて改善できる高度な機械学習（ML）アルゴリズムの誕生や、MLのサブセットである、脳の生体神経ネットワークのアーキテクチャを模倣した深層学習の開発により、大きなブレークスルーが観測されました。</w:t>
      </w:r>
    </w:p>
    <w:p w14:paraId="057AD530" w14:textId="77777777" w:rsidR="00A21111" w:rsidRDefault="00A21111" w:rsidP="00A21111">
      <w:pPr>
        <w:pStyle w:val="a3"/>
        <w:spacing w:before="9"/>
        <w:rPr>
          <w:sz w:val="20"/>
          <w:lang w:eastAsia="ja-JP"/>
        </w:rPr>
      </w:pPr>
    </w:p>
    <w:p w14:paraId="54515533" w14:textId="77777777" w:rsidR="00A21111" w:rsidRDefault="00A21111" w:rsidP="00A21111">
      <w:pPr>
        <w:pStyle w:val="a3"/>
        <w:spacing w:before="1"/>
        <w:ind w:left="1702" w:right="1409"/>
        <w:jc w:val="both"/>
        <w:rPr>
          <w:lang w:eastAsia="ja-JP"/>
        </w:rPr>
      </w:pPr>
      <w:r>
        <w:rPr>
          <w:lang w:eastAsia="ja-JP"/>
        </w:rPr>
        <w:t>Artificial Intelligence Index Report 2019によると、査読付きAI論文の量は1998年から2018年にかけて300％以上増加し、AIスタートアップへの世界の投資は過去10年間で年平均48％増加し、政策決定者側の関心も著しく高まっている（Perrault et al.）このような成長率が観測される中、多くの技術的、倫理的、法的な問題が生じており、それらには、透明性と不透明性、偏見と差別、イノベーションと規制、開放性と競争などのトピックに関する問題が含まれます。透明性とは、情報の開示と定義でき、AIの使用目的、ソースコード、制限、法律、人間が読める説明など、何十種類ものデータが含まれる。本章では、倫理的で公平なAIにおけるオープンソースの役割に焦点を当てました。オープンソースは、AIシステムの信頼性や開発スピードを高め、AIの普及を促進する方法として認識されることが多いためです。</w:t>
      </w:r>
    </w:p>
    <w:p w14:paraId="4F3E594C" w14:textId="77777777" w:rsidR="00A21111" w:rsidRDefault="00A21111" w:rsidP="00A21111">
      <w:pPr>
        <w:pStyle w:val="a3"/>
        <w:spacing w:before="10"/>
        <w:rPr>
          <w:sz w:val="20"/>
          <w:lang w:eastAsia="ja-JP"/>
        </w:rPr>
      </w:pPr>
    </w:p>
    <w:p w14:paraId="25F4954C" w14:textId="77777777" w:rsidR="00A21111" w:rsidRDefault="00A21111" w:rsidP="00A21111">
      <w:pPr>
        <w:pStyle w:val="a3"/>
        <w:spacing w:before="1"/>
        <w:ind w:left="1702" w:right="1408"/>
        <w:jc w:val="both"/>
        <w:rPr>
          <w:lang w:eastAsia="ja-JP"/>
        </w:rPr>
      </w:pPr>
      <w:r>
        <w:rPr>
          <w:lang w:eastAsia="ja-JP"/>
        </w:rPr>
        <w:t>アルゴリズムシステムの多くは，パーソナライズされたニュースフィードや自律走行車のような大規模な統合サービスやデバイスの一部を形成し，大規模なデータセットを使ってアルゴリズムを学習します．例えば、顔認識では、数百万枚の写真を含む大規模な注釈付きデータセットが、最初は人間によってラベリングされます。AIソリューションの開発と実装では、通常、プロジェクトに適したこのような大規模なデータセットが基礎となり、その上に他のレイヤーを構築することができます。データセットの入手は容易ではなく、異なるグループや特徴を均等に表現するデータセットを入手することはさらに困難です。構造化されたデータセットを取得し、人工知能や機械学習モデルを開発することは、多くの場合、時間と費用のかかる作業です。したがって、オープンソース開発モデルの利点は、商用および非商用プレーヤーによって利用されています。</w:t>
      </w:r>
    </w:p>
    <w:p w14:paraId="33105289" w14:textId="77777777" w:rsidR="00A21111" w:rsidRDefault="00A21111" w:rsidP="00A21111">
      <w:pPr>
        <w:pStyle w:val="a3"/>
        <w:spacing w:before="11"/>
        <w:rPr>
          <w:sz w:val="20"/>
          <w:lang w:eastAsia="ja-JP"/>
        </w:rPr>
      </w:pPr>
    </w:p>
    <w:p w14:paraId="143B2804" w14:textId="77777777" w:rsidR="00A21111" w:rsidRDefault="00A21111" w:rsidP="00A21111">
      <w:pPr>
        <w:pStyle w:val="a3"/>
        <w:ind w:left="1702" w:right="1409"/>
        <w:jc w:val="both"/>
        <w:rPr>
          <w:lang w:eastAsia="ja-JP"/>
        </w:rPr>
      </w:pPr>
      <w:r>
        <w:rPr>
          <w:lang w:eastAsia="ja-JP"/>
        </w:rPr>
        <w:t>この文脈では、バイアスは、恵まれないグループを不利な立場に置く可能性のある系統的なエラーである。学習データには、歴史的、表現的、測定的、行動的など、いくつかの種類のバイアスが存在することが知られている。しかし、データセットに根差すバイアスと、アルゴリズム自体に由来するバイアスの区別もあります（Mehrabi et al.、2019）。バイアスは、顔認識システムや推薦システムなど、ユーザーと直接向き合う分野で広く研究されているが、バイアスの問題は、採用プロセス、チャットボット、医療行為、犯罪リスク評価など、様々なアプリケーションを包含している。こうしたバイアスを克服するための取り組みはいくつかあるが、AIモデルに用いるソフトウェアをOSSとして公開することもその一つであり、バイアスの軽減支援を目的としたツールキットをオープンソースとして実現することも含まれている（Bellamy, 2018）。オープン化は、バイアスを検証し、コントロールするための手段となり得るが、手段としては必ずしも十分ではない。</w:t>
      </w:r>
    </w:p>
    <w:p w14:paraId="3C7AD78D" w14:textId="77777777" w:rsidR="00A21111" w:rsidRDefault="00A21111" w:rsidP="00A21111">
      <w:pPr>
        <w:pStyle w:val="a3"/>
        <w:spacing w:before="8"/>
        <w:rPr>
          <w:sz w:val="20"/>
          <w:lang w:eastAsia="ja-JP"/>
        </w:rPr>
      </w:pPr>
    </w:p>
    <w:p w14:paraId="4FAC1B9B" w14:textId="77777777" w:rsidR="00A21111" w:rsidRDefault="00A21111" w:rsidP="00A21111">
      <w:pPr>
        <w:pStyle w:val="4"/>
        <w:rPr>
          <w:lang w:eastAsia="ja-JP"/>
        </w:rPr>
      </w:pPr>
      <w:r>
        <w:rPr>
          <w:lang w:eastAsia="ja-JP"/>
        </w:rPr>
        <w:t>AIにおけるオープン化</w:t>
      </w:r>
    </w:p>
    <w:p w14:paraId="18ABEBEB" w14:textId="77777777" w:rsidR="00A21111" w:rsidRDefault="00A21111" w:rsidP="00A21111">
      <w:pPr>
        <w:pStyle w:val="a3"/>
        <w:rPr>
          <w:b/>
          <w:sz w:val="21"/>
          <w:lang w:eastAsia="ja-JP"/>
        </w:rPr>
      </w:pPr>
    </w:p>
    <w:p w14:paraId="16864B59" w14:textId="77777777" w:rsidR="00A21111" w:rsidRDefault="00A21111" w:rsidP="00A21111">
      <w:pPr>
        <w:pStyle w:val="a3"/>
        <w:spacing w:before="1"/>
        <w:ind w:left="1702" w:right="1408"/>
        <w:jc w:val="both"/>
        <w:rPr>
          <w:lang w:eastAsia="ja-JP"/>
        </w:rPr>
      </w:pPr>
      <w:r>
        <w:rPr>
          <w:lang w:eastAsia="ja-JP"/>
        </w:rPr>
        <w:t>AI開発におけるオープン性は、他のデジタル領域と同様に、さまざまな意味を含んでいます。オープンソースコード、オープンサイエンス、オープンデータ、安全性に関する企業の一般的なオープンネス原則、その他が含まれます。この研究では、OSSとOSHに焦点を当てているため、本章ではこれらの構成要素に重点を置いていますが、AIの倫理とバイアスに関する議論では、他のレイヤーを無視してはいけません。</w:t>
      </w:r>
    </w:p>
    <w:p w14:paraId="390558EB" w14:textId="77777777" w:rsidR="00A21111" w:rsidRDefault="00A21111" w:rsidP="00A21111">
      <w:pPr>
        <w:pStyle w:val="a3"/>
        <w:spacing w:before="9"/>
        <w:rPr>
          <w:sz w:val="20"/>
          <w:lang w:eastAsia="ja-JP"/>
        </w:rPr>
      </w:pPr>
    </w:p>
    <w:p w14:paraId="1D310312" w14:textId="77777777" w:rsidR="00A21111" w:rsidRDefault="00A21111" w:rsidP="00A21111">
      <w:pPr>
        <w:pStyle w:val="a3"/>
        <w:ind w:left="1702" w:right="1415"/>
        <w:jc w:val="both"/>
        <w:rPr>
          <w:lang w:eastAsia="ja-JP"/>
        </w:rPr>
      </w:pPr>
      <w:r>
        <w:rPr>
          <w:lang w:eastAsia="ja-JP"/>
        </w:rPr>
        <w:t>機械学習に関するコードをオープンにする研究者が少ないという主張（2007年にさかの</w:t>
      </w:r>
      <w:r>
        <w:rPr>
          <w:lang w:eastAsia="ja-JP"/>
        </w:rPr>
        <w:lastRenderedPageBreak/>
        <w:t>ぼるものもある）がある（Sonnenburg et al.2007）。このような状況下、AIの研究開発を加速させるために、よりオープンな研究開発を求める声もある。</w:t>
      </w:r>
    </w:p>
    <w:p w14:paraId="7C4F78E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FDDBB3E" w14:textId="77777777" w:rsidR="00A21111" w:rsidRDefault="00A21111" w:rsidP="00A21111">
      <w:pPr>
        <w:pStyle w:val="a3"/>
        <w:spacing w:before="7"/>
        <w:rPr>
          <w:sz w:val="27"/>
          <w:lang w:eastAsia="ja-JP"/>
        </w:rPr>
      </w:pPr>
    </w:p>
    <w:p w14:paraId="4864E91A" w14:textId="77777777" w:rsidR="00A21111" w:rsidRDefault="00A21111" w:rsidP="00A21111">
      <w:pPr>
        <w:pStyle w:val="a3"/>
        <w:spacing w:before="93"/>
        <w:ind w:left="1702" w:right="1412"/>
        <w:jc w:val="both"/>
        <w:rPr>
          <w:lang w:eastAsia="ja-JP"/>
        </w:rPr>
      </w:pPr>
      <w:r>
        <w:rPr>
          <w:lang w:eastAsia="ja-JP"/>
        </w:rPr>
        <w:t>研究とその再現性を重視する一方で、開放性を高めることで生じるかもしれない性急な開発に注意を促す声もある（Bostrom, 2017）。以下に記述するのは、現在の現実では、本研究で関心のあるものを含め、多くのものが異なるレイヤーでAI開発をオープンにしているということである。</w:t>
      </w:r>
    </w:p>
    <w:p w14:paraId="624F7165" w14:textId="77777777" w:rsidR="00A21111" w:rsidRDefault="00A21111" w:rsidP="00A21111">
      <w:pPr>
        <w:pStyle w:val="a3"/>
        <w:spacing w:before="9"/>
        <w:rPr>
          <w:sz w:val="20"/>
          <w:lang w:eastAsia="ja-JP"/>
        </w:rPr>
      </w:pPr>
    </w:p>
    <w:p w14:paraId="1CBE1F90" w14:textId="77777777" w:rsidR="00A21111" w:rsidRDefault="00A21111" w:rsidP="00A21111">
      <w:pPr>
        <w:pStyle w:val="a3"/>
        <w:ind w:left="1702" w:right="1412"/>
        <w:jc w:val="both"/>
        <w:rPr>
          <w:lang w:eastAsia="ja-JP"/>
        </w:rPr>
      </w:pPr>
      <w:r>
        <w:rPr>
          <w:lang w:eastAsia="ja-JP"/>
        </w:rPr>
        <w:t>この数年、AIにおけるオープン性は、業界標準として、あるいは研究者やコミュニティが求める目標として浮上しました。その一例がヘルスケア領域で、眼科研究や医療予測などさまざまな用途でヘルスケア研究をより透明化する方法として、また、将来的に利益をもたらす可能性のあるヘルスケア環境でのAIによるデータ解析や臨床判断システムに対する恐怖を克服する方法として、オープンサイエンス、オープンデータ、オープンソースがピンポイントで取り上げられています（Krasら、2020； Calsterら、2019； Paton &amp; Kobayashi、2019）。</w:t>
      </w:r>
    </w:p>
    <w:p w14:paraId="44CD920E" w14:textId="77777777" w:rsidR="00A21111" w:rsidRDefault="00A21111" w:rsidP="00A21111">
      <w:pPr>
        <w:pStyle w:val="a3"/>
        <w:spacing w:before="10"/>
        <w:rPr>
          <w:sz w:val="20"/>
          <w:lang w:eastAsia="ja-JP"/>
        </w:rPr>
      </w:pPr>
    </w:p>
    <w:p w14:paraId="1D690C83" w14:textId="77777777" w:rsidR="00A21111" w:rsidRDefault="00A21111" w:rsidP="00A21111">
      <w:pPr>
        <w:pStyle w:val="a3"/>
        <w:spacing w:before="1"/>
        <w:ind w:left="1702" w:right="1410"/>
        <w:jc w:val="both"/>
        <w:rPr>
          <w:lang w:eastAsia="ja-JP"/>
        </w:rPr>
      </w:pPr>
      <w:r>
        <w:rPr>
          <w:lang w:eastAsia="ja-JP"/>
        </w:rPr>
        <w:t>例えば、マイクロソフトが出資して2015年に発足した非営利のOpenAI（OpenAI, n.d.）、機械学習モデルにおける偏りの検出と除去を目的としたIBMのAI Fairness 360 toolkit（IBM Research Trusted AI, n.d. ）、世界各地で18,000以上の組織が利用するオープンソースのデータ科学および機械学習プラットフォームH2O（H2O.ai, n.d. ）などがあります。これらは、AI分野におけるいくつかの大きなオープンソースベンチャーの例に過ぎず、他にも多くのオープンソースが日々作成・公開されています。</w:t>
      </w:r>
    </w:p>
    <w:p w14:paraId="6211C6DE" w14:textId="77777777" w:rsidR="00A21111" w:rsidRDefault="00A21111" w:rsidP="00A21111">
      <w:pPr>
        <w:pStyle w:val="a3"/>
        <w:rPr>
          <w:sz w:val="21"/>
          <w:lang w:eastAsia="ja-JP"/>
        </w:rPr>
      </w:pPr>
    </w:p>
    <w:p w14:paraId="5F072536" w14:textId="77777777" w:rsidR="00A21111" w:rsidRDefault="00A21111" w:rsidP="00A21111">
      <w:pPr>
        <w:pStyle w:val="a3"/>
        <w:ind w:left="1702" w:right="1413"/>
        <w:jc w:val="both"/>
        <w:rPr>
          <w:lang w:eastAsia="ja-JP"/>
        </w:rPr>
      </w:pPr>
      <w:r>
        <w:rPr>
          <w:spacing w:val="-2"/>
          <w:lang w:eastAsia="ja-JP"/>
        </w:rPr>
        <w:t>AIを実用化するためには、</w:t>
      </w:r>
      <w:r>
        <w:rPr>
          <w:lang w:eastAsia="ja-JP"/>
        </w:rPr>
        <w:t>いくつかの重要なコンポーネントが必要です</w:t>
      </w:r>
      <w:r>
        <w:rPr>
          <w:spacing w:val="-2"/>
          <w:lang w:eastAsia="ja-JP"/>
        </w:rPr>
        <w:t>。</w:t>
      </w:r>
      <w:r>
        <w:rPr>
          <w:lang w:eastAsia="ja-JP"/>
        </w:rPr>
        <w:t>例えば、初期データセット（プロジェクトの目的によってはトレーニングデータ）、アプリケーションを構築するフレームワークやライブラリ（Pythonライブラリや、人気のPythonフレームワークScikit-Learn、GoogleのTensorflowなど）、テキスト分類や感情分析などのサービスを提供するAPI（Amazon Web ServicesやMicrosoft Azureなどの大手クラウドプロバイダーが提供することが多い）、顧客向けAIアプリケーション（SiriやAlexa、レコメンドエンジン）、大量のデータを処理できる基盤ハードウェア（CPUやGPUなど）などがあります。</w:t>
      </w:r>
    </w:p>
    <w:p w14:paraId="302B7E68" w14:textId="77777777" w:rsidR="00A21111" w:rsidRDefault="00A21111" w:rsidP="00A21111">
      <w:pPr>
        <w:pStyle w:val="a3"/>
        <w:spacing w:before="7"/>
        <w:rPr>
          <w:sz w:val="20"/>
          <w:lang w:eastAsia="ja-JP"/>
        </w:rPr>
      </w:pPr>
    </w:p>
    <w:p w14:paraId="0F9D23F1" w14:textId="77777777" w:rsidR="00A21111" w:rsidRDefault="00A21111" w:rsidP="00A21111">
      <w:pPr>
        <w:pStyle w:val="4"/>
        <w:rPr>
          <w:lang w:eastAsia="ja-JP"/>
        </w:rPr>
      </w:pPr>
      <w:r>
        <w:rPr>
          <w:lang w:eastAsia="ja-JP"/>
        </w:rPr>
        <w:t>AIにおけるソフトウェア</w:t>
      </w:r>
    </w:p>
    <w:p w14:paraId="1A7884F5" w14:textId="77777777" w:rsidR="00A21111" w:rsidRDefault="00A21111" w:rsidP="00A21111">
      <w:pPr>
        <w:pStyle w:val="a3"/>
        <w:spacing w:before="1"/>
        <w:rPr>
          <w:b/>
          <w:sz w:val="21"/>
          <w:lang w:eastAsia="ja-JP"/>
        </w:rPr>
      </w:pPr>
    </w:p>
    <w:p w14:paraId="1C916B85" w14:textId="77777777" w:rsidR="00A21111" w:rsidRDefault="00A21111" w:rsidP="00A21111">
      <w:pPr>
        <w:pStyle w:val="a3"/>
        <w:ind w:left="1702" w:right="1409"/>
        <w:jc w:val="both"/>
        <w:rPr>
          <w:lang w:eastAsia="ja-JP"/>
        </w:rPr>
      </w:pPr>
      <w:r>
        <w:rPr>
          <w:lang w:eastAsia="ja-JP"/>
        </w:rPr>
        <w:t>2020年5月に発表された最近のOECDワーキングペーパー(Baruffaldi et al., 2020)では、AI開発におけるOSSの問題についての研究が議論されている。このOECDペーパーでは、本研究の定量分析同様、データソースにGitHubデータ（つまりOSSリポジトリ）を用いて、調査対象領域であるAI関連ソフトウェアの技術動向を評価している。この論文では、AI関連プロジェクトの数は2010年以降増加しており、2014年以降、月あたりのコミット数は、プラットフォーム上の全オープンソースソフトウェアプロジェクトの全体の数の約3倍に増加していると結論づけています。</w:t>
      </w:r>
    </w:p>
    <w:p w14:paraId="11D68FD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F59836C" w14:textId="77777777" w:rsidR="00A21111" w:rsidRDefault="00A21111" w:rsidP="00A21111">
      <w:pPr>
        <w:pStyle w:val="a3"/>
        <w:rPr>
          <w:sz w:val="20"/>
          <w:lang w:eastAsia="ja-JP"/>
        </w:rPr>
      </w:pPr>
    </w:p>
    <w:p w14:paraId="5813AF48" w14:textId="77777777" w:rsidR="00A21111" w:rsidRDefault="00A21111" w:rsidP="00A21111">
      <w:pPr>
        <w:pStyle w:val="a3"/>
        <w:rPr>
          <w:sz w:val="19"/>
          <w:lang w:eastAsia="ja-JP"/>
        </w:rPr>
      </w:pPr>
    </w:p>
    <w:p w14:paraId="0638507A" w14:textId="77777777" w:rsidR="00A21111" w:rsidRDefault="00A21111" w:rsidP="00A21111">
      <w:pPr>
        <w:pStyle w:val="a3"/>
        <w:tabs>
          <w:tab w:val="left" w:pos="3573"/>
        </w:tabs>
        <w:spacing w:before="1"/>
        <w:ind w:left="1702"/>
        <w:jc w:val="both"/>
        <w:rPr>
          <w:lang w:eastAsia="ja-JP"/>
        </w:rPr>
      </w:pPr>
      <w:bookmarkStart w:id="167" w:name="_bookmark111"/>
      <w:bookmarkEnd w:id="167"/>
      <w:r>
        <w:rPr>
          <w:lang w:eastAsia="ja-JP"/>
        </w:rPr>
        <w:t>図8.7:</w:t>
      </w:r>
      <w:r>
        <w:rPr>
          <w:lang w:eastAsia="ja-JP"/>
        </w:rPr>
        <w:tab/>
        <w:t>AIソフトウェアへのコミット対全ソフトウェア（出典：Bruffaldi et al 2020)</w:t>
      </w:r>
    </w:p>
    <w:p w14:paraId="3973FA57" w14:textId="77777777" w:rsidR="00A21111" w:rsidRDefault="00A21111" w:rsidP="00A21111">
      <w:pPr>
        <w:pStyle w:val="a3"/>
        <w:spacing w:before="9"/>
        <w:rPr>
          <w:lang w:eastAsia="ja-JP"/>
        </w:rPr>
      </w:pPr>
      <w:r>
        <w:rPr>
          <w:noProof/>
        </w:rPr>
        <w:drawing>
          <wp:anchor distT="0" distB="0" distL="0" distR="0" simplePos="0" relativeHeight="251746304" behindDoc="0" locked="0" layoutInCell="1" allowOverlap="1" wp14:anchorId="6F049B51" wp14:editId="1EC75D80">
            <wp:simplePos x="0" y="0"/>
            <wp:positionH relativeFrom="page">
              <wp:posOffset>1194448</wp:posOffset>
            </wp:positionH>
            <wp:positionV relativeFrom="paragraph">
              <wp:posOffset>191356</wp:posOffset>
            </wp:positionV>
            <wp:extent cx="5392554" cy="3381375"/>
            <wp:effectExtent l="0" t="0" r="0" b="0"/>
            <wp:wrapTopAndBottom/>
            <wp:docPr id="111" name="image66.jpe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6.jpeg" descr="グラフ&#10;&#10;自動的に生成された説明"/>
                    <pic:cNvPicPr/>
                  </pic:nvPicPr>
                  <pic:blipFill>
                    <a:blip r:embed="rId179" cstate="print"/>
                    <a:stretch>
                      <a:fillRect/>
                    </a:stretch>
                  </pic:blipFill>
                  <pic:spPr>
                    <a:xfrm>
                      <a:off x="0" y="0"/>
                      <a:ext cx="5392554" cy="3381375"/>
                    </a:xfrm>
                    <a:prstGeom prst="rect">
                      <a:avLst/>
                    </a:prstGeom>
                  </pic:spPr>
                </pic:pic>
              </a:graphicData>
            </a:graphic>
          </wp:anchor>
        </w:drawing>
      </w:r>
    </w:p>
    <w:p w14:paraId="3157A0EA" w14:textId="77777777" w:rsidR="00A21111" w:rsidRDefault="00A21111" w:rsidP="00A21111">
      <w:pPr>
        <w:pStyle w:val="a3"/>
        <w:spacing w:before="6"/>
        <w:rPr>
          <w:sz w:val="19"/>
          <w:lang w:eastAsia="ja-JP"/>
        </w:rPr>
      </w:pPr>
    </w:p>
    <w:p w14:paraId="09C50B86" w14:textId="77777777" w:rsidR="00A21111" w:rsidRDefault="00A21111" w:rsidP="00A21111">
      <w:pPr>
        <w:pStyle w:val="a3"/>
        <w:ind w:left="1702" w:right="1410"/>
        <w:jc w:val="both"/>
        <w:rPr>
          <w:lang w:eastAsia="ja-JP"/>
        </w:rPr>
      </w:pPr>
      <w:r>
        <w:rPr>
          <w:lang w:eastAsia="ja-JP"/>
        </w:rPr>
        <w:t>さらに、AIリポジトリで最もよく使われているプログラミング言語はPythonであり、これらのOSS開発プロジェクトで最もよく使われているテーマは、画像認識、深層学習、テキストマイニングであることが示されました。このデータから、オープンソースのAIプロジェクトがかなり成長し、関心を集めていることがわかります。OSSプロジェクトのさまざまな利点や特徴は、この研究の他の部分で議論されていますが、それらはAIに非常によく適用可能です。</w:t>
      </w:r>
    </w:p>
    <w:p w14:paraId="6757D756" w14:textId="77777777" w:rsidR="00A21111" w:rsidRDefault="00A21111" w:rsidP="00A21111">
      <w:pPr>
        <w:pStyle w:val="a3"/>
        <w:spacing w:before="9"/>
        <w:rPr>
          <w:sz w:val="20"/>
          <w:lang w:eastAsia="ja-JP"/>
        </w:rPr>
      </w:pPr>
    </w:p>
    <w:p w14:paraId="2FECFF45" w14:textId="77777777" w:rsidR="00A21111" w:rsidRDefault="00A21111" w:rsidP="00A21111">
      <w:pPr>
        <w:pStyle w:val="a3"/>
        <w:ind w:left="1702" w:right="1410"/>
        <w:jc w:val="both"/>
        <w:rPr>
          <w:lang w:eastAsia="ja-JP"/>
        </w:rPr>
      </w:pPr>
      <w:r>
        <w:rPr>
          <w:lang w:eastAsia="ja-JP"/>
        </w:rPr>
        <w:t>前述の通り、AIシステムは通常、大規模なデータセットと大量のコードに基づくものです。そのため、一個人や一団体で所有し、管理することは困難です。オープンソースは、組織や個人がアルゴリズムを検証し、その効果を調査し、改善することを可能にし、アルゴリズムの正確さだけでなく、その公平性にも良い影響を与え、共同開発による透明性のメリットもあります。このようなシステムや意思決定過程のデータ、システム、結果の不透明性の問題から、多数の関係者がAI開発の透明性を高め、偏りを少なくするための努力と働きかけを行っています。ソフトウェアをオープン化することは、これらの機能を改善する方法の1つですが、透明性を確保するためには、AIシステムはしばしばオープンソースであるだけでなく、信頼できるデータセットで動作する必要があり、これには独自の規制、技術、プライバシーの課題があります（Mayernik、2017年）。</w:t>
      </w:r>
    </w:p>
    <w:p w14:paraId="3209CBAA" w14:textId="77777777" w:rsidR="00A21111" w:rsidRDefault="00A21111" w:rsidP="00A21111">
      <w:pPr>
        <w:pStyle w:val="a3"/>
        <w:rPr>
          <w:sz w:val="21"/>
          <w:lang w:eastAsia="ja-JP"/>
        </w:rPr>
      </w:pPr>
    </w:p>
    <w:p w14:paraId="3CD70B2E" w14:textId="77777777" w:rsidR="00A21111" w:rsidRDefault="00A21111" w:rsidP="00A21111">
      <w:pPr>
        <w:pStyle w:val="a3"/>
        <w:ind w:left="1702" w:right="1408"/>
        <w:jc w:val="both"/>
        <w:rPr>
          <w:lang w:eastAsia="ja-JP"/>
        </w:rPr>
      </w:pPr>
      <w:r>
        <w:rPr>
          <w:lang w:eastAsia="ja-JP"/>
        </w:rPr>
        <w:t>企業や政府によって、AI開発におけるオープンソースの役割を強調することに異なる重きを置いています。国によっては、2018年に設立され、工業情報化省傘下の中国電子標準化協会（CESI）を支援する中国AIオープンソースソフトウェア開発連盟のように、この分野をカバーする専門機関が見られることもある。同連盟は2018年にAIオープンソースソフトウェア（AOSS）に関する報告書を発表しており、その中でAOSS開発におけるアメリカの主導的地位を指摘しており、それによると世界のAOSSの66％のグループ／主要開発者の本拠地であるのに対し、中国は13％に過ぎない（China Artificial Intelligence Open Source Software Development League, 2018）。</w:t>
      </w:r>
    </w:p>
    <w:p w14:paraId="20D4B60F" w14:textId="77777777" w:rsidR="00A21111" w:rsidRDefault="00A21111" w:rsidP="00A21111">
      <w:pPr>
        <w:pStyle w:val="a3"/>
        <w:spacing w:before="9"/>
        <w:rPr>
          <w:sz w:val="20"/>
          <w:lang w:eastAsia="ja-JP"/>
        </w:rPr>
      </w:pPr>
    </w:p>
    <w:p w14:paraId="1B5928D4" w14:textId="77777777" w:rsidR="00A21111" w:rsidRDefault="00A21111" w:rsidP="00A21111">
      <w:pPr>
        <w:pStyle w:val="a3"/>
        <w:ind w:left="1702" w:right="1409"/>
        <w:jc w:val="both"/>
        <w:rPr>
          <w:lang w:eastAsia="ja-JP"/>
        </w:rPr>
      </w:pPr>
      <w:r>
        <w:rPr>
          <w:lang w:eastAsia="ja-JP"/>
        </w:rPr>
        <w:t>また、AOSSの維持管理者について、企業、研究機関、財団の3つの主要なタイプを概説している。中国は、中国語のデータ処理など、現地で役立つ機能のAOSSを独自に研究・</w:t>
      </w:r>
      <w:r>
        <w:rPr>
          <w:lang w:eastAsia="ja-JP"/>
        </w:rPr>
        <w:lastRenderedPageBreak/>
        <w:t>開発することに力を入れている</w:t>
      </w:r>
    </w:p>
    <w:p w14:paraId="46801C8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D2C314" w14:textId="77777777" w:rsidR="00A21111" w:rsidRDefault="00A21111" w:rsidP="00A21111">
      <w:pPr>
        <w:pStyle w:val="a3"/>
        <w:spacing w:before="7"/>
        <w:rPr>
          <w:sz w:val="27"/>
          <w:lang w:eastAsia="ja-JP"/>
        </w:rPr>
      </w:pPr>
    </w:p>
    <w:p w14:paraId="1F92A8EA" w14:textId="77777777" w:rsidR="00A21111" w:rsidRDefault="00A21111" w:rsidP="00A21111">
      <w:pPr>
        <w:pStyle w:val="a3"/>
        <w:spacing w:before="93"/>
        <w:ind w:left="1702" w:right="1410"/>
        <w:jc w:val="both"/>
        <w:rPr>
          <w:lang w:eastAsia="ja-JP"/>
        </w:rPr>
      </w:pPr>
      <w:r>
        <w:rPr>
          <w:lang w:eastAsia="ja-JP"/>
        </w:rPr>
        <w:t>また、産業用アプリケーションにAIソリューションを導入することも可能です。現在、中国で注目されている興味深いコンセプトは、AIの産業化です。これは、ボトムアップで個人に焦点を当てたAIの開発から、再現可能で専門的な方法で「AI」を生産すること、つまり、例えば、個々の大学生が作ったツールからTensorFlowのような業界が運営するシステムへ移行することを示しています（Ding、2020年）。</w:t>
      </w:r>
    </w:p>
    <w:p w14:paraId="5866D9E5" w14:textId="77777777" w:rsidR="00A21111" w:rsidRDefault="00A21111" w:rsidP="00A21111">
      <w:pPr>
        <w:pStyle w:val="a3"/>
        <w:spacing w:before="8"/>
        <w:rPr>
          <w:sz w:val="20"/>
          <w:lang w:eastAsia="ja-JP"/>
        </w:rPr>
      </w:pPr>
    </w:p>
    <w:p w14:paraId="7CC20B91" w14:textId="77777777" w:rsidR="00A21111" w:rsidRDefault="00A21111" w:rsidP="00A21111">
      <w:pPr>
        <w:pStyle w:val="4"/>
        <w:spacing w:before="1"/>
        <w:rPr>
          <w:lang w:eastAsia="ja-JP"/>
        </w:rPr>
      </w:pPr>
      <w:r>
        <w:rPr>
          <w:lang w:eastAsia="ja-JP"/>
        </w:rPr>
        <w:t>AIにおけるハードウェア</w:t>
      </w:r>
    </w:p>
    <w:p w14:paraId="3B42B0AA" w14:textId="77777777" w:rsidR="00A21111" w:rsidRDefault="00A21111" w:rsidP="00A21111">
      <w:pPr>
        <w:pStyle w:val="a3"/>
        <w:spacing w:before="11"/>
        <w:rPr>
          <w:b/>
          <w:sz w:val="20"/>
          <w:lang w:eastAsia="ja-JP"/>
        </w:rPr>
      </w:pPr>
    </w:p>
    <w:p w14:paraId="08802E52" w14:textId="77777777" w:rsidR="00A21111" w:rsidRDefault="00A21111" w:rsidP="00A21111">
      <w:pPr>
        <w:pStyle w:val="a3"/>
        <w:ind w:left="1702" w:right="1409"/>
        <w:jc w:val="both"/>
        <w:rPr>
          <w:lang w:eastAsia="ja-JP"/>
        </w:rPr>
      </w:pPr>
      <w:r>
        <w:rPr>
          <w:lang w:eastAsia="ja-JP"/>
        </w:rPr>
        <w:t>AIモデルのテストは、柔軟性、カスタマイズの可能性、相互運用性、スピード、特定の目的、その他の機能などの要件を伴う深刻な計算能力を必要とする、資源集約的な作業となります。このような条件から、より高度な協力を可能にし、多様なビルディングブロックの適応と統合を容易にするOSHにとって興味深い領域となっています。AIインフラストラクチャには、ディープラーニングモデルのトレーニングなど、AIタスクに必要なパフォーマンスを実現・向上させる集積回路、コンピューターシステム、クラウドサービスなどが含まれます。</w:t>
      </w:r>
    </w:p>
    <w:p w14:paraId="387DBAFC" w14:textId="77777777" w:rsidR="00A21111" w:rsidRDefault="00A21111" w:rsidP="00A21111">
      <w:pPr>
        <w:pStyle w:val="a3"/>
        <w:spacing w:before="8"/>
        <w:rPr>
          <w:sz w:val="28"/>
          <w:lang w:eastAsia="ja-JP"/>
        </w:rPr>
      </w:pPr>
    </w:p>
    <w:p w14:paraId="4A7B1C0E" w14:textId="77777777" w:rsidR="00A21111" w:rsidRDefault="00A21111" w:rsidP="00A21111">
      <w:pPr>
        <w:pStyle w:val="a3"/>
        <w:tabs>
          <w:tab w:val="left" w:pos="3573"/>
        </w:tabs>
        <w:ind w:left="1702"/>
        <w:jc w:val="both"/>
        <w:rPr>
          <w:lang w:eastAsia="ja-JP"/>
        </w:rPr>
      </w:pPr>
      <w:bookmarkStart w:id="168" w:name="_bookmark112"/>
      <w:bookmarkEnd w:id="168"/>
      <w:r>
        <w:rPr>
          <w:lang w:eastAsia="ja-JP"/>
        </w:rPr>
        <w:t>図 8.8:</w:t>
      </w:r>
      <w:r>
        <w:rPr>
          <w:lang w:eastAsia="ja-JP"/>
        </w:rPr>
        <w:tab/>
        <w:t>AI半導体市場（出典：マッキンゼー2018年版）</w:t>
      </w:r>
    </w:p>
    <w:p w14:paraId="6FF01C00" w14:textId="77777777" w:rsidR="00A21111" w:rsidRDefault="00A21111" w:rsidP="00A21111">
      <w:pPr>
        <w:pStyle w:val="a3"/>
        <w:spacing w:before="3"/>
        <w:rPr>
          <w:sz w:val="12"/>
          <w:lang w:eastAsia="ja-JP"/>
        </w:rPr>
      </w:pPr>
      <w:r>
        <w:rPr>
          <w:noProof/>
        </w:rPr>
        <w:drawing>
          <wp:anchor distT="0" distB="0" distL="0" distR="0" simplePos="0" relativeHeight="251747328" behindDoc="0" locked="0" layoutInCell="1" allowOverlap="1" wp14:anchorId="615AC0B4" wp14:editId="719FA4FC">
            <wp:simplePos x="0" y="0"/>
            <wp:positionH relativeFrom="page">
              <wp:posOffset>2155825</wp:posOffset>
            </wp:positionH>
            <wp:positionV relativeFrom="paragraph">
              <wp:posOffset>114645</wp:posOffset>
            </wp:positionV>
            <wp:extent cx="3420901" cy="2743200"/>
            <wp:effectExtent l="0" t="0" r="0" b="0"/>
            <wp:wrapTopAndBottom/>
            <wp:docPr id="113" name="image67.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7.png" descr="グラフ, 棒グラフ&#10;&#10;自動的に生成された説明"/>
                    <pic:cNvPicPr/>
                  </pic:nvPicPr>
                  <pic:blipFill>
                    <a:blip r:embed="rId180" cstate="print"/>
                    <a:stretch>
                      <a:fillRect/>
                    </a:stretch>
                  </pic:blipFill>
                  <pic:spPr>
                    <a:xfrm>
                      <a:off x="0" y="0"/>
                      <a:ext cx="3420901" cy="2743200"/>
                    </a:xfrm>
                    <a:prstGeom prst="rect">
                      <a:avLst/>
                    </a:prstGeom>
                  </pic:spPr>
                </pic:pic>
              </a:graphicData>
            </a:graphic>
          </wp:anchor>
        </w:drawing>
      </w:r>
    </w:p>
    <w:p w14:paraId="696F20D0" w14:textId="77777777" w:rsidR="00A21111" w:rsidRDefault="00A21111" w:rsidP="00A21111">
      <w:pPr>
        <w:pStyle w:val="a3"/>
        <w:spacing w:before="210"/>
        <w:ind w:left="1702" w:right="1408"/>
        <w:jc w:val="both"/>
        <w:rPr>
          <w:lang w:eastAsia="ja-JP"/>
        </w:rPr>
      </w:pPr>
      <w:r>
        <w:rPr>
          <w:lang w:eastAsia="ja-JP"/>
        </w:rPr>
        <w:t>2018年、McKinseyのレポートでは、AIアプリケーションは、市場の急成長とAIを実現するインフラに対する市場の需要の高まりにより、この分野で何十年も活動してきた半導体企業にとって最高のビジネスチャンスをもたらすと述べられています（McKinsey, 2019）。この報告書の提言によると、そうした企業は「特定の産業向けにカスタマイズされたエンドツーエンドのソリューションを実現することに焦点を当てた新しい価値創造戦略に取り組む必要がある」とされており、2025年までにAIを実現する半導体はこの分野の需要全体のほぼ20％を占め、売上高は670億ドルにも達し、イノベーションの価値という点ではAIスタックのほぼ半分を取り込む可能性があると予測されています。予測される成長には、AIに使用されるハードウェアのあらゆる分野が含まれます。コンピューティング（データセンターとエッジアプリケーションの両方）、メモリー（高帯域幅とオンチップメモリーの両方）、ストレージ、ネットワーキングなどです。OSHは、このような有望な予測にどのように関わっているのでしょうか？</w:t>
      </w:r>
    </w:p>
    <w:p w14:paraId="674AAC4B" w14:textId="77777777" w:rsidR="00A21111" w:rsidRDefault="00A21111" w:rsidP="00A21111">
      <w:pPr>
        <w:pStyle w:val="a3"/>
        <w:spacing w:before="10"/>
        <w:rPr>
          <w:sz w:val="20"/>
          <w:lang w:eastAsia="ja-JP"/>
        </w:rPr>
      </w:pPr>
    </w:p>
    <w:p w14:paraId="36C0A631" w14:textId="77777777" w:rsidR="00A21111" w:rsidRDefault="00A21111" w:rsidP="00A21111">
      <w:pPr>
        <w:pStyle w:val="a3"/>
        <w:spacing w:before="1"/>
        <w:ind w:left="1702" w:right="1412"/>
        <w:jc w:val="both"/>
        <w:rPr>
          <w:lang w:eastAsia="ja-JP"/>
        </w:rPr>
      </w:pPr>
      <w:r>
        <w:rPr>
          <w:lang w:eastAsia="ja-JP"/>
        </w:rPr>
        <w:t>上述したように、多くの企業や組織がAIソフトウェアをオープンにしている一方で、AIに使用するインフラ設計をオープンにしている企業もある。それらには、Facebook、Google、NVIDIAやその他多くの企業が含まれる（Lee &amp; Wang, 2018; Lattner &amp; Davis, 2019; NVIDIA, n.d.）。さらに、いくつかのプロジェクトは、次のようなAIアプリケーシ</w:t>
      </w:r>
      <w:r>
        <w:rPr>
          <w:lang w:eastAsia="ja-JP"/>
        </w:rPr>
        <w:lastRenderedPageBreak/>
        <w:t>ョンのためのOSHに焦点を当てています。フランスのGreenWavesは、実行を目的とした超低消費電力のRISC-Vプロセッサをベースにしています。</w:t>
      </w:r>
    </w:p>
    <w:p w14:paraId="17B483B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32CC145" w14:textId="77777777" w:rsidR="00A21111" w:rsidRDefault="00A21111" w:rsidP="00A21111">
      <w:pPr>
        <w:pStyle w:val="a3"/>
        <w:spacing w:before="7"/>
        <w:rPr>
          <w:sz w:val="27"/>
          <w:lang w:eastAsia="ja-JP"/>
        </w:rPr>
      </w:pPr>
    </w:p>
    <w:p w14:paraId="66FF2EBC" w14:textId="77777777" w:rsidR="00A21111" w:rsidRDefault="00A21111" w:rsidP="00A21111">
      <w:pPr>
        <w:pStyle w:val="a3"/>
        <w:spacing w:before="93"/>
        <w:ind w:left="1702" w:right="1414"/>
        <w:jc w:val="both"/>
        <w:rPr>
          <w:lang w:eastAsia="ja-JP"/>
        </w:rPr>
      </w:pPr>
      <w:r>
        <w:rPr>
          <w:lang w:eastAsia="ja-JP"/>
        </w:rPr>
        <w:t>電池で動作するIoTセンサー内のニューラルネットワーク、Antmicroのディープラーニング対応エッジハードウェア、またはArduinoはAIアプリケーションのためのボードを推進している（GreenWaves Technologies, n.d.; Antmicro, n.d.; Arduino, n.d.)。AIにおけるOSHの役割に関する包括的な研究はまだありませんが、OSHプロジェクトの用途や応用の多様性から、この分野での発展が今後見られるかもしれません。</w:t>
      </w:r>
    </w:p>
    <w:p w14:paraId="66B0C4C1" w14:textId="77777777" w:rsidR="00A21111" w:rsidRDefault="00A21111" w:rsidP="00A21111">
      <w:pPr>
        <w:pStyle w:val="a3"/>
        <w:spacing w:before="8"/>
        <w:rPr>
          <w:sz w:val="20"/>
          <w:lang w:eastAsia="ja-JP"/>
        </w:rPr>
      </w:pPr>
    </w:p>
    <w:p w14:paraId="26790485" w14:textId="77777777" w:rsidR="00A21111" w:rsidRDefault="00A21111" w:rsidP="00A21111">
      <w:pPr>
        <w:pStyle w:val="4"/>
        <w:jc w:val="left"/>
        <w:rPr>
          <w:lang w:eastAsia="ja-JP"/>
        </w:rPr>
      </w:pPr>
      <w:r>
        <w:rPr>
          <w:lang w:eastAsia="ja-JP"/>
        </w:rPr>
        <w:t>ポリシー</w:t>
      </w:r>
    </w:p>
    <w:p w14:paraId="0BAF2515" w14:textId="77777777" w:rsidR="00A21111" w:rsidRDefault="00A21111" w:rsidP="00A21111">
      <w:pPr>
        <w:pStyle w:val="a3"/>
        <w:rPr>
          <w:b/>
          <w:sz w:val="21"/>
          <w:lang w:eastAsia="ja-JP"/>
        </w:rPr>
      </w:pPr>
    </w:p>
    <w:p w14:paraId="592E4409" w14:textId="77777777" w:rsidR="00A21111" w:rsidRDefault="00A21111" w:rsidP="00A21111">
      <w:pPr>
        <w:pStyle w:val="a3"/>
        <w:ind w:left="1702" w:right="1412"/>
        <w:jc w:val="both"/>
        <w:rPr>
          <w:lang w:eastAsia="ja-JP"/>
        </w:rPr>
      </w:pPr>
      <w:r>
        <w:rPr>
          <w:lang w:eastAsia="ja-JP"/>
        </w:rPr>
        <w:t>技術の多くの分野と同様に、世界中の政策立案者は技術革新に追いつこうとしている。民間企業は新しいAIシステムに関して非常に高い開発率を提示しており、そのようなシステムの適切な実装を保証するために、いくつかの倫理・政策文書が作成されており、しばしばそのようなソリューションの特定の価値、信頼性、利益、または無害性に言及している。また、AIシステムの安全性と責任、そして政策立案者がそのようなシステムの安全な運用とユーザー保護の保証をどのように確保するかについても、大いに議論されている。</w:t>
      </w:r>
    </w:p>
    <w:p w14:paraId="5EF4E9F4" w14:textId="77777777" w:rsidR="00A21111" w:rsidRDefault="00A21111" w:rsidP="00A21111">
      <w:pPr>
        <w:pStyle w:val="a3"/>
        <w:spacing w:before="10"/>
        <w:rPr>
          <w:sz w:val="20"/>
          <w:lang w:eastAsia="ja-JP"/>
        </w:rPr>
      </w:pPr>
    </w:p>
    <w:p w14:paraId="74C029ED" w14:textId="77777777" w:rsidR="00A21111" w:rsidRDefault="00A21111" w:rsidP="00A21111">
      <w:pPr>
        <w:pStyle w:val="a3"/>
        <w:spacing w:before="1"/>
        <w:ind w:left="1702" w:right="1412"/>
        <w:jc w:val="both"/>
        <w:rPr>
          <w:lang w:eastAsia="ja-JP"/>
        </w:rPr>
      </w:pPr>
      <w:r>
        <w:rPr>
          <w:lang w:eastAsia="ja-JP"/>
        </w:rPr>
        <w:t>2019年9月からの世界のAI倫理ガイドラインの状況を調査したところ、当時、世界には84のそのようなガイドラインがあったという（Jobin et al, 2019）。その数はアメリカが最も多く、次いでEUで、そのほぼ9割が2016年以降に発行されたもので、民間企業や政府機関によるものが大きな割合を占めていました。調査されたほぼすべてのガイドラインをつなぐ最も一般的な原則は、透明性（害を最小限に抑え、AIを改善する方法として、また信頼と法的理由のために）である。</w:t>
      </w:r>
    </w:p>
    <w:p w14:paraId="0B1565B5" w14:textId="77777777" w:rsidR="00A21111" w:rsidRDefault="00A21111" w:rsidP="00A21111">
      <w:pPr>
        <w:pStyle w:val="a3"/>
        <w:spacing w:before="10"/>
        <w:rPr>
          <w:sz w:val="20"/>
          <w:lang w:eastAsia="ja-JP"/>
        </w:rPr>
      </w:pPr>
    </w:p>
    <w:p w14:paraId="4EEB86ED" w14:textId="77777777" w:rsidR="00A21111" w:rsidRDefault="00A21111" w:rsidP="00A21111">
      <w:pPr>
        <w:pStyle w:val="a3"/>
        <w:ind w:left="1702" w:right="1412"/>
        <w:jc w:val="both"/>
        <w:rPr>
          <w:lang w:eastAsia="ja-JP"/>
        </w:rPr>
      </w:pPr>
      <w:r>
        <w:t>AI倫理ガイドラインを分析・分類しているもうひとつの資料として、ドイツの非営利団体AlgorithmWatchが運営する「AI Ethics Guidelines Global Inventory」があり、160以上のガイドラインで構成されている（AlgorithmWatch, n.d. ）。</w:t>
      </w:r>
      <w:r>
        <w:rPr>
          <w:lang w:eastAsia="ja-JP"/>
        </w:rPr>
        <w:t>このうち、拘束力のあるものは8つで、大半は単なる勧告の域を出ていない。多くの国の政策立案者が、倫理、イノベーション、産業への取り込み、研究などの領域について、独自のAI戦略を策定している最中である。欧州レベルでは、さまざまな機関やレベルでAIに関連する政策立案活動が大幅に増加している。ここでは、欧州の重要な政策を見て、オープンソースに対する彼らのアプローチを示します。</w:t>
      </w:r>
    </w:p>
    <w:p w14:paraId="3CA41873" w14:textId="77777777" w:rsidR="00A21111" w:rsidRDefault="00A21111" w:rsidP="00A21111">
      <w:pPr>
        <w:pStyle w:val="a3"/>
        <w:rPr>
          <w:sz w:val="21"/>
          <w:lang w:eastAsia="ja-JP"/>
        </w:rPr>
      </w:pPr>
    </w:p>
    <w:p w14:paraId="7E4AD242" w14:textId="77777777" w:rsidR="00A21111" w:rsidRDefault="00A21111" w:rsidP="00A21111">
      <w:pPr>
        <w:pStyle w:val="a3"/>
        <w:ind w:left="1702" w:right="1411"/>
        <w:jc w:val="both"/>
        <w:rPr>
          <w:lang w:eastAsia="ja-JP"/>
        </w:rPr>
      </w:pPr>
      <w:r>
        <w:rPr>
          <w:lang w:eastAsia="ja-JP"/>
        </w:rPr>
        <w:t>そうした取り組みの一つが、2018年に欧州委員会（European Commission, 2020）によって招集された「人工知能に関するハイレベル専門家グループ（HLEG）」である。HLEGはまず「倫理ガイドライン」を、次に「政策・投資勧告」を発表したが、これらはいずれも「人工知能に関する欧州戦略」の実施を支援するというHLEGの一般的な目的を達成することを目的としている（High-Level Expert Group on Artificial Intelligence, 2018）。</w:t>
      </w:r>
    </w:p>
    <w:p w14:paraId="1771300E" w14:textId="77777777" w:rsidR="00A21111" w:rsidRDefault="00A21111" w:rsidP="00A21111">
      <w:pPr>
        <w:pStyle w:val="a3"/>
        <w:spacing w:before="9"/>
        <w:rPr>
          <w:sz w:val="20"/>
          <w:lang w:eastAsia="ja-JP"/>
        </w:rPr>
      </w:pPr>
    </w:p>
    <w:p w14:paraId="6C4D4926" w14:textId="77777777" w:rsidR="00A21111" w:rsidRDefault="00A21111" w:rsidP="00A21111">
      <w:pPr>
        <w:pStyle w:val="a3"/>
        <w:ind w:left="1702" w:right="1412"/>
        <w:jc w:val="both"/>
        <w:rPr>
          <w:lang w:eastAsia="ja-JP"/>
        </w:rPr>
      </w:pPr>
      <w:r>
        <w:rPr>
          <w:lang w:eastAsia="ja-JP"/>
        </w:rPr>
        <w:t>HLEGは、そのガイドラインの中で、AIを信頼できるものにするための7つの重要な要件を挙げているが、その中に透明性が挙げられている（そのような要件を達成する方法としてオープンソースを挙げているわけではない）。さらに、アカウンタビリティの要件では、AIシステムの望ましい監査可能性について、「必ずしもAIシステムに関連するビジネスモデルや知的財産に関する情報が常にオープンにされなければならないことを意味するものではない」と述べている。</w:t>
      </w:r>
    </w:p>
    <w:p w14:paraId="6BFC1C41" w14:textId="77777777" w:rsidR="00A21111" w:rsidRDefault="00A21111" w:rsidP="00A21111">
      <w:pPr>
        <w:pStyle w:val="a3"/>
        <w:spacing w:before="10"/>
        <w:rPr>
          <w:sz w:val="20"/>
          <w:lang w:eastAsia="ja-JP"/>
        </w:rPr>
      </w:pPr>
    </w:p>
    <w:p w14:paraId="41D4E7B8" w14:textId="77777777" w:rsidR="00A21111" w:rsidRDefault="00A21111" w:rsidP="00A21111">
      <w:pPr>
        <w:pStyle w:val="a3"/>
        <w:spacing w:before="1"/>
        <w:ind w:left="1702" w:right="1411"/>
        <w:jc w:val="both"/>
        <w:rPr>
          <w:lang w:eastAsia="ja-JP"/>
        </w:rPr>
      </w:pPr>
      <w:r>
        <w:rPr>
          <w:lang w:eastAsia="ja-JP"/>
        </w:rPr>
        <w:t>HLEGのガイドラインではオープンソースについて言及されていませんが、2019年6月の「政策・投資勧告」では、この問題に焦点が当てられています。この勧告では、EUにおけるデジタル自立を促進するために、オープンソースのAIソフトウェアライブラリの開発を支援する必要性が述べられており、AI Digital Innovation Hubネットワークなどのイニシアチブが付随しています（High-Level Expert Group on Artificial Intelligence, 2019）。</w:t>
      </w:r>
      <w:r>
        <w:rPr>
          <w:lang w:eastAsia="ja-JP"/>
        </w:rPr>
        <w:lastRenderedPageBreak/>
        <w:t>研究者や企業に最新のOSSとサポートを提供することは、AI分野における欧州の強力なコンピタンスの構築に貢献し、コネクテッドデバイスやモノのインターネットに向けたハードウェアやコンピューティングインフラの商業開発への支援メカニズムを確保することにもなり得るでしょう。  さらに、HLEGは、「AIサイバーセキュリティ政策</w:t>
      </w:r>
    </w:p>
    <w:p w14:paraId="1FCA4C4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EDDB9E8" w14:textId="77777777" w:rsidR="00A21111" w:rsidRDefault="00A21111" w:rsidP="00A21111">
      <w:pPr>
        <w:pStyle w:val="a3"/>
        <w:spacing w:before="7"/>
        <w:rPr>
          <w:sz w:val="27"/>
          <w:lang w:eastAsia="ja-JP"/>
        </w:rPr>
      </w:pPr>
    </w:p>
    <w:p w14:paraId="0B31B8E6" w14:textId="77777777" w:rsidR="00A21111" w:rsidRDefault="00A21111" w:rsidP="00A21111">
      <w:pPr>
        <w:pStyle w:val="a3"/>
        <w:spacing w:before="93"/>
        <w:ind w:left="1702" w:right="1415"/>
        <w:jc w:val="both"/>
        <w:rPr>
          <w:lang w:eastAsia="ja-JP"/>
        </w:rPr>
      </w:pPr>
      <w:r>
        <w:rPr>
          <w:lang w:eastAsia="ja-JP"/>
        </w:rPr>
        <w:t>は、ユーザー中心であり、システム的であり、オープンで多元的なプロセスに固定されるべきである」とし、オープンソースはその実現者であるとしています。</w:t>
      </w:r>
    </w:p>
    <w:p w14:paraId="0D8F0B33" w14:textId="77777777" w:rsidR="00A21111" w:rsidRDefault="00A21111" w:rsidP="00A21111">
      <w:pPr>
        <w:pStyle w:val="a3"/>
        <w:spacing w:before="11"/>
        <w:rPr>
          <w:sz w:val="20"/>
          <w:lang w:eastAsia="ja-JP"/>
        </w:rPr>
      </w:pPr>
    </w:p>
    <w:p w14:paraId="43AD6D7B" w14:textId="77777777" w:rsidR="00A21111" w:rsidRDefault="00A21111" w:rsidP="00A21111">
      <w:pPr>
        <w:pStyle w:val="a3"/>
        <w:ind w:left="1702" w:right="1408"/>
        <w:jc w:val="both"/>
        <w:rPr>
          <w:lang w:eastAsia="ja-JP"/>
        </w:rPr>
      </w:pPr>
      <w:r>
        <w:rPr>
          <w:lang w:eastAsia="ja-JP"/>
        </w:rPr>
        <w:t>論文によると、公共部門は、</w:t>
      </w:r>
      <w:r>
        <w:rPr>
          <w:spacing w:val="3"/>
          <w:lang w:eastAsia="ja-JP"/>
        </w:rPr>
        <w:t>e-</w:t>
      </w:r>
      <w:r>
        <w:rPr>
          <w:lang w:eastAsia="ja-JP"/>
        </w:rPr>
        <w:t>政府に関するタリン宣言のような文書の援助、企業、市民社会、研究機関が利用できるAIソリューションを開発・訓練するための欧州注釈付き信頼できる公的非個人データベースの作成、この分野の全欧州イニシアチブへの投資増加、適切なガバナンスと規制枠組みの確立により、倫理的AIの進歩の実現者として大きな役割を果たすことができると述べている。</w:t>
      </w:r>
    </w:p>
    <w:p w14:paraId="6F4DEC3C" w14:textId="77777777" w:rsidR="00A21111" w:rsidRDefault="00A21111" w:rsidP="00A21111">
      <w:pPr>
        <w:pStyle w:val="a3"/>
        <w:spacing w:before="9"/>
        <w:rPr>
          <w:sz w:val="20"/>
          <w:lang w:eastAsia="ja-JP"/>
        </w:rPr>
      </w:pPr>
    </w:p>
    <w:p w14:paraId="1B6CB0DC" w14:textId="77777777" w:rsidR="00A21111" w:rsidRDefault="00A21111" w:rsidP="00A21111">
      <w:pPr>
        <w:pStyle w:val="a3"/>
        <w:ind w:left="1702" w:right="1410"/>
        <w:jc w:val="both"/>
        <w:rPr>
          <w:lang w:eastAsia="ja-JP"/>
        </w:rPr>
      </w:pPr>
      <w:r>
        <w:rPr>
          <w:lang w:eastAsia="ja-JP"/>
        </w:rPr>
        <w:t>近年、欧州レベルで最も重要かつ待望されていた政策アクションが、2020年2月に発表された欧州委員会の「人工知能白書-卓越と信頼のための欧州アプローチ」（欧州委員会、2020）である。タイトルが示すように、AI白書では、欧州におけるAI開発の2つの側面が示されている。信頼」と「卓越性」である。この白書では、異なる規制の対象となる高リスクと非高リスクのAIアプリケーションといった概念を導入し、EU単一市場の潜在力を最大限に活用するために、EU加盟国全体で統一された規制と投資アプローチの必要性を提起しています。オープンソースの活用については明確に言及していませんが、既存のEU法の適用範囲の制限、すなわち、スタンドアロンソフトウェア（最終製品の一部ではなく、特定のセクタールールの対象でもない）がEU製品安全法に該当するかどうかという未解決の問題、現行の枠組みは製品に適用され、サービスには適用されないという点を指摘しています。</w:t>
      </w:r>
    </w:p>
    <w:p w14:paraId="33C9B387" w14:textId="77777777" w:rsidR="00A21111" w:rsidRDefault="00A21111" w:rsidP="00A21111">
      <w:pPr>
        <w:pStyle w:val="a3"/>
        <w:spacing w:before="11"/>
        <w:rPr>
          <w:sz w:val="20"/>
          <w:lang w:eastAsia="ja-JP"/>
        </w:rPr>
      </w:pPr>
    </w:p>
    <w:p w14:paraId="5BF90015" w14:textId="77777777" w:rsidR="00A21111" w:rsidRDefault="00A21111" w:rsidP="00A21111">
      <w:pPr>
        <w:pStyle w:val="a3"/>
        <w:ind w:left="1702" w:right="1411"/>
        <w:jc w:val="both"/>
        <w:rPr>
          <w:lang w:eastAsia="ja-JP"/>
        </w:rPr>
      </w:pPr>
      <w:r>
        <w:rPr>
          <w:lang w:eastAsia="ja-JP"/>
        </w:rPr>
        <w:t>白書が示すように、AIの研究と展開における欧州の卓越性は、2018年のAIに関する調整計画の更新、AIエクセレンスとテストセンターの設立の促進、AI、データ、ロボット工学における新たな官民パートナーシップの設立、AIスキルを身につけるための労働者の教育とスキルアップへの投資、公共部門によるAI採用の促進を含む一連の主要アクションを通じて実現される予定だ。これらのアクションはすべて、OSSとOSHのエコシステムと企業に機会をもたらすことができます。</w:t>
      </w:r>
    </w:p>
    <w:p w14:paraId="7A850EC0" w14:textId="77777777" w:rsidR="00A21111" w:rsidRDefault="00A21111" w:rsidP="00A21111">
      <w:pPr>
        <w:pStyle w:val="a3"/>
        <w:spacing w:before="9"/>
        <w:rPr>
          <w:sz w:val="20"/>
          <w:lang w:eastAsia="ja-JP"/>
        </w:rPr>
      </w:pPr>
    </w:p>
    <w:p w14:paraId="5D93D5E2" w14:textId="77777777" w:rsidR="00A21111" w:rsidRDefault="00A21111" w:rsidP="00A21111">
      <w:pPr>
        <w:pStyle w:val="a3"/>
        <w:ind w:left="1702" w:right="1412"/>
        <w:jc w:val="both"/>
        <w:rPr>
          <w:lang w:eastAsia="ja-JP"/>
        </w:rPr>
      </w:pPr>
      <w:r>
        <w:rPr>
          <w:lang w:eastAsia="ja-JP"/>
        </w:rPr>
        <w:t>2020年2月の白書は、2020年2月から6月まで実施された「人工知能に関するパブリックコンサルテーション」によって補完され（欧州委員会、2019）、非常に高い関心を集めた：欧州委員会は、1200</w:t>
      </w:r>
      <w:r>
        <w:rPr>
          <w:spacing w:val="-15"/>
          <w:lang w:eastAsia="ja-JP"/>
        </w:rPr>
        <w:t>以上の</w:t>
      </w:r>
      <w:r>
        <w:rPr>
          <w:lang w:eastAsia="ja-JP"/>
        </w:rPr>
        <w:t>個別の回答や書面によるインプットを受け取っている。回答者の大多数は、加盟国との協力、スキルアップ、中小企業への注力、民間企業とのパートナーシップ、公共部門でのAI導入の促進といった取り組みを含む、欧州委員会が「卓越した生態系」パッケージで計画した行動のほとんどに同意している。回答者の約42％がAIに関する新たな規制の枠組みを要望し、現行の法律で十分と考えているのはわずか3％で、全提出者の80％以上が、明確な責任と安全のルール、AIシステムの性質と目的の通知、人間の監視、データセットの品質確保など、論文で示された必須要件に同意しています。回答者の約60％は、AIシステムをカバーするために既存の製造物責任指令を調整するための改訂に同意を示した。これは現在、特に欧州委員会の責任と新技術に関する専門家グループが検討しており、2020年2月に発表された「人工知能、モノのインターネット、ロボティックスの安全性と責任の意味に関する報告」で明示されたものである。</w:t>
      </w:r>
    </w:p>
    <w:p w14:paraId="0B811BF1" w14:textId="77777777" w:rsidR="00A21111" w:rsidRDefault="00A21111" w:rsidP="00A21111">
      <w:pPr>
        <w:pStyle w:val="a3"/>
        <w:rPr>
          <w:sz w:val="21"/>
          <w:lang w:eastAsia="ja-JP"/>
        </w:rPr>
      </w:pPr>
    </w:p>
    <w:p w14:paraId="7319A20C" w14:textId="77777777" w:rsidR="00A21111" w:rsidRDefault="00A21111" w:rsidP="00A21111">
      <w:pPr>
        <w:pStyle w:val="a3"/>
        <w:spacing w:before="1"/>
        <w:ind w:left="1702" w:right="1411"/>
        <w:jc w:val="both"/>
        <w:rPr>
          <w:lang w:eastAsia="ja-JP"/>
        </w:rPr>
      </w:pPr>
      <w:r>
        <w:rPr>
          <w:lang w:eastAsia="ja-JP"/>
        </w:rPr>
        <w:t>本報告書は、明確で予測可能な法的枠組みの必要性に取り組み、EUにおける現在の断片的な法的状況によってもたらされるいくつかの課題を提示している。製品を市場に出す前にリスク評価が行われるが、製品のライフタイムを通じて重要な変化を考慮した新たなリスク評価が行われ、より人間による監視を可能にし、その自律的な行動の安全性を確保することができるだろう。そして、オープンソースソフトウェアは、アルゴリズムとそれに付随するプロセスの透明性を高めるのに有効な要素の1つです。</w:t>
      </w:r>
    </w:p>
    <w:p w14:paraId="396A9AB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9BE887E" w14:textId="77777777" w:rsidR="00A21111" w:rsidRDefault="00A21111" w:rsidP="00A21111">
      <w:pPr>
        <w:pStyle w:val="a3"/>
        <w:spacing w:before="7"/>
        <w:rPr>
          <w:sz w:val="27"/>
          <w:lang w:eastAsia="ja-JP"/>
        </w:rPr>
      </w:pPr>
    </w:p>
    <w:p w14:paraId="2D872915" w14:textId="77777777" w:rsidR="00A21111" w:rsidRDefault="00A21111" w:rsidP="00A21111">
      <w:pPr>
        <w:pStyle w:val="a3"/>
        <w:spacing w:before="93"/>
        <w:ind w:left="1702" w:right="1411"/>
        <w:jc w:val="both"/>
        <w:rPr>
          <w:lang w:eastAsia="ja-JP"/>
        </w:rPr>
      </w:pPr>
      <w:r>
        <w:rPr>
          <w:lang w:eastAsia="ja-JP"/>
        </w:rPr>
        <w:t>AIシステムは、その自律性と不透明性から独自の課題を抱えているため、製造物責任指令の改正により、その範囲が明確になり、ユーザーと生産者の双方にとって明確な枠組みが提供される可能性があります。特に、自律走行車のような公共空間に存在するAIを用いた機器や、交通管理システムのような広く一般に利用されるサービスでは、そのリスクは高くなります。EUでは、この問題に関して、AIシステムの作成者の手にかかる責任の制限を明確に定めるとともに、AIシステムによって損害を受けたり不当に扱われたりした人に対する補償スキームの可能性を示すような調和的枠組みはまだ存在しない。</w:t>
      </w:r>
    </w:p>
    <w:p w14:paraId="353FE644" w14:textId="77777777" w:rsidR="00A21111" w:rsidRDefault="00A21111" w:rsidP="00A21111">
      <w:pPr>
        <w:pStyle w:val="a3"/>
        <w:spacing w:before="10"/>
        <w:rPr>
          <w:sz w:val="20"/>
          <w:lang w:eastAsia="ja-JP"/>
        </w:rPr>
      </w:pPr>
    </w:p>
    <w:p w14:paraId="6F719E29" w14:textId="77777777" w:rsidR="00A21111" w:rsidRDefault="00A21111" w:rsidP="00A21111">
      <w:pPr>
        <w:pStyle w:val="a3"/>
        <w:ind w:left="1702" w:right="1412"/>
        <w:jc w:val="both"/>
        <w:rPr>
          <w:lang w:eastAsia="ja-JP"/>
        </w:rPr>
      </w:pPr>
      <w:r>
        <w:rPr>
          <w:lang w:eastAsia="ja-JP"/>
        </w:rPr>
        <w:t>AIに関する質問のテーマを持ち込んでいる欧州機関は、欧州委員会だけではありません。欧州議会は、AIの使用、開発、導入に関するファイルを多数保有しており、そのほとんどが2019年9月の本会議で議論されているほか、より広い範囲を対象とした包括的な政策イニシアチブ（デジタルサービス法など）にも、人工知能とのタッチポイントがいくつか存在する。</w:t>
      </w:r>
    </w:p>
    <w:p w14:paraId="74CD7477" w14:textId="77777777" w:rsidR="00A21111" w:rsidRDefault="00A21111" w:rsidP="00A21111">
      <w:pPr>
        <w:pStyle w:val="a3"/>
        <w:spacing w:before="10"/>
        <w:rPr>
          <w:sz w:val="20"/>
          <w:lang w:eastAsia="ja-JP"/>
        </w:rPr>
      </w:pPr>
    </w:p>
    <w:p w14:paraId="08F9F6E4" w14:textId="77777777" w:rsidR="00A21111" w:rsidRDefault="00A21111" w:rsidP="00A21111">
      <w:pPr>
        <w:pStyle w:val="a3"/>
        <w:ind w:left="1702" w:right="1406"/>
        <w:jc w:val="both"/>
        <w:rPr>
          <w:lang w:eastAsia="ja-JP"/>
        </w:rPr>
      </w:pPr>
      <w:r>
        <w:rPr>
          <w:lang w:eastAsia="ja-JP"/>
        </w:rPr>
        <w:t>COVID-19のパンデミック以前は、ヨーロッパ全体でAIは非常に高い政治的課題となっていましたが、しかし、COVID-19の健康状況が、政治的焦点が確実に変化したため、ヨーロッパレベルでのAI規制のスピードと将来性に影響を与えた可能性はあります。AI開発におけるオープンソースの利用は、ソフトウェアとハードウェアの両方のレイヤーで高く、オープンでのAI開発の可能性は数多くありますが、透明性と偏りのなさを特徴とするAIランドスケープにおいて、オープンソースを重要な要素として指摘する政策的イニシアチブは多くありません。しかし、そのようなイニシアチブの多くは拘束力を持たず、まだ開発の初期段階であり、専門家や一般市民との協議の段階であることは注目に値します。したがって、政策立案者がこの領域で、偏見と透明性に関してオープンソースにどのような正確な役割を期待しているかを述べることは困難なようです。</w:t>
      </w:r>
    </w:p>
    <w:p w14:paraId="78812D77" w14:textId="77777777" w:rsidR="00A21111" w:rsidRDefault="00A21111" w:rsidP="00A21111">
      <w:pPr>
        <w:pStyle w:val="a3"/>
        <w:rPr>
          <w:sz w:val="21"/>
          <w:lang w:eastAsia="ja-JP"/>
        </w:rPr>
      </w:pPr>
    </w:p>
    <w:p w14:paraId="0EBA279E" w14:textId="77777777" w:rsidR="00A21111" w:rsidRDefault="00A21111" w:rsidP="00A21111">
      <w:pPr>
        <w:pStyle w:val="a3"/>
        <w:ind w:left="1702" w:right="1414"/>
        <w:jc w:val="both"/>
        <w:rPr>
          <w:lang w:eastAsia="ja-JP"/>
        </w:rPr>
      </w:pPr>
      <w:r>
        <w:rPr>
          <w:lang w:eastAsia="ja-JP"/>
        </w:rPr>
        <w:t>AIにおけるオープンソース、バイアス、透明性というトピックは、政策立案のレンズを通して、より詳細に調査する価値があります。うまく使えば、AIはユーザー主導のイノベーションを可能にします。これは、あらゆる種類の、多くの領域における技術革新を含むだけでなく、人工知能に関連する問題や課題を克服する上でも役立つ可能性があります。</w:t>
      </w:r>
    </w:p>
    <w:p w14:paraId="168E95C4" w14:textId="77777777" w:rsidR="00A21111" w:rsidRDefault="00A21111" w:rsidP="00A21111">
      <w:pPr>
        <w:pStyle w:val="a3"/>
        <w:spacing w:before="10"/>
        <w:rPr>
          <w:sz w:val="20"/>
          <w:lang w:eastAsia="ja-JP"/>
        </w:rPr>
      </w:pPr>
    </w:p>
    <w:p w14:paraId="771450F9" w14:textId="77777777" w:rsidR="00A21111" w:rsidRDefault="00A21111" w:rsidP="00A21111">
      <w:pPr>
        <w:spacing w:before="1"/>
        <w:ind w:left="1702"/>
        <w:jc w:val="both"/>
        <w:rPr>
          <w:i/>
          <w:lang w:eastAsia="ja-JP"/>
        </w:rPr>
      </w:pPr>
      <w:r>
        <w:rPr>
          <w:i/>
          <w:lang w:eastAsia="ja-JP"/>
        </w:rPr>
        <w:t>公共サービスにおけるAI - ポーランドの事例</w:t>
      </w:r>
    </w:p>
    <w:p w14:paraId="61735951" w14:textId="77777777" w:rsidR="00A21111" w:rsidRDefault="00A21111" w:rsidP="00A21111">
      <w:pPr>
        <w:pStyle w:val="a3"/>
        <w:spacing w:before="9"/>
        <w:rPr>
          <w:i/>
          <w:sz w:val="20"/>
          <w:lang w:eastAsia="ja-JP"/>
        </w:rPr>
      </w:pPr>
    </w:p>
    <w:p w14:paraId="213651D1" w14:textId="77777777" w:rsidR="00A21111" w:rsidRDefault="00A21111" w:rsidP="00A21111">
      <w:pPr>
        <w:pStyle w:val="a3"/>
        <w:ind w:left="1702" w:right="1409"/>
        <w:jc w:val="both"/>
        <w:rPr>
          <w:lang w:eastAsia="ja-JP"/>
        </w:rPr>
      </w:pPr>
      <w:r>
        <w:rPr>
          <w:lang w:eastAsia="ja-JP"/>
        </w:rPr>
        <w:t>AIシステムは数多くのアプリケーションに使用することができ、その多くは公共部門にその場所を見出すことができます。多くのEU加盟国や欧州レベルでそうであるように、公共サービスにおける人工知能の利用をめぐる法的不確実性は、多くの問題を引き起こしています。例えば、ポーランドでは、脱税の疑いのある企業の口座封鎖、交通違反に対する罰金の自動化、失業者のプロファイリングと手当の配布、学校の場所の割り当て、特定のケースへの裁判官の割り当て（Random Case Allocation System）などにAIベースのソリューションが使用されており、多くの懸念と声が上がっている。このアプリケーションはePaństwo財団の注意を引きました。この割り当てシステムにはいくつかのバグと不正があり、その結果、人的資源が事件に不当に割り当てられていることが明らかになったからです。</w:t>
      </w:r>
    </w:p>
    <w:p w14:paraId="3BED8D27" w14:textId="77777777" w:rsidR="00A21111" w:rsidRDefault="00A21111" w:rsidP="00A21111">
      <w:pPr>
        <w:pStyle w:val="a3"/>
        <w:spacing w:before="9"/>
        <w:rPr>
          <w:sz w:val="20"/>
          <w:lang w:eastAsia="ja-JP"/>
        </w:rPr>
      </w:pPr>
    </w:p>
    <w:p w14:paraId="234CDCEC" w14:textId="77777777" w:rsidR="00A21111" w:rsidRDefault="00A21111" w:rsidP="00A21111">
      <w:pPr>
        <w:pStyle w:val="a3"/>
        <w:spacing w:before="1"/>
        <w:ind w:left="1702" w:right="1412"/>
        <w:jc w:val="both"/>
        <w:rPr>
          <w:lang w:eastAsia="ja-JP"/>
        </w:rPr>
      </w:pPr>
      <w:r>
        <w:rPr>
          <w:lang w:eastAsia="ja-JP"/>
        </w:rPr>
        <w:t>財団は、トルンの裁判所を管理する監査人と同様に、システムのアルゴリズムとソースコードにアクセスしようとした（Izdebski, 2020; Sąd Apelacyjny w Gdańsku, 2018）。いずれの場合も、（システムの責任者である）法務省からソースコードやその結果へのアクセスは認められなかった。同省はその決定において、ソースコードは特定のプログラミング言語の文章であるため著作権の対象となり、したがってそのような技術情報は情報公開の権利に該当しないと説明し、一貫してソースコードの公開を拒否してきた。さらに、同省は、このアルゴリズム・システムの結果を含む報告書についても、このデータが技術情報と認定され、当局による開示の対象とはならないとして、公開に同意しな</w:t>
      </w:r>
      <w:r>
        <w:rPr>
          <w:lang w:eastAsia="ja-JP"/>
        </w:rPr>
        <w:lastRenderedPageBreak/>
        <w:t>かった（Škop</w:t>
      </w:r>
    </w:p>
    <w:p w14:paraId="56C415B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81C800" w14:textId="77777777" w:rsidR="00A21111" w:rsidRDefault="00A21111" w:rsidP="00A21111">
      <w:pPr>
        <w:pStyle w:val="a3"/>
        <w:spacing w:before="7"/>
        <w:rPr>
          <w:sz w:val="27"/>
          <w:lang w:eastAsia="ja-JP"/>
        </w:rPr>
      </w:pPr>
    </w:p>
    <w:p w14:paraId="7CE27C84" w14:textId="77777777" w:rsidR="00A21111" w:rsidRDefault="00A21111" w:rsidP="00A21111">
      <w:pPr>
        <w:pStyle w:val="a3"/>
        <w:spacing w:before="93"/>
        <w:ind w:left="1702" w:right="1410"/>
        <w:jc w:val="both"/>
        <w:rPr>
          <w:lang w:eastAsia="ja-JP"/>
        </w:rPr>
      </w:pPr>
      <w:r>
        <w:rPr>
          <w:lang w:eastAsia="ja-JP"/>
        </w:rPr>
        <w:t>ら、2019 年）。これは、特にその公共分野での応用において、AIシステムとその構成要素に関連する法的確実性の欠如に関連する問題を明確に指摘している。例えば、フランスでは、公的資金によるソースコードは公共情報とみなされ、市民がアクセスを要求できるため、同様の事例が出現した場合、ソースコードが公開される可能性は高い。うまく使えば非常に有益なAIイノベーションを、より信頼できる、公平な場で提供するために、これらの問題はEUおよび加盟国レベルで検討されるべきです。</w:t>
      </w:r>
    </w:p>
    <w:p w14:paraId="17CFCFF6" w14:textId="77777777" w:rsidR="00A21111" w:rsidRDefault="00A21111" w:rsidP="00A21111">
      <w:pPr>
        <w:pStyle w:val="a3"/>
        <w:rPr>
          <w:sz w:val="21"/>
          <w:lang w:eastAsia="ja-JP"/>
        </w:rPr>
      </w:pPr>
    </w:p>
    <w:p w14:paraId="1A69DB86" w14:textId="77777777" w:rsidR="00A21111" w:rsidRDefault="00A21111" w:rsidP="00887E19">
      <w:pPr>
        <w:pStyle w:val="2"/>
        <w:numPr>
          <w:ilvl w:val="1"/>
          <w:numId w:val="43"/>
        </w:numPr>
        <w:tabs>
          <w:tab w:val="left" w:pos="3142"/>
        </w:tabs>
        <w:jc w:val="both"/>
        <w:rPr>
          <w:lang w:eastAsia="ja-JP"/>
        </w:rPr>
      </w:pPr>
      <w:bookmarkStart w:id="169" w:name="_TOC_250011"/>
      <w:bookmarkEnd w:id="169"/>
      <w:r>
        <w:rPr>
          <w:color w:val="315BAA"/>
          <w:lang w:eastAsia="ja-JP"/>
        </w:rPr>
        <w:t>オープンソースハードウェアのポリシー</w:t>
      </w:r>
    </w:p>
    <w:p w14:paraId="6A175E45" w14:textId="77777777" w:rsidR="00A21111" w:rsidRDefault="00A21111" w:rsidP="00A21111">
      <w:pPr>
        <w:pStyle w:val="a3"/>
        <w:spacing w:before="120"/>
        <w:ind w:left="1702" w:right="1413"/>
        <w:jc w:val="both"/>
        <w:rPr>
          <w:lang w:eastAsia="ja-JP"/>
        </w:rPr>
      </w:pPr>
      <w:r>
        <w:rPr>
          <w:lang w:eastAsia="ja-JP"/>
        </w:rPr>
        <w:t>OSH政策の問題に取り組んだ資料は限られており（経済効果分析の研究と同様）、OSHがOSSよりも公的な言説に浸透していないことが分かる。この問題についての研究とこの分野の動向の監視がもっと必要である。</w:t>
      </w:r>
    </w:p>
    <w:p w14:paraId="1D887EEB" w14:textId="77777777" w:rsidR="00A21111" w:rsidRDefault="00A21111" w:rsidP="00A21111">
      <w:pPr>
        <w:pStyle w:val="a3"/>
        <w:spacing w:before="8"/>
        <w:rPr>
          <w:sz w:val="20"/>
          <w:lang w:eastAsia="ja-JP"/>
        </w:rPr>
      </w:pPr>
    </w:p>
    <w:p w14:paraId="1879CEE5" w14:textId="77777777" w:rsidR="00A21111" w:rsidRDefault="00A21111" w:rsidP="00A21111">
      <w:pPr>
        <w:pStyle w:val="a3"/>
        <w:ind w:left="1702" w:right="1411"/>
        <w:jc w:val="both"/>
        <w:rPr>
          <w:lang w:eastAsia="ja-JP"/>
        </w:rPr>
      </w:pPr>
      <w:r>
        <w:rPr>
          <w:lang w:eastAsia="ja-JP"/>
        </w:rPr>
        <w:t>専門家と実務家の関与は、OSHに特化した政策の欠如が認識される中で、そのギャップを埋めるために極めて重要であろう。第一に、調達と配備の領域で既存の OSS 政策を適用することの実行可能性である。これは、ハードウェアに特化したライフサイクルコスト（LCC）要件などの二次政策の効果も想定しておく必要がある。第二に、知的財産権、標準化政策、オープンスタンダードの実装ルール、さらにはファブラボやメイカースペースを含むインフラへの潜在的な直接的支援など、OSHに直接的または間接的に影響を与える分野における追加政策の開発を検討することが極めて重要である。</w:t>
      </w:r>
    </w:p>
    <w:p w14:paraId="1402F2A6" w14:textId="77777777" w:rsidR="00A21111" w:rsidRDefault="00A21111" w:rsidP="00A21111">
      <w:pPr>
        <w:pStyle w:val="a3"/>
        <w:spacing w:before="1"/>
        <w:rPr>
          <w:sz w:val="21"/>
          <w:lang w:eastAsia="ja-JP"/>
        </w:rPr>
      </w:pPr>
    </w:p>
    <w:p w14:paraId="50237A68" w14:textId="77777777" w:rsidR="00A21111" w:rsidRDefault="00A21111" w:rsidP="00A21111">
      <w:pPr>
        <w:pStyle w:val="a3"/>
        <w:ind w:left="1702" w:right="1409"/>
        <w:jc w:val="both"/>
        <w:rPr>
          <w:lang w:eastAsia="ja-JP"/>
        </w:rPr>
      </w:pPr>
      <w:r>
        <w:rPr>
          <w:lang w:eastAsia="ja-JP"/>
        </w:rPr>
        <w:t>この問題の専門家の一人であるJavier Serranoは、「なぜ（そしてどのように）公的機関はハードウェア設計の多くをオープンソースハードウェアとして公開すべきか」（Serrano &amp; Serrano, 2020）という草稿を発表しています。この論文では、デジタル・インフラストラクチャの設計を共通化・共有することで得られる可能性のあるメリットや、そのようなインフラストラクチャのセットアップの反復性について指摘しており、OSHに関する政策やグッドプラクティスが開発されれば、そのようなことは回避できるだろうとしています。</w:t>
      </w:r>
    </w:p>
    <w:p w14:paraId="7C1BD925" w14:textId="77777777" w:rsidR="00A21111" w:rsidRDefault="00A21111" w:rsidP="00A21111">
      <w:pPr>
        <w:pStyle w:val="a3"/>
        <w:spacing w:before="10"/>
        <w:rPr>
          <w:sz w:val="20"/>
          <w:lang w:eastAsia="ja-JP"/>
        </w:rPr>
      </w:pPr>
    </w:p>
    <w:p w14:paraId="536659D3" w14:textId="77777777" w:rsidR="00A21111" w:rsidRDefault="00A21111" w:rsidP="00A21111">
      <w:pPr>
        <w:pStyle w:val="a3"/>
        <w:ind w:left="1702" w:right="1410"/>
        <w:jc w:val="both"/>
        <w:rPr>
          <w:lang w:eastAsia="ja-JP"/>
        </w:rPr>
      </w:pPr>
      <w:r>
        <w:rPr>
          <w:lang w:eastAsia="ja-JP"/>
        </w:rPr>
        <w:t>この論文は、特に公共部門の研究開発に焦点を当てた機関の間で、OSHの議論のプロファイルを上げるためのいくつかの方法を提案している。この財団は、技術的、法的、組織的なガイダンスを提供されるプロジェクトのためのハブの役割を担うことができます。初期段階のプロジェクトが構築できるようなガバナンスのガイドラインやテンプレート、様々な利害関係者や機関の協力、未解決問題の研究への資金提供、OSHの推進、この開発モデルの利点について政策立案者を教育することなどが必要である。この文書の主な目的は、このテーマに関する議論のきっかけを作り、将来の政策立案のためのアイデアを共有することであるため、著者はフィードバックと貢献を呼びかけて論文を締めくくっている。</w:t>
      </w:r>
    </w:p>
    <w:p w14:paraId="1890D762" w14:textId="77777777" w:rsidR="00A21111" w:rsidRDefault="00A21111" w:rsidP="00A21111">
      <w:pPr>
        <w:pStyle w:val="a3"/>
        <w:spacing w:before="9"/>
        <w:rPr>
          <w:sz w:val="20"/>
          <w:lang w:eastAsia="ja-JP"/>
        </w:rPr>
      </w:pPr>
    </w:p>
    <w:p w14:paraId="07A39B61" w14:textId="77777777" w:rsidR="00A21111" w:rsidRDefault="00A21111" w:rsidP="00A21111">
      <w:pPr>
        <w:pStyle w:val="a3"/>
        <w:ind w:left="1702" w:right="1410"/>
        <w:jc w:val="both"/>
        <w:rPr>
          <w:lang w:eastAsia="ja-JP"/>
        </w:rPr>
      </w:pPr>
      <w:r>
        <w:rPr>
          <w:lang w:eastAsia="ja-JP"/>
        </w:rPr>
        <w:t>現在開催されているOSH専門家グループでの議論に基づき、このランドスケープで現在検討されているコンセプトのいくつかを紹介します：AIインフラとOSHのリンク、公共政策や研究開発活動でのその可能性、異なるタイプのOSHとそれらを公共政策の領域に置くことの可能性、OSS財団とガバナンスモデルから学ぶ教訓、OSHのためのOSSから学ぶ教訓、公共セクターでのOSHに関する有望分野、議論を促進すべき関係者のタイプ、その他多数です。</w:t>
      </w:r>
    </w:p>
    <w:p w14:paraId="2A8C845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BBF09D3" w14:textId="77777777" w:rsidR="00A21111" w:rsidRDefault="00A21111" w:rsidP="00A21111">
      <w:pPr>
        <w:pStyle w:val="a3"/>
        <w:spacing w:before="2"/>
        <w:rPr>
          <w:sz w:val="28"/>
          <w:lang w:eastAsia="ja-JP"/>
        </w:rPr>
      </w:pPr>
    </w:p>
    <w:p w14:paraId="1AE8D146" w14:textId="77777777" w:rsidR="00A21111" w:rsidRDefault="00A21111" w:rsidP="00A21111">
      <w:pPr>
        <w:pStyle w:val="1"/>
        <w:ind w:left="2062"/>
        <w:rPr>
          <w:lang w:eastAsia="ja-JP"/>
        </w:rPr>
      </w:pPr>
      <w:bookmarkStart w:id="170" w:name="_TOC_250010"/>
      <w:r>
        <w:rPr>
          <w:rFonts w:ascii="Calibri"/>
          <w:color w:val="315BAA"/>
          <w:lang w:eastAsia="ja-JP"/>
        </w:rPr>
        <w:t>9.</w:t>
      </w:r>
      <w:bookmarkEnd w:id="170"/>
      <w:r>
        <w:rPr>
          <w:color w:val="315BAA"/>
          <w:lang w:eastAsia="ja-JP"/>
        </w:rPr>
        <w:t>政策提言</w:t>
      </w:r>
    </w:p>
    <w:p w14:paraId="70B13A60" w14:textId="77777777" w:rsidR="00A21111" w:rsidRDefault="00A21111" w:rsidP="00A21111">
      <w:pPr>
        <w:pStyle w:val="a3"/>
        <w:spacing w:before="107" w:line="237" w:lineRule="auto"/>
        <w:ind w:left="1702" w:right="1414"/>
        <w:jc w:val="both"/>
        <w:rPr>
          <w:sz w:val="14"/>
          <w:lang w:eastAsia="ja-JP"/>
        </w:rPr>
      </w:pPr>
      <w:r>
        <w:rPr>
          <w:lang w:eastAsia="ja-JP"/>
        </w:rPr>
        <w:t>社会のあらゆる領域でデジタル化を成功させる必要性が、かつてないほど明確になっています。2021年3月、欧州委員会は「2030デジタルコンパス」の中で、欧州社会のデジタル化の目標を達成すると定義している</w:t>
      </w:r>
      <w:r>
        <w:rPr>
          <w:position w:val="8"/>
          <w:sz w:val="14"/>
          <w:lang w:eastAsia="ja-JP"/>
        </w:rPr>
        <w:t>19。</w:t>
      </w:r>
    </w:p>
    <w:p w14:paraId="5A196DCF" w14:textId="77777777" w:rsidR="00A21111" w:rsidRDefault="00A21111" w:rsidP="00A21111">
      <w:pPr>
        <w:pStyle w:val="a3"/>
        <w:spacing w:before="9"/>
        <w:rPr>
          <w:sz w:val="20"/>
          <w:lang w:eastAsia="ja-JP"/>
        </w:rPr>
      </w:pPr>
    </w:p>
    <w:p w14:paraId="1C967EA2" w14:textId="77777777" w:rsidR="00A21111" w:rsidRDefault="00A21111" w:rsidP="00887E19">
      <w:pPr>
        <w:pStyle w:val="a4"/>
        <w:numPr>
          <w:ilvl w:val="0"/>
          <w:numId w:val="30"/>
        </w:numPr>
        <w:tabs>
          <w:tab w:val="left" w:pos="2422"/>
        </w:tabs>
        <w:spacing w:before="1"/>
        <w:rPr>
          <w:lang w:eastAsia="ja-JP"/>
        </w:rPr>
      </w:pPr>
      <w:r>
        <w:rPr>
          <w:lang w:eastAsia="ja-JP"/>
        </w:rPr>
        <w:t>デジタル技術に精通した人口と高度なデジタル技術を持つ専門家</w:t>
      </w:r>
    </w:p>
    <w:p w14:paraId="5484DDEC" w14:textId="77777777" w:rsidR="00A21111" w:rsidRDefault="00A21111" w:rsidP="00A21111">
      <w:pPr>
        <w:pStyle w:val="a3"/>
        <w:spacing w:before="11"/>
        <w:rPr>
          <w:sz w:val="20"/>
          <w:lang w:eastAsia="ja-JP"/>
        </w:rPr>
      </w:pPr>
    </w:p>
    <w:p w14:paraId="0842951C" w14:textId="77777777" w:rsidR="00A21111" w:rsidRDefault="00A21111" w:rsidP="00887E19">
      <w:pPr>
        <w:pStyle w:val="a4"/>
        <w:numPr>
          <w:ilvl w:val="0"/>
          <w:numId w:val="30"/>
        </w:numPr>
        <w:tabs>
          <w:tab w:val="left" w:pos="2422"/>
        </w:tabs>
        <w:rPr>
          <w:lang w:eastAsia="ja-JP"/>
        </w:rPr>
      </w:pPr>
      <w:r>
        <w:rPr>
          <w:lang w:eastAsia="ja-JP"/>
        </w:rPr>
        <w:t>安全で充実したデジタルインフラ</w:t>
      </w:r>
    </w:p>
    <w:p w14:paraId="7D5EF5A3" w14:textId="77777777" w:rsidR="00A21111" w:rsidRDefault="00A21111" w:rsidP="00A21111">
      <w:pPr>
        <w:pStyle w:val="a3"/>
        <w:spacing w:before="9"/>
        <w:rPr>
          <w:sz w:val="20"/>
          <w:lang w:eastAsia="ja-JP"/>
        </w:rPr>
      </w:pPr>
    </w:p>
    <w:p w14:paraId="3F025D55" w14:textId="77777777" w:rsidR="00A21111" w:rsidRDefault="00A21111" w:rsidP="00887E19">
      <w:pPr>
        <w:pStyle w:val="a4"/>
        <w:numPr>
          <w:ilvl w:val="0"/>
          <w:numId w:val="30"/>
        </w:numPr>
        <w:tabs>
          <w:tab w:val="left" w:pos="2422"/>
        </w:tabs>
        <w:rPr>
          <w:lang w:eastAsia="ja-JP"/>
        </w:rPr>
      </w:pPr>
      <w:r>
        <w:rPr>
          <w:lang w:eastAsia="ja-JP"/>
        </w:rPr>
        <w:t>ビジネスのデジタルトランスフォーメーション</w:t>
      </w:r>
    </w:p>
    <w:p w14:paraId="58C36E1A" w14:textId="77777777" w:rsidR="00A21111" w:rsidRDefault="00A21111" w:rsidP="00A21111">
      <w:pPr>
        <w:pStyle w:val="a3"/>
        <w:spacing w:before="9"/>
        <w:rPr>
          <w:sz w:val="20"/>
          <w:lang w:eastAsia="ja-JP"/>
        </w:rPr>
      </w:pPr>
    </w:p>
    <w:p w14:paraId="5C63CEAF" w14:textId="77777777" w:rsidR="00A21111" w:rsidRDefault="00A21111" w:rsidP="00887E19">
      <w:pPr>
        <w:pStyle w:val="a4"/>
        <w:numPr>
          <w:ilvl w:val="0"/>
          <w:numId w:val="30"/>
        </w:numPr>
        <w:tabs>
          <w:tab w:val="left" w:pos="2422"/>
        </w:tabs>
      </w:pPr>
      <w:r>
        <w:t>公共部門デジタル化</w:t>
      </w:r>
    </w:p>
    <w:p w14:paraId="7BFCF759" w14:textId="77777777" w:rsidR="00A21111" w:rsidRDefault="00A21111" w:rsidP="00A21111">
      <w:pPr>
        <w:pStyle w:val="a3"/>
        <w:rPr>
          <w:sz w:val="21"/>
        </w:rPr>
      </w:pPr>
    </w:p>
    <w:p w14:paraId="32AA0120" w14:textId="77777777" w:rsidR="00A21111" w:rsidRDefault="00A21111" w:rsidP="00A21111">
      <w:pPr>
        <w:pStyle w:val="a3"/>
        <w:ind w:left="1702" w:right="1412"/>
        <w:jc w:val="both"/>
        <w:rPr>
          <w:lang w:eastAsia="ja-JP"/>
        </w:rPr>
      </w:pPr>
      <w:r>
        <w:rPr>
          <w:lang w:eastAsia="ja-JP"/>
        </w:rPr>
        <w:t>OSS と OSH を活用すれば、これらの目標を達成するために重要な貢献をすることができる。欧州社会のデジタル化の必要性はかつてないほど明確であり、様々な課題の文脈で行われた様々な分析か ら、これを達成するための一連の政策提言を導き出すことができる。具体的な政策提言の詳細に入る前に、なぜ OSS と OSH に関連する政府の介入が正当化されるのか、その論拠を示さなければなら ない。</w:t>
      </w:r>
    </w:p>
    <w:p w14:paraId="3EFA02C4" w14:textId="77777777" w:rsidR="00A21111" w:rsidRDefault="00A21111" w:rsidP="00A21111">
      <w:pPr>
        <w:pStyle w:val="a3"/>
        <w:spacing w:before="9"/>
        <w:rPr>
          <w:sz w:val="20"/>
          <w:lang w:eastAsia="ja-JP"/>
        </w:rPr>
      </w:pPr>
    </w:p>
    <w:p w14:paraId="1848E063" w14:textId="77777777" w:rsidR="00A21111" w:rsidRDefault="00A21111" w:rsidP="00A21111">
      <w:pPr>
        <w:pStyle w:val="a3"/>
        <w:spacing w:before="1"/>
        <w:ind w:left="1702" w:right="1412"/>
        <w:jc w:val="both"/>
        <w:rPr>
          <w:lang w:eastAsia="ja-JP"/>
        </w:rPr>
      </w:pPr>
      <w:r>
        <w:rPr>
          <w:lang w:eastAsia="ja-JP"/>
        </w:rPr>
        <w:t>市場の失敗の理論的根拠に従い、我々の実証結果は、OSSが公共財（Eghbal 2016）または共通財（Tirole and Rendall 2017）の性質を持ち、EUのGDPに0.4％～0.6％の貢献という大きな正の経済外部性を生成することを示す。さらに、GitHubへの貢献のいくつかの停滞が観察され、それは最近Dornerら（2020）によって確認されているが、Nagleら（2020）が行った調査やケーススタディの文脈でいくつかのインタビュイーによって表明されているので、OSHの唯一の新興活動だけではなく、OSSコードの開発を公的に支援する圧力もさらに大きくなってきている。</w:t>
      </w:r>
    </w:p>
    <w:p w14:paraId="3ED4FEDF" w14:textId="77777777" w:rsidR="00A21111" w:rsidRDefault="00A21111" w:rsidP="00A21111">
      <w:pPr>
        <w:pStyle w:val="a3"/>
        <w:rPr>
          <w:sz w:val="21"/>
          <w:lang w:eastAsia="ja-JP"/>
        </w:rPr>
      </w:pPr>
    </w:p>
    <w:p w14:paraId="0C4280BD" w14:textId="77777777" w:rsidR="00A21111" w:rsidRDefault="00A21111" w:rsidP="00A21111">
      <w:pPr>
        <w:pStyle w:val="a3"/>
        <w:ind w:left="1702" w:right="1414"/>
        <w:jc w:val="both"/>
        <w:rPr>
          <w:lang w:eastAsia="ja-JP"/>
        </w:rPr>
      </w:pPr>
      <w:r>
        <w:rPr>
          <w:lang w:eastAsia="ja-JP"/>
        </w:rPr>
        <w:t>欧州におけるOSSとOSHの支援に必要な政策手段を特定するための概念的出発点は、Hekkertら（2007）が特定したイノベーションシステムの機能である。このフレームワークは、EUの研究「ソフトウェア＆サービスが競争力とイノベーションに与える経済・社会的影響」（SMART 2015/0015）やその前身（SMART 2009/041）において、欧州のソフトウェア分野の政策手段を導き出すためにも利用されており、経済や行政のあらゆる分野でOSSを支援するための提言がすでに含まれている。最終的には、2020年12月に実施されたオンラインワークショップの文脈で、公共部門の実務家と提言について議論し、その後、-必要に応じて-適合させました。</w:t>
      </w:r>
    </w:p>
    <w:p w14:paraId="6E519053" w14:textId="77777777" w:rsidR="00A21111" w:rsidRDefault="00A21111" w:rsidP="00A21111">
      <w:pPr>
        <w:pStyle w:val="a3"/>
        <w:spacing w:before="9"/>
        <w:rPr>
          <w:sz w:val="20"/>
          <w:lang w:eastAsia="ja-JP"/>
        </w:rPr>
      </w:pPr>
    </w:p>
    <w:p w14:paraId="4A1AACCC" w14:textId="77777777" w:rsidR="00A21111" w:rsidRDefault="00A21111" w:rsidP="00A21111">
      <w:pPr>
        <w:pStyle w:val="a3"/>
        <w:ind w:left="1702" w:right="1414"/>
        <w:jc w:val="both"/>
        <w:rPr>
          <w:lang w:eastAsia="ja-JP"/>
        </w:rPr>
      </w:pPr>
      <w:r>
        <w:rPr>
          <w:lang w:eastAsia="ja-JP"/>
        </w:rPr>
        <w:t>欧州委員会に提出された政策提言は、それぞれの提言が貢献しようとする主な目標に対応する3つの次元に沿って構成されています。</w:t>
      </w:r>
    </w:p>
    <w:p w14:paraId="7C63F6A2" w14:textId="77777777" w:rsidR="00A21111" w:rsidRDefault="00A21111" w:rsidP="00A21111">
      <w:pPr>
        <w:pStyle w:val="a3"/>
        <w:rPr>
          <w:sz w:val="20"/>
          <w:lang w:eastAsia="ja-JP"/>
        </w:rPr>
      </w:pPr>
    </w:p>
    <w:p w14:paraId="21F98D9A" w14:textId="77777777" w:rsidR="00A21111" w:rsidRDefault="00A21111" w:rsidP="00A21111">
      <w:pPr>
        <w:pStyle w:val="a3"/>
        <w:rPr>
          <w:sz w:val="20"/>
          <w:lang w:eastAsia="ja-JP"/>
        </w:rPr>
      </w:pPr>
    </w:p>
    <w:p w14:paraId="7DBA2462" w14:textId="77777777" w:rsidR="00A21111" w:rsidRDefault="00A21111" w:rsidP="00A21111">
      <w:pPr>
        <w:pStyle w:val="a3"/>
        <w:rPr>
          <w:sz w:val="20"/>
          <w:lang w:eastAsia="ja-JP"/>
        </w:rPr>
      </w:pPr>
    </w:p>
    <w:p w14:paraId="6912C2D4" w14:textId="77777777" w:rsidR="00A21111" w:rsidRDefault="00A21111" w:rsidP="00A21111">
      <w:pPr>
        <w:pStyle w:val="a3"/>
        <w:rPr>
          <w:sz w:val="20"/>
          <w:lang w:eastAsia="ja-JP"/>
        </w:rPr>
      </w:pPr>
    </w:p>
    <w:p w14:paraId="0FC92958" w14:textId="77777777" w:rsidR="00A21111" w:rsidRDefault="00A21111" w:rsidP="00A21111">
      <w:pPr>
        <w:pStyle w:val="a3"/>
        <w:rPr>
          <w:sz w:val="20"/>
          <w:lang w:eastAsia="ja-JP"/>
        </w:rPr>
      </w:pPr>
    </w:p>
    <w:p w14:paraId="3343BEC8" w14:textId="77777777" w:rsidR="00A21111" w:rsidRDefault="00A21111" w:rsidP="00A21111">
      <w:pPr>
        <w:pStyle w:val="a3"/>
        <w:rPr>
          <w:sz w:val="20"/>
          <w:lang w:eastAsia="ja-JP"/>
        </w:rPr>
      </w:pPr>
    </w:p>
    <w:p w14:paraId="48FABFC5" w14:textId="77777777" w:rsidR="00A21111" w:rsidRDefault="00A21111" w:rsidP="00A21111">
      <w:pPr>
        <w:pStyle w:val="a3"/>
        <w:rPr>
          <w:sz w:val="20"/>
          <w:lang w:eastAsia="ja-JP"/>
        </w:rPr>
      </w:pPr>
    </w:p>
    <w:p w14:paraId="569BBC7C" w14:textId="77777777" w:rsidR="00A21111" w:rsidRDefault="00A21111" w:rsidP="00A21111">
      <w:pPr>
        <w:pStyle w:val="a3"/>
        <w:rPr>
          <w:sz w:val="20"/>
          <w:lang w:eastAsia="ja-JP"/>
        </w:rPr>
      </w:pPr>
    </w:p>
    <w:p w14:paraId="2F9ACBAC" w14:textId="77777777" w:rsidR="00A21111" w:rsidRDefault="00A21111" w:rsidP="00A21111">
      <w:pPr>
        <w:pStyle w:val="a3"/>
        <w:rPr>
          <w:sz w:val="20"/>
          <w:lang w:eastAsia="ja-JP"/>
        </w:rPr>
      </w:pPr>
    </w:p>
    <w:p w14:paraId="60844B2B" w14:textId="77777777" w:rsidR="00A21111" w:rsidRDefault="00A21111" w:rsidP="00A21111">
      <w:pPr>
        <w:pStyle w:val="a3"/>
        <w:rPr>
          <w:sz w:val="20"/>
          <w:lang w:eastAsia="ja-JP"/>
        </w:rPr>
      </w:pPr>
    </w:p>
    <w:p w14:paraId="4E44879D" w14:textId="77777777" w:rsidR="00A21111" w:rsidRDefault="00A21111" w:rsidP="00A21111">
      <w:pPr>
        <w:pStyle w:val="a3"/>
        <w:rPr>
          <w:sz w:val="20"/>
          <w:lang w:eastAsia="ja-JP"/>
        </w:rPr>
      </w:pPr>
    </w:p>
    <w:p w14:paraId="36136774" w14:textId="77777777" w:rsidR="00A21111" w:rsidRDefault="00E90D8E" w:rsidP="00A21111">
      <w:pPr>
        <w:pStyle w:val="a3"/>
        <w:spacing w:before="4"/>
        <w:rPr>
          <w:sz w:val="15"/>
          <w:lang w:eastAsia="ja-JP"/>
        </w:rPr>
      </w:pPr>
      <w:r>
        <w:pict w14:anchorId="484C8D99">
          <v:line id="_x0000_s2336" style="position:absolute;z-index:-251559936;mso-wrap-distance-left:0;mso-wrap-distance-right:0;mso-position-horizontal-relative:page" from="85.1pt,11.1pt" to="229.1pt,11.1pt" strokeweight=".21169mm">
            <w10:wrap type="topAndBottom" anchorx="page"/>
          </v:line>
        </w:pict>
      </w:r>
    </w:p>
    <w:p w14:paraId="2174A9AE" w14:textId="77777777" w:rsidR="00A21111" w:rsidRDefault="00A21111" w:rsidP="00A21111">
      <w:pPr>
        <w:pStyle w:val="a3"/>
        <w:spacing w:before="9"/>
        <w:rPr>
          <w:sz w:val="18"/>
          <w:lang w:eastAsia="ja-JP"/>
        </w:rPr>
      </w:pPr>
    </w:p>
    <w:p w14:paraId="139E3834" w14:textId="77777777" w:rsidR="00A21111" w:rsidRDefault="00A21111" w:rsidP="00A21111">
      <w:pPr>
        <w:tabs>
          <w:tab w:val="left" w:pos="2059"/>
        </w:tabs>
        <w:spacing w:before="94"/>
        <w:ind w:left="1702"/>
        <w:rPr>
          <w:rFonts w:ascii="Times New Roman"/>
          <w:sz w:val="20"/>
        </w:rPr>
      </w:pPr>
      <w:r>
        <w:rPr>
          <w:rFonts w:ascii="Times New Roman"/>
          <w:position w:val="7"/>
          <w:sz w:val="13"/>
        </w:rPr>
        <w:t>19</w:t>
      </w:r>
      <w:r>
        <w:rPr>
          <w:rFonts w:ascii="Times New Roman"/>
          <w:position w:val="7"/>
          <w:sz w:val="13"/>
        </w:rPr>
        <w:tab/>
      </w:r>
      <w:r>
        <w:rPr>
          <w:rFonts w:ascii="Times New Roman"/>
          <w:sz w:val="20"/>
        </w:rPr>
        <w:t>https://digital-strategy.ec.europa.eu/en/policies/digital-compass</w:t>
      </w:r>
    </w:p>
    <w:p w14:paraId="37DEDB03" w14:textId="77777777" w:rsidR="00A21111" w:rsidRDefault="00A21111" w:rsidP="00A21111">
      <w:pPr>
        <w:rPr>
          <w:rFonts w:ascii="Times New Roman"/>
          <w:sz w:val="20"/>
        </w:rPr>
        <w:sectPr w:rsidR="00A21111">
          <w:pgSz w:w="11910" w:h="16840"/>
          <w:pgMar w:top="1000" w:right="0" w:bottom="1080" w:left="0" w:header="568" w:footer="882" w:gutter="0"/>
          <w:cols w:space="720"/>
        </w:sectPr>
      </w:pPr>
    </w:p>
    <w:p w14:paraId="7B84DDCC" w14:textId="77777777" w:rsidR="00A21111" w:rsidRDefault="00A21111" w:rsidP="00A21111">
      <w:pPr>
        <w:pStyle w:val="a3"/>
        <w:rPr>
          <w:rFonts w:ascii="Times New Roman"/>
          <w:sz w:val="20"/>
        </w:rPr>
      </w:pPr>
    </w:p>
    <w:p w14:paraId="333DE7E7" w14:textId="77777777" w:rsidR="00A21111" w:rsidRDefault="00A21111" w:rsidP="00A21111">
      <w:pPr>
        <w:pStyle w:val="a3"/>
        <w:rPr>
          <w:rFonts w:ascii="Times New Roman"/>
          <w:sz w:val="19"/>
        </w:rPr>
      </w:pPr>
    </w:p>
    <w:p w14:paraId="68F64815" w14:textId="77777777" w:rsidR="00A21111" w:rsidRDefault="00A21111" w:rsidP="00A21111">
      <w:pPr>
        <w:pStyle w:val="a3"/>
        <w:spacing w:before="1"/>
        <w:ind w:left="1702"/>
        <w:jc w:val="both"/>
      </w:pPr>
      <w:bookmarkStart w:id="171" w:name="_bookmark113"/>
      <w:bookmarkEnd w:id="171"/>
      <w:r>
        <w:t>表 9.1: 政策提言の構成</w:t>
      </w:r>
    </w:p>
    <w:p w14:paraId="4B382C30" w14:textId="77777777" w:rsidR="00A21111" w:rsidRDefault="00A21111" w:rsidP="00A21111">
      <w:pPr>
        <w:pStyle w:val="a3"/>
        <w:spacing w:before="9"/>
        <w:rPr>
          <w:sz w:val="15"/>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5"/>
        <w:gridCol w:w="2832"/>
        <w:gridCol w:w="2835"/>
      </w:tblGrid>
      <w:tr w:rsidR="00A21111" w14:paraId="2DA2CFEA" w14:textId="77777777" w:rsidTr="00CE39DA">
        <w:trPr>
          <w:trHeight w:val="1117"/>
        </w:trPr>
        <w:tc>
          <w:tcPr>
            <w:tcW w:w="2835" w:type="dxa"/>
          </w:tcPr>
          <w:p w14:paraId="4504101E" w14:textId="77777777" w:rsidR="00A21111" w:rsidRDefault="00A21111" w:rsidP="00CE39DA">
            <w:pPr>
              <w:pStyle w:val="TableParagraph"/>
              <w:ind w:left="789" w:right="266" w:hanging="500"/>
              <w:rPr>
                <w:rFonts w:ascii="Calibri"/>
                <w:sz w:val="24"/>
                <w:lang w:eastAsia="ja-JP"/>
              </w:rPr>
            </w:pPr>
            <w:r>
              <w:rPr>
                <w:rFonts w:ascii="Calibri"/>
                <w:sz w:val="24"/>
                <w:lang w:eastAsia="ja-JP"/>
              </w:rPr>
              <w:t>デジタルに自律した公共部門</w:t>
            </w:r>
          </w:p>
        </w:tc>
        <w:tc>
          <w:tcPr>
            <w:tcW w:w="2832" w:type="dxa"/>
          </w:tcPr>
          <w:p w14:paraId="47EB3134" w14:textId="77777777" w:rsidR="00A21111" w:rsidRDefault="00A21111" w:rsidP="00CE39DA">
            <w:pPr>
              <w:pStyle w:val="TableParagraph"/>
              <w:ind w:left="563" w:right="433" w:hanging="111"/>
              <w:rPr>
                <w:rFonts w:ascii="Calibri"/>
                <w:sz w:val="24"/>
                <w:lang w:eastAsia="ja-JP"/>
              </w:rPr>
            </w:pPr>
            <w:r>
              <w:rPr>
                <w:rFonts w:ascii="Calibri"/>
                <w:sz w:val="24"/>
                <w:lang w:eastAsia="ja-JP"/>
              </w:rPr>
              <w:t>欧州の成長を可能にするオープンな研究開発</w:t>
            </w:r>
          </w:p>
        </w:tc>
        <w:tc>
          <w:tcPr>
            <w:tcW w:w="2835" w:type="dxa"/>
          </w:tcPr>
          <w:p w14:paraId="24CB7DB8" w14:textId="77777777" w:rsidR="00A21111" w:rsidRDefault="00A21111" w:rsidP="00CE39DA">
            <w:pPr>
              <w:pStyle w:val="TableParagraph"/>
              <w:ind w:left="408" w:right="395" w:hanging="6"/>
              <w:jc w:val="center"/>
              <w:rPr>
                <w:rFonts w:ascii="Calibri"/>
                <w:sz w:val="24"/>
                <w:lang w:eastAsia="ja-JP"/>
              </w:rPr>
            </w:pPr>
            <w:r>
              <w:rPr>
                <w:rFonts w:ascii="Calibri"/>
                <w:sz w:val="24"/>
                <w:lang w:eastAsia="ja-JP"/>
              </w:rPr>
              <w:t>デジタル化され、国際的な競争力を持つ産業</w:t>
            </w:r>
          </w:p>
        </w:tc>
      </w:tr>
      <w:tr w:rsidR="00A21111" w14:paraId="6D81CE1C" w14:textId="77777777" w:rsidTr="00CE39DA">
        <w:trPr>
          <w:trHeight w:val="3540"/>
        </w:trPr>
        <w:tc>
          <w:tcPr>
            <w:tcW w:w="2835" w:type="dxa"/>
          </w:tcPr>
          <w:p w14:paraId="5A0F1634" w14:textId="77777777" w:rsidR="00A21111" w:rsidRDefault="00A21111" w:rsidP="00887E19">
            <w:pPr>
              <w:pStyle w:val="TableParagraph"/>
              <w:numPr>
                <w:ilvl w:val="0"/>
                <w:numId w:val="29"/>
              </w:numPr>
              <w:tabs>
                <w:tab w:val="left" w:pos="827"/>
                <w:tab w:val="left" w:pos="828"/>
              </w:tabs>
              <w:ind w:right="813"/>
              <w:rPr>
                <w:rFonts w:ascii="Calibri" w:hAnsi="Calibri"/>
                <w:sz w:val="24"/>
              </w:rPr>
            </w:pPr>
            <w:r>
              <w:rPr>
                <w:rFonts w:ascii="Calibri" w:hAnsi="Calibri"/>
                <w:sz w:val="24"/>
              </w:rPr>
              <w:t>制度的能力の構築</w:t>
            </w:r>
          </w:p>
          <w:p w14:paraId="0FD3ACB3" w14:textId="77777777" w:rsidR="00A21111" w:rsidRDefault="00A21111" w:rsidP="00887E19">
            <w:pPr>
              <w:pStyle w:val="TableParagraph"/>
              <w:numPr>
                <w:ilvl w:val="0"/>
                <w:numId w:val="29"/>
              </w:numPr>
              <w:tabs>
                <w:tab w:val="left" w:pos="827"/>
                <w:tab w:val="left" w:pos="828"/>
              </w:tabs>
              <w:ind w:right="906"/>
              <w:rPr>
                <w:rFonts w:ascii="Calibri" w:hAnsi="Calibri"/>
                <w:sz w:val="24"/>
              </w:rPr>
            </w:pPr>
            <w:r>
              <w:rPr>
                <w:rFonts w:ascii="Calibri" w:hAnsi="Calibri"/>
                <w:sz w:val="24"/>
              </w:rPr>
              <w:t>レジティマシーの</w:t>
            </w:r>
            <w:r>
              <w:rPr>
                <w:rFonts w:ascii="Calibri" w:hAnsi="Calibri"/>
                <w:spacing w:val="-9"/>
                <w:sz w:val="24"/>
              </w:rPr>
              <w:t>創造</w:t>
            </w:r>
          </w:p>
          <w:p w14:paraId="46950068" w14:textId="77777777" w:rsidR="00A21111" w:rsidRDefault="00A21111" w:rsidP="00887E19">
            <w:pPr>
              <w:pStyle w:val="TableParagraph"/>
              <w:numPr>
                <w:ilvl w:val="0"/>
                <w:numId w:val="29"/>
              </w:numPr>
              <w:tabs>
                <w:tab w:val="left" w:pos="827"/>
                <w:tab w:val="left" w:pos="828"/>
              </w:tabs>
              <w:spacing w:line="242" w:lineRule="auto"/>
              <w:ind w:right="863"/>
              <w:rPr>
                <w:rFonts w:ascii="Calibri" w:hAnsi="Calibri"/>
                <w:sz w:val="24"/>
                <w:lang w:eastAsia="ja-JP"/>
              </w:rPr>
            </w:pPr>
            <w:r>
              <w:rPr>
                <w:rFonts w:ascii="Calibri" w:hAnsi="Calibri"/>
                <w:sz w:val="24"/>
                <w:lang w:eastAsia="ja-JP"/>
              </w:rPr>
              <w:t>ストラテジック・インテリジェンス</w:t>
            </w:r>
          </w:p>
        </w:tc>
        <w:tc>
          <w:tcPr>
            <w:tcW w:w="2832" w:type="dxa"/>
          </w:tcPr>
          <w:p w14:paraId="5D3D6428" w14:textId="77777777" w:rsidR="00A21111" w:rsidRDefault="00A21111" w:rsidP="00887E19">
            <w:pPr>
              <w:pStyle w:val="TableParagraph"/>
              <w:numPr>
                <w:ilvl w:val="0"/>
                <w:numId w:val="28"/>
              </w:numPr>
              <w:tabs>
                <w:tab w:val="left" w:pos="825"/>
                <w:tab w:val="left" w:pos="826"/>
              </w:tabs>
              <w:spacing w:line="242" w:lineRule="auto"/>
              <w:ind w:right="910"/>
              <w:rPr>
                <w:rFonts w:ascii="Calibri" w:hAnsi="Calibri"/>
                <w:sz w:val="24"/>
                <w:lang w:eastAsia="ja-JP"/>
              </w:rPr>
            </w:pPr>
            <w:r>
              <w:rPr>
                <w:rFonts w:ascii="Calibri" w:hAnsi="Calibri"/>
                <w:sz w:val="24"/>
                <w:lang w:eastAsia="ja-JP"/>
              </w:rPr>
              <w:t>ナレッジ・クリエーション</w:t>
            </w:r>
          </w:p>
          <w:p w14:paraId="17382C39" w14:textId="77777777" w:rsidR="00A21111" w:rsidRDefault="00A21111" w:rsidP="00887E19">
            <w:pPr>
              <w:pStyle w:val="TableParagraph"/>
              <w:numPr>
                <w:ilvl w:val="0"/>
                <w:numId w:val="28"/>
              </w:numPr>
              <w:tabs>
                <w:tab w:val="left" w:pos="825"/>
                <w:tab w:val="left" w:pos="826"/>
              </w:tabs>
              <w:ind w:right="696"/>
              <w:rPr>
                <w:rFonts w:ascii="Calibri" w:hAnsi="Calibri"/>
                <w:sz w:val="24"/>
                <w:lang w:eastAsia="ja-JP"/>
              </w:rPr>
            </w:pPr>
            <w:r>
              <w:rPr>
                <w:rFonts w:ascii="Calibri" w:hAnsi="Calibri"/>
                <w:sz w:val="24"/>
                <w:lang w:eastAsia="ja-JP"/>
              </w:rPr>
              <w:t>知識の</w:t>
            </w:r>
            <w:r>
              <w:rPr>
                <w:rFonts w:ascii="Calibri" w:hAnsi="Calibri"/>
                <w:spacing w:val="-5"/>
                <w:sz w:val="24"/>
                <w:lang w:eastAsia="ja-JP"/>
              </w:rPr>
              <w:t>普及と</w:t>
            </w:r>
            <w:r>
              <w:rPr>
                <w:rFonts w:ascii="Calibri" w:hAnsi="Calibri"/>
                <w:sz w:val="24"/>
                <w:lang w:eastAsia="ja-JP"/>
              </w:rPr>
              <w:t>ネットワーキング</w:t>
            </w:r>
          </w:p>
          <w:p w14:paraId="61054A71" w14:textId="77777777" w:rsidR="00A21111" w:rsidRDefault="00A21111" w:rsidP="00887E19">
            <w:pPr>
              <w:pStyle w:val="TableParagraph"/>
              <w:numPr>
                <w:ilvl w:val="0"/>
                <w:numId w:val="28"/>
              </w:numPr>
              <w:tabs>
                <w:tab w:val="left" w:pos="825"/>
                <w:tab w:val="left" w:pos="826"/>
              </w:tabs>
              <w:spacing w:line="242" w:lineRule="auto"/>
              <w:ind w:right="456"/>
              <w:rPr>
                <w:rFonts w:ascii="Calibri" w:hAnsi="Calibri"/>
                <w:sz w:val="24"/>
              </w:rPr>
            </w:pPr>
            <w:r>
              <w:rPr>
                <w:rFonts w:ascii="Calibri" w:hAnsi="Calibri"/>
                <w:sz w:val="24"/>
              </w:rPr>
              <w:t>起業家活動</w:t>
            </w:r>
          </w:p>
          <w:p w14:paraId="2305B2AF" w14:textId="77777777" w:rsidR="00A21111" w:rsidRDefault="00A21111" w:rsidP="00887E19">
            <w:pPr>
              <w:pStyle w:val="TableParagraph"/>
              <w:numPr>
                <w:ilvl w:val="0"/>
                <w:numId w:val="28"/>
              </w:numPr>
              <w:tabs>
                <w:tab w:val="left" w:pos="825"/>
                <w:tab w:val="left" w:pos="826"/>
              </w:tabs>
              <w:ind w:right="555"/>
              <w:rPr>
                <w:rFonts w:ascii="Calibri" w:hAnsi="Calibri"/>
                <w:sz w:val="24"/>
              </w:rPr>
            </w:pPr>
            <w:r>
              <w:rPr>
                <w:rFonts w:ascii="Calibri" w:hAnsi="Calibri"/>
                <w:sz w:val="24"/>
              </w:rPr>
              <w:t>人</w:t>
            </w:r>
            <w:r>
              <w:rPr>
                <w:rFonts w:ascii="Calibri" w:hAnsi="Calibri"/>
                <w:spacing w:val="-3"/>
                <w:sz w:val="24"/>
              </w:rPr>
              <w:t>財</w:t>
            </w:r>
            <w:r>
              <w:rPr>
                <w:rFonts w:ascii="Calibri" w:hAnsi="Calibri"/>
                <w:sz w:val="24"/>
              </w:rPr>
              <w:t>育成</w:t>
            </w:r>
          </w:p>
        </w:tc>
        <w:tc>
          <w:tcPr>
            <w:tcW w:w="2835" w:type="dxa"/>
          </w:tcPr>
          <w:p w14:paraId="2CA4B10D" w14:textId="77777777" w:rsidR="00A21111" w:rsidRDefault="00A21111" w:rsidP="00887E19">
            <w:pPr>
              <w:pStyle w:val="TableParagraph"/>
              <w:numPr>
                <w:ilvl w:val="0"/>
                <w:numId w:val="27"/>
              </w:numPr>
              <w:tabs>
                <w:tab w:val="left" w:pos="828"/>
                <w:tab w:val="left" w:pos="829"/>
              </w:tabs>
              <w:spacing w:line="242" w:lineRule="auto"/>
              <w:ind w:right="404"/>
              <w:rPr>
                <w:rFonts w:ascii="Calibri" w:hAnsi="Calibri"/>
                <w:sz w:val="24"/>
              </w:rPr>
            </w:pPr>
            <w:r>
              <w:rPr>
                <w:rFonts w:ascii="Calibri" w:hAnsi="Calibri"/>
                <w:sz w:val="24"/>
              </w:rPr>
              <w:t>金融</w:t>
            </w:r>
            <w:r>
              <w:rPr>
                <w:rFonts w:ascii="Calibri" w:hAnsi="Calibri"/>
                <w:spacing w:val="-3"/>
                <w:sz w:val="24"/>
              </w:rPr>
              <w:t>資本</w:t>
            </w:r>
            <w:r>
              <w:rPr>
                <w:rFonts w:ascii="Calibri" w:hAnsi="Calibri"/>
                <w:sz w:val="24"/>
              </w:rPr>
              <w:t>整備</w:t>
            </w:r>
          </w:p>
          <w:p w14:paraId="45291285" w14:textId="77777777" w:rsidR="00A21111" w:rsidRDefault="00A21111" w:rsidP="00887E19">
            <w:pPr>
              <w:pStyle w:val="TableParagraph"/>
              <w:numPr>
                <w:ilvl w:val="0"/>
                <w:numId w:val="27"/>
              </w:numPr>
              <w:tabs>
                <w:tab w:val="left" w:pos="828"/>
                <w:tab w:val="left" w:pos="829"/>
              </w:tabs>
              <w:ind w:right="733"/>
              <w:rPr>
                <w:rFonts w:ascii="Calibri" w:hAnsi="Calibri"/>
                <w:sz w:val="24"/>
              </w:rPr>
            </w:pPr>
            <w:r>
              <w:rPr>
                <w:rFonts w:ascii="Calibri" w:hAnsi="Calibri"/>
                <w:sz w:val="24"/>
              </w:rPr>
              <w:t>規制環境</w:t>
            </w:r>
          </w:p>
          <w:p w14:paraId="53B84724" w14:textId="77777777" w:rsidR="00A21111" w:rsidRDefault="00A21111" w:rsidP="00887E19">
            <w:pPr>
              <w:pStyle w:val="TableParagraph"/>
              <w:numPr>
                <w:ilvl w:val="0"/>
                <w:numId w:val="27"/>
              </w:numPr>
              <w:tabs>
                <w:tab w:val="left" w:pos="828"/>
                <w:tab w:val="left" w:pos="829"/>
              </w:tabs>
              <w:spacing w:line="305" w:lineRule="exact"/>
              <w:ind w:hanging="361"/>
              <w:rPr>
                <w:rFonts w:ascii="Calibri" w:hAnsi="Calibri"/>
                <w:sz w:val="24"/>
                <w:lang w:eastAsia="ja-JP"/>
              </w:rPr>
            </w:pPr>
            <w:r>
              <w:rPr>
                <w:rFonts w:ascii="Calibri" w:hAnsi="Calibri"/>
                <w:sz w:val="24"/>
                <w:lang w:eastAsia="ja-JP"/>
              </w:rPr>
              <w:t>マーケットクリエーション</w:t>
            </w:r>
          </w:p>
          <w:p w14:paraId="5F8E0D36" w14:textId="77777777" w:rsidR="00A21111" w:rsidRDefault="00A21111" w:rsidP="00887E19">
            <w:pPr>
              <w:pStyle w:val="TableParagraph"/>
              <w:numPr>
                <w:ilvl w:val="0"/>
                <w:numId w:val="27"/>
              </w:numPr>
              <w:tabs>
                <w:tab w:val="left" w:pos="828"/>
                <w:tab w:val="left" w:pos="829"/>
              </w:tabs>
              <w:ind w:right="740"/>
              <w:rPr>
                <w:rFonts w:ascii="Calibri" w:hAnsi="Calibri"/>
                <w:sz w:val="24"/>
                <w:lang w:eastAsia="ja-JP"/>
              </w:rPr>
            </w:pPr>
            <w:r>
              <w:rPr>
                <w:rFonts w:ascii="Calibri" w:hAnsi="Calibri"/>
                <w:sz w:val="24"/>
                <w:lang w:eastAsia="ja-JP"/>
              </w:rPr>
              <w:t>オープンソースハードウェア</w:t>
            </w:r>
          </w:p>
          <w:p w14:paraId="679DC85A" w14:textId="77777777" w:rsidR="00A21111" w:rsidRDefault="00A21111" w:rsidP="00887E19">
            <w:pPr>
              <w:pStyle w:val="TableParagraph"/>
              <w:numPr>
                <w:ilvl w:val="0"/>
                <w:numId w:val="27"/>
              </w:numPr>
              <w:tabs>
                <w:tab w:val="left" w:pos="828"/>
                <w:tab w:val="left" w:pos="829"/>
              </w:tabs>
              <w:ind w:right="285"/>
              <w:rPr>
                <w:rFonts w:ascii="Calibri" w:hAnsi="Calibri"/>
                <w:sz w:val="24"/>
                <w:lang w:eastAsia="ja-JP"/>
              </w:rPr>
            </w:pPr>
            <w:r>
              <w:rPr>
                <w:rFonts w:ascii="Calibri" w:hAnsi="Calibri"/>
                <w:sz w:val="24"/>
                <w:lang w:eastAsia="ja-JP"/>
              </w:rPr>
              <w:t>AI</w:t>
            </w:r>
            <w:r>
              <w:rPr>
                <w:rFonts w:ascii="Calibri" w:hAnsi="Calibri"/>
                <w:sz w:val="24"/>
                <w:lang w:eastAsia="ja-JP"/>
              </w:rPr>
              <w:t>、</w:t>
            </w:r>
            <w:r>
              <w:rPr>
                <w:rFonts w:ascii="Calibri" w:hAnsi="Calibri"/>
                <w:sz w:val="24"/>
                <w:lang w:eastAsia="ja-JP"/>
              </w:rPr>
              <w:t>HPC</w:t>
            </w:r>
            <w:r>
              <w:rPr>
                <w:rFonts w:ascii="Calibri" w:hAnsi="Calibri"/>
                <w:sz w:val="24"/>
                <w:lang w:eastAsia="ja-JP"/>
              </w:rPr>
              <w:t>、</w:t>
            </w:r>
            <w:r>
              <w:rPr>
                <w:rFonts w:ascii="Calibri" w:hAnsi="Calibri"/>
                <w:spacing w:val="-3"/>
                <w:sz w:val="24"/>
                <w:lang w:eastAsia="ja-JP"/>
              </w:rPr>
              <w:t>ソフトウェア</w:t>
            </w:r>
            <w:r>
              <w:rPr>
                <w:rFonts w:ascii="Calibri" w:hAnsi="Calibri"/>
                <w:sz w:val="24"/>
                <w:lang w:eastAsia="ja-JP"/>
              </w:rPr>
              <w:t>定義インフラ</w:t>
            </w:r>
          </w:p>
          <w:p w14:paraId="2B1C0894" w14:textId="77777777" w:rsidR="00A21111" w:rsidRDefault="00A21111" w:rsidP="00887E19">
            <w:pPr>
              <w:pStyle w:val="TableParagraph"/>
              <w:numPr>
                <w:ilvl w:val="0"/>
                <w:numId w:val="27"/>
              </w:numPr>
              <w:tabs>
                <w:tab w:val="left" w:pos="828"/>
                <w:tab w:val="left" w:pos="829"/>
              </w:tabs>
              <w:ind w:hanging="361"/>
              <w:rPr>
                <w:rFonts w:ascii="Calibri" w:hAnsi="Calibri"/>
                <w:sz w:val="24"/>
              </w:rPr>
            </w:pPr>
            <w:r>
              <w:rPr>
                <w:rFonts w:ascii="Calibri" w:hAnsi="Calibri"/>
                <w:sz w:val="24"/>
              </w:rPr>
              <w:t>サステナビリティ</w:t>
            </w:r>
          </w:p>
        </w:tc>
      </w:tr>
    </w:tbl>
    <w:p w14:paraId="27CCF8CA" w14:textId="77777777" w:rsidR="00A21111" w:rsidRDefault="00A21111" w:rsidP="00A21111">
      <w:pPr>
        <w:pStyle w:val="a3"/>
        <w:rPr>
          <w:sz w:val="24"/>
        </w:rPr>
      </w:pPr>
    </w:p>
    <w:p w14:paraId="7D713785" w14:textId="77777777" w:rsidR="00A21111" w:rsidRDefault="00A21111" w:rsidP="00A21111">
      <w:pPr>
        <w:pStyle w:val="a3"/>
        <w:spacing w:before="213"/>
        <w:ind w:left="1702" w:right="1408"/>
        <w:jc w:val="both"/>
        <w:rPr>
          <w:lang w:eastAsia="ja-JP"/>
        </w:rPr>
      </w:pPr>
      <w:r>
        <w:rPr>
          <w:lang w:eastAsia="ja-JP"/>
        </w:rPr>
        <w:t>これらの目標は、欧州デジタル戦略、デジタル・ヨーロッパ・プログラム、フォン・デル・ライエン議長の次期欧州委員会のための政治的指針、ベルリン宣言など、欧州委員会が定めた主要な戦略と直接結びついている。また、これらの政策提言は、人工知能に対する欧州のアプローチ、欧州の新産業戦略、欧州データ戦略、EU中小企業戦略、EUの2020年サイバーセキュリティ戦略、高性能コンピューティングに対する欧州委員会のアプローチなど、特定のデジタル戦略を考慮に入れ、これらに貢献することを目的としている。</w:t>
      </w:r>
    </w:p>
    <w:p w14:paraId="7B6BD6DC" w14:textId="77777777" w:rsidR="00A21111" w:rsidRDefault="00A21111" w:rsidP="00A21111">
      <w:pPr>
        <w:pStyle w:val="a3"/>
        <w:spacing w:before="1"/>
        <w:rPr>
          <w:sz w:val="21"/>
          <w:lang w:eastAsia="ja-JP"/>
        </w:rPr>
      </w:pPr>
    </w:p>
    <w:p w14:paraId="731EA556" w14:textId="77777777" w:rsidR="00A21111" w:rsidRDefault="00A21111" w:rsidP="00887E19">
      <w:pPr>
        <w:pStyle w:val="2"/>
        <w:numPr>
          <w:ilvl w:val="1"/>
          <w:numId w:val="30"/>
        </w:numPr>
        <w:tabs>
          <w:tab w:val="left" w:pos="3142"/>
        </w:tabs>
        <w:rPr>
          <w:lang w:eastAsia="ja-JP"/>
        </w:rPr>
      </w:pPr>
      <w:bookmarkStart w:id="172" w:name="_TOC_250009"/>
      <w:r>
        <w:rPr>
          <w:color w:val="315BAA"/>
          <w:lang w:eastAsia="ja-JP"/>
        </w:rPr>
        <w:t>デジタルに自律した公共</w:t>
      </w:r>
      <w:bookmarkEnd w:id="172"/>
      <w:r>
        <w:rPr>
          <w:color w:val="315BAA"/>
          <w:lang w:eastAsia="ja-JP"/>
        </w:rPr>
        <w:t xml:space="preserve"> セクター</w:t>
      </w:r>
    </w:p>
    <w:p w14:paraId="79B9D856" w14:textId="77777777" w:rsidR="00A21111" w:rsidRDefault="00A21111" w:rsidP="00A21111">
      <w:pPr>
        <w:pStyle w:val="4"/>
        <w:spacing w:before="118"/>
        <w:rPr>
          <w:lang w:eastAsia="ja-JP"/>
        </w:rPr>
      </w:pPr>
      <w:r>
        <w:rPr>
          <w:lang w:eastAsia="ja-JP"/>
        </w:rPr>
        <w:t>制度的能力の構築</w:t>
      </w:r>
    </w:p>
    <w:p w14:paraId="69AD646F" w14:textId="77777777" w:rsidR="00A21111" w:rsidRDefault="00A21111" w:rsidP="00A21111">
      <w:pPr>
        <w:pStyle w:val="a3"/>
        <w:spacing w:before="11"/>
        <w:rPr>
          <w:b/>
          <w:sz w:val="20"/>
          <w:lang w:eastAsia="ja-JP"/>
        </w:rPr>
      </w:pPr>
    </w:p>
    <w:p w14:paraId="3BF2E6A4" w14:textId="77777777" w:rsidR="00A21111" w:rsidRDefault="00A21111" w:rsidP="00A21111">
      <w:pPr>
        <w:pStyle w:val="a3"/>
        <w:ind w:left="1702" w:right="1412"/>
        <w:jc w:val="both"/>
        <w:rPr>
          <w:lang w:eastAsia="ja-JP"/>
        </w:rPr>
      </w:pPr>
      <w:r>
        <w:rPr>
          <w:lang w:eastAsia="ja-JP"/>
        </w:rPr>
        <w:t>今日、オープンソースに関連するヨーロッパの集約的な制度的能力の規模は、経済分析で示されたオープンソースによって生み出される価値の規模に比べて不釣り合いなほど小さくなっています。この研究で得られた知見の規模、すなわちEUにおける年間GDPの0.4%から0.6%までのオープンソース政策を実現するためには、それを実現するための制度的能力の構築を検討することが前提条件となります。この制度的能力の向上は、欧州委員会、欧州企業だけでなく、EU全域のオープンソース戦略を持つ公共部門組織、公的研究機関、大学にも同様に関連するものである。</w:t>
      </w:r>
    </w:p>
    <w:p w14:paraId="70870621" w14:textId="77777777" w:rsidR="00A21111" w:rsidRDefault="00A21111" w:rsidP="00A21111">
      <w:pPr>
        <w:pStyle w:val="a3"/>
        <w:spacing w:before="9"/>
        <w:rPr>
          <w:sz w:val="20"/>
          <w:lang w:eastAsia="ja-JP"/>
        </w:rPr>
      </w:pPr>
    </w:p>
    <w:p w14:paraId="0703170E" w14:textId="77777777" w:rsidR="00A21111" w:rsidRDefault="00A21111" w:rsidP="00A21111">
      <w:pPr>
        <w:pStyle w:val="a3"/>
        <w:spacing w:before="1"/>
        <w:ind w:left="1702" w:right="1411"/>
        <w:jc w:val="both"/>
        <w:rPr>
          <w:lang w:eastAsia="ja-JP"/>
        </w:rPr>
      </w:pPr>
      <w:r>
        <w:rPr>
          <w:lang w:eastAsia="ja-JP"/>
        </w:rPr>
        <w:t>民間企業は、少なくとも大手のIT企業を考慮すると、オープンソースの重要性が高まるにつれて、その制度的能力を高めてきました (Hecht 2020)。一般的に、民間企業をそっくり真似ることや、民間企業が行っていることを行うことはお勧めできませんが、ヨーロッパ全体では、膨大な革新的オープンソース運動から市民にとっての価値を確保するために、制度的能力を向上させる必要があります。</w:t>
      </w:r>
    </w:p>
    <w:p w14:paraId="1C981954" w14:textId="77777777" w:rsidR="00A21111" w:rsidRDefault="00A21111" w:rsidP="00A21111">
      <w:pPr>
        <w:pStyle w:val="a3"/>
        <w:rPr>
          <w:sz w:val="21"/>
          <w:lang w:eastAsia="ja-JP"/>
        </w:rPr>
      </w:pPr>
    </w:p>
    <w:p w14:paraId="1210698F" w14:textId="77777777" w:rsidR="00A21111" w:rsidRDefault="00A21111" w:rsidP="00A21111">
      <w:pPr>
        <w:pStyle w:val="a3"/>
        <w:ind w:left="1702" w:right="1411"/>
        <w:jc w:val="both"/>
        <w:rPr>
          <w:lang w:eastAsia="ja-JP"/>
        </w:rPr>
      </w:pPr>
      <w:r>
        <w:rPr>
          <w:lang w:eastAsia="ja-JP"/>
        </w:rPr>
        <w:t>オランダの行政におけるオープンソースソフトウェアの採用に関する自治体での調査に基づく van Loon and Toshkov (2015) の洞察、特に境界を越える者と政治的コミットメントの重要性に支えられたデジタル政策への全体的なアプローチが必要である。欧州委員会は、OSSを支援するいくつかのプログラム、例えば、DIGITのISA²、EU FOSSA 2、オープンソースソフトウェア（OSS)プロジェクトなどにおいて、すでに積極的に活動して</w:t>
      </w:r>
      <w:r>
        <w:rPr>
          <w:lang w:eastAsia="ja-JP"/>
        </w:rPr>
        <w:lastRenderedPageBreak/>
        <w:t>います。</w:t>
      </w:r>
    </w:p>
    <w:p w14:paraId="1AAE55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D1AFAE3" w14:textId="77777777" w:rsidR="00A21111" w:rsidRDefault="00A21111" w:rsidP="00A21111">
      <w:pPr>
        <w:pStyle w:val="a3"/>
        <w:spacing w:before="7"/>
        <w:rPr>
          <w:sz w:val="27"/>
          <w:lang w:eastAsia="ja-JP"/>
        </w:rPr>
      </w:pPr>
    </w:p>
    <w:p w14:paraId="7F17B326" w14:textId="77777777" w:rsidR="00A21111" w:rsidRDefault="00A21111" w:rsidP="00A21111">
      <w:pPr>
        <w:pStyle w:val="a3"/>
        <w:spacing w:before="93"/>
        <w:ind w:left="1702" w:right="1409"/>
        <w:jc w:val="both"/>
        <w:rPr>
          <w:lang w:eastAsia="ja-JP"/>
        </w:rPr>
      </w:pPr>
      <w:r>
        <w:rPr>
          <w:lang w:eastAsia="ja-JP"/>
        </w:rPr>
        <w:t>Observatory (OSOR)、JoinUp、EUオープンソース戦略（欧州委員会2020）などがあります。しかし、これらの施策はすべて断片的で、EUとその加盟国のデジタル変革の旅を加速させ、欧州に多くの雇用とデジタルリーダーを生み出すための指針となる包括的な共通目的を欠いています。</w:t>
      </w:r>
    </w:p>
    <w:p w14:paraId="4B40AD18" w14:textId="77777777" w:rsidR="00A21111" w:rsidRDefault="00A21111" w:rsidP="00A21111">
      <w:pPr>
        <w:pStyle w:val="a3"/>
        <w:spacing w:before="10"/>
        <w:rPr>
          <w:sz w:val="20"/>
          <w:lang w:eastAsia="ja-JP"/>
        </w:rPr>
      </w:pPr>
    </w:p>
    <w:p w14:paraId="0B3D47F7" w14:textId="77777777" w:rsidR="00A21111" w:rsidRDefault="00A21111" w:rsidP="00A21111">
      <w:pPr>
        <w:pStyle w:val="a3"/>
        <w:spacing w:before="1"/>
        <w:ind w:left="1702" w:right="1413"/>
        <w:jc w:val="both"/>
        <w:rPr>
          <w:lang w:eastAsia="ja-JP"/>
        </w:rPr>
      </w:pPr>
      <w:r>
        <w:rPr>
          <w:lang w:eastAsia="ja-JP"/>
        </w:rPr>
        <w:t>さらに、デジタル単一市場の法律に起因する、OSSHベースのビジネスに対する意図しない結果もありました。より広い視野で見れば、欧州委員会のすべてのサービスが、意図しない結果を積極的に回避し、オープンソースの生態系を強化し、欧州のOSSHベースのビジネスがその中で成功できるよう行動することが必要である。デジタル政策に関する責任は断片的である。その結果、デジタル法は水平的な政策領域であり、今日のほとんど、あるいはすべての政策領域に影響を及ぼしているので、その調整を改善する可能性が残っている。</w:t>
      </w:r>
    </w:p>
    <w:p w14:paraId="48FE84D4" w14:textId="77777777" w:rsidR="00A21111" w:rsidRDefault="00A21111" w:rsidP="00A21111">
      <w:pPr>
        <w:pStyle w:val="a3"/>
        <w:spacing w:before="10"/>
        <w:rPr>
          <w:sz w:val="20"/>
          <w:lang w:eastAsia="ja-JP"/>
        </w:rPr>
      </w:pPr>
    </w:p>
    <w:p w14:paraId="673A9866" w14:textId="77777777" w:rsidR="00A21111" w:rsidRDefault="00A21111" w:rsidP="00A21111">
      <w:pPr>
        <w:ind w:left="1702"/>
        <w:jc w:val="both"/>
        <w:rPr>
          <w:i/>
          <w:lang w:eastAsia="ja-JP"/>
        </w:rPr>
      </w:pPr>
      <w:r>
        <w:rPr>
          <w:i/>
          <w:lang w:eastAsia="ja-JP"/>
        </w:rPr>
        <w:t>欧州のOSPOネットワーク</w:t>
      </w:r>
    </w:p>
    <w:p w14:paraId="4DF563A9" w14:textId="77777777" w:rsidR="00A21111" w:rsidRDefault="00A21111" w:rsidP="00A21111">
      <w:pPr>
        <w:pStyle w:val="a3"/>
        <w:spacing w:before="9"/>
        <w:rPr>
          <w:i/>
          <w:sz w:val="20"/>
          <w:lang w:eastAsia="ja-JP"/>
        </w:rPr>
      </w:pPr>
    </w:p>
    <w:p w14:paraId="59FD25BB" w14:textId="77777777" w:rsidR="00A21111" w:rsidRDefault="00A21111" w:rsidP="00A21111">
      <w:pPr>
        <w:pStyle w:val="a3"/>
        <w:ind w:left="1702" w:right="1414"/>
        <w:jc w:val="both"/>
        <w:rPr>
          <w:lang w:eastAsia="ja-JP"/>
        </w:rPr>
      </w:pPr>
      <w:r>
        <w:t>OSPO（Open Source Programme Office）は、オープンテクノロジーの消費、創造、応用を支援し、加速させるものです。</w:t>
      </w:r>
      <w:r>
        <w:rPr>
          <w:lang w:eastAsia="ja-JP"/>
        </w:rPr>
        <w:t>多くのIT企業が、社内のオープンソース管理のベストプラクティスとしてOSPO（Hecht 2020）を採用し、半公式なネットワークを通じて時間をかけてベストプラクティスを共有しています。OSPOが他社のOSPOとネットワークを構築する段階に達したことは、明らかに成熟の証であると言えるでしょう。</w:t>
      </w:r>
    </w:p>
    <w:p w14:paraId="5F9D60E1" w14:textId="77777777" w:rsidR="00A21111" w:rsidRDefault="00A21111" w:rsidP="00A21111">
      <w:pPr>
        <w:pStyle w:val="a3"/>
        <w:rPr>
          <w:sz w:val="21"/>
          <w:lang w:eastAsia="ja-JP"/>
        </w:rPr>
      </w:pPr>
    </w:p>
    <w:p w14:paraId="339A91CC" w14:textId="77777777" w:rsidR="00A21111" w:rsidRDefault="00A21111" w:rsidP="00A21111">
      <w:pPr>
        <w:pStyle w:val="a3"/>
        <w:ind w:left="1702" w:right="1408"/>
        <w:jc w:val="both"/>
        <w:rPr>
          <w:lang w:eastAsia="ja-JP"/>
        </w:rPr>
      </w:pPr>
      <w:r>
        <w:rPr>
          <w:lang w:eastAsia="ja-JP"/>
        </w:rPr>
        <w:t>OSPO は、オープンソースの世界的な組織基盤における基本的なビルディングブロックおよびネットワーキングインターフェイスとして台頭してきています</w:t>
      </w:r>
      <w:r>
        <w:rPr>
          <w:spacing w:val="2"/>
          <w:lang w:eastAsia="ja-JP"/>
        </w:rPr>
        <w:t>。</w:t>
      </w:r>
      <w:r>
        <w:rPr>
          <w:lang w:eastAsia="ja-JP"/>
        </w:rPr>
        <w:t>そのため、ヨーロッパのオープンソースの能力開発、ひいてはオープンソースへのさらなる貢献、ひいてはEUのGDPを促進するための中心的存在として考慮されるべきです。民間企業だけでなく、公共機関やアカデミアにおいても、より多くのOSPOが形成される兆しは明らかだが、まだ始まったばかりである。</w:t>
      </w:r>
    </w:p>
    <w:p w14:paraId="4BD814D4" w14:textId="77777777" w:rsidR="00A21111" w:rsidRDefault="00A21111" w:rsidP="00A21111">
      <w:pPr>
        <w:pStyle w:val="a3"/>
        <w:spacing w:before="9"/>
        <w:rPr>
          <w:sz w:val="20"/>
          <w:lang w:eastAsia="ja-JP"/>
        </w:rPr>
      </w:pPr>
    </w:p>
    <w:p w14:paraId="3BA3DB10" w14:textId="77777777" w:rsidR="00A21111" w:rsidRDefault="00A21111" w:rsidP="00A21111">
      <w:pPr>
        <w:pStyle w:val="a3"/>
        <w:ind w:left="1702" w:right="1414"/>
        <w:jc w:val="both"/>
        <w:rPr>
          <w:lang w:eastAsia="ja-JP"/>
        </w:rPr>
      </w:pPr>
      <w:r>
        <w:rPr>
          <w:lang w:eastAsia="ja-JP"/>
        </w:rPr>
        <w:t>欧州委員会は、欧州委員会内部の制度的能力を高めるために、政府機関に率先してOSPOを設立している。しかし、欧州委員会の制度的能力の向上は、加盟国全体の欧州機関の制度的能力の向上と同時に行われるべきものである。</w:t>
      </w:r>
    </w:p>
    <w:p w14:paraId="1817CAAF" w14:textId="77777777" w:rsidR="00A21111" w:rsidRDefault="00A21111" w:rsidP="00A21111">
      <w:pPr>
        <w:pStyle w:val="a3"/>
        <w:spacing w:before="11"/>
        <w:rPr>
          <w:sz w:val="20"/>
          <w:lang w:eastAsia="ja-JP"/>
        </w:rPr>
      </w:pPr>
    </w:p>
    <w:p w14:paraId="63C75531" w14:textId="77777777" w:rsidR="00A21111" w:rsidRDefault="00A21111" w:rsidP="00A21111">
      <w:pPr>
        <w:pStyle w:val="a3"/>
        <w:ind w:left="1702" w:right="1415"/>
        <w:jc w:val="both"/>
        <w:rPr>
          <w:lang w:eastAsia="ja-JP"/>
        </w:rPr>
      </w:pPr>
      <w:r>
        <w:rPr>
          <w:lang w:eastAsia="ja-JP"/>
        </w:rPr>
        <w:t>OSPOのネットワークを通じて、ヨーロッパのオープンソースの制度的能力を高めるために、5つのステップを踏むことを検討することが推奨されます。</w:t>
      </w:r>
    </w:p>
    <w:p w14:paraId="711C2CC9" w14:textId="77777777" w:rsidR="00A21111" w:rsidRDefault="00A21111" w:rsidP="00A21111">
      <w:pPr>
        <w:pStyle w:val="a3"/>
        <w:rPr>
          <w:sz w:val="21"/>
          <w:lang w:eastAsia="ja-JP"/>
        </w:rPr>
      </w:pPr>
    </w:p>
    <w:p w14:paraId="60EF221D" w14:textId="77777777" w:rsidR="00A21111" w:rsidRDefault="00A21111" w:rsidP="00887E19">
      <w:pPr>
        <w:pStyle w:val="a4"/>
        <w:numPr>
          <w:ilvl w:val="0"/>
          <w:numId w:val="26"/>
        </w:numPr>
        <w:tabs>
          <w:tab w:val="left" w:pos="2421"/>
          <w:tab w:val="left" w:pos="2422"/>
        </w:tabs>
        <w:spacing w:before="1"/>
        <w:rPr>
          <w:lang w:eastAsia="ja-JP"/>
        </w:rPr>
      </w:pPr>
      <w:r>
        <w:rPr>
          <w:lang w:eastAsia="ja-JP"/>
        </w:rPr>
        <w:t>EC OSPOに外部ネットワーク要素を持たせる</w:t>
      </w:r>
    </w:p>
    <w:p w14:paraId="50FC9F8E" w14:textId="77777777" w:rsidR="00A21111" w:rsidRDefault="00A21111" w:rsidP="00A21111">
      <w:pPr>
        <w:pStyle w:val="a3"/>
        <w:spacing w:before="9"/>
        <w:rPr>
          <w:sz w:val="20"/>
          <w:lang w:eastAsia="ja-JP"/>
        </w:rPr>
      </w:pPr>
    </w:p>
    <w:p w14:paraId="0681EF71" w14:textId="77777777" w:rsidR="00A21111" w:rsidRDefault="00A21111" w:rsidP="00887E19">
      <w:pPr>
        <w:pStyle w:val="a4"/>
        <w:numPr>
          <w:ilvl w:val="0"/>
          <w:numId w:val="26"/>
        </w:numPr>
        <w:tabs>
          <w:tab w:val="left" w:pos="2421"/>
          <w:tab w:val="left" w:pos="2422"/>
        </w:tabs>
        <w:spacing w:line="237" w:lineRule="auto"/>
        <w:ind w:right="1416"/>
        <w:rPr>
          <w:lang w:eastAsia="ja-JP"/>
        </w:rPr>
      </w:pPr>
      <w:r>
        <w:rPr>
          <w:lang w:eastAsia="ja-JP"/>
        </w:rPr>
        <w:t>EC OSPOを欧州委員会内のオープンテクノロジーに関する法制上の調整役とする。</w:t>
      </w:r>
    </w:p>
    <w:p w14:paraId="41CB8842" w14:textId="77777777" w:rsidR="00A21111" w:rsidRDefault="00A21111" w:rsidP="00A21111">
      <w:pPr>
        <w:pStyle w:val="a3"/>
        <w:spacing w:before="2"/>
        <w:rPr>
          <w:sz w:val="21"/>
          <w:lang w:eastAsia="ja-JP"/>
        </w:rPr>
      </w:pPr>
    </w:p>
    <w:p w14:paraId="38372D62" w14:textId="77777777" w:rsidR="00A21111" w:rsidRDefault="00A21111" w:rsidP="00887E19">
      <w:pPr>
        <w:pStyle w:val="a4"/>
        <w:numPr>
          <w:ilvl w:val="0"/>
          <w:numId w:val="26"/>
        </w:numPr>
        <w:tabs>
          <w:tab w:val="left" w:pos="2421"/>
          <w:tab w:val="left" w:pos="2422"/>
        </w:tabs>
        <w:spacing w:line="237" w:lineRule="auto"/>
        <w:ind w:right="1412"/>
        <w:rPr>
          <w:lang w:eastAsia="ja-JP"/>
        </w:rPr>
      </w:pPr>
      <w:r>
        <w:rPr>
          <w:lang w:eastAsia="ja-JP"/>
        </w:rPr>
        <w:t>産官学に存在する欧州のOSPOを特定し、マッピングする。</w:t>
      </w:r>
    </w:p>
    <w:p w14:paraId="37D4E789" w14:textId="77777777" w:rsidR="00A21111" w:rsidRDefault="00A21111" w:rsidP="00A21111">
      <w:pPr>
        <w:pStyle w:val="a3"/>
        <w:rPr>
          <w:sz w:val="21"/>
          <w:lang w:eastAsia="ja-JP"/>
        </w:rPr>
      </w:pPr>
    </w:p>
    <w:p w14:paraId="7DC351ED" w14:textId="77777777" w:rsidR="00A21111" w:rsidRDefault="00A21111" w:rsidP="00887E19">
      <w:pPr>
        <w:pStyle w:val="a4"/>
        <w:numPr>
          <w:ilvl w:val="0"/>
          <w:numId w:val="26"/>
        </w:numPr>
        <w:tabs>
          <w:tab w:val="left" w:pos="2421"/>
          <w:tab w:val="left" w:pos="2422"/>
        </w:tabs>
        <w:rPr>
          <w:lang w:eastAsia="ja-JP"/>
        </w:rPr>
      </w:pPr>
      <w:r>
        <w:rPr>
          <w:lang w:eastAsia="ja-JP"/>
        </w:rPr>
        <w:t>資金提供プログラムによる20のOSPOの奨励と構築</w:t>
      </w:r>
    </w:p>
    <w:p w14:paraId="492AE529" w14:textId="77777777" w:rsidR="00A21111" w:rsidRDefault="00A21111" w:rsidP="00A21111">
      <w:pPr>
        <w:pStyle w:val="a3"/>
        <w:spacing w:before="9"/>
        <w:rPr>
          <w:sz w:val="20"/>
          <w:lang w:eastAsia="ja-JP"/>
        </w:rPr>
      </w:pPr>
    </w:p>
    <w:p w14:paraId="0DA63DAC" w14:textId="77777777" w:rsidR="00A21111" w:rsidRDefault="00A21111" w:rsidP="00887E19">
      <w:pPr>
        <w:pStyle w:val="a4"/>
        <w:numPr>
          <w:ilvl w:val="0"/>
          <w:numId w:val="26"/>
        </w:numPr>
        <w:tabs>
          <w:tab w:val="left" w:pos="2421"/>
          <w:tab w:val="left" w:pos="2422"/>
        </w:tabs>
        <w:spacing w:before="1"/>
        <w:rPr>
          <w:lang w:eastAsia="ja-JP"/>
        </w:rPr>
      </w:pPr>
      <w:r>
        <w:rPr>
          <w:lang w:eastAsia="ja-JP"/>
        </w:rPr>
        <w:t>EU OSPOネットワークの構築と資金提供。</w:t>
      </w:r>
    </w:p>
    <w:p w14:paraId="3D98B8EA" w14:textId="77777777" w:rsidR="00A21111" w:rsidRDefault="00A21111" w:rsidP="00A21111">
      <w:pPr>
        <w:pStyle w:val="a3"/>
        <w:spacing w:before="7"/>
        <w:rPr>
          <w:sz w:val="20"/>
          <w:lang w:eastAsia="ja-JP"/>
        </w:rPr>
      </w:pPr>
    </w:p>
    <w:p w14:paraId="26FAC326" w14:textId="77777777" w:rsidR="00A21111" w:rsidRDefault="00A21111" w:rsidP="00A21111">
      <w:pPr>
        <w:ind w:left="1702"/>
        <w:jc w:val="both"/>
        <w:rPr>
          <w:i/>
          <w:lang w:eastAsia="ja-JP"/>
        </w:rPr>
      </w:pPr>
      <w:r>
        <w:rPr>
          <w:i/>
          <w:lang w:eastAsia="ja-JP"/>
        </w:rPr>
        <w:t>EC OSPOに外部ネットワーク要素を持たせる</w:t>
      </w:r>
    </w:p>
    <w:p w14:paraId="7D1D4FFC" w14:textId="77777777" w:rsidR="00A21111" w:rsidRDefault="00A21111" w:rsidP="00A21111">
      <w:pPr>
        <w:pStyle w:val="a3"/>
        <w:spacing w:before="9"/>
        <w:rPr>
          <w:i/>
          <w:sz w:val="20"/>
          <w:lang w:eastAsia="ja-JP"/>
        </w:rPr>
      </w:pPr>
    </w:p>
    <w:p w14:paraId="689265D0" w14:textId="77777777" w:rsidR="00A21111" w:rsidRDefault="00A21111" w:rsidP="00A21111">
      <w:pPr>
        <w:pStyle w:val="a3"/>
        <w:ind w:left="1702" w:right="1413"/>
        <w:jc w:val="both"/>
        <w:rPr>
          <w:lang w:eastAsia="ja-JP"/>
        </w:rPr>
      </w:pPr>
      <w:r>
        <w:rPr>
          <w:lang w:eastAsia="ja-JP"/>
        </w:rPr>
        <w:t>EC OSPOを、産業界、研究機関、大学、そして国境を越えた様々なOSPO対応機関に対する欧州委員会の外部連携インターフェースとして積極的に活用することが推奨される。このように、OSPOは「オープンソース」の相互運用性を高めることを目的とした、一種の「標準化」努力の制度化と見なすことができる。</w:t>
      </w:r>
    </w:p>
    <w:p w14:paraId="5358D2B9" w14:textId="77777777" w:rsidR="00A21111" w:rsidRDefault="00A21111" w:rsidP="00A21111">
      <w:pPr>
        <w:jc w:val="both"/>
        <w:rPr>
          <w:lang w:eastAsia="ja-JP"/>
        </w:rPr>
        <w:sectPr w:rsidR="00A21111">
          <w:footerReference w:type="even" r:id="rId181"/>
          <w:footerReference w:type="default" r:id="rId182"/>
          <w:pgSz w:w="11910" w:h="16840"/>
          <w:pgMar w:top="1000" w:right="0" w:bottom="1000" w:left="0" w:header="568" w:footer="816" w:gutter="0"/>
          <w:pgNumType w:start="316"/>
          <w:cols w:space="720"/>
        </w:sectPr>
      </w:pPr>
    </w:p>
    <w:p w14:paraId="1198EE35" w14:textId="77777777" w:rsidR="00A21111" w:rsidRDefault="00A21111" w:rsidP="00A21111">
      <w:pPr>
        <w:pStyle w:val="a3"/>
        <w:spacing w:before="7"/>
        <w:rPr>
          <w:sz w:val="27"/>
          <w:lang w:eastAsia="ja-JP"/>
        </w:rPr>
      </w:pPr>
    </w:p>
    <w:p w14:paraId="32F7296B" w14:textId="77777777" w:rsidR="00A21111" w:rsidRDefault="00A21111" w:rsidP="00A21111">
      <w:pPr>
        <w:pStyle w:val="a3"/>
        <w:spacing w:before="93"/>
        <w:ind w:left="1702" w:right="1412"/>
        <w:jc w:val="both"/>
        <w:rPr>
          <w:lang w:eastAsia="ja-JP"/>
        </w:rPr>
      </w:pPr>
      <w:r>
        <w:rPr>
          <w:lang w:eastAsia="ja-JP"/>
        </w:rPr>
        <w:t>ベストプラクティス、ソースコード、その他のデジタルアータファクトを公共機関や民間企業間で共有し、再利用することを促進する多様な組織です。</w:t>
      </w:r>
    </w:p>
    <w:p w14:paraId="4EFCB042" w14:textId="77777777" w:rsidR="00A21111" w:rsidRDefault="00A21111" w:rsidP="00A21111">
      <w:pPr>
        <w:pStyle w:val="a3"/>
        <w:spacing w:before="11"/>
        <w:rPr>
          <w:sz w:val="20"/>
          <w:lang w:eastAsia="ja-JP"/>
        </w:rPr>
      </w:pPr>
    </w:p>
    <w:p w14:paraId="4F02AB44" w14:textId="77777777" w:rsidR="00A21111" w:rsidRDefault="00A21111" w:rsidP="00A21111">
      <w:pPr>
        <w:pStyle w:val="a3"/>
        <w:ind w:left="1702" w:right="1417"/>
        <w:jc w:val="both"/>
        <w:rPr>
          <w:lang w:eastAsia="ja-JP"/>
        </w:rPr>
      </w:pPr>
      <w:r>
        <w:rPr>
          <w:lang w:eastAsia="ja-JP"/>
        </w:rPr>
        <w:t>欧州委員会が欧州市民のためにオープンソースのエコシステムの膨大な価値を確保するためには、このような内部と外部の作業の全体的なビジョンが必要な出発点です。</w:t>
      </w:r>
    </w:p>
    <w:p w14:paraId="347140FF" w14:textId="77777777" w:rsidR="00A21111" w:rsidRDefault="00A21111" w:rsidP="00A21111">
      <w:pPr>
        <w:pStyle w:val="a3"/>
        <w:spacing w:before="9"/>
        <w:rPr>
          <w:sz w:val="20"/>
          <w:lang w:eastAsia="ja-JP"/>
        </w:rPr>
      </w:pPr>
    </w:p>
    <w:p w14:paraId="77D742B0" w14:textId="77777777" w:rsidR="00A21111" w:rsidRDefault="00A21111" w:rsidP="00A21111">
      <w:pPr>
        <w:spacing w:before="1"/>
        <w:ind w:left="1702" w:right="1412"/>
        <w:jc w:val="both"/>
        <w:rPr>
          <w:i/>
          <w:lang w:eastAsia="ja-JP"/>
        </w:rPr>
      </w:pPr>
      <w:r>
        <w:rPr>
          <w:i/>
          <w:lang w:eastAsia="ja-JP"/>
        </w:rPr>
        <w:t>EC OSPOを欧州委員会内のオープンテクノロジーに関する法制上の調整役とする。</w:t>
      </w:r>
    </w:p>
    <w:p w14:paraId="182641CA" w14:textId="77777777" w:rsidR="00A21111" w:rsidRDefault="00A21111" w:rsidP="00A21111">
      <w:pPr>
        <w:pStyle w:val="a3"/>
        <w:spacing w:before="10"/>
        <w:rPr>
          <w:i/>
          <w:sz w:val="20"/>
          <w:lang w:eastAsia="ja-JP"/>
        </w:rPr>
      </w:pPr>
    </w:p>
    <w:p w14:paraId="0EB6B2EF" w14:textId="77777777" w:rsidR="00A21111" w:rsidRDefault="00A21111" w:rsidP="00A21111">
      <w:pPr>
        <w:pStyle w:val="a3"/>
        <w:ind w:left="1702" w:right="1414"/>
        <w:jc w:val="both"/>
        <w:rPr>
          <w:lang w:eastAsia="ja-JP"/>
        </w:rPr>
      </w:pPr>
      <w:r>
        <w:rPr>
          <w:lang w:eastAsia="ja-JP"/>
        </w:rPr>
        <w:t>EC OSPO をオープンソースのコンピテンスセンターおよびオープンテクノロジーの立法コーディネータとして活用することが推奨されます。オープンソースとオープンテクノロジーは、過去にEUの政策が意図しない結果をもたらすことが明らかになっているため、OSPOは内閣、総局、政策立案部門のためのコンサルティング機関となるであろう。</w:t>
      </w:r>
    </w:p>
    <w:p w14:paraId="11FB386B" w14:textId="77777777" w:rsidR="00A21111" w:rsidRDefault="00A21111" w:rsidP="00A21111">
      <w:pPr>
        <w:pStyle w:val="a3"/>
        <w:spacing w:before="8"/>
        <w:rPr>
          <w:sz w:val="20"/>
          <w:lang w:eastAsia="ja-JP"/>
        </w:rPr>
      </w:pPr>
    </w:p>
    <w:p w14:paraId="6DB0202F" w14:textId="77777777" w:rsidR="00A21111" w:rsidRDefault="00A21111" w:rsidP="00A21111">
      <w:pPr>
        <w:pStyle w:val="a3"/>
        <w:spacing w:before="1"/>
        <w:ind w:left="1702" w:right="1411"/>
        <w:jc w:val="both"/>
        <w:rPr>
          <w:lang w:eastAsia="ja-JP"/>
        </w:rPr>
      </w:pPr>
      <w:r>
        <w:rPr>
          <w:lang w:eastAsia="ja-JP"/>
        </w:rPr>
        <w:t>ここで想定されている EC OSPO は、産業界、学界、市民社会、公共部門のオープンソースコミュニティにおけるネットワークコンポーネントとして機能するため、政策決定を行う際に、コミュニティで得られる豊富で十分に文書化された知識を表面化するのに最適な位置づけとなる。さらに、そのネットワークにより、EC OSPO は、公開協議が意図されたターゲットグループに確実に届くよう利用することができます。</w:t>
      </w:r>
    </w:p>
    <w:p w14:paraId="18CF9793" w14:textId="77777777" w:rsidR="00A21111" w:rsidRDefault="00A21111" w:rsidP="00A21111">
      <w:pPr>
        <w:pStyle w:val="a3"/>
        <w:spacing w:before="10"/>
        <w:rPr>
          <w:sz w:val="20"/>
          <w:lang w:eastAsia="ja-JP"/>
        </w:rPr>
      </w:pPr>
    </w:p>
    <w:p w14:paraId="6EF6967A" w14:textId="77777777" w:rsidR="00A21111" w:rsidRDefault="00A21111" w:rsidP="00A21111">
      <w:pPr>
        <w:ind w:left="1702" w:right="1414"/>
        <w:jc w:val="both"/>
        <w:rPr>
          <w:i/>
          <w:lang w:eastAsia="ja-JP"/>
        </w:rPr>
      </w:pPr>
      <w:r>
        <w:rPr>
          <w:i/>
          <w:lang w:eastAsia="ja-JP"/>
        </w:rPr>
        <w:t>産官学に存在する欧州のOSPOを特定し、マッピングする。</w:t>
      </w:r>
    </w:p>
    <w:p w14:paraId="04F7A961" w14:textId="77777777" w:rsidR="00A21111" w:rsidRDefault="00A21111" w:rsidP="00A21111">
      <w:pPr>
        <w:pStyle w:val="a3"/>
        <w:spacing w:before="10"/>
        <w:rPr>
          <w:i/>
          <w:sz w:val="20"/>
          <w:lang w:eastAsia="ja-JP"/>
        </w:rPr>
      </w:pPr>
    </w:p>
    <w:p w14:paraId="2C29A6D0" w14:textId="77777777" w:rsidR="00A21111" w:rsidRDefault="00A21111" w:rsidP="00A21111">
      <w:pPr>
        <w:pStyle w:val="a3"/>
        <w:spacing w:before="1"/>
        <w:ind w:left="1702" w:right="1411"/>
        <w:jc w:val="both"/>
        <w:rPr>
          <w:lang w:eastAsia="ja-JP"/>
        </w:rPr>
      </w:pPr>
      <w:r>
        <w:rPr>
          <w:lang w:eastAsia="ja-JP"/>
        </w:rPr>
        <w:t>EC OSPOに、産業界、公共部門、学界における既存の欧州OSPOを特定・マッピングする任務を与え、将来の欧州OSPOネットワークに向けた情報交換とベストプラクティスの共有を目指すことが提言される。また、このような活動は、どのような支援活動が必要かを継続的に特定し、ライセンス取得の支援、デジタル化の支援、トレーニングセッションなどのサービスを提供することも可能である。このモデルは韓国で成功裏に適用され、政府は技術部門におけるソフトウェアの専門性を高めるために、インセンティブとサポートを提供するという重要な役割を果たしました。</w:t>
      </w:r>
    </w:p>
    <w:p w14:paraId="54F1325B" w14:textId="77777777" w:rsidR="00A21111" w:rsidRDefault="00A21111" w:rsidP="00A21111">
      <w:pPr>
        <w:pStyle w:val="a3"/>
        <w:spacing w:before="9"/>
        <w:rPr>
          <w:sz w:val="20"/>
          <w:lang w:eastAsia="ja-JP"/>
        </w:rPr>
      </w:pPr>
    </w:p>
    <w:p w14:paraId="4425C11F" w14:textId="77777777" w:rsidR="00A21111" w:rsidRDefault="00A21111" w:rsidP="00A21111">
      <w:pPr>
        <w:ind w:left="1702"/>
        <w:jc w:val="both"/>
        <w:rPr>
          <w:i/>
          <w:lang w:eastAsia="ja-JP"/>
        </w:rPr>
      </w:pPr>
      <w:r>
        <w:rPr>
          <w:i/>
          <w:lang w:eastAsia="ja-JP"/>
        </w:rPr>
        <w:t>資金提供プログラムによる20のOSPOの奨励と構築</w:t>
      </w:r>
    </w:p>
    <w:p w14:paraId="776EA9F6" w14:textId="77777777" w:rsidR="00A21111" w:rsidRDefault="00A21111" w:rsidP="00A21111">
      <w:pPr>
        <w:pStyle w:val="a3"/>
        <w:rPr>
          <w:i/>
          <w:sz w:val="21"/>
          <w:lang w:eastAsia="ja-JP"/>
        </w:rPr>
      </w:pPr>
    </w:p>
    <w:p w14:paraId="6B7B2B31" w14:textId="77777777" w:rsidR="00A21111" w:rsidRDefault="00A21111" w:rsidP="00A21111">
      <w:pPr>
        <w:pStyle w:val="a3"/>
        <w:ind w:left="1702" w:right="1416"/>
        <w:jc w:val="both"/>
        <w:rPr>
          <w:lang w:eastAsia="ja-JP"/>
        </w:rPr>
      </w:pPr>
      <w:r>
        <w:rPr>
          <w:lang w:eastAsia="ja-JP"/>
        </w:rPr>
        <w:t>IT企業だけでなく、さまざまな産業分野でのOSPOの導入を促進するために、欧州委員会と加盟国が有する潜在的な手段をさらに調査することが推奨される。2030年までにFTSEurofirst300の各企業がOSPOを導入する」といった目標も検討する価値があるのではないだろうか。</w:t>
      </w:r>
    </w:p>
    <w:p w14:paraId="6F34D522" w14:textId="77777777" w:rsidR="00A21111" w:rsidRDefault="00A21111" w:rsidP="00A21111">
      <w:pPr>
        <w:pStyle w:val="a3"/>
        <w:spacing w:before="9"/>
        <w:rPr>
          <w:sz w:val="20"/>
          <w:lang w:eastAsia="ja-JP"/>
        </w:rPr>
      </w:pPr>
    </w:p>
    <w:p w14:paraId="58E16D90" w14:textId="77777777" w:rsidR="00A21111" w:rsidRDefault="00A21111" w:rsidP="00A21111">
      <w:pPr>
        <w:pStyle w:val="a3"/>
        <w:ind w:left="1702" w:right="1411"/>
        <w:jc w:val="both"/>
        <w:rPr>
          <w:lang w:eastAsia="ja-JP"/>
        </w:rPr>
      </w:pPr>
      <w:r>
        <w:rPr>
          <w:lang w:eastAsia="ja-JP"/>
        </w:rPr>
        <w:t>公共部門については、Horizon Europe や Digital Europe などの資金調達プログラムを活用して、欧州政府機関内に少なくとも 10 の OSPO を設立し、政府のベストプラクティスの開発プロセスを加速させることが推奨される。これは、例えばEUの都市や地域が、OSPOを設立するための資金と追加支援を申請するコンペを通じて行うことができる。また、ネットワーク化されたコンポーネントを要求することで、EU政府OSPOのネットワークの成熟度をリードフロッグすることができます。</w:t>
      </w:r>
    </w:p>
    <w:p w14:paraId="5B352306" w14:textId="77777777" w:rsidR="00A21111" w:rsidRDefault="00A21111" w:rsidP="00A21111">
      <w:pPr>
        <w:pStyle w:val="a3"/>
        <w:spacing w:before="11"/>
        <w:rPr>
          <w:sz w:val="20"/>
          <w:lang w:eastAsia="ja-JP"/>
        </w:rPr>
      </w:pPr>
    </w:p>
    <w:p w14:paraId="208D84BC" w14:textId="77777777" w:rsidR="00A21111" w:rsidRDefault="00A21111" w:rsidP="00A21111">
      <w:pPr>
        <w:pStyle w:val="a3"/>
        <w:ind w:left="1702" w:right="1410"/>
        <w:jc w:val="both"/>
        <w:rPr>
          <w:lang w:eastAsia="ja-JP"/>
        </w:rPr>
      </w:pPr>
      <w:r>
        <w:rPr>
          <w:lang w:eastAsia="ja-JP"/>
        </w:rPr>
        <w:t>学術機関については、公的研究機関や大学特有のニーズや要求を考慮しつつ、公的セクターと同様のアプローチをとることが推奨される。</w:t>
      </w:r>
    </w:p>
    <w:p w14:paraId="7029D4D2" w14:textId="77777777" w:rsidR="00A21111" w:rsidRDefault="00A21111" w:rsidP="00A21111">
      <w:pPr>
        <w:pStyle w:val="a3"/>
        <w:rPr>
          <w:sz w:val="21"/>
          <w:lang w:eastAsia="ja-JP"/>
        </w:rPr>
      </w:pPr>
    </w:p>
    <w:p w14:paraId="0FD662CB" w14:textId="77777777" w:rsidR="00A21111" w:rsidRDefault="00A21111" w:rsidP="00A21111">
      <w:pPr>
        <w:pStyle w:val="a3"/>
        <w:ind w:left="1702" w:right="1410"/>
        <w:jc w:val="both"/>
        <w:rPr>
          <w:lang w:eastAsia="ja-JP"/>
        </w:rPr>
      </w:pPr>
      <w:r>
        <w:rPr>
          <w:lang w:eastAsia="ja-JP"/>
        </w:rPr>
        <w:t>公共部門とアカデミアの両方において、OSPOを構築する際の要件を慎重に検討し、一方で異なる組織の多様なオープンソース目標を満たすのに十分な柔軟性を持ち、他方で組織の相互運用性を高めるために十分に「標準化」されたネットワークコンポーネントを維持することが推奨されます。</w:t>
      </w:r>
    </w:p>
    <w:p w14:paraId="2E98CBCE" w14:textId="77777777" w:rsidR="00A21111" w:rsidRDefault="00A21111" w:rsidP="00A21111">
      <w:pPr>
        <w:jc w:val="both"/>
        <w:rPr>
          <w:lang w:eastAsia="ja-JP"/>
        </w:rPr>
        <w:sectPr w:rsidR="00A21111">
          <w:pgSz w:w="11910" w:h="16840"/>
          <w:pgMar w:top="1000" w:right="0" w:bottom="1060" w:left="0" w:header="568" w:footer="864" w:gutter="0"/>
          <w:cols w:space="720"/>
        </w:sectPr>
      </w:pPr>
    </w:p>
    <w:p w14:paraId="36CF714F" w14:textId="77777777" w:rsidR="00A21111" w:rsidRDefault="00A21111" w:rsidP="00A21111">
      <w:pPr>
        <w:pStyle w:val="a3"/>
        <w:spacing w:before="7"/>
        <w:rPr>
          <w:sz w:val="27"/>
          <w:lang w:eastAsia="ja-JP"/>
        </w:rPr>
      </w:pPr>
    </w:p>
    <w:p w14:paraId="4F3AA483" w14:textId="77777777" w:rsidR="00A21111" w:rsidRDefault="00A21111" w:rsidP="00A21111">
      <w:pPr>
        <w:spacing w:before="93"/>
        <w:ind w:left="1702"/>
        <w:jc w:val="both"/>
        <w:rPr>
          <w:i/>
          <w:lang w:eastAsia="ja-JP"/>
        </w:rPr>
      </w:pPr>
      <w:r>
        <w:rPr>
          <w:i/>
          <w:lang w:eastAsia="ja-JP"/>
        </w:rPr>
        <w:t>EU OSPOネットワークの構築と資金提供</w:t>
      </w:r>
    </w:p>
    <w:p w14:paraId="17C61401" w14:textId="77777777" w:rsidR="00A21111" w:rsidRDefault="00A21111" w:rsidP="00A21111">
      <w:pPr>
        <w:pStyle w:val="a3"/>
        <w:spacing w:before="10"/>
        <w:rPr>
          <w:i/>
          <w:sz w:val="20"/>
          <w:lang w:eastAsia="ja-JP"/>
        </w:rPr>
      </w:pPr>
    </w:p>
    <w:p w14:paraId="24FA18BF" w14:textId="77777777" w:rsidR="00A21111" w:rsidRDefault="00A21111" w:rsidP="00A21111">
      <w:pPr>
        <w:pStyle w:val="a3"/>
        <w:ind w:left="1702" w:right="1413"/>
        <w:jc w:val="both"/>
        <w:rPr>
          <w:lang w:eastAsia="ja-JP"/>
        </w:rPr>
      </w:pPr>
      <w:r>
        <w:rPr>
          <w:lang w:eastAsia="ja-JP"/>
        </w:rPr>
        <w:t>最後に、EC OSPO、産官学の特定 OSPO、および EU の資金提供プログラムの支援を受けて形成された公共部門と学界の OSPO をネットワークするためのプログラムを作成することが推奨される。異なるセクターのための特定のサブグループを検討することもできますが、このネットワークは、オープンソース政策を大規模に実現するための制度的バックボーンインフラとして使用することができます。これは、中国、日本、韓国の所管省庁が集まり、行動を調整するための北東アジア OSS 推進フォーラムで成功裏に実施されています。このようなネットワークは、より野心的な行動へのインセンティブを提供するために、ベンチマークの取り組みも採用することができます。</w:t>
      </w:r>
    </w:p>
    <w:p w14:paraId="29941B93" w14:textId="77777777" w:rsidR="00A21111" w:rsidRDefault="00A21111" w:rsidP="00A21111">
      <w:pPr>
        <w:pStyle w:val="a3"/>
        <w:spacing w:before="10"/>
        <w:rPr>
          <w:sz w:val="20"/>
          <w:lang w:eastAsia="ja-JP"/>
        </w:rPr>
      </w:pPr>
    </w:p>
    <w:p w14:paraId="31F2951E" w14:textId="77777777" w:rsidR="00A21111" w:rsidRDefault="00A21111" w:rsidP="00A21111">
      <w:pPr>
        <w:pStyle w:val="a3"/>
        <w:spacing w:before="1"/>
        <w:ind w:left="1702" w:right="1411"/>
        <w:jc w:val="both"/>
        <w:rPr>
          <w:lang w:eastAsia="ja-JP"/>
        </w:rPr>
      </w:pPr>
      <w:r>
        <w:rPr>
          <w:lang w:eastAsia="ja-JP"/>
        </w:rPr>
        <w:t>最後に、多様な機関間の意味論的相互運用性の観点から、OSPOという用語の主流化を支持することを推奨する。同じ言葉を話し、同じような組織構造を持ち、同じような能力と権限を持つ OSPO のネットワークがあれば、EC OSPO と他の政府機関、研究機関、大学、オープンソース財団、民間 OSPO が欧州内外の国境を越えて構造的に協力することが可能になるはずです。</w:t>
      </w:r>
    </w:p>
    <w:p w14:paraId="424F7B03" w14:textId="77777777" w:rsidR="00A21111" w:rsidRDefault="00A21111" w:rsidP="00A21111">
      <w:pPr>
        <w:pStyle w:val="a3"/>
        <w:spacing w:before="9"/>
        <w:rPr>
          <w:sz w:val="20"/>
          <w:lang w:eastAsia="ja-JP"/>
        </w:rPr>
      </w:pPr>
    </w:p>
    <w:p w14:paraId="7E2EF721" w14:textId="77777777" w:rsidR="00A21111" w:rsidRDefault="00A21111" w:rsidP="00A21111">
      <w:pPr>
        <w:ind w:left="1702"/>
        <w:jc w:val="both"/>
        <w:rPr>
          <w:i/>
          <w:lang w:eastAsia="ja-JP"/>
        </w:rPr>
      </w:pPr>
      <w:r>
        <w:rPr>
          <w:i/>
          <w:lang w:eastAsia="ja-JP"/>
        </w:rPr>
        <w:t>EC OSPOが実現する欧州のオープンソース文化</w:t>
      </w:r>
    </w:p>
    <w:p w14:paraId="6ACBB368" w14:textId="77777777" w:rsidR="00A21111" w:rsidRDefault="00A21111" w:rsidP="00A21111">
      <w:pPr>
        <w:pStyle w:val="a3"/>
        <w:rPr>
          <w:i/>
          <w:sz w:val="21"/>
          <w:lang w:eastAsia="ja-JP"/>
        </w:rPr>
      </w:pPr>
    </w:p>
    <w:p w14:paraId="23AE97E4" w14:textId="77777777" w:rsidR="00A21111" w:rsidRDefault="00A21111" w:rsidP="00A21111">
      <w:pPr>
        <w:pStyle w:val="a3"/>
        <w:ind w:left="1702" w:right="1410"/>
        <w:jc w:val="both"/>
        <w:rPr>
          <w:lang w:eastAsia="ja-JP"/>
        </w:rPr>
      </w:pPr>
      <w:r>
        <w:rPr>
          <w:lang w:eastAsia="ja-JP"/>
        </w:rPr>
        <w:t>世界各地の政策分析によると、政策の実施を成功させ、政策立案を成功させるためには、トップレベルの政治的意思決定者と行政の双方に意識と賛同を得ることが重要な要件であることが分かっている。OSPOを利用して、オープンへの文化的転換を図り、作業方法についてもオープンイノベーションの原則を活用することが推奨される。これを実現するために成功した戦略として、オープンソースの専門知識を持つ人材を重要なポジションに任命することが挙げられます。同時に、そのような人物を行政の中で長期的に従事させるためのインセンティブを設ける必要がある。</w:t>
      </w:r>
    </w:p>
    <w:p w14:paraId="7C05CA16" w14:textId="77777777" w:rsidR="00A21111" w:rsidRDefault="00A21111" w:rsidP="00A21111">
      <w:pPr>
        <w:pStyle w:val="a3"/>
        <w:spacing w:before="7"/>
        <w:rPr>
          <w:sz w:val="20"/>
          <w:lang w:eastAsia="ja-JP"/>
        </w:rPr>
      </w:pPr>
    </w:p>
    <w:p w14:paraId="05269A0B" w14:textId="77777777" w:rsidR="00A21111" w:rsidRDefault="00A21111" w:rsidP="00A21111">
      <w:pPr>
        <w:pStyle w:val="4"/>
        <w:rPr>
          <w:lang w:eastAsia="ja-JP"/>
        </w:rPr>
      </w:pPr>
      <w:r>
        <w:rPr>
          <w:lang w:eastAsia="ja-JP"/>
        </w:rPr>
        <w:t>レジティマシーの創造</w:t>
      </w:r>
    </w:p>
    <w:p w14:paraId="34F048C7" w14:textId="77777777" w:rsidR="00A21111" w:rsidRDefault="00A21111" w:rsidP="00A21111">
      <w:pPr>
        <w:pStyle w:val="a3"/>
        <w:rPr>
          <w:b/>
          <w:sz w:val="21"/>
          <w:lang w:eastAsia="ja-JP"/>
        </w:rPr>
      </w:pPr>
    </w:p>
    <w:p w14:paraId="0124B74A" w14:textId="77777777" w:rsidR="00A21111" w:rsidRDefault="00A21111" w:rsidP="00A21111">
      <w:pPr>
        <w:pStyle w:val="a3"/>
        <w:ind w:left="1702" w:right="1406"/>
        <w:jc w:val="both"/>
        <w:rPr>
          <w:lang w:eastAsia="ja-JP"/>
        </w:rPr>
      </w:pPr>
      <w:r>
        <w:rPr>
          <w:lang w:eastAsia="ja-JP"/>
        </w:rPr>
        <w:t>正統性は、OSHのような新興の技術システムの躍進にとって基本的なものであるが、OSSのような既存の技術のさらなる発展にとっても基本的なものである。その正当性を高める一つの機会は、デジタルオートノミーと技術的主権の達成について最近始まった議論において、オープンソースの役割を詳しく説明することです。それと並行して、オープンソースを情報・知識駆動型社会の技術基盤の大部分と見なし、経済成長に貢献する-我々の経済分析に示されるように-長い伝統があります。</w:t>
      </w:r>
    </w:p>
    <w:p w14:paraId="78983FD0" w14:textId="77777777" w:rsidR="00A21111" w:rsidRDefault="00A21111" w:rsidP="00A21111">
      <w:pPr>
        <w:pStyle w:val="a3"/>
        <w:spacing w:before="11"/>
        <w:rPr>
          <w:sz w:val="20"/>
          <w:lang w:eastAsia="ja-JP"/>
        </w:rPr>
      </w:pPr>
    </w:p>
    <w:p w14:paraId="03D4F5AB" w14:textId="77777777" w:rsidR="00A21111" w:rsidRDefault="00A21111" w:rsidP="00A21111">
      <w:pPr>
        <w:ind w:left="1702"/>
        <w:jc w:val="both"/>
        <w:rPr>
          <w:i/>
          <w:lang w:eastAsia="ja-JP"/>
        </w:rPr>
      </w:pPr>
      <w:r>
        <w:rPr>
          <w:i/>
          <w:lang w:eastAsia="ja-JP"/>
        </w:rPr>
        <w:t>オープンソースによるデジタルオートノミーと技術主権の推進</w:t>
      </w:r>
    </w:p>
    <w:p w14:paraId="1BE15DBE" w14:textId="77777777" w:rsidR="00A21111" w:rsidRDefault="00A21111" w:rsidP="00A21111">
      <w:pPr>
        <w:pStyle w:val="a3"/>
        <w:spacing w:before="6"/>
        <w:rPr>
          <w:i/>
          <w:sz w:val="20"/>
          <w:lang w:eastAsia="ja-JP"/>
        </w:rPr>
      </w:pPr>
    </w:p>
    <w:p w14:paraId="2FD5F37A" w14:textId="77777777" w:rsidR="00A21111" w:rsidRDefault="00A21111" w:rsidP="00A21111">
      <w:pPr>
        <w:pStyle w:val="a3"/>
        <w:ind w:left="1702" w:right="1409"/>
        <w:jc w:val="both"/>
        <w:rPr>
          <w:lang w:eastAsia="ja-JP"/>
        </w:rPr>
      </w:pPr>
      <w:r>
        <w:rPr>
          <w:lang w:eastAsia="ja-JP"/>
        </w:rPr>
        <w:t>一般的には技術主権20 を、特に欧州ではデジタル主権や自律性を求める声が、コロナウイルスの大流行以前から大きくな ってきている。経済の相互依存やグローバルなバリューチェーンのさらなる統合に関するここ数十年の楽観論は、最近の地政学的な不確実性の高まりや世界的な貿易摩擦の脅威によって否定されるようになった。EUだけでなく、その加盟国でも、これらの課題によって、国家やEUが重要な技術に関してどれだけ自立しなければならないか、またできるのかという議論が始まっている。技術やデジタルの主権を求める声と、何十年も前から技術やデジタルの主権を求める声との間に緊張関係があることは明らかです。</w:t>
      </w:r>
    </w:p>
    <w:p w14:paraId="3DEA64AA" w14:textId="77777777" w:rsidR="00A21111" w:rsidRDefault="00E90D8E" w:rsidP="00A21111">
      <w:pPr>
        <w:pStyle w:val="a3"/>
        <w:spacing w:before="2"/>
        <w:rPr>
          <w:sz w:val="20"/>
          <w:lang w:eastAsia="ja-JP"/>
        </w:rPr>
      </w:pPr>
      <w:r>
        <w:pict w14:anchorId="3BE10930">
          <v:line id="_x0000_s2337" style="position:absolute;z-index:-251558912;mso-wrap-distance-left:0;mso-wrap-distance-right:0;mso-position-horizontal-relative:page" from="85.1pt,13.9pt" to="229.1pt,13.9pt" strokeweight=".21169mm">
            <w10:wrap type="topAndBottom" anchorx="page"/>
          </v:line>
        </w:pict>
      </w:r>
    </w:p>
    <w:p w14:paraId="6424A353" w14:textId="77777777" w:rsidR="00A21111" w:rsidRDefault="00A21111" w:rsidP="00A21111">
      <w:pPr>
        <w:pStyle w:val="a3"/>
        <w:spacing w:before="6"/>
        <w:rPr>
          <w:sz w:val="18"/>
          <w:lang w:eastAsia="ja-JP"/>
        </w:rPr>
      </w:pPr>
    </w:p>
    <w:p w14:paraId="6C9A91A0" w14:textId="77777777" w:rsidR="00A21111" w:rsidRDefault="00A21111" w:rsidP="00A21111">
      <w:pPr>
        <w:spacing w:before="94"/>
        <w:ind w:left="2059" w:right="1416" w:hanging="358"/>
        <w:jc w:val="both"/>
        <w:rPr>
          <w:rFonts w:ascii="Times New Roman"/>
          <w:sz w:val="20"/>
          <w:lang w:eastAsia="ja-JP"/>
        </w:rPr>
      </w:pPr>
      <w:r>
        <w:rPr>
          <w:rFonts w:ascii="Times New Roman"/>
          <w:position w:val="7"/>
          <w:sz w:val="13"/>
          <w:lang w:eastAsia="ja-JP"/>
        </w:rPr>
        <w:t xml:space="preserve">20 </w:t>
      </w:r>
      <w:r>
        <w:rPr>
          <w:rFonts w:ascii="Times New Roman"/>
          <w:position w:val="7"/>
          <w:sz w:val="13"/>
          <w:lang w:eastAsia="ja-JP"/>
        </w:rPr>
        <w:t>例えば</w:t>
      </w:r>
      <w:r>
        <w:rPr>
          <w:rFonts w:ascii="Times New Roman"/>
          <w:sz w:val="20"/>
          <w:lang w:eastAsia="ja-JP"/>
        </w:rPr>
        <w:t>、</w:t>
      </w:r>
      <w:r>
        <w:rPr>
          <w:rFonts w:ascii="Times New Roman"/>
          <w:sz w:val="20"/>
          <w:lang w:eastAsia="ja-JP"/>
        </w:rPr>
        <w:t>Edler</w:t>
      </w:r>
      <w:r>
        <w:rPr>
          <w:rFonts w:ascii="Times New Roman"/>
          <w:sz w:val="20"/>
          <w:lang w:eastAsia="ja-JP"/>
        </w:rPr>
        <w:t>ら（</w:t>
      </w:r>
      <w:r>
        <w:rPr>
          <w:rFonts w:ascii="Times New Roman"/>
          <w:sz w:val="20"/>
          <w:lang w:eastAsia="ja-JP"/>
        </w:rPr>
        <w:t>2020</w:t>
      </w:r>
      <w:r>
        <w:rPr>
          <w:rFonts w:ascii="Times New Roman"/>
          <w:sz w:val="20"/>
          <w:lang w:eastAsia="ja-JP"/>
        </w:rPr>
        <w:t>）は、</w:t>
      </w:r>
      <w:r>
        <w:rPr>
          <w:rFonts w:ascii="Times New Roman"/>
          <w:sz w:val="20"/>
          <w:lang w:eastAsia="ja-JP"/>
        </w:rPr>
        <w:t>"</w:t>
      </w:r>
      <w:r>
        <w:rPr>
          <w:rFonts w:ascii="Times New Roman"/>
          <w:sz w:val="20"/>
          <w:lang w:eastAsia="ja-JP"/>
        </w:rPr>
        <w:t>技術主権とは、国家または国家連合が、その福祉、競争力、行動力にとって重要と考える技術を提供し、一方的な構造依存なしにこれらを開発したり他の経済領域から調達したりできる能力</w:t>
      </w:r>
      <w:r>
        <w:rPr>
          <w:rFonts w:ascii="Times New Roman"/>
          <w:sz w:val="20"/>
          <w:lang w:eastAsia="ja-JP"/>
        </w:rPr>
        <w:t xml:space="preserve"> "</w:t>
      </w:r>
      <w:r>
        <w:rPr>
          <w:rFonts w:ascii="Times New Roman"/>
          <w:sz w:val="20"/>
          <w:lang w:eastAsia="ja-JP"/>
        </w:rPr>
        <w:t>と定義しています。</w:t>
      </w:r>
    </w:p>
    <w:p w14:paraId="00D1853D" w14:textId="77777777" w:rsidR="00A21111" w:rsidRDefault="00A21111" w:rsidP="00A21111">
      <w:pPr>
        <w:jc w:val="both"/>
        <w:rPr>
          <w:rFonts w:ascii="Times New Roman"/>
          <w:sz w:val="20"/>
          <w:lang w:eastAsia="ja-JP"/>
        </w:rPr>
        <w:sectPr w:rsidR="00A21111">
          <w:pgSz w:w="11910" w:h="16840"/>
          <w:pgMar w:top="1000" w:right="0" w:bottom="1080" w:left="0" w:header="568" w:footer="816" w:gutter="0"/>
          <w:cols w:space="720"/>
        </w:sectPr>
      </w:pPr>
    </w:p>
    <w:p w14:paraId="00F12E09" w14:textId="77777777" w:rsidR="00A21111" w:rsidRDefault="00A21111" w:rsidP="00A21111">
      <w:pPr>
        <w:pStyle w:val="a3"/>
        <w:spacing w:before="7"/>
        <w:rPr>
          <w:rFonts w:ascii="Times New Roman"/>
          <w:sz w:val="27"/>
          <w:lang w:eastAsia="ja-JP"/>
        </w:rPr>
      </w:pPr>
    </w:p>
    <w:p w14:paraId="3F7FBD94" w14:textId="77777777" w:rsidR="00A21111" w:rsidRDefault="00A21111" w:rsidP="00A21111">
      <w:pPr>
        <w:pStyle w:val="a3"/>
        <w:spacing w:before="93"/>
        <w:ind w:left="1702" w:right="1412"/>
        <w:jc w:val="both"/>
        <w:rPr>
          <w:lang w:eastAsia="ja-JP"/>
        </w:rPr>
      </w:pPr>
      <w:r>
        <w:rPr>
          <w:lang w:eastAsia="ja-JP"/>
        </w:rPr>
        <w:t>一方では、グローバルな専門化と分業が自由貿易と結びついて、すべての人の福祉を向上させると強調する経済モデル、あるいは何世紀にもわたって支配的な経済モデルもあります。したがって、経済圏としてのEUは、技術主権の問題を慎重かつ差別化された方法で検討する必要があります。</w:t>
      </w:r>
    </w:p>
    <w:p w14:paraId="22989F7C" w14:textId="77777777" w:rsidR="00A21111" w:rsidRDefault="00A21111" w:rsidP="00A21111">
      <w:pPr>
        <w:pStyle w:val="a3"/>
        <w:spacing w:before="9"/>
        <w:rPr>
          <w:sz w:val="20"/>
          <w:lang w:eastAsia="ja-JP"/>
        </w:rPr>
      </w:pPr>
    </w:p>
    <w:p w14:paraId="542B1291" w14:textId="77777777" w:rsidR="00A21111" w:rsidRDefault="00A21111" w:rsidP="00A21111">
      <w:pPr>
        <w:pStyle w:val="a3"/>
        <w:ind w:left="1702" w:right="1409"/>
        <w:jc w:val="both"/>
        <w:rPr>
          <w:lang w:eastAsia="ja-JP"/>
        </w:rPr>
      </w:pPr>
      <w:r>
        <w:rPr>
          <w:lang w:eastAsia="ja-JP"/>
        </w:rPr>
        <w:t>Edlerら（2020）は、技術主権を確保するために、異なる戦略的アプローチを提案している。まず、研究・イノベーション政策の古典的な手段を用いて、技術に特化した知識を生み出すことがまず必要である。これは、短期的には、いくつかの脆弱性によって危険にさらされているEU域外から専門家を雇用することによって確保することができる。したがって、この需要は、長期的には、EU域内の大学で実際に対応する内容を教えることによってのみ満たされるのです。この供給側の対策に加えて、公共調達は、欧州のデジタル主権を支える欧州のエコシステムによって、関連技術と対応する製品の生産能力が創出または確保されるよう、戦略的インセンティブを提供することができる（FOSS4SMES 2019）。技術主権に関連する技術の潜在的なポートフォリオは非常に大きいので、欧州だけでなく国際的な文脈で、特定の分業が必要である。長期的な研究協力を通じて、二国間、とりわけ多国間の研究は、重要であると特定された技術に関連する補完的な能力を持つパートナーと共に行われ、これらの技術への共同アクセスを確保し、一方的な依存を避けることができる。最後に、多くの国際企業だけでなく、OSSやOSHによってサポートされているオープンスタンダードの開発は、研究を超えたコラボレーションの特定の形態であり、技術およびデジタル主権を保証するために関連する技術へのアクセスを保証することができます（FOSS4SMEs 2018）。</w:t>
      </w:r>
    </w:p>
    <w:p w14:paraId="13741933" w14:textId="77777777" w:rsidR="00A21111" w:rsidRDefault="00A21111" w:rsidP="00A21111">
      <w:pPr>
        <w:pStyle w:val="a3"/>
        <w:rPr>
          <w:sz w:val="21"/>
          <w:lang w:eastAsia="ja-JP"/>
        </w:rPr>
      </w:pPr>
    </w:p>
    <w:p w14:paraId="67F768CE" w14:textId="77777777" w:rsidR="00A21111" w:rsidRDefault="00A21111" w:rsidP="00A21111">
      <w:pPr>
        <w:pStyle w:val="a3"/>
        <w:ind w:left="1702" w:right="1409"/>
        <w:jc w:val="both"/>
        <w:rPr>
          <w:lang w:eastAsia="ja-JP"/>
        </w:rPr>
      </w:pPr>
      <w:r>
        <w:rPr>
          <w:lang w:eastAsia="ja-JP"/>
        </w:rPr>
        <w:t>最も重要なことは、OSS と OSH は、一般に公開されているため、アクセスを制限することが困難であり、技術 の管理を可能にすることである。さらに、ステークホルダー調査の結果で強調されたように、特定のプロプライエタリな技術やソフトウェアのベンダーへの依存を減らすことができる。オープンソースライセンスの下でライセンスされたソフトウェアは、すべての関係者が利用できる状態を維持しなければならないため、国際的な貿易摩擦に強いことが示されています。したがって、オープンソースソフトウェアは、貿易摩擦に対する防御的なツールと見なすことができます。最後に、標準規格だけでなく、OSSやOSHを公共調達と組み合わせれば、関連技術のより多くの供給者にアクセスすることができ、長期的な競争も保証されます。しかし、技術およびデジタル主権に関する現在の議論は、例えば、域内市場担当委員である Thierry Breton 氏のように、コンピュータパワー、データの管理、安全な接続性を不可分の3本柱として強調している。</w:t>
      </w:r>
    </w:p>
    <w:p w14:paraId="197C9848" w14:textId="77777777" w:rsidR="00A21111" w:rsidRDefault="00A21111" w:rsidP="00A21111">
      <w:pPr>
        <w:pStyle w:val="a3"/>
        <w:rPr>
          <w:sz w:val="21"/>
          <w:lang w:eastAsia="ja-JP"/>
        </w:rPr>
      </w:pPr>
    </w:p>
    <w:p w14:paraId="5BEAB5C8" w14:textId="77777777" w:rsidR="00A21111" w:rsidRDefault="00A21111" w:rsidP="00A21111">
      <w:pPr>
        <w:pStyle w:val="a3"/>
        <w:ind w:left="1702" w:right="1412"/>
        <w:jc w:val="both"/>
        <w:rPr>
          <w:lang w:eastAsia="ja-JP"/>
        </w:rPr>
      </w:pPr>
      <w:r>
        <w:rPr>
          <w:lang w:eastAsia="ja-JP"/>
        </w:rPr>
        <w:t>したがって、技術的、特にデジタル主権と自律性を達成するための戦略についての議論に、OSS と OSH を統合することが推奨され、それは EU 内での正統性をさらに高めることにも貢献することになる。デジタル主権を促進するための具体的なオプションとして、欧州委員会が所有する Open Source Observatory (OSOR) を、GitHub や GitLab など主に米国がホストするリポジトリに加えて、欧州の OSS や OSH リポジトリにさらに精緻化することが考えられる。特に、FOSS4SMEs (2019)の勧告は、ヨーロッパのスタートアップや中小企業が、彼らのニーズに合った利用可能なOSSソリューションを容易に利用でき、最終的には彼らの商業的成功につながるように、ヨーロッパ機関はOSSソリューションのディレクトリのサポートを検討すべきであると支持されています。</w:t>
      </w:r>
    </w:p>
    <w:p w14:paraId="564C9944" w14:textId="77777777" w:rsidR="00A21111" w:rsidRDefault="00A21111" w:rsidP="00A21111">
      <w:pPr>
        <w:pStyle w:val="a3"/>
        <w:spacing w:before="10"/>
        <w:rPr>
          <w:sz w:val="20"/>
          <w:lang w:eastAsia="ja-JP"/>
        </w:rPr>
      </w:pPr>
    </w:p>
    <w:p w14:paraId="53A096D9" w14:textId="77777777" w:rsidR="00A21111" w:rsidRDefault="00A21111" w:rsidP="00A21111">
      <w:pPr>
        <w:spacing w:before="1"/>
        <w:ind w:left="1702"/>
        <w:jc w:val="both"/>
        <w:rPr>
          <w:i/>
          <w:lang w:eastAsia="ja-JP"/>
        </w:rPr>
      </w:pPr>
      <w:r>
        <w:rPr>
          <w:i/>
          <w:lang w:eastAsia="ja-JP"/>
        </w:rPr>
        <w:t>オープンソースソフトウェアを公共インフラとして考える</w:t>
      </w:r>
    </w:p>
    <w:p w14:paraId="52C7F82B" w14:textId="77777777" w:rsidR="00A21111" w:rsidRDefault="00A21111" w:rsidP="00A21111">
      <w:pPr>
        <w:pStyle w:val="a3"/>
        <w:spacing w:before="8"/>
        <w:rPr>
          <w:i/>
          <w:sz w:val="20"/>
          <w:lang w:eastAsia="ja-JP"/>
        </w:rPr>
      </w:pPr>
    </w:p>
    <w:p w14:paraId="5C8874B1" w14:textId="77777777" w:rsidR="00A21111" w:rsidRDefault="00A21111" w:rsidP="00A21111">
      <w:pPr>
        <w:pStyle w:val="a3"/>
        <w:spacing w:before="1"/>
        <w:ind w:left="1702" w:right="1417"/>
        <w:jc w:val="both"/>
        <w:rPr>
          <w:lang w:eastAsia="ja-JP"/>
        </w:rPr>
      </w:pPr>
      <w:r>
        <w:rPr>
          <w:lang w:eastAsia="ja-JP"/>
        </w:rPr>
        <w:t>Eghbal（2016）は、OSSが各国のデジタルインフラに属すると主張し、我々の計量分析では、OSSへの貢献がEUのGDPに大きな影響を与えることが明らかになっているが、既存の政策枠組みにはまだ反映されていない。</w:t>
      </w:r>
    </w:p>
    <w:p w14:paraId="79F199CA" w14:textId="77777777" w:rsidR="00A21111" w:rsidRDefault="00A21111" w:rsidP="00A21111">
      <w:pPr>
        <w:pStyle w:val="a3"/>
        <w:spacing w:before="9"/>
        <w:rPr>
          <w:sz w:val="20"/>
          <w:lang w:eastAsia="ja-JP"/>
        </w:rPr>
      </w:pPr>
    </w:p>
    <w:p w14:paraId="44A5E560" w14:textId="77777777" w:rsidR="00A21111" w:rsidRDefault="00A21111" w:rsidP="00A21111">
      <w:pPr>
        <w:pStyle w:val="a3"/>
        <w:ind w:left="1702" w:right="1417"/>
        <w:jc w:val="both"/>
        <w:rPr>
          <w:lang w:eastAsia="ja-JP"/>
        </w:rPr>
      </w:pPr>
      <w:r>
        <w:rPr>
          <w:lang w:eastAsia="ja-JP"/>
        </w:rPr>
        <w:t>SDO はすでに欧州の研究および政策の枠組みに十分に統合されているが、OSS コミュニ</w:t>
      </w:r>
      <w:r>
        <w:rPr>
          <w:lang w:eastAsia="ja-JP"/>
        </w:rPr>
        <w:lastRenderedPageBreak/>
        <w:t>ティについては、そのような統合はまだ始まったばかりである。したがって、以下のことを推奨する。</w:t>
      </w:r>
    </w:p>
    <w:p w14:paraId="2B5D6B9E"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39F65AC6" w14:textId="77777777" w:rsidR="00A21111" w:rsidRDefault="00A21111" w:rsidP="00A21111">
      <w:pPr>
        <w:pStyle w:val="a3"/>
        <w:spacing w:before="7"/>
        <w:rPr>
          <w:sz w:val="27"/>
          <w:lang w:eastAsia="ja-JP"/>
        </w:rPr>
      </w:pPr>
    </w:p>
    <w:p w14:paraId="3B05379F" w14:textId="77777777" w:rsidR="00A21111" w:rsidRDefault="00A21111" w:rsidP="00A21111">
      <w:pPr>
        <w:pStyle w:val="a3"/>
        <w:spacing w:before="93"/>
        <w:ind w:left="1702" w:right="1413"/>
        <w:jc w:val="both"/>
        <w:rPr>
          <w:lang w:eastAsia="ja-JP"/>
        </w:rPr>
      </w:pPr>
      <w:r>
        <w:rPr>
          <w:lang w:eastAsia="ja-JP"/>
        </w:rPr>
        <w:t>OSSとそのコミュニティを欧州の研究・イノベーション政策に統合するだけでなく、欧州標準化に関する規則（EU）No 1025/2012と同様の規則を通じて、欧州グリーンディールや欧州産業戦略など、より一般的な政策の枠組みに統合すること。</w:t>
      </w:r>
    </w:p>
    <w:p w14:paraId="5233927F" w14:textId="77777777" w:rsidR="00A21111" w:rsidRDefault="00A21111" w:rsidP="00A21111">
      <w:pPr>
        <w:pStyle w:val="a3"/>
        <w:spacing w:before="9"/>
        <w:rPr>
          <w:sz w:val="20"/>
          <w:lang w:eastAsia="ja-JP"/>
        </w:rPr>
      </w:pPr>
    </w:p>
    <w:p w14:paraId="1F87F3C5" w14:textId="77777777" w:rsidR="00A21111" w:rsidRDefault="00A21111" w:rsidP="00A21111">
      <w:pPr>
        <w:pStyle w:val="a3"/>
        <w:ind w:left="1702" w:right="1410"/>
        <w:jc w:val="both"/>
        <w:rPr>
          <w:lang w:eastAsia="ja-JP"/>
        </w:rPr>
      </w:pPr>
      <w:r>
        <w:rPr>
          <w:lang w:eastAsia="ja-JP"/>
        </w:rPr>
        <w:t>OSS財団の公的支援は、ヨーロッパのSDOに提供される支援に匹敵するレベルまで引き上げられるべきである。特に、慈善事業に取り組み、関連するWTO規制と水平協力協定に関するヨーロッパのガイドラインの両方を遵守している場合はなおさらである。</w:t>
      </w:r>
    </w:p>
    <w:p w14:paraId="3D9F9A0B" w14:textId="77777777" w:rsidR="00A21111" w:rsidRDefault="00A21111" w:rsidP="00A21111">
      <w:pPr>
        <w:pStyle w:val="a3"/>
        <w:spacing w:before="11"/>
        <w:rPr>
          <w:sz w:val="20"/>
          <w:lang w:eastAsia="ja-JP"/>
        </w:rPr>
      </w:pPr>
    </w:p>
    <w:p w14:paraId="2EE56ACB" w14:textId="77777777" w:rsidR="00A21111" w:rsidRDefault="00A21111" w:rsidP="00A21111">
      <w:pPr>
        <w:pStyle w:val="a3"/>
        <w:ind w:left="1702" w:right="1411"/>
        <w:jc w:val="both"/>
        <w:rPr>
          <w:lang w:eastAsia="ja-JP"/>
        </w:rPr>
      </w:pPr>
      <w:r>
        <w:rPr>
          <w:lang w:eastAsia="ja-JP"/>
        </w:rPr>
        <w:t>今日、OSSは情報・知識駆動型社会の技術基盤の大部分を動かしている。OSSは、高速道路や橋梁と同様の重要性を持つ情報化時代のインフラと考えるべきである（Eghbal 2016も参照）。EUの政策目標（例えば、欧州グリーンディールや欧州産業戦略）を支援するOSSインフラへの中長期的な公共投資のメリットを調査することは価値があると思われる。EU が OSS に直接貢献するための政策オプションについて、さらに評価することが推奨される。そのためには、規制の枠組みを変更したり、欧州の OSS 開発組織を設立することが必要かもしれない。</w:t>
      </w:r>
    </w:p>
    <w:p w14:paraId="323EBC92" w14:textId="77777777" w:rsidR="00A21111" w:rsidRDefault="00A21111" w:rsidP="00A21111">
      <w:pPr>
        <w:pStyle w:val="a3"/>
        <w:spacing w:before="10"/>
        <w:rPr>
          <w:sz w:val="20"/>
          <w:lang w:eastAsia="ja-JP"/>
        </w:rPr>
      </w:pPr>
    </w:p>
    <w:p w14:paraId="2BD50A2D" w14:textId="77777777" w:rsidR="00A21111" w:rsidRDefault="00A21111" w:rsidP="00A21111">
      <w:pPr>
        <w:pStyle w:val="a3"/>
        <w:ind w:left="1702" w:right="1410"/>
        <w:jc w:val="both"/>
        <w:rPr>
          <w:lang w:eastAsia="ja-JP"/>
        </w:rPr>
      </w:pPr>
      <w:r>
        <w:rPr>
          <w:lang w:eastAsia="ja-JP"/>
        </w:rPr>
        <w:t>OSS による公益への貢献に対する公共的関心が認められれば、欧州の OSS 開発統括組織の設立が正当化 される可能性がある。自己同定に基づく上流・下流モデルのピアプロダクションプロセスを崩壊させないよう、慎重な配慮が必要である。これは、EU による現在の研究資金援助と同様に、競争的な期限付き助成金を選択的に授与することで回避できる。政府および規制当局の代表者は、歓迎される貢献者として迎えられるだけでなく、他の貢献者と同じようにコミュニティで自分の価値を獲得しなければならないことを期待する必要があります。OSS 開発の促進を目的とした政策手段を開発する場合、セクター固有の経験が一般に適用できるわけでは ない場合がある。特に、高度に集中し、規制され、政治的な影響を受ける移動通信セクターは、一般的な公共 OSS 政策の開発にとって有用な基準とはならないかもしれない。クラウドネイティブコンピューティング、自動車プラットフォーム、プログラミング言語など、標準 化と実装を伴う革新性の高い複数の技術分野からの経験を考慮することが必要である。一般に開放性と透明性を求める傾向、特に WTO の要求を反映した実践を展開する必要がある。</w:t>
      </w:r>
    </w:p>
    <w:p w14:paraId="26F431B9" w14:textId="77777777" w:rsidR="00A21111" w:rsidRDefault="00A21111" w:rsidP="00A21111">
      <w:pPr>
        <w:pStyle w:val="a3"/>
        <w:spacing w:before="10"/>
        <w:rPr>
          <w:sz w:val="20"/>
          <w:lang w:eastAsia="ja-JP"/>
        </w:rPr>
      </w:pPr>
    </w:p>
    <w:p w14:paraId="012443BA" w14:textId="77777777" w:rsidR="00A21111" w:rsidRDefault="00A21111" w:rsidP="00A21111">
      <w:pPr>
        <w:ind w:left="1702"/>
        <w:jc w:val="both"/>
        <w:rPr>
          <w:i/>
          <w:lang w:eastAsia="ja-JP"/>
        </w:rPr>
      </w:pPr>
      <w:r>
        <w:rPr>
          <w:i/>
          <w:lang w:eastAsia="ja-JP"/>
        </w:rPr>
        <w:t>オープンソースのエコシステムの健全性を確保する</w:t>
      </w:r>
    </w:p>
    <w:p w14:paraId="6746EEEA" w14:textId="77777777" w:rsidR="00A21111" w:rsidRDefault="00A21111" w:rsidP="00A21111">
      <w:pPr>
        <w:pStyle w:val="a3"/>
        <w:rPr>
          <w:i/>
          <w:sz w:val="21"/>
          <w:lang w:eastAsia="ja-JP"/>
        </w:rPr>
      </w:pPr>
    </w:p>
    <w:p w14:paraId="274877A1" w14:textId="77777777" w:rsidR="00A21111" w:rsidRDefault="00A21111" w:rsidP="00A21111">
      <w:pPr>
        <w:pStyle w:val="a3"/>
        <w:ind w:left="1702" w:right="1411"/>
        <w:jc w:val="both"/>
        <w:rPr>
          <w:lang w:eastAsia="ja-JP"/>
        </w:rPr>
      </w:pPr>
      <w:r>
        <w:rPr>
          <w:lang w:eastAsia="ja-JP"/>
        </w:rPr>
        <w:t>法的確実性を確保し、取引コストを最小限に抑え、健全な生態系を維持するためには、明確で受け入れられやすい定義が重要である。OSSの定義に疑義が生じると、これらの固有の利益が脅かされることになる。OSSは、Open Source Initiative (OSI) のOpen Source Definition (OSD) の10項目で定義されています。フリーソフトウェアは、フリーソフトウェア財団(FSFE)のフリーソフトウェア定義によって定義され、4つの自由が損なわれています。立法する際、調査対象国の大半は、オープンソース定義を直接参照するか、その文章をそのまま法律にコピーしています。</w:t>
      </w:r>
    </w:p>
    <w:p w14:paraId="22221AA8" w14:textId="77777777" w:rsidR="00A21111" w:rsidRDefault="00A21111" w:rsidP="00A21111">
      <w:pPr>
        <w:pStyle w:val="a3"/>
        <w:spacing w:before="10"/>
        <w:rPr>
          <w:sz w:val="20"/>
          <w:lang w:eastAsia="ja-JP"/>
        </w:rPr>
      </w:pPr>
    </w:p>
    <w:p w14:paraId="1165573B" w14:textId="77777777" w:rsidR="00A21111" w:rsidRDefault="00A21111" w:rsidP="00A21111">
      <w:pPr>
        <w:pStyle w:val="a3"/>
        <w:spacing w:before="1"/>
        <w:ind w:left="1702" w:right="1411"/>
        <w:jc w:val="both"/>
      </w:pPr>
      <w:r>
        <w:t>オープンソースソフトウェアはOpen Source InitiativeのOpen Source Definitionで、フリーソフトウェアはFree Software FoundationのFree Software Definitionでそれぞれ定義されていることを明確にすることが推奨される。</w:t>
      </w:r>
    </w:p>
    <w:p w14:paraId="77D02EBF" w14:textId="77777777" w:rsidR="00A21111" w:rsidRDefault="00A21111" w:rsidP="00A21111">
      <w:pPr>
        <w:pStyle w:val="a3"/>
        <w:spacing w:before="7"/>
        <w:rPr>
          <w:sz w:val="20"/>
        </w:rPr>
      </w:pPr>
    </w:p>
    <w:p w14:paraId="089E5E0F" w14:textId="77777777" w:rsidR="00A21111" w:rsidRDefault="00A21111" w:rsidP="00A21111">
      <w:pPr>
        <w:pStyle w:val="4"/>
        <w:rPr>
          <w:lang w:eastAsia="ja-JP"/>
        </w:rPr>
      </w:pPr>
      <w:r>
        <w:rPr>
          <w:lang w:eastAsia="ja-JP"/>
        </w:rPr>
        <w:t>ストラテジック・インテリジェンス</w:t>
      </w:r>
    </w:p>
    <w:p w14:paraId="3E8B24EA" w14:textId="77777777" w:rsidR="00A21111" w:rsidRDefault="00A21111" w:rsidP="00A21111">
      <w:pPr>
        <w:pStyle w:val="a3"/>
        <w:rPr>
          <w:b/>
          <w:sz w:val="21"/>
          <w:lang w:eastAsia="ja-JP"/>
        </w:rPr>
      </w:pPr>
    </w:p>
    <w:p w14:paraId="7B13F913" w14:textId="77777777" w:rsidR="00A21111" w:rsidRDefault="00A21111" w:rsidP="00A21111">
      <w:pPr>
        <w:pStyle w:val="a3"/>
        <w:ind w:left="1702" w:right="1411"/>
        <w:jc w:val="both"/>
        <w:rPr>
          <w:lang w:eastAsia="ja-JP"/>
        </w:rPr>
      </w:pPr>
      <w:r>
        <w:rPr>
          <w:lang w:eastAsia="ja-JP"/>
        </w:rPr>
        <w:t>戦略的インテリジェンスは、OSHのような新興の技術システムにおいても、OSSのような既存の技術システムにおいても、いくつかの目的を果たすために重要な機能を果たしている。まず、新しく有望な技術的機会や応用分野の探索を支援し、産業界と政策の双方が、より適切でタイムリーな戦略的意思決定プロセス、ひいては資源配分を行えるようサポートします。第二に、潜在的な技術的選択肢のモニタリングは、以下のことを可</w:t>
      </w:r>
      <w:r>
        <w:rPr>
          <w:lang w:eastAsia="ja-JP"/>
        </w:rPr>
        <w:lastRenderedPageBreak/>
        <w:t>能にする情報を生み出す。</w:t>
      </w:r>
    </w:p>
    <w:p w14:paraId="48474676"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16700BE" w14:textId="77777777" w:rsidR="00A21111" w:rsidRDefault="00A21111" w:rsidP="00A21111">
      <w:pPr>
        <w:pStyle w:val="a3"/>
        <w:spacing w:before="7"/>
        <w:rPr>
          <w:sz w:val="27"/>
          <w:lang w:eastAsia="ja-JP"/>
        </w:rPr>
      </w:pPr>
    </w:p>
    <w:p w14:paraId="17947E19" w14:textId="77777777" w:rsidR="00A21111" w:rsidRDefault="00A21111" w:rsidP="00A21111">
      <w:pPr>
        <w:pStyle w:val="a3"/>
        <w:spacing w:before="93"/>
        <w:ind w:left="1702" w:right="1414"/>
        <w:jc w:val="both"/>
        <w:rPr>
          <w:lang w:eastAsia="ja-JP"/>
        </w:rPr>
      </w:pPr>
      <w:r>
        <w:rPr>
          <w:lang w:eastAsia="ja-JP"/>
        </w:rPr>
        <w:t>新しい技術やビジネスの機会を特定すること。最後に、恒久的なモニタリングは、政策立案者の行動領域を決定し、既存の施策を見直す機会を提供します。</w:t>
      </w:r>
    </w:p>
    <w:p w14:paraId="36B64F56" w14:textId="77777777" w:rsidR="00A21111" w:rsidRDefault="00A21111" w:rsidP="00A21111">
      <w:pPr>
        <w:pStyle w:val="a3"/>
        <w:spacing w:before="10"/>
        <w:rPr>
          <w:sz w:val="20"/>
          <w:lang w:eastAsia="ja-JP"/>
        </w:rPr>
      </w:pPr>
    </w:p>
    <w:p w14:paraId="0B0E704F" w14:textId="77777777" w:rsidR="00A21111" w:rsidRDefault="00A21111" w:rsidP="00A21111">
      <w:pPr>
        <w:ind w:left="1702"/>
        <w:jc w:val="both"/>
        <w:rPr>
          <w:i/>
          <w:lang w:eastAsia="ja-JP"/>
        </w:rPr>
      </w:pPr>
      <w:r>
        <w:rPr>
          <w:i/>
          <w:lang w:eastAsia="ja-JP"/>
        </w:rPr>
        <w:t>欧州のデジタル指標にオープンソースを統合</w:t>
      </w:r>
    </w:p>
    <w:p w14:paraId="43F746EA" w14:textId="77777777" w:rsidR="00A21111" w:rsidRDefault="00A21111" w:rsidP="00A21111">
      <w:pPr>
        <w:pStyle w:val="a3"/>
        <w:spacing w:before="9"/>
        <w:rPr>
          <w:i/>
          <w:sz w:val="20"/>
          <w:lang w:eastAsia="ja-JP"/>
        </w:rPr>
      </w:pPr>
    </w:p>
    <w:p w14:paraId="00684C0A" w14:textId="77777777" w:rsidR="00A21111" w:rsidRDefault="00A21111" w:rsidP="00A21111">
      <w:pPr>
        <w:pStyle w:val="a3"/>
        <w:ind w:left="1702" w:right="1411"/>
        <w:jc w:val="both"/>
        <w:rPr>
          <w:lang w:eastAsia="ja-JP"/>
        </w:rPr>
      </w:pPr>
      <w:r>
        <w:rPr>
          <w:lang w:eastAsia="ja-JP"/>
        </w:rPr>
        <w:t>既存の文献のレビューと、OSS関連の活動に関するデータを収集するための私たち自身の努力の課題だけでなく、OSHの領域での唯一の新興の動きは、データの大きなギャップを明らかにしました。しかし、OECD/Eurostatが発表したイノベーションに関するデータの収集、報告、利用のための新しいガイドライン（2019年）には、初めてオープンソースが知識源として含まれています。最近のドイツ版コミュニティ・イノベーション調査の結果は、情報通信分野だけでなく、あらゆる産業や規模クラスの多くの企業にとって、知識源としての関連した役割を確認するものである。</w:t>
      </w:r>
    </w:p>
    <w:p w14:paraId="3C39C49F" w14:textId="77777777" w:rsidR="00A21111" w:rsidRDefault="00A21111" w:rsidP="00A21111">
      <w:pPr>
        <w:pStyle w:val="a3"/>
        <w:rPr>
          <w:sz w:val="21"/>
          <w:lang w:eastAsia="ja-JP"/>
        </w:rPr>
      </w:pPr>
    </w:p>
    <w:p w14:paraId="0F38C8F4" w14:textId="77777777" w:rsidR="00A21111" w:rsidRDefault="00A21111" w:rsidP="00A21111">
      <w:pPr>
        <w:pStyle w:val="a3"/>
        <w:ind w:left="1702" w:right="1413"/>
        <w:jc w:val="both"/>
        <w:rPr>
          <w:lang w:eastAsia="ja-JP"/>
        </w:rPr>
      </w:pPr>
      <w:r>
        <w:rPr>
          <w:lang w:eastAsia="ja-JP"/>
        </w:rPr>
        <w:t>したがって、短期的には OSS に、少なくとも中期的には OSH に焦点を当て、コミュニティ・イノベーション調査 のイノベーション関連の質問をさらに拡大することが推奨される。この調査から得られる知見は、オープンソースへの貢献、ひいては EU の経済成長を促進するために、最も関連性が高く、有望な質問に対するさらなる洞察を提供することができます。EU の最初の結果が出たことで、他の OECD 加盟国でも同様のデータ収集の取り組みが進み、国際比較やベンチマーキングが可能になるかもしれません。これらの洞察は、EU が OSS と OSH 関連政策の中で遅れている分野を調整し、改善するのに役立つことでしょう。</w:t>
      </w:r>
    </w:p>
    <w:p w14:paraId="1081FB8E" w14:textId="77777777" w:rsidR="00A21111" w:rsidRDefault="00A21111" w:rsidP="00A21111">
      <w:pPr>
        <w:pStyle w:val="a3"/>
        <w:spacing w:before="10"/>
        <w:rPr>
          <w:sz w:val="20"/>
          <w:lang w:eastAsia="ja-JP"/>
        </w:rPr>
      </w:pPr>
    </w:p>
    <w:p w14:paraId="659C31ED" w14:textId="77777777" w:rsidR="00A21111" w:rsidRDefault="00A21111" w:rsidP="00A21111">
      <w:pPr>
        <w:pStyle w:val="a3"/>
        <w:ind w:left="1702" w:right="1410"/>
        <w:jc w:val="both"/>
        <w:rPr>
          <w:lang w:eastAsia="ja-JP"/>
        </w:rPr>
      </w:pPr>
      <w:r>
        <w:rPr>
          <w:lang w:eastAsia="ja-JP"/>
        </w:rPr>
        <w:t>OSS と OSH に関するデータギャップは、「地域イノベーション調査」で対応可能であるが、それ以外の OSS と OSH に関するデータは今のところない。企業の税務申告に基づき、OSSやOSHに関する取り組みを測定する可能性を調査することも一つの選択肢であろう。しかし、加盟国によってアプローチが異なること、また、このオプションが利用可能であっても利用が限定的であることから（Ghosh 2006）、OSS や OSH に積極的に貢献している企業を対象に定期的に調査を行うことが推奨される。ソフトウェア企業については、企業数、付加価値、雇用など、必要な数値はすでに古典的な統計デー タに存在するが、具体的な OSS や OSH に関する活動、OSS や OSH コードの使用について詳細な分析 が必要である。加盟国間の比較を可能にし、変化や新しい傾向を検出するために、これらの調査を EU レベルで定期的に行うことが、特に Eurostat によって</w:t>
      </w:r>
      <w:r>
        <w:rPr>
          <w:i/>
          <w:lang w:eastAsia="ja-JP"/>
        </w:rPr>
        <w:t>推奨されている。</w:t>
      </w:r>
      <w:r>
        <w:rPr>
          <w:lang w:eastAsia="ja-JP"/>
        </w:rPr>
        <w:t>さらに、公共部門とそれ以外の部門のデジタル化において OSS が重要な役割を果たすことを認識し、定期的な DESI (Digital Economy and Society Index) に OSS の使用と能力に関するベンチマークを含めることが推奨される。</w:t>
      </w:r>
    </w:p>
    <w:p w14:paraId="34344BE8" w14:textId="77777777" w:rsidR="00A21111" w:rsidRDefault="00A21111" w:rsidP="00A21111">
      <w:pPr>
        <w:pStyle w:val="a3"/>
        <w:spacing w:before="10"/>
        <w:rPr>
          <w:sz w:val="20"/>
          <w:lang w:eastAsia="ja-JP"/>
        </w:rPr>
      </w:pPr>
    </w:p>
    <w:p w14:paraId="5550D1F4" w14:textId="77777777" w:rsidR="00A21111" w:rsidRDefault="00A21111" w:rsidP="00A21111">
      <w:pPr>
        <w:spacing w:before="1"/>
        <w:ind w:left="1702"/>
        <w:jc w:val="both"/>
        <w:rPr>
          <w:i/>
          <w:lang w:eastAsia="ja-JP"/>
        </w:rPr>
      </w:pPr>
      <w:r>
        <w:rPr>
          <w:i/>
          <w:lang w:eastAsia="ja-JP"/>
        </w:rPr>
        <w:t>戦略的インテリジェンスの構成要素によるOpen Source Observatoryの拡大</w:t>
      </w:r>
    </w:p>
    <w:p w14:paraId="18937335" w14:textId="77777777" w:rsidR="00A21111" w:rsidRDefault="00A21111" w:rsidP="00A21111">
      <w:pPr>
        <w:pStyle w:val="a3"/>
        <w:spacing w:before="11"/>
        <w:rPr>
          <w:i/>
          <w:sz w:val="20"/>
          <w:lang w:eastAsia="ja-JP"/>
        </w:rPr>
      </w:pPr>
    </w:p>
    <w:p w14:paraId="6BB76B81" w14:textId="77777777" w:rsidR="00A21111" w:rsidRDefault="00A21111" w:rsidP="00A21111">
      <w:pPr>
        <w:pStyle w:val="a3"/>
        <w:ind w:left="1702" w:right="1411"/>
        <w:jc w:val="both"/>
        <w:rPr>
          <w:lang w:eastAsia="ja-JP"/>
        </w:rPr>
      </w:pPr>
      <w:r>
        <w:rPr>
          <w:lang w:eastAsia="ja-JP"/>
        </w:rPr>
        <w:t>OSSを基盤とする大企業には、このようなモニタリング活動を行うための資金や資源があるが、小規模、零細企業にはそのような機会はない。しかし、我々の分析が示すように、OSSとOSHの主要な貢献者はこのグループであり、このようなモニタリング活動の結果は公共財としての性格を持つため、公的な介入は正当化される。第一に、インセンティブの問題があり、このような情報が単独の民間主体によって作成され、自由に配布されることを妨げている。第二に、</w:t>
      </w:r>
      <w:r>
        <w:rPr>
          <w:spacing w:val="-3"/>
          <w:lang w:eastAsia="ja-JP"/>
        </w:rPr>
        <w:t>もし</w:t>
      </w:r>
      <w:r>
        <w:rPr>
          <w:lang w:eastAsia="ja-JP"/>
        </w:rPr>
        <w:t>情報が作成されたなら、すべての利害関係者がそれを利用できるようにすることが効率的である。したがって、OSS と OSH に関する将来のトレンドと機会に関するこの情報を、加盟国の国レベ ルだけでなく、EU レベルで作成することが推奨される。</w:t>
      </w:r>
    </w:p>
    <w:p w14:paraId="76A416FE" w14:textId="77777777" w:rsidR="00A21111" w:rsidRDefault="00A21111" w:rsidP="00A21111">
      <w:pPr>
        <w:pStyle w:val="a3"/>
        <w:spacing w:before="10"/>
        <w:rPr>
          <w:sz w:val="20"/>
          <w:lang w:eastAsia="ja-JP"/>
        </w:rPr>
      </w:pPr>
    </w:p>
    <w:p w14:paraId="1012F41B" w14:textId="77777777" w:rsidR="00A21111" w:rsidRDefault="00A21111" w:rsidP="00A21111">
      <w:pPr>
        <w:pStyle w:val="a3"/>
        <w:ind w:left="1702" w:right="1413"/>
        <w:jc w:val="both"/>
        <w:rPr>
          <w:lang w:eastAsia="ja-JP"/>
        </w:rPr>
      </w:pPr>
      <w:r>
        <w:rPr>
          <w:lang w:eastAsia="ja-JP"/>
        </w:rPr>
        <w:t>したがって、欧州委員会がすでに所有している既存のオープンソース観測所（OSOR）を拡張し、戦略的情報の要素を含むようにそのポートフォリオを開放することが推奨される。OSOR はすでに、関連する知識の交換だけでなく、アクセスにも役立っている。加</w:t>
      </w:r>
      <w:r>
        <w:rPr>
          <w:lang w:eastAsia="ja-JP"/>
        </w:rPr>
        <w:lastRenderedPageBreak/>
        <w:t>盟国間の行政における OSS の利用に焦点を当てる。</w:t>
      </w:r>
    </w:p>
    <w:p w14:paraId="422B5D97" w14:textId="77777777" w:rsidR="00A21111" w:rsidRDefault="00A21111" w:rsidP="00A21111">
      <w:pPr>
        <w:jc w:val="both"/>
        <w:rPr>
          <w:lang w:eastAsia="ja-JP"/>
        </w:rPr>
        <w:sectPr w:rsidR="00A21111">
          <w:pgSz w:w="11910" w:h="16840"/>
          <w:pgMar w:top="1000" w:right="0" w:bottom="1000" w:left="0" w:header="568" w:footer="864" w:gutter="0"/>
          <w:cols w:space="720"/>
        </w:sectPr>
      </w:pPr>
    </w:p>
    <w:p w14:paraId="14B24306" w14:textId="77777777" w:rsidR="00A21111" w:rsidRDefault="00A21111" w:rsidP="00A21111">
      <w:pPr>
        <w:pStyle w:val="a3"/>
        <w:spacing w:before="7"/>
        <w:rPr>
          <w:sz w:val="27"/>
          <w:lang w:eastAsia="ja-JP"/>
        </w:rPr>
      </w:pPr>
    </w:p>
    <w:p w14:paraId="15C1F681" w14:textId="77777777" w:rsidR="00A21111" w:rsidRDefault="00A21111" w:rsidP="00A21111">
      <w:pPr>
        <w:pStyle w:val="a3"/>
        <w:spacing w:before="93"/>
        <w:ind w:left="1702" w:right="1410"/>
        <w:jc w:val="both"/>
        <w:rPr>
          <w:lang w:eastAsia="ja-JP"/>
        </w:rPr>
      </w:pPr>
      <w:r>
        <w:rPr>
          <w:lang w:eastAsia="ja-JP"/>
        </w:rPr>
        <w:t>は、民間企業関連、そしてヨーロッパ以外の需要にも拡大する必要があります。しかし、このプラットフォームは、Twitterアカウントのフォロワーがわずか1,000人程度であることから、その宣伝効果はまだ限定的である。したがって、最近設立された Open Source Programme Office (OSPO) に加えて、2020-2023 年の Open Source Software 戦略に概説されたすべての活動のファシリテーターとして、OSOR の認知度を公共機関だけでなく民間セクター、特に中小企業やスタートアップ、そして学者や OSS ファンなどの市民にも促進することがさらなるステップで推奨されています。</w:t>
      </w:r>
    </w:p>
    <w:p w14:paraId="4D1A649D" w14:textId="77777777" w:rsidR="00A21111" w:rsidRDefault="00A21111" w:rsidP="00A21111">
      <w:pPr>
        <w:pStyle w:val="a3"/>
        <w:rPr>
          <w:sz w:val="21"/>
          <w:lang w:eastAsia="ja-JP"/>
        </w:rPr>
      </w:pPr>
    </w:p>
    <w:p w14:paraId="0892CC41" w14:textId="77777777" w:rsidR="00A21111" w:rsidRDefault="00A21111" w:rsidP="00887E19">
      <w:pPr>
        <w:pStyle w:val="2"/>
        <w:numPr>
          <w:ilvl w:val="1"/>
          <w:numId w:val="30"/>
        </w:numPr>
        <w:tabs>
          <w:tab w:val="left" w:pos="3142"/>
        </w:tabs>
        <w:rPr>
          <w:lang w:eastAsia="ja-JP"/>
        </w:rPr>
      </w:pPr>
      <w:bookmarkStart w:id="173" w:name="_TOC_250008"/>
      <w:r>
        <w:rPr>
          <w:color w:val="315BAA"/>
          <w:lang w:eastAsia="ja-JP"/>
        </w:rPr>
        <w:t xml:space="preserve">欧州の成長を可能にするオープンR&amp;D </w:t>
      </w:r>
      <w:bookmarkEnd w:id="173"/>
    </w:p>
    <w:p w14:paraId="02B29EB4" w14:textId="77777777" w:rsidR="00A21111" w:rsidRDefault="00A21111" w:rsidP="00A21111">
      <w:pPr>
        <w:pStyle w:val="4"/>
        <w:spacing w:before="117"/>
        <w:rPr>
          <w:lang w:eastAsia="ja-JP"/>
        </w:rPr>
      </w:pPr>
      <w:r>
        <w:rPr>
          <w:lang w:eastAsia="ja-JP"/>
        </w:rPr>
        <w:t>ナレッジ・クリエーション</w:t>
      </w:r>
    </w:p>
    <w:p w14:paraId="197EFEA3" w14:textId="77777777" w:rsidR="00A21111" w:rsidRDefault="00A21111" w:rsidP="00A21111">
      <w:pPr>
        <w:pStyle w:val="a3"/>
        <w:rPr>
          <w:b/>
          <w:sz w:val="21"/>
          <w:lang w:eastAsia="ja-JP"/>
        </w:rPr>
      </w:pPr>
    </w:p>
    <w:p w14:paraId="37FB833E" w14:textId="77777777" w:rsidR="00A21111" w:rsidRDefault="00A21111" w:rsidP="00A21111">
      <w:pPr>
        <w:pStyle w:val="a3"/>
        <w:ind w:left="1702" w:right="1413"/>
        <w:jc w:val="both"/>
        <w:rPr>
          <w:lang w:eastAsia="ja-JP"/>
        </w:rPr>
      </w:pPr>
      <w:r>
        <w:rPr>
          <w:lang w:eastAsia="ja-JP"/>
        </w:rPr>
        <w:t>学習と研究がイノベーションの前提である以上、知識基盤の創造と拡大は、新興技術や産業の中核をなすものである。したがって、知識基盤の創造には、OSSHのような研究開発による新しい基礎知識だけでなく、公的研究機関（PRO）や大学での普及も含まれる。また、公的研究機関（PRO）や大学だけでなく、特に民間企業や公的セクターの間で、知識の応用を通した学習プロセスを通じて普及することも含まれます。経済分析で示されるように、それは最終的に経済成長に貢献するのです。</w:t>
      </w:r>
    </w:p>
    <w:p w14:paraId="46E6ABB4" w14:textId="77777777" w:rsidR="00A21111" w:rsidRDefault="00A21111" w:rsidP="00A21111">
      <w:pPr>
        <w:pStyle w:val="a3"/>
        <w:spacing w:before="10"/>
        <w:rPr>
          <w:sz w:val="20"/>
          <w:lang w:eastAsia="ja-JP"/>
        </w:rPr>
      </w:pPr>
    </w:p>
    <w:p w14:paraId="1A55EB7D" w14:textId="77777777" w:rsidR="00A21111" w:rsidRDefault="00A21111" w:rsidP="00A21111">
      <w:pPr>
        <w:pStyle w:val="a3"/>
        <w:ind w:left="1702" w:right="1413"/>
        <w:jc w:val="both"/>
        <w:rPr>
          <w:lang w:eastAsia="ja-JP"/>
        </w:rPr>
      </w:pPr>
      <w:r>
        <w:rPr>
          <w:lang w:eastAsia="ja-JP"/>
        </w:rPr>
        <w:t>ユーザ主導のイノベーションパラダイム(e.g. von Hippel 2005)に従い、ユーザによる学習とフィードバックの プロセスは、知識ベース全般、特に OSS と OSH においてますます重要性を増してきている。したがって、知識や OSS、OSH の創造とその普及の境界は、一般的にはオープンイノベーションのメカニズ ムを通じて、特に OSSH による新しい知識やコードの創造にユーザーが与える影響が強くなり、ますます流動的 になっていく。</w:t>
      </w:r>
    </w:p>
    <w:p w14:paraId="6D37DEBE" w14:textId="77777777" w:rsidR="00A21111" w:rsidRDefault="00A21111" w:rsidP="00A21111">
      <w:pPr>
        <w:pStyle w:val="a3"/>
        <w:rPr>
          <w:sz w:val="21"/>
          <w:lang w:eastAsia="ja-JP"/>
        </w:rPr>
      </w:pPr>
    </w:p>
    <w:p w14:paraId="1369120B" w14:textId="77777777" w:rsidR="00A21111" w:rsidRDefault="00A21111" w:rsidP="00A21111">
      <w:pPr>
        <w:ind w:left="1702"/>
        <w:jc w:val="both"/>
        <w:rPr>
          <w:i/>
          <w:lang w:eastAsia="ja-JP"/>
        </w:rPr>
      </w:pPr>
      <w:r>
        <w:rPr>
          <w:i/>
          <w:lang w:eastAsia="ja-JP"/>
        </w:rPr>
        <w:t>特定のオープンソースプロジェクトに対する公的な研究開発資金提供のレベルを向上させる。</w:t>
      </w:r>
    </w:p>
    <w:p w14:paraId="40E5DC94" w14:textId="77777777" w:rsidR="00A21111" w:rsidRDefault="00A21111" w:rsidP="00A21111">
      <w:pPr>
        <w:pStyle w:val="a3"/>
        <w:spacing w:before="9"/>
        <w:rPr>
          <w:i/>
          <w:sz w:val="20"/>
          <w:lang w:eastAsia="ja-JP"/>
        </w:rPr>
      </w:pPr>
    </w:p>
    <w:p w14:paraId="4D4BF687" w14:textId="77777777" w:rsidR="00A21111" w:rsidRDefault="00A21111" w:rsidP="00A21111">
      <w:pPr>
        <w:pStyle w:val="a3"/>
        <w:ind w:left="1702" w:right="1410"/>
        <w:jc w:val="both"/>
        <w:rPr>
          <w:lang w:eastAsia="ja-JP"/>
        </w:rPr>
      </w:pPr>
      <w:r>
        <w:rPr>
          <w:lang w:eastAsia="ja-JP"/>
        </w:rPr>
        <w:t>OSS が生み出す正の外部性は、我々の計量分析の結果だけでなく、Nagle ら（2020）が実施したステークホルダー調査や開発者調査によ って裏付けられており、従業員が OSS に貢献することで得られる知識やスキルの価値を明らかにしているため、 公的研究開発費は正当なものであると言える。OSSに対する既存の資金提供のレベルは（Ghosh 2006）、OSSとOSHのいずれにおいても限定的である。</w:t>
      </w:r>
    </w:p>
    <w:p w14:paraId="763D6DEF" w14:textId="77777777" w:rsidR="00A21111" w:rsidRDefault="00A21111" w:rsidP="00A21111">
      <w:pPr>
        <w:pStyle w:val="a3"/>
        <w:spacing w:before="10"/>
        <w:rPr>
          <w:sz w:val="20"/>
          <w:lang w:eastAsia="ja-JP"/>
        </w:rPr>
      </w:pPr>
    </w:p>
    <w:p w14:paraId="2DAF624F" w14:textId="77777777" w:rsidR="00A21111" w:rsidRDefault="00A21111" w:rsidP="00A21111">
      <w:pPr>
        <w:pStyle w:val="a3"/>
        <w:ind w:left="1702" w:right="1411"/>
        <w:jc w:val="both"/>
        <w:rPr>
          <w:lang w:eastAsia="ja-JP"/>
        </w:rPr>
      </w:pPr>
      <w:r>
        <w:rPr>
          <w:lang w:eastAsia="ja-JP"/>
        </w:rPr>
        <w:t>したがって、それを拡大する必要がある。すでに、Yildrim and Ansal (2011)は、学術研究のアジェンダが、OSH に関連する Heikkinen ら (2020)の提案を補完して、OSS 開発に関する研究に高い優先度を与えるべきであると具体的に勧告している。これと並行して、政府も産業界も、OSS と OSH に関する研究プロジェクトを開発する学術界に資金を提供す るべきである。</w:t>
      </w:r>
    </w:p>
    <w:p w14:paraId="3C5B4D89" w14:textId="77777777" w:rsidR="00A21111" w:rsidRDefault="00A21111" w:rsidP="00A21111">
      <w:pPr>
        <w:pStyle w:val="a3"/>
        <w:spacing w:before="10"/>
        <w:rPr>
          <w:sz w:val="20"/>
          <w:lang w:eastAsia="ja-JP"/>
        </w:rPr>
      </w:pPr>
    </w:p>
    <w:p w14:paraId="15BA5CA2" w14:textId="77777777" w:rsidR="00A21111" w:rsidRDefault="00A21111" w:rsidP="00A21111">
      <w:pPr>
        <w:pStyle w:val="a3"/>
        <w:ind w:left="1702" w:right="1410"/>
        <w:jc w:val="both"/>
        <w:rPr>
          <w:lang w:eastAsia="ja-JP"/>
        </w:rPr>
      </w:pPr>
      <w:r>
        <w:rPr>
          <w:lang w:eastAsia="ja-JP"/>
        </w:rPr>
        <w:t>OSS の経済価値向上への影響から、OSS と OSH に焦点を当てた研究開発プロジェクトへの公的資金を、ホライズンヨーロッパで年間 10 億ユーロ、デジタルヨーロッパプログラムでも、GDP に大きな影響を与えることが正当化され推奨されている。この文脈で、OSSとOSHに基づく組織への50％の資金提供比率は、モデル助成金契約の関連条項に反映される75％に増加させるべきである。このような資金提供の成功を示すために、2016年にArduinoが、EU資金による研究プロジェクトにおける主要なイノベーションとイノベーターを特定する欧州委員会のイニシアチブであるイノベーション・レーダーによって、1000以上の組織の中で1位になったと認められたことを強調しなければならない（Cuartielles et al.2018）。</w:t>
      </w:r>
    </w:p>
    <w:p w14:paraId="298080DB" w14:textId="77777777" w:rsidR="00A21111" w:rsidRDefault="00A21111" w:rsidP="00A21111">
      <w:pPr>
        <w:pStyle w:val="a3"/>
        <w:spacing w:before="10"/>
        <w:rPr>
          <w:sz w:val="20"/>
          <w:lang w:eastAsia="ja-JP"/>
        </w:rPr>
      </w:pPr>
    </w:p>
    <w:p w14:paraId="41DC0868" w14:textId="77777777" w:rsidR="00A21111" w:rsidRDefault="00A21111" w:rsidP="00A21111">
      <w:pPr>
        <w:pStyle w:val="a3"/>
        <w:spacing w:before="1"/>
        <w:ind w:left="1702" w:right="1409"/>
        <w:jc w:val="both"/>
        <w:rPr>
          <w:lang w:eastAsia="ja-JP"/>
        </w:rPr>
      </w:pPr>
      <w:r>
        <w:rPr>
          <w:lang w:eastAsia="ja-JP"/>
        </w:rPr>
        <w:t>研究開発への資金提供に加え、健康や安全など特定の課題に対する革新的なソリューションを生み出すOSSやOSHコミュニティ、学生や研究者を対象とした研究賞や賞の創設も推奨されます。</w:t>
      </w:r>
    </w:p>
    <w:p w14:paraId="313B561F"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4C63C305" w14:textId="77777777" w:rsidR="00A21111" w:rsidRDefault="00A21111" w:rsidP="00A21111">
      <w:pPr>
        <w:pStyle w:val="a3"/>
        <w:spacing w:before="7"/>
        <w:rPr>
          <w:sz w:val="27"/>
          <w:lang w:eastAsia="ja-JP"/>
        </w:rPr>
      </w:pPr>
    </w:p>
    <w:p w14:paraId="2A3D75E7" w14:textId="77777777" w:rsidR="00A21111" w:rsidRDefault="00A21111" w:rsidP="00A21111">
      <w:pPr>
        <w:pStyle w:val="a3"/>
        <w:spacing w:before="93"/>
        <w:ind w:left="1702" w:right="1412"/>
        <w:jc w:val="both"/>
        <w:rPr>
          <w:lang w:eastAsia="ja-JP"/>
        </w:rPr>
      </w:pPr>
      <w:r>
        <w:rPr>
          <w:lang w:eastAsia="ja-JP"/>
        </w:rPr>
        <w:t>特に OSS は国境を越えた波及効果が大きいため、国レベルだけでなく EU レベルで研究開発資金を提供するこ とが強く主張されている。OSS に関する研究開発資金を欧州レベルに集中させ、既存の正の外部性を EU 全域でより大きく活用 することは、より効果的かつ効率的であろう。</w:t>
      </w:r>
    </w:p>
    <w:p w14:paraId="12E0E5A7" w14:textId="77777777" w:rsidR="00A21111" w:rsidRDefault="00A21111" w:rsidP="00A21111">
      <w:pPr>
        <w:pStyle w:val="a3"/>
        <w:spacing w:before="10"/>
        <w:rPr>
          <w:sz w:val="20"/>
          <w:lang w:eastAsia="ja-JP"/>
        </w:rPr>
      </w:pPr>
    </w:p>
    <w:p w14:paraId="58D6FD20" w14:textId="77777777" w:rsidR="00A21111" w:rsidRDefault="00A21111" w:rsidP="00A21111">
      <w:pPr>
        <w:pStyle w:val="a3"/>
        <w:spacing w:before="1"/>
        <w:ind w:left="1702" w:right="1414"/>
        <w:jc w:val="both"/>
        <w:rPr>
          <w:lang w:eastAsia="ja-JP"/>
        </w:rPr>
      </w:pPr>
      <w:r>
        <w:rPr>
          <w:lang w:eastAsia="ja-JP"/>
        </w:rPr>
        <w:t>しかし、OSS の公共財としての性格から、我々の分析によれば、EU 域外の地域も欧州の資金による OSS の恩恵を受けることになる。したがって、OSS のための EU R&amp;D 資金を純粋に増やすだけでなく、例えば、欧州グリーンディールや 欧州産業戦略などの具体的な目標にリンクさせるという意味で、R&amp;D 資金をターゲット化することが推奨され ている。</w:t>
      </w:r>
    </w:p>
    <w:p w14:paraId="4AB99D13" w14:textId="77777777" w:rsidR="00A21111" w:rsidRDefault="00A21111" w:rsidP="00A21111">
      <w:pPr>
        <w:pStyle w:val="a3"/>
        <w:spacing w:before="9"/>
        <w:rPr>
          <w:sz w:val="20"/>
          <w:lang w:eastAsia="ja-JP"/>
        </w:rPr>
      </w:pPr>
    </w:p>
    <w:p w14:paraId="4DCBC3AF" w14:textId="77777777" w:rsidR="00A21111" w:rsidRDefault="00A21111" w:rsidP="00A21111">
      <w:pPr>
        <w:spacing w:before="1"/>
        <w:ind w:left="1702" w:right="1410"/>
        <w:jc w:val="both"/>
        <w:rPr>
          <w:i/>
          <w:lang w:eastAsia="ja-JP"/>
        </w:rPr>
      </w:pPr>
      <w:r>
        <w:rPr>
          <w:i/>
          <w:lang w:eastAsia="ja-JP"/>
        </w:rPr>
        <w:t>中小企業、スタートアップ、個人開発者がICT関連のオープンソースファンディングにアクセスしやすくする。</w:t>
      </w:r>
    </w:p>
    <w:p w14:paraId="1D1EEBFD" w14:textId="77777777" w:rsidR="00A21111" w:rsidRDefault="00A21111" w:rsidP="00A21111">
      <w:pPr>
        <w:pStyle w:val="a3"/>
        <w:spacing w:before="10"/>
        <w:rPr>
          <w:i/>
          <w:sz w:val="20"/>
          <w:lang w:eastAsia="ja-JP"/>
        </w:rPr>
      </w:pPr>
    </w:p>
    <w:p w14:paraId="46501377" w14:textId="77777777" w:rsidR="00A21111" w:rsidRDefault="00A21111" w:rsidP="00A21111">
      <w:pPr>
        <w:pStyle w:val="a3"/>
        <w:ind w:left="1702" w:right="1409"/>
        <w:jc w:val="both"/>
        <w:rPr>
          <w:lang w:eastAsia="ja-JP"/>
        </w:rPr>
      </w:pPr>
      <w:r>
        <w:rPr>
          <w:lang w:eastAsia="ja-JP"/>
        </w:rPr>
        <w:t>研究開発資金を OSS と OSH 関連プロジェクトに集中させることに加え、この資金のターゲットグループは、中小 企業、あるいは零細企業や新興企業、さらには個人開発者であることが明確である。我々の分析では、これらの企業が OSS への貢献の主な部分を担っており、従業員数の減少に伴い従業員一人当たりの貢献が増加し ていることが明らかになった。さらに、Wright et al. (2020)は、OSSのプールがICT関連のスタートアップ企業の創出を促進していることを示しており、これはステークホルダー調査の結果、特に若い小規模組織がOSSから利益を得ていることを明らかにして補完するものである。これら 2 つの見解を総合すると、既存の中小企業と OSS に貢献する積極的な個人開発者を支援し、それ自体が OSS に関連する研究開発への公的資金提供を通じて、さらなる新興企業の創出を促進するという好循環を利用することが推奨され る。OSHに関連して、この分野の専門家は、必要なリソースと生産能力を持つ大企業の重要性を強調しています。したがって、少なくとも中小企業より規模の大きい企業は、OSHの分野で公的資金を提供するプログラムによって差別されたり排除されたりしないようにすることが推奨される。</w:t>
      </w:r>
    </w:p>
    <w:p w14:paraId="09078BCF" w14:textId="77777777" w:rsidR="00A21111" w:rsidRDefault="00A21111" w:rsidP="00A21111">
      <w:pPr>
        <w:pStyle w:val="a3"/>
        <w:spacing w:before="8"/>
        <w:rPr>
          <w:sz w:val="20"/>
          <w:lang w:eastAsia="ja-JP"/>
        </w:rPr>
      </w:pPr>
    </w:p>
    <w:p w14:paraId="018B33EF" w14:textId="77777777" w:rsidR="00A21111" w:rsidRDefault="00A21111" w:rsidP="00A21111">
      <w:pPr>
        <w:pStyle w:val="4"/>
        <w:rPr>
          <w:lang w:eastAsia="ja-JP"/>
        </w:rPr>
      </w:pPr>
      <w:r>
        <w:rPr>
          <w:lang w:eastAsia="ja-JP"/>
        </w:rPr>
        <w:t>知識の普及とネットワーキング</w:t>
      </w:r>
    </w:p>
    <w:p w14:paraId="5453FFFC" w14:textId="77777777" w:rsidR="00A21111" w:rsidRDefault="00A21111" w:rsidP="00A21111">
      <w:pPr>
        <w:pStyle w:val="a3"/>
        <w:rPr>
          <w:b/>
          <w:sz w:val="21"/>
          <w:lang w:eastAsia="ja-JP"/>
        </w:rPr>
      </w:pPr>
    </w:p>
    <w:p w14:paraId="35904E2D" w14:textId="77777777" w:rsidR="00A21111" w:rsidRDefault="00A21111" w:rsidP="00A21111">
      <w:pPr>
        <w:pStyle w:val="a3"/>
        <w:ind w:left="1702" w:right="1408"/>
        <w:jc w:val="both"/>
        <w:rPr>
          <w:lang w:eastAsia="ja-JP"/>
        </w:rPr>
      </w:pPr>
      <w:r>
        <w:rPr>
          <w:lang w:eastAsia="ja-JP"/>
        </w:rPr>
        <w:t>知識の創造とは対照的に、知識の普及とネットワーク化は文化的な要因に依存しており、一般的にはソフトな政策手段によってのみ影響を受けることができる。しかし、イノベーション、ひいては成長との関連性は広く認められています。OSSとOSHは、その開放性により、効果的かつ効率的な知識の拡散に必要なすべての要件を備えており、最終的にはコモンズとして特徴付けられる。その結果、我々の実証結果は、OSSがEUのGDPに大きく寄与していることを明らかにした。</w:t>
      </w:r>
    </w:p>
    <w:p w14:paraId="7C13DB4D" w14:textId="77777777" w:rsidR="00A21111" w:rsidRDefault="00A21111" w:rsidP="00A21111">
      <w:pPr>
        <w:pStyle w:val="a3"/>
        <w:rPr>
          <w:sz w:val="21"/>
          <w:lang w:eastAsia="ja-JP"/>
        </w:rPr>
      </w:pPr>
    </w:p>
    <w:p w14:paraId="20D119B4" w14:textId="77777777" w:rsidR="00A21111" w:rsidRDefault="00A21111" w:rsidP="00A21111">
      <w:pPr>
        <w:ind w:left="1702" w:right="1414"/>
        <w:jc w:val="both"/>
        <w:rPr>
          <w:i/>
          <w:lang w:eastAsia="ja-JP"/>
        </w:rPr>
      </w:pPr>
      <w:r>
        <w:rPr>
          <w:i/>
          <w:lang w:eastAsia="ja-JP"/>
        </w:rPr>
        <w:t>公的資金による研究開発プロジェクトが、その成果をオープンにしてアクセスできるようにするためのインセンティブを支援する。</w:t>
      </w:r>
    </w:p>
    <w:p w14:paraId="10D3C444" w14:textId="77777777" w:rsidR="00A21111" w:rsidRDefault="00A21111" w:rsidP="00A21111">
      <w:pPr>
        <w:pStyle w:val="a3"/>
        <w:spacing w:before="10"/>
        <w:rPr>
          <w:i/>
          <w:sz w:val="20"/>
          <w:lang w:eastAsia="ja-JP"/>
        </w:rPr>
      </w:pPr>
    </w:p>
    <w:p w14:paraId="271D2F2F" w14:textId="77777777" w:rsidR="00A21111" w:rsidRDefault="00A21111" w:rsidP="00A21111">
      <w:pPr>
        <w:pStyle w:val="a3"/>
        <w:spacing w:before="1"/>
        <w:ind w:left="1702" w:right="1411"/>
        <w:jc w:val="both"/>
        <w:rPr>
          <w:lang w:eastAsia="ja-JP"/>
        </w:rPr>
      </w:pPr>
      <w:r>
        <w:rPr>
          <w:lang w:eastAsia="ja-JP"/>
        </w:rPr>
        <w:t>特定のOSSやOSHプロジェクトに対する公的資金提供の拡大と相補的に、すべての公的資金を受けた研究開発プロジェクトの参加者は、その成果をすべての利害関係者がアクセスできるようにする強い動機を持つべきであり、これは上記の知識の拡散を支援しているのである。この提案は、オープンソースコミュニティと科学者が、すべての公的資金による研究への無料パブリックアクセスを提供するEUを後押しした、2030年の未来像を提示するMoedas (2016)を踏襲しています。</w:t>
      </w:r>
    </w:p>
    <w:p w14:paraId="25A7E6AF" w14:textId="77777777" w:rsidR="00A21111" w:rsidRDefault="00A21111" w:rsidP="00A21111">
      <w:pPr>
        <w:pStyle w:val="a3"/>
        <w:spacing w:before="9"/>
        <w:rPr>
          <w:sz w:val="20"/>
          <w:lang w:eastAsia="ja-JP"/>
        </w:rPr>
      </w:pPr>
    </w:p>
    <w:p w14:paraId="35497B6D" w14:textId="77777777" w:rsidR="00A21111" w:rsidRDefault="00A21111" w:rsidP="00A21111">
      <w:pPr>
        <w:pStyle w:val="a3"/>
        <w:ind w:left="1702" w:right="1413"/>
        <w:jc w:val="both"/>
        <w:rPr>
          <w:lang w:eastAsia="ja-JP"/>
        </w:rPr>
      </w:pPr>
      <w:r>
        <w:rPr>
          <w:lang w:eastAsia="ja-JP"/>
        </w:rPr>
        <w:t>公的資金による研究開発プロジェクトの研究成果をすべてオープンアクセスにすることの現実的な障 害を反映し、また産業界に起こりうるインセンティブの問題を考慮して、すべての研究成果のオープン アクセスを義務付けるのではなく、むしろそのための強い</w:t>
      </w:r>
      <w:r>
        <w:rPr>
          <w:lang w:eastAsia="ja-JP"/>
        </w:rPr>
        <w:lastRenderedPageBreak/>
        <w:t>インセンティブを提供することが推奨される。従って、現行のモデルグラント契約を以下のパラグラフで拡張することが推奨される。</w:t>
      </w:r>
    </w:p>
    <w:p w14:paraId="5F10D2BF"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2371D489" w14:textId="77777777" w:rsidR="00A21111" w:rsidRDefault="00A21111" w:rsidP="00A21111">
      <w:pPr>
        <w:pStyle w:val="a3"/>
        <w:spacing w:before="7"/>
        <w:rPr>
          <w:sz w:val="27"/>
          <w:lang w:eastAsia="ja-JP"/>
        </w:rPr>
      </w:pPr>
    </w:p>
    <w:p w14:paraId="60F35BDE" w14:textId="77777777" w:rsidR="00A21111" w:rsidRDefault="00A21111" w:rsidP="00A21111">
      <w:pPr>
        <w:pStyle w:val="a3"/>
        <w:spacing w:before="93"/>
        <w:ind w:left="1702" w:right="1410"/>
        <w:jc w:val="both"/>
        <w:rPr>
          <w:lang w:eastAsia="ja-JP"/>
        </w:rPr>
      </w:pPr>
      <w:r>
        <w:rPr>
          <w:lang w:eastAsia="ja-JP"/>
        </w:rPr>
        <w:t>「研究成果がソフトウェアやハードウェアの設計である場合、受益者は、ソースコード（ソフトウェアの場合）や設計（ハードウェアの場合）を他の研究成果とともに、（ソフトウェアの場合）EUパブリックライセンスまたは（それぞれの場合）オープンソース定義に準拠するとオープンソースイニシアティブが認めた他のライセンスの下で一般公開することを検討すべきです".</w:t>
      </w:r>
    </w:p>
    <w:p w14:paraId="73183427" w14:textId="77777777" w:rsidR="00A21111" w:rsidRDefault="00A21111" w:rsidP="00A21111">
      <w:pPr>
        <w:pStyle w:val="a3"/>
        <w:spacing w:before="10"/>
        <w:rPr>
          <w:sz w:val="20"/>
          <w:lang w:eastAsia="ja-JP"/>
        </w:rPr>
      </w:pPr>
    </w:p>
    <w:p w14:paraId="0295BA93" w14:textId="77777777" w:rsidR="00A21111" w:rsidRDefault="00A21111" w:rsidP="00A21111">
      <w:pPr>
        <w:pStyle w:val="a3"/>
        <w:spacing w:before="1"/>
        <w:ind w:left="1702" w:right="1411"/>
        <w:jc w:val="both"/>
        <w:rPr>
          <w:lang w:eastAsia="ja-JP"/>
        </w:rPr>
      </w:pPr>
      <w:r>
        <w:rPr>
          <w:lang w:eastAsia="ja-JP"/>
        </w:rPr>
        <w:t>さらに、一般にアクセス可能なEUベースのOSSおよびOSHリポジトリにコードをアップロードするための追加賞を提供することが推奨される（Heikkinenら2020による具体的な勧告を参照）。ここでは、欧州委員会が運営する既に存在するオープンソース観測所（OSOR）をリポジトリとして利用することが可能である。また、欧州委員会が資金提供する研究開発プロジェクトにおいて、既存のOSSやOSHプロジェクトに貢献するインセンティブを、新しいプロジェクトを作るのと同等に提供することも推奨される。プロプライエタリモードとは異なり、オープンソースは本質的に既存の仕事の上に構築することを好むので、すべての人のために成果を向上させることができる。最後に、プロジェクトを維持するという課題が常に存在する</w:t>
      </w:r>
      <w:r>
        <w:rPr>
          <w:spacing w:val="-4"/>
          <w:lang w:eastAsia="ja-JP"/>
        </w:rPr>
        <w:t>。</w:t>
      </w:r>
      <w:r>
        <w:rPr>
          <w:lang w:eastAsia="ja-JP"/>
        </w:rPr>
        <w:t>すなわち、ソフトウェア遺産と同様に、プロジェクト完了後数年間はコードが利用可能でなければならない（Nagle et al.したがって、公的資金による研究開発プロジェクトで作成されたコードをアップロードするプラットフォームとして、OSORを推進することが推奨される。</w:t>
      </w:r>
    </w:p>
    <w:p w14:paraId="45235D5D" w14:textId="77777777" w:rsidR="00A21111" w:rsidRDefault="00A21111" w:rsidP="00A21111">
      <w:pPr>
        <w:pStyle w:val="a3"/>
        <w:spacing w:before="9"/>
        <w:rPr>
          <w:sz w:val="20"/>
          <w:lang w:eastAsia="ja-JP"/>
        </w:rPr>
      </w:pPr>
    </w:p>
    <w:p w14:paraId="78C188F5" w14:textId="77777777" w:rsidR="00A21111" w:rsidRDefault="00A21111" w:rsidP="00A21111">
      <w:pPr>
        <w:ind w:left="1702"/>
        <w:jc w:val="both"/>
        <w:rPr>
          <w:i/>
          <w:lang w:eastAsia="ja-JP"/>
        </w:rPr>
      </w:pPr>
      <w:r>
        <w:rPr>
          <w:i/>
          <w:lang w:eastAsia="ja-JP"/>
        </w:rPr>
        <w:t>EUにおけるオープンソースプラットフォームとネットワークの構築の支援</w:t>
      </w:r>
    </w:p>
    <w:p w14:paraId="33B01D7C" w14:textId="77777777" w:rsidR="00A21111" w:rsidRDefault="00A21111" w:rsidP="00A21111">
      <w:pPr>
        <w:pStyle w:val="a3"/>
        <w:rPr>
          <w:i/>
          <w:sz w:val="21"/>
          <w:lang w:eastAsia="ja-JP"/>
        </w:rPr>
      </w:pPr>
    </w:p>
    <w:p w14:paraId="0667E8E7" w14:textId="77777777" w:rsidR="00A21111" w:rsidRDefault="00A21111" w:rsidP="00A21111">
      <w:pPr>
        <w:pStyle w:val="a3"/>
        <w:ind w:left="1702" w:right="1409"/>
        <w:jc w:val="both"/>
        <w:rPr>
          <w:lang w:eastAsia="ja-JP"/>
        </w:rPr>
      </w:pPr>
      <w:r>
        <w:rPr>
          <w:lang w:eastAsia="ja-JP"/>
        </w:rPr>
        <w:t>OSSだけでなく、OSHを開発・利用する上で、GitHubのようなプラットフォームやリポジトリの役割は極めて重要である。その商業的価値の下限を示すものとして、2018年のマイクロソフトによるGitHubの75億ドルでの買収を挙げることができる。EUによるデジタル自治または主権の獲得と確保という目的も、第三国にホストされるこうしたプラットフォームやリポジトリの独立性に依存している。世界中の政府は、プロジェクトの周辺にネットワークやコミュニティを作り、個々の当局やより広いエコシステムのために、規模、メンテナンス、開発においてそのようなコミュニティの利点を活用することに成功しています。その例として、スペインの gvSIG と Decidim、ドイツの Integreat、フランスの Blue Hats が挙げられます。したがって、プラットフォームやデポジトリーだけでなく、EUでホストされているネットワークの開発・保守を支援することが推奨される。</w:t>
      </w:r>
    </w:p>
    <w:p w14:paraId="5B5EAB00" w14:textId="77777777" w:rsidR="00A21111" w:rsidRDefault="00A21111" w:rsidP="00A21111">
      <w:pPr>
        <w:pStyle w:val="a3"/>
        <w:spacing w:before="7"/>
        <w:rPr>
          <w:sz w:val="20"/>
          <w:lang w:eastAsia="ja-JP"/>
        </w:rPr>
      </w:pPr>
    </w:p>
    <w:p w14:paraId="59D30AF8" w14:textId="77777777" w:rsidR="00A21111" w:rsidRDefault="00A21111" w:rsidP="00A21111">
      <w:pPr>
        <w:pStyle w:val="4"/>
        <w:rPr>
          <w:lang w:eastAsia="ja-JP"/>
        </w:rPr>
      </w:pPr>
      <w:r>
        <w:rPr>
          <w:lang w:eastAsia="ja-JP"/>
        </w:rPr>
        <w:t>起業家活動</w:t>
      </w:r>
    </w:p>
    <w:p w14:paraId="1058C27C" w14:textId="77777777" w:rsidR="00A21111" w:rsidRDefault="00A21111" w:rsidP="00A21111">
      <w:pPr>
        <w:pStyle w:val="a3"/>
        <w:spacing w:before="2"/>
        <w:rPr>
          <w:b/>
          <w:sz w:val="21"/>
          <w:lang w:eastAsia="ja-JP"/>
        </w:rPr>
      </w:pPr>
    </w:p>
    <w:p w14:paraId="3829C239" w14:textId="77777777" w:rsidR="00A21111" w:rsidRDefault="00A21111" w:rsidP="00A21111">
      <w:pPr>
        <w:pStyle w:val="a3"/>
        <w:ind w:left="1702" w:right="1411"/>
        <w:jc w:val="both"/>
        <w:rPr>
          <w:lang w:eastAsia="ja-JP"/>
        </w:rPr>
      </w:pPr>
      <w:r>
        <w:rPr>
          <w:lang w:eastAsia="ja-JP"/>
        </w:rPr>
        <w:t>起業家活動は、OSHの場合のように新しいものが出現する際に重要な側面であるが、OSSの場合のようにすでに存在するイノベーションシステムのパフォーマンスにとっても、これらの活動には新しい技術の応用や潜在的なビジネスチャンスの探索が含まれるからである。最後に、ライトら(2020)によれば、OSSやOSHには個人や零細企業が多く関与し、OSSが起業を生み出す原動力となっているにもかかわらず、OSSベースのプラットフォーム企業で成功している米国と比較して、EUでは特に若くてハイリスクだが力強く成長する起業の成功が観察されている。</w:t>
      </w:r>
    </w:p>
    <w:p w14:paraId="350CE0DF" w14:textId="77777777" w:rsidR="00A21111" w:rsidRDefault="00A21111" w:rsidP="00A21111">
      <w:pPr>
        <w:pStyle w:val="a3"/>
        <w:spacing w:before="9"/>
        <w:rPr>
          <w:sz w:val="20"/>
          <w:lang w:eastAsia="ja-JP"/>
        </w:rPr>
      </w:pPr>
    </w:p>
    <w:p w14:paraId="4A1B8E86" w14:textId="77777777" w:rsidR="00A21111" w:rsidRDefault="00A21111" w:rsidP="00A21111">
      <w:pPr>
        <w:spacing w:before="1"/>
        <w:ind w:left="1702" w:right="1412"/>
        <w:jc w:val="both"/>
        <w:rPr>
          <w:i/>
          <w:lang w:eastAsia="ja-JP"/>
        </w:rPr>
      </w:pPr>
      <w:r>
        <w:rPr>
          <w:i/>
          <w:lang w:eastAsia="ja-JP"/>
        </w:rPr>
        <w:t>オープンソースベースのスタートアップを育成するための適切な教育の提供と文化の確立</w:t>
      </w:r>
    </w:p>
    <w:p w14:paraId="1E377769" w14:textId="77777777" w:rsidR="00A21111" w:rsidRDefault="00A21111" w:rsidP="00A21111">
      <w:pPr>
        <w:pStyle w:val="a3"/>
        <w:spacing w:before="10"/>
        <w:rPr>
          <w:i/>
          <w:sz w:val="20"/>
          <w:lang w:eastAsia="ja-JP"/>
        </w:rPr>
      </w:pPr>
    </w:p>
    <w:p w14:paraId="50ECAA9F" w14:textId="77777777" w:rsidR="00A21111" w:rsidRDefault="00A21111" w:rsidP="00A21111">
      <w:pPr>
        <w:pStyle w:val="a3"/>
        <w:ind w:left="1702" w:right="1410"/>
        <w:jc w:val="both"/>
        <w:rPr>
          <w:lang w:eastAsia="ja-JP"/>
        </w:rPr>
      </w:pPr>
      <w:r>
        <w:rPr>
          <w:lang w:eastAsia="ja-JP"/>
        </w:rPr>
        <w:t>ライトら(2020)の大規模サンプルに基づくスタートアップ創出におけるOSSの役割に関する研究、および我々の独自の分析により、OSSがITスタートアップの創出に大きく貢献していること、すなわちEUで年間650社以上であることが明らかになった。Wrightら(2020)の研究では、OSSを利用したスタートアップは、SDGsに対応した社会的インパクトのある活動に従事する「ミッションドリブン」な企業が多いことまで示している。</w:t>
      </w:r>
    </w:p>
    <w:p w14:paraId="225A6770" w14:textId="77777777" w:rsidR="00A21111" w:rsidRDefault="00A21111" w:rsidP="00A21111">
      <w:pPr>
        <w:pStyle w:val="a3"/>
        <w:spacing w:before="10"/>
        <w:rPr>
          <w:sz w:val="20"/>
          <w:lang w:eastAsia="ja-JP"/>
        </w:rPr>
      </w:pPr>
    </w:p>
    <w:p w14:paraId="013EE6B8" w14:textId="77777777" w:rsidR="00A21111" w:rsidRDefault="00A21111" w:rsidP="00A21111">
      <w:pPr>
        <w:pStyle w:val="a3"/>
        <w:spacing w:before="1"/>
        <w:ind w:left="1702" w:right="1410"/>
        <w:jc w:val="both"/>
        <w:rPr>
          <w:lang w:eastAsia="ja-JP"/>
        </w:rPr>
      </w:pPr>
      <w:r>
        <w:rPr>
          <w:lang w:eastAsia="ja-JP"/>
        </w:rPr>
        <w:lastRenderedPageBreak/>
        <w:t>この肯定的な関係は、例えば、起業家精神に関する様々な修士課程だけでなく、ICTに焦点を当てた研究において、OSSおよびOSHベースのスタートアップを促進する起業家精神を提供することによって、さらに促進することができます。SMART（2015/0015）の調査では、ソフトウェアエンジニアの起業家的スキルの不足により、ヨーロッパのソフトウェアセクターにおける起業家精神の欠如が確認されているため、この要件はさらに重要です。</w:t>
      </w:r>
    </w:p>
    <w:p w14:paraId="6525C8B4"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5919381" w14:textId="77777777" w:rsidR="00A21111" w:rsidRDefault="00A21111" w:rsidP="00A21111">
      <w:pPr>
        <w:pStyle w:val="a3"/>
        <w:spacing w:before="7"/>
        <w:rPr>
          <w:sz w:val="27"/>
          <w:lang w:eastAsia="ja-JP"/>
        </w:rPr>
      </w:pPr>
    </w:p>
    <w:p w14:paraId="6CD4B9AA" w14:textId="77777777" w:rsidR="00A21111" w:rsidRDefault="00A21111" w:rsidP="00A21111">
      <w:pPr>
        <w:pStyle w:val="a3"/>
        <w:spacing w:before="93"/>
        <w:ind w:left="1702" w:right="1410"/>
        <w:jc w:val="both"/>
        <w:rPr>
          <w:lang w:eastAsia="ja-JP"/>
        </w:rPr>
      </w:pPr>
      <w:r>
        <w:rPr>
          <w:lang w:eastAsia="ja-JP"/>
        </w:rPr>
        <w:t>しかし、長期的には、このような新興企業のための文化を発展させる必要がある。これには、教育に加えて、例えば、持続可能なビジネスモデルのための重要な要素として、長期的な戦略や対策が必要である。したがって、EU加盟国に対して、大学内の組織でOSSとOSHを積極的に推進するよう働きかけることが推奨される。</w:t>
      </w:r>
    </w:p>
    <w:p w14:paraId="37E3AE10" w14:textId="77777777" w:rsidR="00A21111" w:rsidRDefault="00A21111" w:rsidP="00887E19">
      <w:pPr>
        <w:pStyle w:val="a4"/>
        <w:numPr>
          <w:ilvl w:val="1"/>
          <w:numId w:val="25"/>
        </w:numPr>
        <w:tabs>
          <w:tab w:val="left" w:pos="2196"/>
        </w:tabs>
        <w:ind w:right="1409" w:firstLine="0"/>
        <w:jc w:val="both"/>
        <w:rPr>
          <w:lang w:eastAsia="ja-JP"/>
        </w:rPr>
      </w:pPr>
      <w:r>
        <w:rPr>
          <w:lang w:eastAsia="ja-JP"/>
        </w:rPr>
        <w:t>起業家支援センター、公的研究機関（技術移転機関など）は、技術系スタートアップ企業の多くを生み出しているため、起業家支援に責任を持つ必要があります。さらに、欧州特許庁の欧州発明家賞のようなオープンソースイノベーター賞を設立することも推奨されています。</w:t>
      </w:r>
    </w:p>
    <w:p w14:paraId="349966AB" w14:textId="77777777" w:rsidR="00A21111" w:rsidRDefault="00A21111" w:rsidP="00A21111">
      <w:pPr>
        <w:pStyle w:val="a3"/>
        <w:rPr>
          <w:sz w:val="21"/>
          <w:lang w:eastAsia="ja-JP"/>
        </w:rPr>
      </w:pPr>
    </w:p>
    <w:p w14:paraId="7C047334" w14:textId="77777777" w:rsidR="00A21111" w:rsidRDefault="00A21111" w:rsidP="00A21111">
      <w:pPr>
        <w:ind w:left="1702" w:right="1415"/>
        <w:jc w:val="both"/>
        <w:rPr>
          <w:i/>
          <w:lang w:eastAsia="ja-JP"/>
        </w:rPr>
      </w:pPr>
      <w:r>
        <w:rPr>
          <w:i/>
          <w:lang w:eastAsia="ja-JP"/>
        </w:rPr>
        <w:t>小規模なオープンソースプレーヤー、信頼できる仲介者、および大企業間のパートナーシップを促進する。</w:t>
      </w:r>
    </w:p>
    <w:p w14:paraId="51C47DDD" w14:textId="77777777" w:rsidR="00A21111" w:rsidRDefault="00A21111" w:rsidP="00A21111">
      <w:pPr>
        <w:pStyle w:val="a3"/>
        <w:spacing w:before="8"/>
        <w:rPr>
          <w:i/>
          <w:sz w:val="20"/>
          <w:lang w:eastAsia="ja-JP"/>
        </w:rPr>
      </w:pPr>
    </w:p>
    <w:p w14:paraId="7A1D5761" w14:textId="77777777" w:rsidR="00A21111" w:rsidRDefault="00A21111" w:rsidP="00A21111">
      <w:pPr>
        <w:pStyle w:val="a3"/>
        <w:ind w:left="1702" w:right="1411"/>
        <w:jc w:val="both"/>
        <w:rPr>
          <w:lang w:eastAsia="ja-JP"/>
        </w:rPr>
      </w:pPr>
      <w:r>
        <w:rPr>
          <w:lang w:eastAsia="ja-JP"/>
        </w:rPr>
        <w:t>我々の分析からの洞察では、特に零細企業や小規模企業が、追加的なスキームのために、上記の彼ら の間の仮想ネットワークに加えて、EU コールからの OSS への主要な貢献を担っていることである。特に、OSS や OSH に基づくスタートアップ企業が、商業的に成功した既存企業と提携することを支援する施策 は、EU における発明とイノベーションの間のよく言われるギャップを埋めることができ、これは OSS や OSH にも関連する。Ghosh (2006)は、EU が OSS への多大な貢献から経済的利益を得ることができない主な理由の一つとして、 IBM やマイクロソフトといった米国企業とは対照的に、大手 ICT 企業による OSS ベースの小規模企業や SME への投資が弱いことを既に示しており、これは我々の計量分析結果からも裏付けられ ている。OSS や OSH をベースとする企業や OSS や OSH コミュニティと提携する、より積極的な戦略は、欧州の大手 ICT 企業自身によってのみ推進されうる。公的資金による措置を通じて、そのようなパートナーシップを支援し、奨励することが推奨される。パートナーシップは、公式なものだけでなく、非公式な取り決めも含むかもしれない。</w:t>
      </w:r>
    </w:p>
    <w:p w14:paraId="52AE2B1C" w14:textId="77777777" w:rsidR="00A21111" w:rsidRDefault="00A21111" w:rsidP="00A21111">
      <w:pPr>
        <w:pStyle w:val="a3"/>
        <w:rPr>
          <w:sz w:val="21"/>
          <w:lang w:eastAsia="ja-JP"/>
        </w:rPr>
      </w:pPr>
    </w:p>
    <w:p w14:paraId="7EB8A936" w14:textId="77777777" w:rsidR="00A21111" w:rsidRDefault="00A21111" w:rsidP="00A21111">
      <w:pPr>
        <w:pStyle w:val="a3"/>
        <w:ind w:left="1702" w:right="1409"/>
        <w:jc w:val="both"/>
        <w:rPr>
          <w:lang w:eastAsia="ja-JP"/>
        </w:rPr>
      </w:pPr>
      <w:r>
        <w:rPr>
          <w:lang w:eastAsia="ja-JP"/>
        </w:rPr>
        <w:t>OSSだけでなく、OSH財団もエコシステム全体において重要な役割を果たしているため、例えば、教育プログラム（下記の詳細を参照）だけでなく、企業、特に中小企業や新興企業とのコラボレーションに対して、財政支援を提供することで彼らをサポートすることが推奨されます。また、EU域内の中小企業や新興企業の特定のニーズに対応するOSSプロジェクトや、持続可能な開発目標（SDGs）の達成やグリーンディールの目的を支援するプロジェクトにも補助金を出して、彼らの活動を支援する必要があります。</w:t>
      </w:r>
    </w:p>
    <w:p w14:paraId="0D4066DE" w14:textId="77777777" w:rsidR="00A21111" w:rsidRDefault="00A21111" w:rsidP="00A21111">
      <w:pPr>
        <w:pStyle w:val="a3"/>
        <w:spacing w:before="10"/>
        <w:rPr>
          <w:sz w:val="20"/>
          <w:lang w:eastAsia="ja-JP"/>
        </w:rPr>
      </w:pPr>
    </w:p>
    <w:p w14:paraId="7AB71C00" w14:textId="77777777" w:rsidR="00A21111" w:rsidRDefault="00A21111" w:rsidP="00A21111">
      <w:pPr>
        <w:pStyle w:val="a3"/>
        <w:spacing w:before="1"/>
        <w:ind w:left="1702" w:right="1410"/>
        <w:jc w:val="both"/>
        <w:rPr>
          <w:lang w:eastAsia="ja-JP"/>
        </w:rPr>
      </w:pPr>
      <w:r>
        <w:rPr>
          <w:lang w:eastAsia="ja-JP"/>
        </w:rPr>
        <w:t>米国のいくつかの大企業が、しばしばOSSによって駆動される大規模なプラットフォームベースのビジネスモデルを構築しているのとは対照的に、ヨーロッパではこのような戦略的アプローチはまだ限定的である。例外は、たとえば、通信事業者のTelefonicaである。したがって、Ghosh (2006)の提案に従い、大企業が OSS コミュニティや OSS ベースの新興企業や 中小企業と協力することで、ビジネス上の戦略的利益を得られるという認識を、幅広いキャンペーンを通じて 支援することが依然として推奨される。しかし、国、州、地方レベルの公共機関は、民間企業の例に倣い、OSS 財団や特定のプロジェクト コミュニティと公式・非公式な提携関係を結び、自らのビジネス管理の必要性に応じた「ローカライゼーション」 や特別目的のソフトウェアシステムを提供することを模索することができるだろう。</w:t>
      </w:r>
    </w:p>
    <w:p w14:paraId="5DBA2588" w14:textId="77777777" w:rsidR="00A21111" w:rsidRDefault="00A21111" w:rsidP="00A21111">
      <w:pPr>
        <w:pStyle w:val="a3"/>
        <w:spacing w:before="10"/>
        <w:rPr>
          <w:sz w:val="20"/>
          <w:lang w:eastAsia="ja-JP"/>
        </w:rPr>
      </w:pPr>
    </w:p>
    <w:p w14:paraId="493EC439" w14:textId="77777777" w:rsidR="00A21111" w:rsidRDefault="00A21111" w:rsidP="00A21111">
      <w:pPr>
        <w:pStyle w:val="a3"/>
        <w:ind w:left="1702" w:right="1412"/>
        <w:jc w:val="both"/>
        <w:rPr>
          <w:lang w:eastAsia="ja-JP"/>
        </w:rPr>
      </w:pPr>
      <w:r>
        <w:rPr>
          <w:lang w:eastAsia="ja-JP"/>
        </w:rPr>
        <w:t>SMART（2015/015）では、プラットフォーム・パートナーシップを確立または支援することによって、これを実現することが提案されている。例えば、TelefonicaのようなEUにある通信事業者は、すでにOSSに非常に積極的であり、新規参入者がサービスを販売するために使用できるプラットフォームを提供することをサポートすべきである。信頼できる仲介者とチームを組むアプローチを促進し、関連するOSSの開発に資金を提供し、OSSエコシステムにおける運用の役割に関するガイドラインを提供することによって、これを支援することが推奨される。このアプローチは、米国の大規模プラットフォーム</w:t>
      </w:r>
      <w:r>
        <w:rPr>
          <w:lang w:eastAsia="ja-JP"/>
        </w:rPr>
        <w:lastRenderedPageBreak/>
        <w:t>企業による大規模なOSSの関与によって危険にさらされているEUのデジタル自治を確保するためにも適切です。我々の分析によれば、米国経済、したがってこれらの企業もまた</w:t>
      </w:r>
    </w:p>
    <w:p w14:paraId="07FA952E"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3339AA5A" w14:textId="77777777" w:rsidR="00A21111" w:rsidRDefault="00A21111" w:rsidP="00A21111">
      <w:pPr>
        <w:pStyle w:val="a3"/>
        <w:spacing w:before="7"/>
        <w:rPr>
          <w:sz w:val="27"/>
          <w:lang w:eastAsia="ja-JP"/>
        </w:rPr>
      </w:pPr>
    </w:p>
    <w:p w14:paraId="464911B7" w14:textId="77777777" w:rsidR="00A21111" w:rsidRDefault="00A21111" w:rsidP="00A21111">
      <w:pPr>
        <w:pStyle w:val="a3"/>
        <w:spacing w:before="93"/>
        <w:ind w:left="1702" w:right="1416"/>
        <w:jc w:val="both"/>
        <w:rPr>
          <w:lang w:eastAsia="ja-JP"/>
        </w:rPr>
      </w:pPr>
      <w:r>
        <w:rPr>
          <w:lang w:eastAsia="ja-JP"/>
        </w:rPr>
        <w:t>欧州のOSS開発者や企業の多大な貢献から大きな利益を得ています。</w:t>
      </w:r>
    </w:p>
    <w:p w14:paraId="7C397D35" w14:textId="77777777" w:rsidR="00A21111" w:rsidRDefault="00A21111" w:rsidP="00A21111">
      <w:pPr>
        <w:pStyle w:val="a3"/>
        <w:spacing w:before="11"/>
        <w:rPr>
          <w:sz w:val="20"/>
          <w:lang w:eastAsia="ja-JP"/>
        </w:rPr>
      </w:pPr>
    </w:p>
    <w:p w14:paraId="44855164" w14:textId="77777777" w:rsidR="00A21111" w:rsidRDefault="00A21111" w:rsidP="00A21111">
      <w:pPr>
        <w:pStyle w:val="a3"/>
        <w:ind w:left="1702" w:right="1413"/>
        <w:jc w:val="both"/>
        <w:rPr>
          <w:lang w:eastAsia="ja-JP"/>
        </w:rPr>
      </w:pPr>
      <w:r>
        <w:rPr>
          <w:lang w:eastAsia="ja-JP"/>
        </w:rPr>
        <w:t>欧州委員会が所有する Open Source Observatory (OSOR) は、OSS コミュニティが集まってニュースを発表し、イベントを見つけ、関連する OSS ソリューションを見つけ、欧州内外の公共行政における OSS の使用について読むことができる場所としてすでに機能している。しかし、このプラットフォームは、Twitter アカウントのフォロワーが 1,000 人程度であることから、まだ宣伝が限られている。したがって、行政機関だけでなく、民間企業、特に中小企業や新興企業、そして学者やOSS愛好家な どの市民にも、効率化と並行してOSORの認知度を高めることが推奨される。具体的には、OSOR はすでに公共部門が OSS に関して能力を向上させるのを支援しているので、民間 部門にも同様の活動を拡大し、現在の関連する開発を監視し、OSS 採用、開発、OSPO の設立、ライセ ンスサポートのためのガイダンスを提供することが可能であろう。我々の政策分析が明らかにしたように、これらの活動は韓国の公的機関によって既に成功裏に行 われている。</w:t>
      </w:r>
    </w:p>
    <w:p w14:paraId="49903BF9" w14:textId="77777777" w:rsidR="00A21111" w:rsidRDefault="00A21111" w:rsidP="00A21111">
      <w:pPr>
        <w:pStyle w:val="a3"/>
        <w:spacing w:before="7"/>
        <w:rPr>
          <w:sz w:val="20"/>
          <w:lang w:eastAsia="ja-JP"/>
        </w:rPr>
      </w:pPr>
    </w:p>
    <w:p w14:paraId="3D59A6B5" w14:textId="77777777" w:rsidR="00A21111" w:rsidRDefault="00A21111" w:rsidP="00A21111">
      <w:pPr>
        <w:pStyle w:val="4"/>
        <w:spacing w:before="1"/>
        <w:rPr>
          <w:lang w:eastAsia="ja-JP"/>
        </w:rPr>
      </w:pPr>
      <w:r>
        <w:rPr>
          <w:lang w:eastAsia="ja-JP"/>
        </w:rPr>
        <w:t>人財育成</w:t>
      </w:r>
    </w:p>
    <w:p w14:paraId="335D5322" w14:textId="77777777" w:rsidR="00A21111" w:rsidRDefault="00A21111" w:rsidP="00A21111">
      <w:pPr>
        <w:pStyle w:val="a3"/>
        <w:spacing w:before="11"/>
        <w:rPr>
          <w:b/>
          <w:sz w:val="20"/>
          <w:lang w:eastAsia="ja-JP"/>
        </w:rPr>
      </w:pPr>
    </w:p>
    <w:p w14:paraId="1E4B0FFA" w14:textId="77777777" w:rsidR="00A21111" w:rsidRDefault="00A21111" w:rsidP="00A21111">
      <w:pPr>
        <w:pStyle w:val="a3"/>
        <w:ind w:left="1702" w:right="1410"/>
        <w:jc w:val="both"/>
        <w:rPr>
          <w:lang w:eastAsia="ja-JP"/>
        </w:rPr>
      </w:pPr>
      <w:r>
        <w:rPr>
          <w:lang w:eastAsia="ja-JP"/>
        </w:rPr>
        <w:t>イノベーションシステムにとっての人的資本の関連性は、特に熟練した人材の関与が鍵となる OSS と OSH の分野では、基本的なものである。我々のステークホルダー調査や、BITKOM (2020)などのいくつかの研究、あるいはOSSに関連する政策措置を取り上げた論文から、OSSに関連する教育の重要性を強調するエビデンスが得られている。例えば、BITKOM (2020)が行った調査では、熟練労働者の不足が最も重要なデメリットであり、次いでトレーニング機会の不足が企業のOSS利用を妨げていることが明らかにされている。特に、ソフトウェア全般、OSS や OSH のようなイノベーションシステムは、それ自身の高いダイナミク スと適用分野の継続的な発展の両方によって形成される汎用的な技術である。このような多次元的なダイナミクスにより、ソフトウェアや OSS、OSH の分野での人 材の継続的な育成は、その長期的な発展とパフォーマンスのために重要な要素である。</w:t>
      </w:r>
    </w:p>
    <w:p w14:paraId="40B0AE61" w14:textId="77777777" w:rsidR="00A21111" w:rsidRDefault="00A21111" w:rsidP="00A21111">
      <w:pPr>
        <w:pStyle w:val="a3"/>
        <w:spacing w:before="11"/>
        <w:rPr>
          <w:sz w:val="20"/>
          <w:lang w:eastAsia="ja-JP"/>
        </w:rPr>
      </w:pPr>
    </w:p>
    <w:p w14:paraId="551EA0CB" w14:textId="77777777" w:rsidR="00A21111" w:rsidRDefault="00A21111" w:rsidP="00A21111">
      <w:pPr>
        <w:pStyle w:val="a3"/>
        <w:ind w:left="1702" w:right="1409"/>
        <w:jc w:val="both"/>
        <w:rPr>
          <w:lang w:eastAsia="ja-JP"/>
        </w:rPr>
      </w:pPr>
      <w:r>
        <w:rPr>
          <w:lang w:eastAsia="ja-JP"/>
        </w:rPr>
        <w:t>すでに Yildrim and Ansal (2011) は、専門家養成プログラムは、大学を含むアカデミアだけでなく、スタートアップ企業を含む地元のソフトウェア産業によって提供されるべきであると提言している。また、Eghbal (2016)は、OSSの潜在的な貢献者のプールを拡大することを提案しており、そのためには民間企業の従業員だけでなく、政府職員に対する教育も強化する必要があると述べている。加盟国に所在する開発者のOSSへの貢献がEUのGDPにプラスの影響を与えるという本研究の結果を踏まえ、OSSとOSHをトピックとして欧州資格枠組み（EQF）に盛り込むことが推奨される。これは、異なる国や制度間で資格の一貫性や互換性を高めるだけでなく、EQFのすべての資格のポートフォリオに統合し、可能な相乗効果を引き出すための欧州共通の参照枠組みである。</w:t>
      </w:r>
    </w:p>
    <w:p w14:paraId="130B789F" w14:textId="77777777" w:rsidR="00A21111" w:rsidRDefault="00A21111" w:rsidP="00A21111">
      <w:pPr>
        <w:pStyle w:val="a3"/>
        <w:spacing w:before="11"/>
        <w:rPr>
          <w:sz w:val="20"/>
          <w:lang w:eastAsia="ja-JP"/>
        </w:rPr>
      </w:pPr>
    </w:p>
    <w:p w14:paraId="3A1F1C51" w14:textId="77777777" w:rsidR="00A21111" w:rsidRDefault="00A21111" w:rsidP="00A21111">
      <w:pPr>
        <w:ind w:left="1702" w:right="1414"/>
        <w:jc w:val="both"/>
        <w:rPr>
          <w:i/>
          <w:lang w:eastAsia="ja-JP"/>
        </w:rPr>
      </w:pPr>
      <w:r>
        <w:rPr>
          <w:i/>
          <w:lang w:eastAsia="ja-JP"/>
        </w:rPr>
        <w:t>高等教育機関のプログラムにオープンソース（開発、ビジネスモデル、ライセンス）を取り入れることを促進する。</w:t>
      </w:r>
    </w:p>
    <w:p w14:paraId="568E1DE0" w14:textId="77777777" w:rsidR="00A21111" w:rsidRDefault="00A21111" w:rsidP="00A21111">
      <w:pPr>
        <w:pStyle w:val="a3"/>
        <w:spacing w:before="11"/>
        <w:rPr>
          <w:i/>
          <w:sz w:val="20"/>
          <w:lang w:eastAsia="ja-JP"/>
        </w:rPr>
      </w:pPr>
    </w:p>
    <w:p w14:paraId="251CFB09" w14:textId="77777777" w:rsidR="00A21111" w:rsidRDefault="00A21111" w:rsidP="00A21111">
      <w:pPr>
        <w:pStyle w:val="a3"/>
        <w:ind w:left="1702" w:right="1410"/>
        <w:jc w:val="both"/>
        <w:rPr>
          <w:lang w:eastAsia="ja-JP"/>
        </w:rPr>
      </w:pPr>
      <w:r>
        <w:rPr>
          <w:lang w:eastAsia="ja-JP"/>
        </w:rPr>
        <w:t>大学では、Webサイトの構築、教育用ソフトウェアの作成、学習ツールへのアクセス改善などに、オープンソースを利用してきました。OSS ベースの技術を使うことには長けているが、大多数の大学は、学生に OSS 開発の利点を教えることに関してはあまり積極的ではないようである</w:t>
      </w:r>
      <w:r>
        <w:rPr>
          <w:spacing w:val="-6"/>
          <w:lang w:eastAsia="ja-JP"/>
        </w:rPr>
        <w:t>、</w:t>
      </w:r>
      <w:r>
        <w:rPr>
          <w:lang w:eastAsia="ja-JP"/>
        </w:rPr>
        <w:t>つまり、EU では OSS や OSH に焦点を当てた授業さえあまりない。例えば、"study.EU "に含まれる約15,000のプログラムの中で、"Open Source "に言及しているのは2つだけで、"Open Source Hardware "に言及しているものはない。これは驚くべきことで、OSSの開発スキルに対する需要は高まっており、雇用主はOSSでの作業経験がある開発者を雇いたいと考えるようになっているからです（Linux Foundation 2018:</w:t>
      </w:r>
    </w:p>
    <w:p w14:paraId="63D747E2"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54ED8B1B" w14:textId="77777777" w:rsidR="00A21111" w:rsidRDefault="00A21111" w:rsidP="00A21111">
      <w:pPr>
        <w:pStyle w:val="a3"/>
        <w:spacing w:before="7"/>
        <w:rPr>
          <w:sz w:val="27"/>
          <w:lang w:eastAsia="ja-JP"/>
        </w:rPr>
      </w:pPr>
    </w:p>
    <w:p w14:paraId="37FE7B20" w14:textId="77777777" w:rsidR="00A21111" w:rsidRDefault="00E90D8E" w:rsidP="00A21111">
      <w:pPr>
        <w:pStyle w:val="a3"/>
        <w:spacing w:before="93"/>
        <w:ind w:left="1702" w:right="1419"/>
        <w:rPr>
          <w:lang w:eastAsia="ja-JP"/>
        </w:rPr>
      </w:pPr>
      <w:hyperlink r:id="rId183">
        <w:r w:rsidR="00A21111">
          <w:t>https://www.linuxfoundation.org/publications/2018/06/open-source-jobs-report-2018/）</w:t>
        </w:r>
      </w:hyperlink>
      <w:r w:rsidR="00A21111">
        <w:t>、BITKOM（2020）が明らかにした熟練者の不足によって裏付けられている。</w:t>
      </w:r>
      <w:r w:rsidR="00A21111">
        <w:rPr>
          <w:lang w:eastAsia="ja-JP"/>
        </w:rPr>
        <w:t>明らかに、OSSに関連する教育市場にはギャップがあるが、おそらくOSHについても同様である。</w:t>
      </w:r>
    </w:p>
    <w:p w14:paraId="38C65F2E" w14:textId="77777777" w:rsidR="00A21111" w:rsidRDefault="00A21111" w:rsidP="00A21111">
      <w:pPr>
        <w:pStyle w:val="a3"/>
        <w:spacing w:before="10"/>
        <w:rPr>
          <w:sz w:val="20"/>
          <w:lang w:eastAsia="ja-JP"/>
        </w:rPr>
      </w:pPr>
    </w:p>
    <w:p w14:paraId="2D3E3869" w14:textId="77777777" w:rsidR="00A21111" w:rsidRDefault="00A21111" w:rsidP="00A21111">
      <w:pPr>
        <w:pStyle w:val="a3"/>
        <w:ind w:left="1702" w:right="1407"/>
        <w:jc w:val="both"/>
        <w:rPr>
          <w:lang w:eastAsia="ja-JP"/>
        </w:rPr>
      </w:pPr>
      <w:r>
        <w:rPr>
          <w:lang w:eastAsia="ja-JP"/>
        </w:rPr>
        <w:t>EUの高等教育機関は、OSS分野の熟練した人材の需要に十分に応えていないため、Ghosh (2006)が既に要求したように、特定の独占的プロバイダを優先することなく、OSSに焦点を当て、最終的にはOSHに拡張するカリキュラム（FOSS4SMEs 2018）の開発を支援する資金をEUレベルで提供することが推奨されます。FOSS4SMEs (2018)は、ベンダーや製品固有の知識だけでなく、汎用的な能力へと移行することによって、移転可能で主権的なデジタル能力の価値を指摘している。EUレベルでの資金提供は、第一に、我々の分析で明らかになったように、EU全体の中でOSSが生み出すクロスボーダーなスピルオーバーによって正当化される。第二に、企業間、ひいては加盟国間のソフトウェア開発者の移動は非常に高く、欧州研究領域内の研究者の移動のような、さらなる正の外部性を生み出している。</w:t>
      </w:r>
    </w:p>
    <w:p w14:paraId="4706DFAC" w14:textId="77777777" w:rsidR="00A21111" w:rsidRDefault="00A21111" w:rsidP="00A21111">
      <w:pPr>
        <w:pStyle w:val="a3"/>
        <w:spacing w:before="11"/>
        <w:rPr>
          <w:sz w:val="20"/>
          <w:lang w:eastAsia="ja-JP"/>
        </w:rPr>
      </w:pPr>
    </w:p>
    <w:p w14:paraId="6DBFA6EB" w14:textId="77777777" w:rsidR="00A21111" w:rsidRDefault="00A21111" w:rsidP="00A21111">
      <w:pPr>
        <w:pStyle w:val="a3"/>
        <w:ind w:left="1702" w:right="1412"/>
        <w:jc w:val="both"/>
        <w:rPr>
          <w:lang w:eastAsia="ja-JP"/>
        </w:rPr>
      </w:pPr>
      <w:r>
        <w:rPr>
          <w:lang w:eastAsia="ja-JP"/>
        </w:rPr>
        <w:t>このようなコース・ポートフォリオを構築している高等教育機関と、これから構築しようとする高等教育機関との間で、正の外部性を活用するために、ERASMUS+の下でツイニング・プロジェクトに資金提供する機会を設けることが推奨されている。</w:t>
      </w:r>
    </w:p>
    <w:p w14:paraId="6C73729D" w14:textId="77777777" w:rsidR="00A21111" w:rsidRDefault="00A21111" w:rsidP="00A21111">
      <w:pPr>
        <w:pStyle w:val="a3"/>
        <w:spacing w:before="11"/>
        <w:rPr>
          <w:sz w:val="20"/>
          <w:lang w:eastAsia="ja-JP"/>
        </w:rPr>
      </w:pPr>
    </w:p>
    <w:p w14:paraId="2400EAF2" w14:textId="77777777" w:rsidR="00A21111" w:rsidRDefault="00A21111" w:rsidP="00A21111">
      <w:pPr>
        <w:pStyle w:val="a3"/>
        <w:ind w:left="1702" w:right="1409"/>
        <w:jc w:val="both"/>
        <w:rPr>
          <w:lang w:eastAsia="ja-JP"/>
        </w:rPr>
      </w:pPr>
      <w:r>
        <w:rPr>
          <w:lang w:eastAsia="ja-JP"/>
        </w:rPr>
        <w:t>最後に、OSS と OSH に関するマスターコースが提供されるだけでなく、ソフトウェア全般、特に OSS と OSH のダイナミックな発展に対応した同様のモジュールを含む、さらなる教育プログラムが提供される必要があります。中国、インド、韓国など、多くの国の政府が、オープンソースを高等教育機関のカリキュラムに導入することを可能にした。その結果はまちまちであったが、公共調達と同様に、その導入と影響が大きくなるためには、その意識と文化が存在する必要があるためである。高等教育機関に加え、OSS 財団も既に継続的な教育を実施している。したがって、OSS や OSH に関連する教育プログラムやサービスを開発するための支援を検討することが推奨される。</w:t>
      </w:r>
    </w:p>
    <w:p w14:paraId="52420DC5" w14:textId="77777777" w:rsidR="00A21111" w:rsidRDefault="00A21111" w:rsidP="00A21111">
      <w:pPr>
        <w:pStyle w:val="a3"/>
        <w:spacing w:before="9"/>
        <w:rPr>
          <w:sz w:val="20"/>
          <w:lang w:eastAsia="ja-JP"/>
        </w:rPr>
      </w:pPr>
    </w:p>
    <w:p w14:paraId="4B171FD3" w14:textId="77777777" w:rsidR="00A21111" w:rsidRDefault="00A21111" w:rsidP="00A21111">
      <w:pPr>
        <w:ind w:left="1702" w:right="1419"/>
        <w:rPr>
          <w:i/>
          <w:lang w:eastAsia="ja-JP"/>
        </w:rPr>
      </w:pPr>
      <w:r>
        <w:rPr>
          <w:i/>
          <w:lang w:eastAsia="ja-JP"/>
        </w:rPr>
        <w:t>オープンソースベースの小規模企業および中小企業における起業家精神と経営スキルの促進</w:t>
      </w:r>
    </w:p>
    <w:p w14:paraId="512CB2A6" w14:textId="77777777" w:rsidR="00A21111" w:rsidRDefault="00A21111" w:rsidP="00A21111">
      <w:pPr>
        <w:pStyle w:val="a3"/>
        <w:spacing w:before="10"/>
        <w:rPr>
          <w:i/>
          <w:sz w:val="20"/>
          <w:lang w:eastAsia="ja-JP"/>
        </w:rPr>
      </w:pPr>
    </w:p>
    <w:p w14:paraId="3ACE71B5" w14:textId="77777777" w:rsidR="00A21111" w:rsidRDefault="00A21111" w:rsidP="00A21111">
      <w:pPr>
        <w:pStyle w:val="a3"/>
        <w:ind w:left="1702" w:right="1413"/>
        <w:jc w:val="both"/>
        <w:rPr>
          <w:lang w:eastAsia="ja-JP"/>
        </w:rPr>
      </w:pPr>
      <w:r>
        <w:rPr>
          <w:lang w:eastAsia="ja-JP"/>
        </w:rPr>
        <w:t>OSS と OSH 関連のスキルの一般的なギャップを補完するものとして、EU は明らかにマネジメントスキルの不足に直面し ている。我々の実証分析の結果、OSS に貢献している多くの零細企業が明らかになったが、大規模な若い企業 はほとんど見られないため、成長するのに問題がある。一つの障壁は、ベンチャーキャピタルを含む資金調達へのアクセスであることは確かである（下記参照）。しかし、SMART 2015/015やFOSS4SMES（2019）などの他の研究でも取り上げられているように、ヨーロッパのソフトウェア部門の関係者は、特に経営スキルの不足に直面しています。</w:t>
      </w:r>
    </w:p>
    <w:p w14:paraId="1CECF9B5" w14:textId="77777777" w:rsidR="00A21111" w:rsidRDefault="00A21111" w:rsidP="00A21111">
      <w:pPr>
        <w:pStyle w:val="a3"/>
        <w:spacing w:before="10"/>
        <w:rPr>
          <w:sz w:val="20"/>
          <w:lang w:eastAsia="ja-JP"/>
        </w:rPr>
      </w:pPr>
    </w:p>
    <w:p w14:paraId="4A345D22" w14:textId="77777777" w:rsidR="00A21111" w:rsidRDefault="00A21111" w:rsidP="00A21111">
      <w:pPr>
        <w:pStyle w:val="a3"/>
        <w:spacing w:before="1"/>
        <w:ind w:left="1702" w:right="1408"/>
        <w:jc w:val="both"/>
        <w:rPr>
          <w:lang w:eastAsia="ja-JP"/>
        </w:rPr>
      </w:pPr>
      <w:r>
        <w:rPr>
          <w:lang w:eastAsia="ja-JP"/>
        </w:rPr>
        <w:t>例えば、FOSS4SMES (2019)で既に提案されているように、ミニ（MBA）として、一般的なビジネス開発、資金調達だけでなく、知的財産権、責任問題、公共調達の機会に関するモジュールを含む、特定のOSSおよびOSHに焦点を当てた経営コースを提供するよう加盟</w:t>
      </w:r>
      <w:r>
        <w:rPr>
          <w:i/>
          <w:lang w:eastAsia="ja-JP"/>
        </w:rPr>
        <w:t>国に</w:t>
      </w:r>
      <w:r>
        <w:rPr>
          <w:lang w:eastAsia="ja-JP"/>
        </w:rPr>
        <w:t>奨励することが推奨されます。これらのコースは、教育に焦点を当てたワーキンググループをすでに持っているオープンソースビジネス協会と密接に協力して開発することも可能です。</w:t>
      </w:r>
    </w:p>
    <w:p w14:paraId="55E5CD06" w14:textId="77777777" w:rsidR="00A21111" w:rsidRDefault="00A21111" w:rsidP="00A21111">
      <w:pPr>
        <w:pStyle w:val="a3"/>
        <w:spacing w:before="9"/>
        <w:rPr>
          <w:sz w:val="20"/>
          <w:lang w:eastAsia="ja-JP"/>
        </w:rPr>
      </w:pPr>
    </w:p>
    <w:p w14:paraId="6BF739B1" w14:textId="77777777" w:rsidR="00A21111" w:rsidRDefault="00A21111" w:rsidP="00A21111">
      <w:pPr>
        <w:spacing w:before="1"/>
        <w:ind w:left="1702" w:right="1414"/>
        <w:jc w:val="both"/>
        <w:rPr>
          <w:i/>
          <w:lang w:eastAsia="ja-JP"/>
        </w:rPr>
      </w:pPr>
      <w:r>
        <w:rPr>
          <w:i/>
          <w:lang w:eastAsia="ja-JP"/>
        </w:rPr>
        <w:t>特定の分野でオープンソースのスキルを身につけた個人に対するEUの認証制度の開発</w:t>
      </w:r>
    </w:p>
    <w:p w14:paraId="066D2554" w14:textId="77777777" w:rsidR="00A21111" w:rsidRDefault="00A21111" w:rsidP="00A21111">
      <w:pPr>
        <w:pStyle w:val="a3"/>
        <w:spacing w:before="10"/>
        <w:rPr>
          <w:i/>
          <w:sz w:val="20"/>
          <w:lang w:eastAsia="ja-JP"/>
        </w:rPr>
      </w:pPr>
    </w:p>
    <w:p w14:paraId="243DBBE4" w14:textId="77777777" w:rsidR="00A21111" w:rsidRDefault="00A21111" w:rsidP="00A21111">
      <w:pPr>
        <w:pStyle w:val="a3"/>
        <w:ind w:left="1702" w:right="1418"/>
        <w:jc w:val="both"/>
        <w:rPr>
          <w:lang w:eastAsia="ja-JP"/>
        </w:rPr>
      </w:pPr>
      <w:r>
        <w:rPr>
          <w:lang w:eastAsia="ja-JP"/>
        </w:rPr>
        <w:t>既存研究、インタビュー、ステークホルダー調査から、熟練労働者の深刻な不足が明らかになったため、教育プログラムの推進は確かに1つである。</w:t>
      </w:r>
    </w:p>
    <w:p w14:paraId="6F5DF264" w14:textId="77777777" w:rsidR="00A21111" w:rsidRDefault="00A21111" w:rsidP="00A21111">
      <w:pPr>
        <w:jc w:val="both"/>
        <w:rPr>
          <w:lang w:eastAsia="ja-JP"/>
        </w:rPr>
        <w:sectPr w:rsidR="00A21111">
          <w:pgSz w:w="11910" w:h="16840"/>
          <w:pgMar w:top="1000" w:right="0" w:bottom="1020" w:left="0" w:header="568" w:footer="864" w:gutter="0"/>
          <w:cols w:space="720"/>
        </w:sectPr>
      </w:pPr>
    </w:p>
    <w:p w14:paraId="0228DAFF" w14:textId="77777777" w:rsidR="00A21111" w:rsidRDefault="00A21111" w:rsidP="00A21111">
      <w:pPr>
        <w:pStyle w:val="a3"/>
        <w:spacing w:before="7"/>
        <w:rPr>
          <w:sz w:val="27"/>
          <w:lang w:eastAsia="ja-JP"/>
        </w:rPr>
      </w:pPr>
    </w:p>
    <w:p w14:paraId="74661511" w14:textId="77777777" w:rsidR="00A21111" w:rsidRDefault="00A21111" w:rsidP="00A21111">
      <w:pPr>
        <w:pStyle w:val="a3"/>
        <w:spacing w:before="93"/>
        <w:ind w:left="1702" w:right="1414"/>
        <w:jc w:val="both"/>
        <w:rPr>
          <w:lang w:eastAsia="ja-JP"/>
        </w:rPr>
      </w:pPr>
      <w:r>
        <w:rPr>
          <w:lang w:eastAsia="ja-JP"/>
        </w:rPr>
        <w:t>は、この課題に取り組むための重要なアプローチである。しかし、労働市場の有効性と効率性は、資格とスキルの透明性のレベルに依存している。OSS や OSH に特化したマスターコースはほとんどなく、スキルは特に OSS への継続的な貢献に依存するため、個々の開発者のスキルは透明性がなく、熟練労働者を探している企業や組織では評価することが難しい。</w:t>
      </w:r>
    </w:p>
    <w:p w14:paraId="0B43225F" w14:textId="77777777" w:rsidR="00A21111" w:rsidRDefault="00A21111" w:rsidP="00A21111">
      <w:pPr>
        <w:pStyle w:val="a3"/>
        <w:spacing w:before="9"/>
        <w:rPr>
          <w:sz w:val="20"/>
          <w:lang w:eastAsia="ja-JP"/>
        </w:rPr>
      </w:pPr>
    </w:p>
    <w:p w14:paraId="298A3E00" w14:textId="77777777" w:rsidR="00A21111" w:rsidRDefault="00A21111" w:rsidP="00A21111">
      <w:pPr>
        <w:pStyle w:val="a3"/>
        <w:spacing w:before="1"/>
        <w:ind w:left="1702" w:right="1411"/>
        <w:jc w:val="both"/>
        <w:rPr>
          <w:lang w:eastAsia="ja-JP"/>
        </w:rPr>
      </w:pPr>
      <w:r>
        <w:rPr>
          <w:lang w:eastAsia="ja-JP"/>
        </w:rPr>
        <w:t>そこで、情報の非対称性を低減し、オープンソース開発者の労働市場の効率性を高める、EU全域を対象とした認証制度を策定することが推奨されます。このようなスキームは、高等教育機関が開発・提供することも考えられるが、すでに組織だけでなく個人向けの認証も提供している民間の認証機関も利用できる。</w:t>
      </w:r>
    </w:p>
    <w:p w14:paraId="37795546" w14:textId="77777777" w:rsidR="00A21111" w:rsidRDefault="00A21111" w:rsidP="00A21111">
      <w:pPr>
        <w:pStyle w:val="a3"/>
        <w:spacing w:before="9"/>
        <w:rPr>
          <w:sz w:val="20"/>
          <w:lang w:eastAsia="ja-JP"/>
        </w:rPr>
      </w:pPr>
    </w:p>
    <w:p w14:paraId="44C93F03" w14:textId="77777777" w:rsidR="00A21111" w:rsidRDefault="00A21111" w:rsidP="00A21111">
      <w:pPr>
        <w:spacing w:before="1"/>
        <w:ind w:left="1702"/>
        <w:jc w:val="both"/>
        <w:rPr>
          <w:i/>
          <w:lang w:eastAsia="ja-JP"/>
        </w:rPr>
      </w:pPr>
      <w:r>
        <w:rPr>
          <w:i/>
          <w:lang w:eastAsia="ja-JP"/>
        </w:rPr>
        <w:t>オープンソースコントリビューターの多様性を向上させる</w:t>
      </w:r>
    </w:p>
    <w:p w14:paraId="77833519" w14:textId="77777777" w:rsidR="00A21111" w:rsidRDefault="00A21111" w:rsidP="00A21111">
      <w:pPr>
        <w:pStyle w:val="a3"/>
        <w:spacing w:before="11"/>
        <w:rPr>
          <w:i/>
          <w:sz w:val="20"/>
          <w:lang w:eastAsia="ja-JP"/>
        </w:rPr>
      </w:pPr>
    </w:p>
    <w:p w14:paraId="7F98E635" w14:textId="77777777" w:rsidR="00A21111" w:rsidRDefault="00A21111" w:rsidP="00A21111">
      <w:pPr>
        <w:pStyle w:val="a3"/>
        <w:ind w:left="1702" w:right="1409"/>
        <w:jc w:val="both"/>
        <w:rPr>
          <w:lang w:eastAsia="ja-JP"/>
        </w:rPr>
      </w:pPr>
      <w:r>
        <w:rPr>
          <w:lang w:eastAsia="ja-JP"/>
        </w:rPr>
        <w:t>IT 産業における女性の割合が低いことはよく知られているが、OSS も同様で、ソフトウェア産業全体に 比べて OSS の女性の割合が低いという調査もある。2006 年の報告書では、OSS の貢献者のうち女性はわずか 1.5％であり、プロプライエタリなソフト ウェアでは 28％であった（Ghosh, 2006）。全世界の1000人以上のOSS貢献者を対象にした最新の調査では、回答者のうち93％以上が男性で、この種の他の調査と同様だった（Nagle et al.、2020）。</w:t>
      </w:r>
    </w:p>
    <w:p w14:paraId="27C46F46" w14:textId="77777777" w:rsidR="00A21111" w:rsidRDefault="00A21111" w:rsidP="00A21111">
      <w:pPr>
        <w:pStyle w:val="a3"/>
        <w:spacing w:before="9"/>
        <w:rPr>
          <w:sz w:val="20"/>
          <w:lang w:eastAsia="ja-JP"/>
        </w:rPr>
      </w:pPr>
    </w:p>
    <w:p w14:paraId="35ED9930" w14:textId="77777777" w:rsidR="00A21111" w:rsidRDefault="00A21111" w:rsidP="00A21111">
      <w:pPr>
        <w:pStyle w:val="a3"/>
        <w:spacing w:before="1"/>
        <w:ind w:left="1702" w:right="1412"/>
        <w:jc w:val="both"/>
        <w:rPr>
          <w:lang w:eastAsia="ja-JP"/>
        </w:rPr>
      </w:pPr>
      <w:r>
        <w:rPr>
          <w:lang w:eastAsia="ja-JP"/>
        </w:rPr>
        <w:t>このため、オープンソースの分析において、特に、さまざまなプロジェクトに参加する際の障壁、 女性らしいユーザーによるコードの受け入れや拒否、「ボランティア」タイプの OSS への貢献（特に開発者 のキャリアの初期）、女性は介護の仕事のためにあまり時間がない傾向にあること、などの女性の経験が 含まれていない (Nafus et al. 2006)。</w:t>
      </w:r>
    </w:p>
    <w:p w14:paraId="771A8839" w14:textId="77777777" w:rsidR="00A21111" w:rsidRDefault="00A21111" w:rsidP="00A21111">
      <w:pPr>
        <w:pStyle w:val="a3"/>
        <w:spacing w:before="9"/>
        <w:rPr>
          <w:sz w:val="20"/>
          <w:lang w:eastAsia="ja-JP"/>
        </w:rPr>
      </w:pPr>
    </w:p>
    <w:p w14:paraId="4FE8DEFA" w14:textId="77777777" w:rsidR="00A21111" w:rsidRDefault="00A21111" w:rsidP="00A21111">
      <w:pPr>
        <w:pStyle w:val="a3"/>
        <w:ind w:left="1702" w:right="1409"/>
        <w:jc w:val="both"/>
        <w:rPr>
          <w:lang w:eastAsia="ja-JP"/>
        </w:rPr>
      </w:pPr>
      <w:r>
        <w:rPr>
          <w:lang w:eastAsia="ja-JP"/>
        </w:rPr>
        <w:t>OSS のエコシステムに関して、女性が直面するすべての課題と機会を取り上げた包括的な研究 は行われていないため、Horizon Europe の研究プロジェクトの形で、この問題をより深く掘り下げるこ とが推奨される。OSS に女性が参加するための方法として、IT/STEM 分野のジェンダーバランスを重視する市民社会組織への OSS 固 有プロジェクトの資金提供の奨励、OSS アクター（財団、プロジェクト等）と女性技術者組織の連携促進、OSS 公式イベント やカンファレンスにおける適切な女性代表の確保、EC が資金提供するプロジェクトにおけるジェンダーバランス維持の奨励（技術職 に女性を積極的に含めるプロジェクトの選定等）が挙げられる。</w:t>
      </w:r>
    </w:p>
    <w:p w14:paraId="33BF08CB" w14:textId="77777777" w:rsidR="00A21111" w:rsidRDefault="00A21111" w:rsidP="00A21111">
      <w:pPr>
        <w:pStyle w:val="a3"/>
        <w:rPr>
          <w:sz w:val="21"/>
          <w:lang w:eastAsia="ja-JP"/>
        </w:rPr>
      </w:pPr>
    </w:p>
    <w:p w14:paraId="42C123C5" w14:textId="77777777" w:rsidR="00A21111" w:rsidRDefault="00A21111" w:rsidP="00A21111">
      <w:pPr>
        <w:pStyle w:val="a3"/>
        <w:ind w:left="1702" w:right="1413"/>
        <w:jc w:val="both"/>
        <w:rPr>
          <w:lang w:eastAsia="ja-JP"/>
        </w:rPr>
      </w:pPr>
      <w:r>
        <w:rPr>
          <w:lang w:eastAsia="ja-JP"/>
        </w:rPr>
        <w:t>多様性は男女平等だけでなく、民族や人種の多様性の問題や、一般市民が参加する上での阻害要因も検討す る価値がある。例えば、Linux Foundation は、OSS 活動に効果的に参加できる Linux Foundation 認定プログラムを受けようとする黒人に、四半期に 50 名の奨学金を提供するプロジェクトを実施している。</w:t>
      </w:r>
    </w:p>
    <w:p w14:paraId="0686161C" w14:textId="77777777" w:rsidR="00A21111" w:rsidRDefault="00A21111" w:rsidP="00A21111">
      <w:pPr>
        <w:pStyle w:val="a3"/>
        <w:spacing w:before="9"/>
        <w:rPr>
          <w:sz w:val="20"/>
          <w:lang w:eastAsia="ja-JP"/>
        </w:rPr>
      </w:pPr>
    </w:p>
    <w:p w14:paraId="610AE5F8" w14:textId="77777777" w:rsidR="00A21111" w:rsidRDefault="00A21111" w:rsidP="00887E19">
      <w:pPr>
        <w:pStyle w:val="2"/>
        <w:numPr>
          <w:ilvl w:val="1"/>
          <w:numId w:val="30"/>
        </w:numPr>
        <w:tabs>
          <w:tab w:val="left" w:pos="3142"/>
        </w:tabs>
        <w:spacing w:before="1"/>
        <w:ind w:right="140" w:hanging="3142"/>
        <w:rPr>
          <w:lang w:eastAsia="ja-JP"/>
        </w:rPr>
      </w:pPr>
      <w:bookmarkStart w:id="174" w:name="_TOC_250007"/>
      <w:r>
        <w:rPr>
          <w:color w:val="315BAA"/>
          <w:lang w:eastAsia="ja-JP"/>
        </w:rPr>
        <w:t>デジタル化され、国際的な競争力を持つ</w:t>
      </w:r>
      <w:bookmarkEnd w:id="174"/>
      <w:r>
        <w:rPr>
          <w:color w:val="315BAA"/>
          <w:lang w:eastAsia="ja-JP"/>
        </w:rPr>
        <w:t xml:space="preserve"> 産業</w:t>
      </w:r>
    </w:p>
    <w:p w14:paraId="7A2544F7" w14:textId="77777777" w:rsidR="00A21111" w:rsidRDefault="00A21111" w:rsidP="00A21111">
      <w:pPr>
        <w:pStyle w:val="4"/>
        <w:spacing w:before="117"/>
        <w:rPr>
          <w:lang w:eastAsia="ja-JP"/>
        </w:rPr>
      </w:pPr>
      <w:r>
        <w:rPr>
          <w:lang w:eastAsia="ja-JP"/>
        </w:rPr>
        <w:t>金融資本整備</w:t>
      </w:r>
    </w:p>
    <w:p w14:paraId="02D3AAD3" w14:textId="77777777" w:rsidR="00A21111" w:rsidRDefault="00A21111" w:rsidP="00A21111">
      <w:pPr>
        <w:pStyle w:val="a3"/>
        <w:spacing w:before="3"/>
        <w:rPr>
          <w:b/>
          <w:sz w:val="21"/>
          <w:lang w:eastAsia="ja-JP"/>
        </w:rPr>
      </w:pPr>
    </w:p>
    <w:p w14:paraId="0D4D1422" w14:textId="77777777" w:rsidR="00A21111" w:rsidRDefault="00A21111" w:rsidP="00A21111">
      <w:pPr>
        <w:pStyle w:val="a3"/>
        <w:ind w:left="1702" w:right="1409"/>
        <w:jc w:val="both"/>
        <w:rPr>
          <w:lang w:eastAsia="ja-JP"/>
        </w:rPr>
      </w:pPr>
      <w:r>
        <w:rPr>
          <w:lang w:eastAsia="ja-JP"/>
        </w:rPr>
        <w:t>ベンチャー企業だけでなく、中小企業、つまりOSSやOSHベースの企業にとっても、金融へのアクセスは経済発展のための重要な要素の一つ、あるいは最も重要な要素である。</w:t>
      </w:r>
    </w:p>
    <w:p w14:paraId="610A07A9" w14:textId="77777777" w:rsidR="00A21111" w:rsidRDefault="00A21111" w:rsidP="00A21111">
      <w:pPr>
        <w:pStyle w:val="a3"/>
        <w:spacing w:before="9"/>
        <w:rPr>
          <w:sz w:val="20"/>
          <w:lang w:eastAsia="ja-JP"/>
        </w:rPr>
      </w:pPr>
    </w:p>
    <w:p w14:paraId="58D4CEC7" w14:textId="77777777" w:rsidR="00A21111" w:rsidRDefault="00A21111" w:rsidP="00A21111">
      <w:pPr>
        <w:ind w:left="1702"/>
        <w:jc w:val="both"/>
        <w:rPr>
          <w:i/>
          <w:lang w:eastAsia="ja-JP"/>
        </w:rPr>
      </w:pPr>
      <w:r>
        <w:rPr>
          <w:i/>
          <w:lang w:eastAsia="ja-JP"/>
        </w:rPr>
        <w:t>オープンソースコントリビューションに関連する税制優遇措置の確立</w:t>
      </w:r>
    </w:p>
    <w:p w14:paraId="770D8487" w14:textId="77777777" w:rsidR="00A21111" w:rsidRDefault="00A21111" w:rsidP="00A21111">
      <w:pPr>
        <w:pStyle w:val="a3"/>
        <w:spacing w:before="9"/>
        <w:rPr>
          <w:i/>
          <w:sz w:val="20"/>
          <w:lang w:eastAsia="ja-JP"/>
        </w:rPr>
      </w:pPr>
    </w:p>
    <w:p w14:paraId="5CA21FE2" w14:textId="77777777" w:rsidR="00A21111" w:rsidRDefault="00A21111" w:rsidP="00A21111">
      <w:pPr>
        <w:pStyle w:val="a3"/>
        <w:ind w:left="1702" w:right="1414"/>
        <w:jc w:val="both"/>
        <w:rPr>
          <w:lang w:eastAsia="ja-JP"/>
        </w:rPr>
      </w:pPr>
      <w:r>
        <w:rPr>
          <w:lang w:eastAsia="ja-JP"/>
        </w:rPr>
        <w:t>上記のようなOSSやOSHを利用した企業が成長し、大きな収益を上げるようになった場合、税制優遇措置が適用される可能性があります。</w:t>
      </w:r>
    </w:p>
    <w:p w14:paraId="52AE1038"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7AB11C7E" w14:textId="77777777" w:rsidR="00A21111" w:rsidRDefault="00A21111" w:rsidP="00A21111">
      <w:pPr>
        <w:pStyle w:val="a3"/>
        <w:spacing w:before="7"/>
        <w:rPr>
          <w:sz w:val="27"/>
          <w:lang w:eastAsia="ja-JP"/>
        </w:rPr>
      </w:pPr>
    </w:p>
    <w:p w14:paraId="779EFA0B" w14:textId="77777777" w:rsidR="00A21111" w:rsidRDefault="00A21111" w:rsidP="00A21111">
      <w:pPr>
        <w:pStyle w:val="a3"/>
        <w:spacing w:before="93"/>
        <w:ind w:left="1702" w:right="1415"/>
        <w:jc w:val="both"/>
        <w:rPr>
          <w:lang w:eastAsia="ja-JP"/>
        </w:rPr>
      </w:pPr>
      <w:r>
        <w:rPr>
          <w:lang w:eastAsia="ja-JP"/>
        </w:rPr>
        <w:t>なぜなら、EUの経済に大きなプラスの波及効果をもたらすからです。まだ収益性のない新興企業については、税制上の優遇措置、すなわち負の税金も検討されるべきです。</w:t>
      </w:r>
    </w:p>
    <w:p w14:paraId="28EB63F8" w14:textId="77777777" w:rsidR="00A21111" w:rsidRDefault="00A21111" w:rsidP="00A21111">
      <w:pPr>
        <w:pStyle w:val="a3"/>
        <w:spacing w:before="10"/>
        <w:rPr>
          <w:sz w:val="20"/>
          <w:lang w:eastAsia="ja-JP"/>
        </w:rPr>
      </w:pPr>
    </w:p>
    <w:p w14:paraId="6966F131" w14:textId="77777777" w:rsidR="00A21111" w:rsidRDefault="00A21111" w:rsidP="00A21111">
      <w:pPr>
        <w:pStyle w:val="a3"/>
        <w:ind w:left="1702" w:right="1410"/>
        <w:jc w:val="both"/>
        <w:rPr>
          <w:lang w:eastAsia="ja-JP"/>
        </w:rPr>
      </w:pPr>
      <w:r>
        <w:rPr>
          <w:lang w:eastAsia="ja-JP"/>
        </w:rPr>
        <w:t>すでに Ghosh (2006) や Eghbal (2016) は、OSS の貢献者に対する衡平な税制上の取り扱いを求めている。具体的には、EUの全加盟国に対して、個人・法人を問わずOSSやOSHの寄贈を、コードを書くのに費やした時間に応じて、税法上の慈善寄付として扱うよう促している。米国のような国もあるが、EU のいくつかの加盟国でも、これはすでに可能であるが、OSS や OSH をベースとする企業の間ではあまり知られていないことが多い。したがって、このような場合には、企業、寄付者、財団だけでなく、税務当局に もこのようなスキームが効果的に届くよう、認知度を高めることが推奨される。</w:t>
      </w:r>
    </w:p>
    <w:p w14:paraId="2D3FC54F" w14:textId="77777777" w:rsidR="00A21111" w:rsidRDefault="00A21111" w:rsidP="00A21111">
      <w:pPr>
        <w:pStyle w:val="a3"/>
        <w:spacing w:before="9"/>
        <w:rPr>
          <w:sz w:val="20"/>
          <w:lang w:eastAsia="ja-JP"/>
        </w:rPr>
      </w:pPr>
    </w:p>
    <w:p w14:paraId="02813FBE" w14:textId="77777777" w:rsidR="00A21111" w:rsidRDefault="00A21111" w:rsidP="00A21111">
      <w:pPr>
        <w:spacing w:before="1"/>
        <w:ind w:left="1702" w:right="1407"/>
        <w:jc w:val="both"/>
        <w:rPr>
          <w:i/>
          <w:lang w:eastAsia="ja-JP"/>
        </w:rPr>
      </w:pPr>
      <w:r>
        <w:rPr>
          <w:i/>
          <w:lang w:eastAsia="ja-JP"/>
        </w:rPr>
        <w:t>高リスクで研究開発集約的なオープンソースベースのスタートアップ企業を対象とした、成長段階を含む欧州のスキームを確立する。</w:t>
      </w:r>
    </w:p>
    <w:p w14:paraId="33771FE9" w14:textId="77777777" w:rsidR="00A21111" w:rsidRDefault="00A21111" w:rsidP="00A21111">
      <w:pPr>
        <w:pStyle w:val="a3"/>
        <w:spacing w:before="10"/>
        <w:rPr>
          <w:i/>
          <w:sz w:val="20"/>
          <w:lang w:eastAsia="ja-JP"/>
        </w:rPr>
      </w:pPr>
    </w:p>
    <w:p w14:paraId="7C0FF6D9" w14:textId="77777777" w:rsidR="00A21111" w:rsidRDefault="00A21111" w:rsidP="00A21111">
      <w:pPr>
        <w:pStyle w:val="a3"/>
        <w:ind w:left="1702" w:right="1410"/>
        <w:jc w:val="both"/>
        <w:rPr>
          <w:lang w:eastAsia="ja-JP"/>
        </w:rPr>
      </w:pPr>
      <w:r>
        <w:rPr>
          <w:lang w:eastAsia="ja-JP"/>
        </w:rPr>
        <w:t>OSSに積極的な欧州の大企業はそれほど多くなく、米国と比較するとかなり古い、つまり前世紀に設立された企業が多い。この「産業の高齢化」は欧州経済全般の傾向であるが (Philipon &amp; Veron 2008)、特にソフトウェア全般や OSS のような動きの速いハイテク産業ではその影響が大きい (Veugelers 2009)。高齢化現象は、従業員 100 人以上の大企業が少ないのに比べ、OSS で活動している零細企業や SME が多いことに見られるように、必ずしも EU に起業家精神がないことの結果とは言えない。明らかに、EU加盟国のOSSに基づく新興企業のほとんどは、設立後数年間は、あまりダイナミックに発展していない。OSH の状況に関連して、状況はさらに劇的である。第一に、</w:t>
      </w:r>
      <w:r>
        <w:rPr>
          <w:spacing w:val="-2"/>
          <w:lang w:eastAsia="ja-JP"/>
        </w:rPr>
        <w:t>EUには、OSHに</w:t>
      </w:r>
      <w:r>
        <w:rPr>
          <w:lang w:eastAsia="ja-JP"/>
        </w:rPr>
        <w:t>基づくスタートアップはあまりない。第二に、設立後、かなりの割合で廃業している。欧州では中小企業政策が重視されているが（Philipon &amp; Veron 2008）、この OSS に関する成長問題と生存問題は、EU の政策ではうまく対処されていないようである。</w:t>
      </w:r>
    </w:p>
    <w:p w14:paraId="0B7DE570" w14:textId="77777777" w:rsidR="00A21111" w:rsidRDefault="00A21111" w:rsidP="00A21111">
      <w:pPr>
        <w:pStyle w:val="a3"/>
        <w:rPr>
          <w:sz w:val="21"/>
          <w:lang w:eastAsia="ja-JP"/>
        </w:rPr>
      </w:pPr>
    </w:p>
    <w:p w14:paraId="77D79DE0" w14:textId="77777777" w:rsidR="00A21111" w:rsidRDefault="00A21111" w:rsidP="00A21111">
      <w:pPr>
        <w:pStyle w:val="a3"/>
        <w:ind w:left="1702" w:right="1415"/>
        <w:jc w:val="both"/>
        <w:rPr>
          <w:lang w:eastAsia="ja-JP"/>
        </w:rPr>
      </w:pPr>
      <w:r>
        <w:rPr>
          <w:lang w:eastAsia="ja-JP"/>
        </w:rPr>
        <w:t>OSS をベースとする新興企業にとって大きな問題は、ケーススタディで実施したインタビューから 得た知見によると、資金源へのアクセスである。したがって、高リスクで、人件費の割合が高い研究開発型の新興企業、すなわち、急進的で革新的なソリューションを目指す企業のニーズに対応する必要があります。</w:t>
      </w:r>
    </w:p>
    <w:p w14:paraId="25D09050" w14:textId="77777777" w:rsidR="00A21111" w:rsidRDefault="00A21111" w:rsidP="00A21111">
      <w:pPr>
        <w:pStyle w:val="a3"/>
        <w:spacing w:before="9"/>
        <w:rPr>
          <w:sz w:val="20"/>
          <w:lang w:eastAsia="ja-JP"/>
        </w:rPr>
      </w:pPr>
    </w:p>
    <w:p w14:paraId="4D3D234E" w14:textId="77777777" w:rsidR="00A21111" w:rsidRDefault="00A21111" w:rsidP="00A21111">
      <w:pPr>
        <w:pStyle w:val="a3"/>
        <w:ind w:left="1702" w:right="1410"/>
        <w:jc w:val="both"/>
        <w:rPr>
          <w:lang w:eastAsia="ja-JP"/>
        </w:rPr>
      </w:pPr>
      <w:r>
        <w:rPr>
          <w:lang w:eastAsia="ja-JP"/>
        </w:rPr>
        <w:t>2018年以降、EU加盟国のいずれかに拠点を置く、またはHorizon 2020関連国に設立されたスタートアップ企業や中小企業は、Enhanced European Innovation Council（EIC）パイロットの一環として、市場創造の可能性を持つ画期的なイノベーションプロジェクトに対してEU資金と支援を受けることができるようになりました。EICパイロット版は、助成金のみの支援に加え、助成金と株式投資を組み合わせたブレンデッド・ファイナンスを提供します。EICの強化型パイロットは、企業の急成長と市場を創造するイノベーションを促進するために、段階的な資金提供を行います。また、ビジネス・アクセラレーション・サービスへのアクセスを提供することで、革新的な企業のスケールアップを促進します。</w:t>
      </w:r>
    </w:p>
    <w:p w14:paraId="3D8043CC" w14:textId="77777777" w:rsidR="00A21111" w:rsidRDefault="00A21111" w:rsidP="00A21111">
      <w:pPr>
        <w:pStyle w:val="a3"/>
        <w:rPr>
          <w:sz w:val="21"/>
          <w:lang w:eastAsia="ja-JP"/>
        </w:rPr>
      </w:pPr>
    </w:p>
    <w:p w14:paraId="7CB5C87D" w14:textId="77777777" w:rsidR="00A21111" w:rsidRDefault="00A21111" w:rsidP="00A21111">
      <w:pPr>
        <w:pStyle w:val="a3"/>
        <w:ind w:left="1702" w:right="1414"/>
        <w:jc w:val="both"/>
        <w:rPr>
          <w:lang w:eastAsia="ja-JP"/>
        </w:rPr>
      </w:pPr>
      <w:r>
        <w:rPr>
          <w:lang w:eastAsia="ja-JP"/>
        </w:rPr>
        <w:t>EICアクセラレータ・パイロットは、欧州の革新的な起業家に対して、全く新しい市場の創出や既存の市場の変革をもたらす可能性のある画期的なアイデアに対して資金提供を要請する機会を提供するもので、中小企業が開発するハイポテンシャルかつハイリスクのイノベーションに資金を提供します。EICアクセラレータ・パイロットは、コーチングやメンタリングを含む全サイクルのビジネス・イノベーション・サポートを提供します。</w:t>
      </w:r>
    </w:p>
    <w:p w14:paraId="64D96C61" w14:textId="77777777" w:rsidR="00A21111" w:rsidRDefault="00A21111" w:rsidP="00A21111">
      <w:pPr>
        <w:pStyle w:val="a3"/>
        <w:spacing w:before="10"/>
        <w:rPr>
          <w:sz w:val="20"/>
          <w:lang w:eastAsia="ja-JP"/>
        </w:rPr>
      </w:pPr>
    </w:p>
    <w:p w14:paraId="041FA094" w14:textId="77777777" w:rsidR="00A21111" w:rsidRDefault="00A21111" w:rsidP="00A21111">
      <w:pPr>
        <w:pStyle w:val="a3"/>
        <w:spacing w:before="1"/>
        <w:ind w:left="1702" w:right="1409"/>
        <w:jc w:val="both"/>
        <w:rPr>
          <w:lang w:eastAsia="ja-JP"/>
        </w:rPr>
      </w:pPr>
      <w:r>
        <w:rPr>
          <w:lang w:eastAsia="ja-JP"/>
        </w:rPr>
        <w:t>したがって、第一に、欧州のスモールビジネスエコシステムにおけるベンチャーキャピタルの不足を解消するために、プログラムを継続し、EICアクセラレータを含む強化型EICを、若くてハイリスク、研究開発集約型のOSSおよびOSHベースの起業家からの応募に明示的に開放することを推奨する（FOSS4SMEs 2019）。第二に、OSSおよびOSHベ</w:t>
      </w:r>
      <w:r>
        <w:rPr>
          <w:lang w:eastAsia="ja-JP"/>
        </w:rPr>
        <w:lastRenderedPageBreak/>
        <w:t>ースのスタートアップのこの資金調達の機会を、OSSおよびOSHコミュニティ内で周知することが推奨される。なぜなら、これまでに6,000以上の資金調達されたプロジェクトから</w:t>
      </w:r>
    </w:p>
    <w:p w14:paraId="4C60115A" w14:textId="77777777" w:rsidR="00A21111" w:rsidRDefault="00A21111" w:rsidP="00A21111">
      <w:pPr>
        <w:jc w:val="both"/>
        <w:rPr>
          <w:lang w:eastAsia="ja-JP"/>
        </w:rPr>
        <w:sectPr w:rsidR="00A21111">
          <w:pgSz w:w="11910" w:h="16840"/>
          <w:pgMar w:top="1000" w:right="0" w:bottom="1000" w:left="0" w:header="568" w:footer="864" w:gutter="0"/>
          <w:cols w:space="720"/>
        </w:sectPr>
      </w:pPr>
    </w:p>
    <w:p w14:paraId="1C867D65" w14:textId="77777777" w:rsidR="00A21111" w:rsidRDefault="00A21111" w:rsidP="00A21111">
      <w:pPr>
        <w:pStyle w:val="a3"/>
        <w:spacing w:before="7"/>
        <w:rPr>
          <w:sz w:val="27"/>
          <w:lang w:eastAsia="ja-JP"/>
        </w:rPr>
      </w:pPr>
    </w:p>
    <w:p w14:paraId="6E853B0B" w14:textId="77777777" w:rsidR="00A21111" w:rsidRDefault="00A21111" w:rsidP="00A21111">
      <w:pPr>
        <w:pStyle w:val="a3"/>
        <w:spacing w:before="93"/>
        <w:ind w:left="1702" w:right="1408"/>
        <w:jc w:val="both"/>
        <w:rPr>
          <w:lang w:eastAsia="ja-JP"/>
        </w:rPr>
      </w:pPr>
      <w:r>
        <w:rPr>
          <w:lang w:eastAsia="ja-JP"/>
        </w:rPr>
        <w:t>オープンソース "に関連するものはわずか 0.5%で、"オープンソースハードウェア "に関連するものは皆無です。最後に、特定のレイトステージにフォーカスしたベンチャーキャピタルファンドのような資金調達手段を立ち上げ、フォローアップのステージと、資金調達したOSSやOSHベースのスタートアップが既存企業と提携できるような措置をとることをお勧めします（上記を参照）。</w:t>
      </w:r>
    </w:p>
    <w:p w14:paraId="08370D69" w14:textId="77777777" w:rsidR="00A21111" w:rsidRDefault="00A21111" w:rsidP="00A21111">
      <w:pPr>
        <w:pStyle w:val="a3"/>
        <w:spacing w:before="9"/>
        <w:rPr>
          <w:sz w:val="20"/>
          <w:lang w:eastAsia="ja-JP"/>
        </w:rPr>
      </w:pPr>
    </w:p>
    <w:p w14:paraId="430A24B9" w14:textId="77777777" w:rsidR="00A21111" w:rsidRDefault="00A21111" w:rsidP="00A21111">
      <w:pPr>
        <w:ind w:left="1702" w:right="1412"/>
        <w:jc w:val="both"/>
        <w:rPr>
          <w:i/>
          <w:lang w:eastAsia="ja-JP"/>
        </w:rPr>
      </w:pPr>
      <w:r>
        <w:rPr>
          <w:i/>
          <w:lang w:eastAsia="ja-JP"/>
        </w:rPr>
        <w:t>革新的なオープンソースベースの企業を支援するための（プレ）商業的な公共調達の可能性を促進する。</w:t>
      </w:r>
    </w:p>
    <w:p w14:paraId="772FB428" w14:textId="77777777" w:rsidR="00A21111" w:rsidRDefault="00A21111" w:rsidP="00A21111">
      <w:pPr>
        <w:pStyle w:val="a3"/>
        <w:spacing w:before="10"/>
        <w:rPr>
          <w:i/>
          <w:sz w:val="20"/>
          <w:lang w:eastAsia="ja-JP"/>
        </w:rPr>
      </w:pPr>
    </w:p>
    <w:p w14:paraId="7C1F5265" w14:textId="77777777" w:rsidR="00A21111" w:rsidRDefault="00A21111" w:rsidP="00A21111">
      <w:pPr>
        <w:pStyle w:val="a3"/>
        <w:spacing w:before="1"/>
        <w:ind w:left="1702" w:right="1409"/>
        <w:jc w:val="both"/>
        <w:rPr>
          <w:lang w:eastAsia="ja-JP"/>
        </w:rPr>
      </w:pPr>
      <w:r>
        <w:rPr>
          <w:lang w:eastAsia="ja-JP"/>
        </w:rPr>
        <w:t>公的機関は、EUにおけるソフトウェアとサービスの最大の調達者の一つである。したがって、公共調達戦略は、OSS と OSH のさらなる発展において重要な役割を果たすことができる。特に、プレコマーシャルプロキュアメントという形での公共調達は、プロプライエタリなソフトウェアからOSSへの切り替えによるコスト削減だけでなく、持続可能な開発全般や持続可能な開発目標（SDGs）への取り組みに向けたOSSやOSHの可能性を醸成するために利用することが可能である。米国などでは、大学やベンチャー企業のソフトウェア研究に対する政府の投資が、OSS を採用した広範なソフトウェア部門を生み出す要因となっている事例も多い。</w:t>
      </w:r>
    </w:p>
    <w:p w14:paraId="58A8F43C" w14:textId="77777777" w:rsidR="00A21111" w:rsidRDefault="00A21111" w:rsidP="00A21111">
      <w:pPr>
        <w:pStyle w:val="a3"/>
        <w:spacing w:before="11"/>
        <w:rPr>
          <w:sz w:val="20"/>
          <w:lang w:eastAsia="ja-JP"/>
        </w:rPr>
      </w:pPr>
    </w:p>
    <w:p w14:paraId="64AE9243" w14:textId="77777777" w:rsidR="00A21111" w:rsidRDefault="00A21111" w:rsidP="00A21111">
      <w:pPr>
        <w:pStyle w:val="a3"/>
        <w:ind w:left="1702" w:right="1414"/>
        <w:jc w:val="both"/>
        <w:rPr>
          <w:lang w:eastAsia="ja-JP"/>
        </w:rPr>
      </w:pPr>
      <w:r>
        <w:rPr>
          <w:lang w:eastAsia="ja-JP"/>
        </w:rPr>
        <w:t>EUの研究革新プログラムFP7、CIP、Horizon 2020は、EU加盟国の調達担当者グループが共同でプレコマーシャル調達（PCP）や革新的ソリューションの公共調達（PPI）を実施するプロジェクトや、将来のPCPやPPIのための基盤を整える調整・ネットワーキング・プロジェクトに資金を提供しています。</w:t>
      </w:r>
    </w:p>
    <w:p w14:paraId="182E06D5" w14:textId="77777777" w:rsidR="00A21111" w:rsidRDefault="00A21111" w:rsidP="00A21111">
      <w:pPr>
        <w:pStyle w:val="a3"/>
        <w:spacing w:before="10"/>
        <w:rPr>
          <w:sz w:val="20"/>
          <w:lang w:eastAsia="ja-JP"/>
        </w:rPr>
      </w:pPr>
    </w:p>
    <w:p w14:paraId="38C8E1D6" w14:textId="77777777" w:rsidR="00A21111" w:rsidRDefault="00A21111" w:rsidP="00A21111">
      <w:pPr>
        <w:pStyle w:val="a3"/>
        <w:ind w:left="1702" w:right="1410"/>
        <w:jc w:val="both"/>
        <w:rPr>
          <w:lang w:eastAsia="ja-JP"/>
        </w:rPr>
      </w:pPr>
      <w:r>
        <w:t>しかし、プロジェクトの分析（European Commission 2019: Innovation Procurement:The power of the public purse）を見ると、オープンソースとしてソリューションを展開したプロジェクトはごくわずかであることがわかる。</w:t>
      </w:r>
      <w:r>
        <w:rPr>
          <w:lang w:eastAsia="ja-JP"/>
        </w:rPr>
        <w:t>一例はDECIPHER PCPで、患者、医師、親族のためのオープンソースコネクタを実現した。もう一つの例はPREFORMA PCPで、デジタル化の精度と品質を高め、キュレーション能力を向上させる3つの新しいオープンソースの標準化ツールを、コストを抑えながら提供することに成功したものです。このプロジェクトで開発された3つのオープンソースコンフォーマンスチェッカーは、メモリー機関が受信するファイルフォーマットやコーデックを標準仕様に照らし合わせて検証し、カスタムポリシーを定義し、効率的なインジェストワークフローを構築することを支援します。これらの2つの例は、商業的な事前調達がオープンソースソリューションの成功につながることを示すものです。</w:t>
      </w:r>
    </w:p>
    <w:p w14:paraId="0D8C9B06" w14:textId="77777777" w:rsidR="00A21111" w:rsidRDefault="00A21111" w:rsidP="00A21111">
      <w:pPr>
        <w:pStyle w:val="a3"/>
        <w:spacing w:before="10"/>
        <w:rPr>
          <w:sz w:val="20"/>
          <w:lang w:eastAsia="ja-JP"/>
        </w:rPr>
      </w:pPr>
    </w:p>
    <w:p w14:paraId="6623E535" w14:textId="77777777" w:rsidR="00A21111" w:rsidRDefault="00A21111" w:rsidP="00A21111">
      <w:pPr>
        <w:pStyle w:val="a3"/>
        <w:ind w:left="1702" w:right="1408"/>
        <w:jc w:val="both"/>
        <w:rPr>
          <w:lang w:eastAsia="ja-JP"/>
        </w:rPr>
      </w:pPr>
      <w:r>
        <w:rPr>
          <w:lang w:eastAsia="ja-JP"/>
        </w:rPr>
        <w:t>したがって、より戦略的かつ体系的な方法で、事前商業調達と OSS および OSH の両者の潜在的な相乗効果を十分に活用することが推奨される。特に、標準化と同様に、PCP と PPI の参加者の間で、OSS または OSH ベースのソリューショ ンを選択することがより意識されるようにすべきである。さらに、資金調達の要件を、プロプライエタリな成果物ではなく、OSS や OSH ベースのものを好む方向に変更することが推奨される。なぜなら、そのポジティブな波及効果と、公共機関にとってプロプライエタリなソフトウェアに関連するロックイン効果を回避することができるためである。</w:t>
      </w:r>
    </w:p>
    <w:p w14:paraId="0A1D0CA8" w14:textId="77777777" w:rsidR="00A21111" w:rsidRDefault="00A21111" w:rsidP="00A21111">
      <w:pPr>
        <w:pStyle w:val="a3"/>
        <w:spacing w:before="9"/>
        <w:rPr>
          <w:sz w:val="20"/>
          <w:lang w:eastAsia="ja-JP"/>
        </w:rPr>
      </w:pPr>
    </w:p>
    <w:p w14:paraId="177B39D0" w14:textId="77777777" w:rsidR="00A21111" w:rsidRDefault="00A21111" w:rsidP="00A21111">
      <w:pPr>
        <w:pStyle w:val="a3"/>
        <w:spacing w:before="1"/>
        <w:ind w:left="1702" w:right="1406"/>
        <w:jc w:val="both"/>
        <w:rPr>
          <w:lang w:eastAsia="ja-JP"/>
        </w:rPr>
      </w:pPr>
      <w:r>
        <w:rPr>
          <w:lang w:eastAsia="ja-JP"/>
        </w:rPr>
        <w:t>最後に、前商業的な公共調達は、欧州の新興企業を刺激する一つの方法である。なぜなら、特に OSS に基づく新興企業は、競争力をつけるために完璧なソフトウェア製品やサービスを提供する必要性から解放されるかもしれないからである。さらに、このターゲットグループから調達したOSSベースの新製品やサービスが公共セクターで成功裏に展開されれば、それは他の顧客グループに対して無料の証明書や評判を提供することでデモンストレーションの役割を果たすことになるのです。</w:t>
      </w:r>
    </w:p>
    <w:p w14:paraId="6D659D8D" w14:textId="77777777" w:rsidR="00A21111" w:rsidRDefault="00A21111" w:rsidP="00A21111">
      <w:pPr>
        <w:pStyle w:val="a3"/>
        <w:spacing w:before="9"/>
        <w:rPr>
          <w:sz w:val="20"/>
          <w:lang w:eastAsia="ja-JP"/>
        </w:rPr>
      </w:pPr>
    </w:p>
    <w:p w14:paraId="6E5A24E1" w14:textId="77777777" w:rsidR="00A21111" w:rsidRDefault="00A21111" w:rsidP="00A21111">
      <w:pPr>
        <w:pStyle w:val="4"/>
        <w:rPr>
          <w:lang w:eastAsia="ja-JP"/>
        </w:rPr>
      </w:pPr>
      <w:r>
        <w:rPr>
          <w:lang w:eastAsia="ja-JP"/>
        </w:rPr>
        <w:t>規制環境</w:t>
      </w:r>
    </w:p>
    <w:p w14:paraId="1345B2EB" w14:textId="77777777" w:rsidR="00A21111" w:rsidRDefault="00A21111" w:rsidP="00A21111">
      <w:pPr>
        <w:pStyle w:val="a3"/>
        <w:rPr>
          <w:b/>
          <w:sz w:val="21"/>
          <w:lang w:eastAsia="ja-JP"/>
        </w:rPr>
      </w:pPr>
    </w:p>
    <w:p w14:paraId="73ED997D" w14:textId="77777777" w:rsidR="00A21111" w:rsidRDefault="00A21111" w:rsidP="00A21111">
      <w:pPr>
        <w:pStyle w:val="a3"/>
        <w:ind w:left="1702" w:right="1410"/>
        <w:jc w:val="both"/>
        <w:rPr>
          <w:lang w:eastAsia="ja-JP"/>
        </w:rPr>
      </w:pPr>
      <w:r>
        <w:rPr>
          <w:lang w:eastAsia="ja-JP"/>
        </w:rPr>
        <w:t>規制環境は、OSH のようなイノベーションの技術システムの出現だけでなく、OSS の場合のように、そのさらな る発展にも大きな意味を持つ。規制の枠組み条件は、様々な形で機能や要素に影響を与える。最も明白なのは、インフラストラクチャーとフレームワークの条件に影響を与えることである。</w:t>
      </w:r>
    </w:p>
    <w:p w14:paraId="7D26527B"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42374579" w14:textId="77777777" w:rsidR="00A21111" w:rsidRDefault="00A21111" w:rsidP="00A21111">
      <w:pPr>
        <w:pStyle w:val="a3"/>
        <w:spacing w:before="7"/>
        <w:rPr>
          <w:sz w:val="27"/>
          <w:lang w:eastAsia="ja-JP"/>
        </w:rPr>
      </w:pPr>
    </w:p>
    <w:p w14:paraId="5D71187C" w14:textId="77777777" w:rsidR="00A21111" w:rsidRDefault="00A21111" w:rsidP="00A21111">
      <w:pPr>
        <w:pStyle w:val="a3"/>
        <w:spacing w:before="93"/>
        <w:ind w:left="1702" w:right="1412"/>
        <w:jc w:val="both"/>
        <w:rPr>
          <w:lang w:eastAsia="ja-JP"/>
        </w:rPr>
      </w:pPr>
      <w:r>
        <w:rPr>
          <w:lang w:eastAsia="ja-JP"/>
        </w:rPr>
        <w:t>(システム要素）、および起業家活動、資源の動員、市場の創造（システム機能）に関するものである。McEntaggartら（2020）による最近の概説にあるようなトピックから、中小企業政策や金融へのアクセス、知的財産権（IPR）に至るまで、幅広い問題を包含している。中小企業政策、高リスクのスタートアップ企業支援、ベンチャーキャピタルのようなこれらのトピックの一部は、明らかに水平レベルで取り組まれているが、IPRのような他のトピックは、例えば、今世紀初頭のソフトウェア特許の条件変更に関する議論（例えば、Blind et al 2005）においてソフトウェアに関する特定の問題を持つことができる。</w:t>
      </w:r>
    </w:p>
    <w:p w14:paraId="56C52B9B" w14:textId="77777777" w:rsidR="00A21111" w:rsidRDefault="00A21111" w:rsidP="00A21111">
      <w:pPr>
        <w:pStyle w:val="a3"/>
        <w:spacing w:before="10"/>
        <w:rPr>
          <w:sz w:val="20"/>
          <w:lang w:eastAsia="ja-JP"/>
        </w:rPr>
      </w:pPr>
    </w:p>
    <w:p w14:paraId="6526BBFD" w14:textId="77777777" w:rsidR="00A21111" w:rsidRDefault="00A21111" w:rsidP="00A21111">
      <w:pPr>
        <w:pStyle w:val="a3"/>
        <w:ind w:left="1702" w:right="1412"/>
        <w:jc w:val="both"/>
        <w:rPr>
          <w:lang w:eastAsia="ja-JP"/>
        </w:rPr>
      </w:pPr>
      <w:r>
        <w:rPr>
          <w:lang w:eastAsia="ja-JP"/>
        </w:rPr>
        <w:t>政府が定めた規制を補完するものとして、WTOの特定の規則に従って、あるいは省庁のような政府機関によって認定された機関が発行する自主的な標準は、主に産業界によって推進される自己規制プロセスの結果であり、NGO、組合、特定の社会の利益を代表するその他の組織といった他のステークホルダーも同様です。欧州は、公平な競争条件を提供し、信頼性の高い規制環境を備えているため、オープンソース組織や財団の関心が高まっており、そのうちのいくつかは、2020年に欧州に移転することが明らかになっています。アジアの企業は、排除のリスクが低いと認識されるため、米国ベースの組織よりも欧州ベースの組織を好む傾向があります。これを利用して、欧州を世界のオープンソース開発とガバナンスの中心地とすることができます。欧州は、デジタル技術の向上とソフトウェアサプライチェーンに対する規制の影響力から利益を得ることができます。</w:t>
      </w:r>
    </w:p>
    <w:p w14:paraId="1A06BB38" w14:textId="77777777" w:rsidR="00A21111" w:rsidRDefault="00A21111" w:rsidP="00A21111">
      <w:pPr>
        <w:pStyle w:val="a3"/>
        <w:rPr>
          <w:sz w:val="21"/>
          <w:lang w:eastAsia="ja-JP"/>
        </w:rPr>
      </w:pPr>
    </w:p>
    <w:p w14:paraId="0F4912D0" w14:textId="77777777" w:rsidR="00A21111" w:rsidRDefault="00A21111" w:rsidP="00A21111">
      <w:pPr>
        <w:ind w:left="1702" w:right="1416"/>
        <w:jc w:val="both"/>
        <w:rPr>
          <w:i/>
          <w:lang w:eastAsia="ja-JP"/>
        </w:rPr>
      </w:pPr>
      <w:r>
        <w:rPr>
          <w:i/>
          <w:lang w:eastAsia="ja-JP"/>
        </w:rPr>
        <w:t>オープンソースソフトウェアおよびハードウェアの個人開発者の責任体制の明確化</w:t>
      </w:r>
    </w:p>
    <w:p w14:paraId="01636346" w14:textId="77777777" w:rsidR="00A21111" w:rsidRDefault="00A21111" w:rsidP="00A21111">
      <w:pPr>
        <w:pStyle w:val="a3"/>
        <w:spacing w:before="8"/>
        <w:rPr>
          <w:i/>
          <w:sz w:val="20"/>
          <w:lang w:eastAsia="ja-JP"/>
        </w:rPr>
      </w:pPr>
    </w:p>
    <w:p w14:paraId="5CE42043" w14:textId="77777777" w:rsidR="00A21111" w:rsidRDefault="00A21111" w:rsidP="00A21111">
      <w:pPr>
        <w:pStyle w:val="a3"/>
        <w:ind w:left="1702" w:right="1415"/>
        <w:jc w:val="both"/>
        <w:rPr>
          <w:lang w:eastAsia="ja-JP"/>
        </w:rPr>
      </w:pPr>
      <w:r>
        <w:rPr>
          <w:lang w:eastAsia="ja-JP"/>
        </w:rPr>
        <w:t>特に革新的な製品やサービスには、未知の高いレベルのリスクが伴う可能性があるため、ライアビリティー の高いリスクはイノベーションの妨げになる。責任の問題は、例えば COVID の課題に取り組むために開発された医療機器の分野では、OSS と特に OSH の両方に貢献するための障害として挙げられている19。</w:t>
      </w:r>
    </w:p>
    <w:p w14:paraId="36B68E25" w14:textId="77777777" w:rsidR="00A21111" w:rsidRDefault="00A21111" w:rsidP="00A21111">
      <w:pPr>
        <w:pStyle w:val="a3"/>
        <w:spacing w:before="10"/>
        <w:rPr>
          <w:sz w:val="20"/>
          <w:lang w:eastAsia="ja-JP"/>
        </w:rPr>
      </w:pPr>
    </w:p>
    <w:p w14:paraId="147804A6" w14:textId="77777777" w:rsidR="00A21111" w:rsidRDefault="00A21111" w:rsidP="00A21111">
      <w:pPr>
        <w:pStyle w:val="a3"/>
        <w:ind w:left="1702" w:right="1412"/>
        <w:jc w:val="both"/>
        <w:rPr>
          <w:lang w:eastAsia="ja-JP"/>
        </w:rPr>
      </w:pPr>
      <w:r>
        <w:rPr>
          <w:lang w:eastAsia="ja-JP"/>
        </w:rPr>
        <w:t>EU法の施行に関する最新の報告書（欧州委員会2018）では、デジタル化、モノのインターネット、人工知能、サイバーセキュリティに関連する製造物責任の課題を認めているものの、ソフトウェア一般やOSS、あるいはOSHの役割については言及されていない。OSSやOSHはセキュリティの問題だけでなく、AIにも関係するので、少なくとも間接的には製造物責任に関係する。</w:t>
      </w:r>
    </w:p>
    <w:p w14:paraId="5B571AA9" w14:textId="77777777" w:rsidR="00A21111" w:rsidRDefault="00A21111" w:rsidP="00A21111">
      <w:pPr>
        <w:pStyle w:val="a3"/>
        <w:spacing w:before="11"/>
        <w:rPr>
          <w:sz w:val="20"/>
          <w:lang w:eastAsia="ja-JP"/>
        </w:rPr>
      </w:pPr>
    </w:p>
    <w:p w14:paraId="37A6B4BD" w14:textId="77777777" w:rsidR="00A21111" w:rsidRDefault="00A21111" w:rsidP="00A21111">
      <w:pPr>
        <w:pStyle w:val="a3"/>
        <w:ind w:left="1702" w:right="1410"/>
        <w:jc w:val="both"/>
        <w:rPr>
          <w:lang w:eastAsia="ja-JP"/>
        </w:rPr>
      </w:pPr>
      <w:r>
        <w:rPr>
          <w:lang w:eastAsia="ja-JP"/>
        </w:rPr>
        <w:t>なぜなら、ほとんど全ての OSS と OSH のライセンスに見られる、責任を排除しようとする既存の条項は、開発者に誤った安心感を与えているからである。第一に、加盟国の国内法および一般製品安全指令のようなEU法の両方を考慮すると、強制力に疑問符がつく。第二に、知的財産の所有権とその内容に対する責任との間には直接的な関連性がないため、いかなる場合にも開発者が除外条項を適用する機会がない可能性がある。安全でない製品の消費者が、その製品によって生じた損失や損害をサプライチェーンの関係者に請求する権利を必要とすることは明らかであるが（一般製品安全指令に例示されている）、製品に組み込まれ市場に出される設計やコードに貢献した個々の開発者にどの程度責任が及ぶことが適切であるか、検討する必要があると提言される。さらに、製品が消費者、仲介者、企業や公的機関のような非消費者団体に供給されるかどうかも考慮する必要がある。</w:t>
      </w:r>
    </w:p>
    <w:p w14:paraId="11708D5B"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25EB959B" w14:textId="77777777" w:rsidR="00A21111" w:rsidRDefault="00A21111" w:rsidP="00A21111">
      <w:pPr>
        <w:pStyle w:val="a3"/>
        <w:spacing w:before="7"/>
        <w:rPr>
          <w:sz w:val="27"/>
          <w:lang w:eastAsia="ja-JP"/>
        </w:rPr>
      </w:pPr>
    </w:p>
    <w:p w14:paraId="59D721F7" w14:textId="77777777" w:rsidR="00A21111" w:rsidRDefault="00A21111" w:rsidP="00A21111">
      <w:pPr>
        <w:spacing w:before="93"/>
        <w:ind w:left="1702"/>
        <w:jc w:val="both"/>
        <w:rPr>
          <w:i/>
          <w:lang w:eastAsia="ja-JP"/>
        </w:rPr>
      </w:pPr>
      <w:r>
        <w:rPr>
          <w:i/>
          <w:lang w:eastAsia="ja-JP"/>
        </w:rPr>
        <w:t>オープンソースソフトウェアのセキュリティレベルを向上させる</w:t>
      </w:r>
    </w:p>
    <w:p w14:paraId="2D3EE596" w14:textId="77777777" w:rsidR="00A21111" w:rsidRDefault="00A21111" w:rsidP="00A21111">
      <w:pPr>
        <w:pStyle w:val="a3"/>
        <w:spacing w:before="10"/>
        <w:rPr>
          <w:i/>
          <w:sz w:val="20"/>
          <w:lang w:eastAsia="ja-JP"/>
        </w:rPr>
      </w:pPr>
    </w:p>
    <w:p w14:paraId="60FA71B3" w14:textId="77777777" w:rsidR="00A21111" w:rsidRDefault="00A21111" w:rsidP="00A21111">
      <w:pPr>
        <w:pStyle w:val="a3"/>
        <w:ind w:left="1702" w:right="1411"/>
        <w:jc w:val="both"/>
        <w:rPr>
          <w:lang w:eastAsia="ja-JP"/>
        </w:rPr>
      </w:pPr>
      <w:r>
        <w:rPr>
          <w:lang w:eastAsia="ja-JP"/>
        </w:rPr>
        <w:t>安全・セキュリティ問題への投資に対するインセンティブを高めようとする責任体制と相補的に、これらの活動のための資源配分を公的に支援することができる。Nagleら（2020）は、OSSの貢献者がセキュリティ問題の対応に費やす時間は非常に少ないことを明らかにしているが、バグ/セキュリティ修正、無料のセキュリティ監査、OSSプロジェクトにセキュリティ関連ツールを追加する方法の簡略化を高く評価しているためである。補完的に、BITKOMの調査で調査した企業のかなりの割合が、定期的かつタイムリーな更新によるOSSの安定性とエラーの影響の少なさなど、セキュリティ関連の利点を述べている。しかし、OSS の IT セキュリティについては、セキュリティギャップやエラーの発生しやすさ などのデメリットを感じている企業もあり、両極端な見方をしている。OSS のセキュリティレベルを向上させるための投資は、民間の支払い意欲が限られているため、最適とは言えない可能性があり、セキュリティ関連の取り組みへの投資を増加させるための追加的なインセンティブが必要である。</w:t>
      </w:r>
    </w:p>
    <w:p w14:paraId="02E8C170" w14:textId="77777777" w:rsidR="00A21111" w:rsidRDefault="00A21111" w:rsidP="00A21111">
      <w:pPr>
        <w:pStyle w:val="a3"/>
        <w:spacing w:before="10"/>
        <w:rPr>
          <w:sz w:val="20"/>
          <w:lang w:eastAsia="ja-JP"/>
        </w:rPr>
      </w:pPr>
    </w:p>
    <w:p w14:paraId="36519E42" w14:textId="77777777" w:rsidR="00A21111" w:rsidRDefault="00A21111" w:rsidP="00A21111">
      <w:pPr>
        <w:pStyle w:val="a3"/>
        <w:ind w:left="1702" w:right="1410"/>
        <w:jc w:val="both"/>
        <w:rPr>
          <w:lang w:eastAsia="ja-JP"/>
        </w:rPr>
      </w:pPr>
      <w:r>
        <w:rPr>
          <w:lang w:eastAsia="ja-JP"/>
        </w:rPr>
        <w:t>さらに、OSS はデジタル公共インフラの重要な構成要素となっている。OSSのコンポーネントは、民間と公共部門の両方でミッションクリティカルな機能として利用されているが、これらのコンポーネントの継続的なセキュリティと機能は、現在資金不足であり、市場の失敗の可能性を示している。ここで、公共部門は、この公共財が利用可能であり続けることを保証する重要な役割を担っている。欧州委員会は、FOSSAバグ報奨金プログラムによって、この方向で最初の前向きな一歩を踏み出しました。しかし、このプロジェクトは、限られた範囲と予算でのパイロットプロジェクトに過ぎない。FOSSAバグバウンティプログラムを、広く使われているOSS、ひいてはOSHのリスクを特定し、それに対処するための恒久的な施設に拡大することを検討することが推奨される。具体的には、バグ報奨金制度に参加する研究者が、制度の条件を遵守することを条件に、著作権法やデータ保護法、コンピュータシステムへの不正アクセスによる民事・刑事訴訟の責任を負わないことを保証する法律に裏付けられたバグ報奨金制度の運営に関する一連のテンプレート規約を正式に作成し、セーフハーバーを実装することを提言する。</w:t>
      </w:r>
    </w:p>
    <w:p w14:paraId="74312923" w14:textId="77777777" w:rsidR="00A21111" w:rsidRDefault="00A21111" w:rsidP="00A21111">
      <w:pPr>
        <w:pStyle w:val="a3"/>
        <w:spacing w:before="10"/>
        <w:rPr>
          <w:sz w:val="20"/>
          <w:lang w:eastAsia="ja-JP"/>
        </w:rPr>
      </w:pPr>
    </w:p>
    <w:p w14:paraId="1D04086C" w14:textId="77777777" w:rsidR="00A21111" w:rsidRDefault="00A21111" w:rsidP="00A21111">
      <w:pPr>
        <w:pStyle w:val="a3"/>
        <w:ind w:left="1702" w:right="1410"/>
        <w:jc w:val="both"/>
        <w:rPr>
          <w:lang w:eastAsia="ja-JP"/>
        </w:rPr>
      </w:pPr>
      <w:r>
        <w:rPr>
          <w:lang w:eastAsia="ja-JP"/>
        </w:rPr>
        <w:t>また、EUの政策決定において、OSSやOSHの役割が反映されていないのが現状である。サイバーセキュリティに関する欧州委員会の最近の政策イニシアチブの中に、OSSやOSHを考慮したものはない。これらの利点の中には、コードと回路図の監査可能性、コードの改善とパッチの永続的な可能性、問題に対処するためにプロジェクトをフォークする能力、継続的なサポートと放棄ウェアの防止が含まれる。欧州委員会は、自社製または調達したソフトウェアに占めるOSSの割合を増加させることで前進してきた。この戦略を、民間および公共部門の重要なインフラストラクチャにも適用し、それらのコンポーネントにおけるOSSの採用を奨励または要求することを検討することが推奨される。</w:t>
      </w:r>
    </w:p>
    <w:p w14:paraId="3EC3CF82" w14:textId="77777777" w:rsidR="00A21111" w:rsidRDefault="00A21111" w:rsidP="00A21111">
      <w:pPr>
        <w:pStyle w:val="a3"/>
        <w:spacing w:before="10"/>
        <w:rPr>
          <w:sz w:val="20"/>
          <w:lang w:eastAsia="ja-JP"/>
        </w:rPr>
      </w:pPr>
    </w:p>
    <w:p w14:paraId="78FC7182" w14:textId="77777777" w:rsidR="00A21111" w:rsidRDefault="00A21111" w:rsidP="00A21111">
      <w:pPr>
        <w:pStyle w:val="a3"/>
        <w:spacing w:before="1"/>
        <w:ind w:left="1702" w:right="1414"/>
        <w:jc w:val="both"/>
        <w:rPr>
          <w:lang w:eastAsia="ja-JP"/>
        </w:rPr>
      </w:pPr>
      <w:r>
        <w:rPr>
          <w:lang w:eastAsia="ja-JP"/>
        </w:rPr>
        <w:t>特に、重要なソフトウェアの定期的な監査を義務化し、その結果を公に提供することで、開発コミュニティによる取り込みを確保することを検討することが推奨される。ソフトウェアに基づく重要なインフラを維持する企業に対しては、ソフトウェアスタックで使用されるOSSコンポーネントが企業によって適切に監視され更新されることを保証するために、オープンソースプログラムオフィスを法律で奨励することが必要である。また、欧州委員会は、ソフトウェアのメンテナンスが良好であることを示すマークやシールの使用も検討することができる。</w:t>
      </w:r>
    </w:p>
    <w:p w14:paraId="079B8CC7" w14:textId="77777777" w:rsidR="00A21111" w:rsidRDefault="00A21111" w:rsidP="00A21111">
      <w:pPr>
        <w:pStyle w:val="a3"/>
        <w:spacing w:before="10"/>
        <w:rPr>
          <w:sz w:val="20"/>
          <w:lang w:eastAsia="ja-JP"/>
        </w:rPr>
      </w:pPr>
    </w:p>
    <w:p w14:paraId="75746E34" w14:textId="77777777" w:rsidR="00A21111" w:rsidRDefault="00A21111" w:rsidP="00A21111">
      <w:pPr>
        <w:pStyle w:val="a3"/>
        <w:spacing w:before="1"/>
        <w:ind w:left="1702" w:right="1410"/>
        <w:jc w:val="both"/>
        <w:rPr>
          <w:lang w:eastAsia="ja-JP"/>
        </w:rPr>
      </w:pPr>
      <w:r>
        <w:rPr>
          <w:lang w:eastAsia="ja-JP"/>
        </w:rPr>
        <w:t>さらに、脆弱性のある OSS プロジェクトの一部または全コンポーネントを書き換えて、実質的 に安全な結果を得る必要がある。民間部門による投資不足と、安全な OSS の積極的な外部性から、個人開発者だけでなく、セキュリティチェックを行う社内リソースを持つ企業に対しても、例えば、デジタルヨーロッパプログラム内のサイバーセキュリティのための資金提供を通じて、公的資金提供の機会を設けることが推奨されます。さら</w:t>
      </w:r>
      <w:r>
        <w:rPr>
          <w:lang w:eastAsia="ja-JP"/>
        </w:rPr>
        <w:lastRenderedPageBreak/>
        <w:t>に、ベスト</w:t>
      </w:r>
    </w:p>
    <w:p w14:paraId="0EB4BEC6"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47076B66" w14:textId="77777777" w:rsidR="00A21111" w:rsidRDefault="00A21111" w:rsidP="00A21111">
      <w:pPr>
        <w:pStyle w:val="a3"/>
        <w:spacing w:before="7"/>
        <w:rPr>
          <w:sz w:val="27"/>
          <w:lang w:eastAsia="ja-JP"/>
        </w:rPr>
      </w:pPr>
    </w:p>
    <w:p w14:paraId="02B00E1C" w14:textId="77777777" w:rsidR="00A21111" w:rsidRDefault="00A21111" w:rsidP="00A21111">
      <w:pPr>
        <w:pStyle w:val="a3"/>
        <w:spacing w:before="93"/>
        <w:ind w:left="1702" w:right="1412"/>
        <w:jc w:val="both"/>
        <w:rPr>
          <w:lang w:eastAsia="ja-JP"/>
        </w:rPr>
      </w:pPr>
      <w:r>
        <w:rPr>
          <w:lang w:eastAsia="ja-JP"/>
        </w:rPr>
        <w:t>安全なソフトウェア開発の実践を特定し、促進する必要がある。安全なソフトウェア開発は、現在、高等教育機関が提供する教育プログラムに含まれる べきであるが、OSS 開発者の雇用や継続的な専門的能力の開発においても考慮されるべきである。バッジングやメンタリングプログラムだけでなく、尊敬する OSS 貢献者の影響力を利用して、プロジェクトとその貢献者が安全なソフトウェア開発手法を開発し維持することを奨励すべきである。最終的には、OSS プロジェクトが、コードの継続的統合の一部として、あるいは、デフォルトのコード管理プラットフォームの一部として、セキュリティツールや自動テストを組み込むように奨励されるべきである。</w:t>
      </w:r>
    </w:p>
    <w:p w14:paraId="371A0AC9" w14:textId="77777777" w:rsidR="00A21111" w:rsidRDefault="00A21111" w:rsidP="00A21111">
      <w:pPr>
        <w:pStyle w:val="a3"/>
        <w:rPr>
          <w:sz w:val="21"/>
          <w:lang w:eastAsia="ja-JP"/>
        </w:rPr>
      </w:pPr>
    </w:p>
    <w:p w14:paraId="7D1C86DA" w14:textId="77777777" w:rsidR="00A21111" w:rsidRDefault="00A21111" w:rsidP="00A21111">
      <w:pPr>
        <w:ind w:left="1702"/>
        <w:jc w:val="both"/>
        <w:rPr>
          <w:i/>
          <w:lang w:eastAsia="ja-JP"/>
        </w:rPr>
      </w:pPr>
      <w:r>
        <w:rPr>
          <w:i/>
          <w:lang w:eastAsia="ja-JP"/>
        </w:rPr>
        <w:t>OSSと標準化のインターフェイスを改善する</w:t>
      </w:r>
    </w:p>
    <w:p w14:paraId="4A6E5520" w14:textId="77777777" w:rsidR="00A21111" w:rsidRDefault="00A21111" w:rsidP="00A21111">
      <w:pPr>
        <w:pStyle w:val="a3"/>
        <w:spacing w:before="9"/>
        <w:rPr>
          <w:i/>
          <w:sz w:val="20"/>
          <w:lang w:eastAsia="ja-JP"/>
        </w:rPr>
      </w:pPr>
    </w:p>
    <w:p w14:paraId="05C49740" w14:textId="77777777" w:rsidR="00A21111" w:rsidRDefault="00A21111" w:rsidP="00A21111">
      <w:pPr>
        <w:pStyle w:val="a3"/>
        <w:ind w:left="1702" w:right="1408"/>
        <w:jc w:val="both"/>
        <w:rPr>
          <w:lang w:eastAsia="ja-JP"/>
        </w:rPr>
      </w:pPr>
      <w:r>
        <w:rPr>
          <w:lang w:eastAsia="ja-JP"/>
        </w:rPr>
        <w:t>Ghosh (2006)では、OSSを推進する機会として標準化が挙げられているが、具体的な提言は練られていない。Blind and Böhm (2019)からも、OSSと標準化のインターフェースを改善する必要があることが知られている。その理由は多岐にわたる。まず、標準開発組織（SDOs）とOSSコミュニティにおけるガバナンスの仕組みが異なっている。さらに、SDOsでは、大企業や特許保有者の割合が高い異質なステークホルダーが活動しているのに対し、OSSコミュニティは、一般的に中小企業や独立したソフトウェア開発者が多いことが特徴です。最後に、IPR制度は、OSSコミュニティと比較して、SDOでは異なる目的を果たす。しかし、法的な互換性は、SDOとOSSの協力が可能であるための必要条件ではあるが、十分条件ではない。コンフリクトは報告されているが、ライセンスの非互換性は、ほとんどのコラボレーションにおいて、実際には関連する問題ではない（Blind and Böhm 2019のケーススタディ参照）。一般に、SDOとOSSのコミュニティは、開発速度の低下につながるいくつかのトレードオフにもかかわらず、相互の交流が実り多く生産的であると述べているが、その協力は非常に低いレベルであり、新興のレベルに過ぎない。</w:t>
      </w:r>
    </w:p>
    <w:p w14:paraId="61EB37EE" w14:textId="77777777" w:rsidR="00A21111" w:rsidRDefault="00A21111" w:rsidP="00A21111">
      <w:pPr>
        <w:pStyle w:val="a3"/>
        <w:spacing w:before="10"/>
        <w:rPr>
          <w:sz w:val="20"/>
          <w:lang w:eastAsia="ja-JP"/>
        </w:rPr>
      </w:pPr>
    </w:p>
    <w:p w14:paraId="17CDA2D2" w14:textId="77777777" w:rsidR="00A21111" w:rsidRDefault="00A21111" w:rsidP="00A21111">
      <w:pPr>
        <w:pStyle w:val="a3"/>
        <w:ind w:left="1702" w:right="1409"/>
        <w:jc w:val="both"/>
        <w:rPr>
          <w:lang w:eastAsia="ja-JP"/>
        </w:rPr>
      </w:pPr>
      <w:r>
        <w:rPr>
          <w:lang w:eastAsia="ja-JP"/>
        </w:rPr>
        <w:t>標準化の関連性は、インタビューと調査の両方でOSSの文脈で強調されているので、ブラインドとベーム（2019）によるこれらの勧告は、現在、追加の実証的証拠が利用可能であることを再確認しています。したがって、ドイツ版の地域イノベーション調査（Rammer 2020）から、OSSとOSSコミュニティが企業規模にかかわらず重要な知識源であることが知られているため、特に</w:t>
      </w:r>
      <w:r>
        <w:rPr>
          <w:i/>
          <w:lang w:eastAsia="ja-JP"/>
        </w:rPr>
        <w:t>加盟国と欧州委員会の政策立案者に、</w:t>
      </w:r>
      <w:r>
        <w:rPr>
          <w:lang w:eastAsia="ja-JP"/>
        </w:rPr>
        <w:t>知識と技術移転のさらなるチャネルとして、例えばHorizon Europeプロジェクトの明確な普及チャネルとして標準化に加えてOSSを推進することが提言される。また、OSS と標準化の接点をまず明確にし、さらに推進することが必要である。例えば、人工知能（AI）の開発にはOSSが関係すると認識されているが、ドイツ標準化機構DINが発表したAIに関する標準化ロードマップでは、AI全般に対するOSSの役割や標準化活動とOSSとのインターフェースが包括的に考慮されていない。</w:t>
      </w:r>
    </w:p>
    <w:p w14:paraId="46EC0158" w14:textId="77777777" w:rsidR="00A21111" w:rsidRDefault="00A21111" w:rsidP="00A21111">
      <w:pPr>
        <w:pStyle w:val="a3"/>
        <w:rPr>
          <w:sz w:val="21"/>
          <w:lang w:eastAsia="ja-JP"/>
        </w:rPr>
      </w:pPr>
    </w:p>
    <w:p w14:paraId="66FC6981" w14:textId="77777777" w:rsidR="00A21111" w:rsidRDefault="00A21111" w:rsidP="00A21111">
      <w:pPr>
        <w:ind w:left="1702"/>
        <w:jc w:val="both"/>
        <w:rPr>
          <w:i/>
          <w:lang w:eastAsia="ja-JP"/>
        </w:rPr>
      </w:pPr>
      <w:r>
        <w:rPr>
          <w:i/>
          <w:lang w:eastAsia="ja-JP"/>
        </w:rPr>
        <w:t>欧州の公共調達におけるオープンソースの推進</w:t>
      </w:r>
    </w:p>
    <w:p w14:paraId="7C686036" w14:textId="77777777" w:rsidR="00A21111" w:rsidRDefault="00A21111" w:rsidP="00A21111">
      <w:pPr>
        <w:pStyle w:val="a3"/>
        <w:spacing w:before="9"/>
        <w:rPr>
          <w:i/>
          <w:sz w:val="20"/>
          <w:lang w:eastAsia="ja-JP"/>
        </w:rPr>
      </w:pPr>
    </w:p>
    <w:p w14:paraId="4B3FFC77" w14:textId="77777777" w:rsidR="00A21111" w:rsidRDefault="00A21111" w:rsidP="00A21111">
      <w:pPr>
        <w:pStyle w:val="a3"/>
        <w:ind w:left="1702" w:right="1413"/>
        <w:jc w:val="both"/>
        <w:rPr>
          <w:lang w:eastAsia="ja-JP"/>
        </w:rPr>
      </w:pPr>
      <w:r>
        <w:rPr>
          <w:lang w:eastAsia="ja-JP"/>
        </w:rPr>
        <w:t>Blind and Böhm（2019）が詳しく述べているように、公共調達の有効性と効率性の向上において、政府はすでに、特定の製品の所有コストや、独自規格や事実上の規格に覆われたロックインのリスクを低減する方法として、規格に注目している。EUでは、このことが公共調達の分野での具体的な措置につながっています。例えば、公共調達は指令2014/24/ECに準拠する必要があり、この指令では、正式な規格と民間組織が開発したその他の技術仕様とを区別しています。後者については、機能要件の記述と技術中立的な仕様の利用が追加的に奨励されています。指令の23条1項は、「技術仕様は、入札者に平等なアクセスを与え、公共調達の競争への開放に不当な障害を生じさせる効果を持つものであってはならない」と要求しています。従って、規格は以下のような差別的な方法で使用されるべきではない。</w:t>
      </w:r>
    </w:p>
    <w:p w14:paraId="70C53D04"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59C2AFD9" w14:textId="77777777" w:rsidR="00A21111" w:rsidRDefault="00A21111" w:rsidP="00A21111">
      <w:pPr>
        <w:pStyle w:val="a3"/>
        <w:spacing w:before="7"/>
        <w:rPr>
          <w:sz w:val="27"/>
          <w:lang w:eastAsia="ja-JP"/>
        </w:rPr>
      </w:pPr>
    </w:p>
    <w:p w14:paraId="1CE0F92B" w14:textId="77777777" w:rsidR="00A21111" w:rsidRDefault="00A21111" w:rsidP="00A21111">
      <w:pPr>
        <w:pStyle w:val="a3"/>
        <w:spacing w:before="93"/>
        <w:ind w:left="1702" w:right="1413"/>
        <w:jc w:val="both"/>
        <w:rPr>
          <w:lang w:eastAsia="ja-JP"/>
        </w:rPr>
      </w:pPr>
      <w:r>
        <w:rPr>
          <w:lang w:eastAsia="ja-JP"/>
        </w:rPr>
        <w:t>契約の対象から不当に除外されること。EUの公共調達法における重要な要素は、公共機関が（独自技術ではなく）オープンスタンダードを参照してソフトウェアやその他の技術システムを調達することを要求していることである。このような標準ベースの製品を購入することによるコスト削減に加え、標準化によって文書フォーマットの非互換性や変換のコストを削減できる可能性があります。</w:t>
      </w:r>
    </w:p>
    <w:p w14:paraId="7DC39838" w14:textId="77777777" w:rsidR="00A21111" w:rsidRDefault="00A21111" w:rsidP="00A21111">
      <w:pPr>
        <w:pStyle w:val="a3"/>
        <w:spacing w:before="10"/>
        <w:rPr>
          <w:sz w:val="20"/>
          <w:lang w:eastAsia="ja-JP"/>
        </w:rPr>
      </w:pPr>
    </w:p>
    <w:p w14:paraId="53B3A5FC" w14:textId="77777777" w:rsidR="00A21111" w:rsidRDefault="00A21111" w:rsidP="00A21111">
      <w:pPr>
        <w:pStyle w:val="a3"/>
        <w:spacing w:before="1"/>
        <w:ind w:left="1702" w:right="1412"/>
        <w:jc w:val="both"/>
        <w:rPr>
          <w:lang w:eastAsia="ja-JP"/>
        </w:rPr>
      </w:pPr>
      <w:r>
        <w:rPr>
          <w:lang w:eastAsia="ja-JP"/>
        </w:rPr>
        <w:t>標準はすでに調達指令と、より最近のオープンICTシステム構築のための公共調達における標準のより良い活用に関するコミュニケーション（欧州委員会2013a）の両方で明示的に言及されているのに対し、ソフトウェア一般とOSSは特に言及されていない。しかし、Nagle（2019a）は、フランスの技術調達政策の変更により、政府機関がコスト削減のためにプロプライエタリなソフトウェアよりもOSSを優先するよう求められたことが、OSSに対する需要にプラスの影響を与えたことを証明している。このようにフランスの開発者によるOSSへの貢献が増加したことで、フランスはOSSを利用する企業数、IT起業数、IT労働力の増加、ソフトウェア関連特許の減少など、国家の生産性や競争力を高める利益を得た。</w:t>
      </w:r>
    </w:p>
    <w:p w14:paraId="2DF3A850" w14:textId="77777777" w:rsidR="00A21111" w:rsidRDefault="00A21111" w:rsidP="00A21111">
      <w:pPr>
        <w:pStyle w:val="a3"/>
        <w:spacing w:before="10"/>
        <w:rPr>
          <w:sz w:val="20"/>
          <w:lang w:eastAsia="ja-JP"/>
        </w:rPr>
      </w:pPr>
    </w:p>
    <w:p w14:paraId="778CD0E3" w14:textId="77777777" w:rsidR="00A21111" w:rsidRDefault="00A21111" w:rsidP="00A21111">
      <w:pPr>
        <w:pStyle w:val="a3"/>
        <w:ind w:left="1702" w:right="1410"/>
        <w:jc w:val="both"/>
        <w:rPr>
          <w:lang w:eastAsia="ja-JP"/>
        </w:rPr>
      </w:pPr>
      <w:r>
        <w:rPr>
          <w:lang w:eastAsia="ja-JP"/>
        </w:rPr>
        <w:t>したがって、公共調達指令や公共調達戦略の更新など、OSS を利用する中小企業特有のニーズを考慮し て、公共調達政策に OSS を明示的に含めることが推奨される（FOSS4SMEs 2019）。特に、OSSソリューションの再利用性による付加価値を考慮した、出口コストを含む総所有コスト（Total Cost of Ownership）が考慮されるべきです。補完的に、公共部門の政策立案者や実務者との議論では、公共調達者がOSSベースの製品やサービスを調達する方法についてのガイドラインの必要性が明らかになった。これは、従来のベンダーの営業チームがすでに自社独自のソフトウェアを押し付ける強いインセンティブを持っているのに対し、公共部門にOSSを積極的に引き入れる必要性によって補完される。</w:t>
      </w:r>
    </w:p>
    <w:p w14:paraId="70368DC5" w14:textId="77777777" w:rsidR="00A21111" w:rsidRDefault="00A21111" w:rsidP="00A21111">
      <w:pPr>
        <w:pStyle w:val="a3"/>
        <w:spacing w:before="11"/>
        <w:rPr>
          <w:sz w:val="20"/>
          <w:lang w:eastAsia="ja-JP"/>
        </w:rPr>
      </w:pPr>
    </w:p>
    <w:p w14:paraId="77E9C1C3" w14:textId="77777777" w:rsidR="00A21111" w:rsidRDefault="00A21111" w:rsidP="00A21111">
      <w:pPr>
        <w:pStyle w:val="a3"/>
        <w:ind w:left="1702" w:right="1413"/>
        <w:jc w:val="both"/>
        <w:rPr>
          <w:lang w:eastAsia="ja-JP"/>
        </w:rPr>
      </w:pPr>
      <w:r>
        <w:rPr>
          <w:lang w:eastAsia="ja-JP"/>
        </w:rPr>
        <w:t>ブラジル、インド、ドイツ、イタリア、ブルガリアなど多くの国の政策分析では、新しい規則を積極的に導入するには、公共調達のための効果的なガイダンスが重要であることが示されています。ITにおける公共調達は複雑であるため、このガイダンスがなければ、公共調達担当者は進化するルールにゆっくりとしか反応しないか、まったく反応しない傾向にあります。これらのケースはまた、一方では法律を実施し、他方ではコードよりもさらに進んだオープンソースの利点を享受するために、組織内でオープンソース文化を育成することの重要性を示しました。</w:t>
      </w:r>
    </w:p>
    <w:p w14:paraId="5DBB5823" w14:textId="77777777" w:rsidR="00A21111" w:rsidRDefault="00A21111" w:rsidP="00A21111">
      <w:pPr>
        <w:pStyle w:val="a3"/>
        <w:spacing w:before="8"/>
        <w:rPr>
          <w:sz w:val="20"/>
          <w:lang w:eastAsia="ja-JP"/>
        </w:rPr>
      </w:pPr>
    </w:p>
    <w:p w14:paraId="7731321E" w14:textId="77777777" w:rsidR="00A21111" w:rsidRDefault="00A21111" w:rsidP="00A21111">
      <w:pPr>
        <w:pStyle w:val="a3"/>
        <w:ind w:left="1702" w:right="1411"/>
        <w:jc w:val="both"/>
        <w:rPr>
          <w:lang w:eastAsia="ja-JP"/>
        </w:rPr>
      </w:pPr>
      <w:r>
        <w:rPr>
          <w:lang w:eastAsia="ja-JP"/>
        </w:rPr>
        <w:t>欧州全域でOSSの調達を促進するために、OSSの調達方法に関するガイドを作成し、競争の場を公平にすることで、各国の調達担当者間の学習を促進し、最終的にはOSSに基づく企業と研究機関や大学などの他の組織との競争を促進することが推奨される。</w:t>
      </w:r>
    </w:p>
    <w:p w14:paraId="355CAF52" w14:textId="77777777" w:rsidR="00A21111" w:rsidRDefault="00A21111" w:rsidP="00A21111">
      <w:pPr>
        <w:pStyle w:val="a3"/>
        <w:spacing w:before="11"/>
        <w:rPr>
          <w:sz w:val="20"/>
          <w:lang w:eastAsia="ja-JP"/>
        </w:rPr>
      </w:pPr>
    </w:p>
    <w:p w14:paraId="3FBEB189" w14:textId="77777777" w:rsidR="00A21111" w:rsidRDefault="00A21111" w:rsidP="00A21111">
      <w:pPr>
        <w:ind w:left="1702"/>
        <w:jc w:val="both"/>
        <w:rPr>
          <w:i/>
          <w:lang w:eastAsia="ja-JP"/>
        </w:rPr>
      </w:pPr>
      <w:r>
        <w:rPr>
          <w:i/>
          <w:lang w:eastAsia="ja-JP"/>
        </w:rPr>
        <w:t>欧州の著作権・特許法の将来的な改正におけるオープンソースの検討</w:t>
      </w:r>
    </w:p>
    <w:p w14:paraId="11AD98F5" w14:textId="77777777" w:rsidR="00A21111" w:rsidRDefault="00A21111" w:rsidP="00A21111">
      <w:pPr>
        <w:pStyle w:val="a3"/>
        <w:rPr>
          <w:i/>
          <w:sz w:val="21"/>
          <w:lang w:eastAsia="ja-JP"/>
        </w:rPr>
      </w:pPr>
    </w:p>
    <w:p w14:paraId="4BD1ADB8" w14:textId="77777777" w:rsidR="00A21111" w:rsidRDefault="00A21111" w:rsidP="00A21111">
      <w:pPr>
        <w:pStyle w:val="a3"/>
        <w:ind w:left="1702" w:right="1414"/>
        <w:jc w:val="both"/>
        <w:rPr>
          <w:lang w:eastAsia="ja-JP"/>
        </w:rPr>
      </w:pPr>
      <w:r>
        <w:rPr>
          <w:lang w:eastAsia="ja-JP"/>
        </w:rPr>
        <w:t>事例研究の文脈でインタビューに応じた人々やステークホルダー調査の回答者が提起した大きな懸念はないが、OSSの役割に関連するBlind and Böhm（2019）による勧告は、既存の知的財産権の枠組みの文脈でOSHに明記されるだけでなく、拡張される。著作権だけでなく特許にも関連する現在の規制の枠組みは、そのようなソフトウェア、特にOSSの関連性を反映していない。</w:t>
      </w:r>
    </w:p>
    <w:p w14:paraId="460246F5" w14:textId="77777777" w:rsidR="00A21111" w:rsidRDefault="00A21111" w:rsidP="00A21111">
      <w:pPr>
        <w:pStyle w:val="a3"/>
        <w:spacing w:before="9"/>
        <w:rPr>
          <w:sz w:val="20"/>
          <w:lang w:eastAsia="ja-JP"/>
        </w:rPr>
      </w:pPr>
    </w:p>
    <w:p w14:paraId="6068FA0C" w14:textId="77777777" w:rsidR="00A21111" w:rsidRDefault="00A21111" w:rsidP="00A21111">
      <w:pPr>
        <w:pStyle w:val="a3"/>
        <w:spacing w:before="1"/>
        <w:ind w:left="1702" w:right="1409"/>
        <w:jc w:val="both"/>
        <w:rPr>
          <w:lang w:eastAsia="ja-JP"/>
        </w:rPr>
      </w:pPr>
      <w:r>
        <w:rPr>
          <w:lang w:eastAsia="ja-JP"/>
        </w:rPr>
        <w:t>したがって、欧州の著作権法や特許法の今後の改正においては、TRIPSやベルヌ条約などの拘束力のある国際協定の中で、OSSだけでなくOSHについても検討することが望まれる。</w:t>
      </w:r>
    </w:p>
    <w:p w14:paraId="364D7E6B" w14:textId="77777777" w:rsidR="00A21111" w:rsidRDefault="00A21111" w:rsidP="00A21111">
      <w:pPr>
        <w:pStyle w:val="a3"/>
        <w:spacing w:before="10"/>
        <w:rPr>
          <w:sz w:val="20"/>
          <w:lang w:eastAsia="ja-JP"/>
        </w:rPr>
      </w:pPr>
    </w:p>
    <w:p w14:paraId="55F7A377" w14:textId="77777777" w:rsidR="00A21111" w:rsidRDefault="00A21111" w:rsidP="00A21111">
      <w:pPr>
        <w:pStyle w:val="a3"/>
        <w:ind w:left="1702" w:right="1416"/>
        <w:jc w:val="both"/>
        <w:rPr>
          <w:lang w:eastAsia="ja-JP"/>
        </w:rPr>
      </w:pPr>
      <w:r>
        <w:rPr>
          <w:lang w:eastAsia="ja-JP"/>
        </w:rPr>
        <w:t>OSSとOSHは、多くの異なるライセンスと異なるライセンスメカニズムの下で利用可能</w:t>
      </w:r>
      <w:r>
        <w:rPr>
          <w:lang w:eastAsia="ja-JP"/>
        </w:rPr>
        <w:lastRenderedPageBreak/>
        <w:t>ですが、特定のライセンスの選択は、欧州や国内の知的財産法の影響を直接受けることはできません。しかし、起こりうる問題は回避することができたり</w:t>
      </w:r>
    </w:p>
    <w:p w14:paraId="1846E8D8"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35F6D6C" w14:textId="77777777" w:rsidR="00A21111" w:rsidRDefault="00A21111" w:rsidP="00A21111">
      <w:pPr>
        <w:pStyle w:val="a3"/>
        <w:spacing w:before="7"/>
        <w:rPr>
          <w:sz w:val="27"/>
          <w:lang w:eastAsia="ja-JP"/>
        </w:rPr>
      </w:pPr>
    </w:p>
    <w:p w14:paraId="2EF5C8F6" w14:textId="77777777" w:rsidR="00A21111" w:rsidRDefault="00A21111" w:rsidP="00A21111">
      <w:pPr>
        <w:pStyle w:val="a3"/>
        <w:spacing w:before="93"/>
        <w:ind w:left="1702" w:right="1410"/>
        <w:jc w:val="both"/>
        <w:rPr>
          <w:lang w:eastAsia="ja-JP"/>
        </w:rPr>
      </w:pPr>
      <w:r>
        <w:rPr>
          <w:lang w:eastAsia="ja-JP"/>
        </w:rPr>
        <w:t>OSS と OSH のステークホルダーと積極的に協議することで、緩和される。EU の政策立案者は、OSS と OSH に基づくビジネスモデルが、既存のビジネスモデルやライセ ンスフレームワークとどのように異なるのか、より良く理解する必要がある。例えば、OSH と OSS の両方に対する現在のライセンスモデルは、適用される著作権法から生じる範囲の不確 実性を残しており、これらの問題は、最近承認されたデジタル単一市場における著作権に関する指令の 今後の改訂において考慮されるべきものである。また、欧州特許条約には、先行技術としてソフトウェアやOSSへの言及がないが、技術や産業のデジタル化が進む中で、特許とソフトウェア全般、特にOSSとの接点はより重要性を増していくものと思われる。</w:t>
      </w:r>
    </w:p>
    <w:p w14:paraId="262B619B" w14:textId="77777777" w:rsidR="00A21111" w:rsidRDefault="00A21111" w:rsidP="00A21111">
      <w:pPr>
        <w:pStyle w:val="a3"/>
        <w:spacing w:before="10"/>
        <w:rPr>
          <w:sz w:val="20"/>
          <w:lang w:eastAsia="ja-JP"/>
        </w:rPr>
      </w:pPr>
    </w:p>
    <w:p w14:paraId="694C41C9" w14:textId="77777777" w:rsidR="00A21111" w:rsidRDefault="00A21111" w:rsidP="00A21111">
      <w:pPr>
        <w:pStyle w:val="a3"/>
        <w:spacing w:before="1"/>
        <w:ind w:left="1702"/>
        <w:jc w:val="both"/>
        <w:rPr>
          <w:lang w:eastAsia="ja-JP"/>
        </w:rPr>
      </w:pPr>
      <w:r>
        <w:rPr>
          <w:lang w:eastAsia="ja-JP"/>
        </w:rPr>
        <w:t>特に、以下のことを推奨します。</w:t>
      </w:r>
    </w:p>
    <w:p w14:paraId="2D84AAFD" w14:textId="77777777" w:rsidR="00A21111" w:rsidRDefault="00A21111" w:rsidP="00A21111">
      <w:pPr>
        <w:pStyle w:val="a3"/>
        <w:spacing w:before="1"/>
        <w:rPr>
          <w:sz w:val="21"/>
          <w:lang w:eastAsia="ja-JP"/>
        </w:rPr>
      </w:pPr>
    </w:p>
    <w:p w14:paraId="55A0861F" w14:textId="77777777" w:rsidR="00A21111" w:rsidRDefault="00A21111" w:rsidP="00887E19">
      <w:pPr>
        <w:pStyle w:val="a4"/>
        <w:numPr>
          <w:ilvl w:val="2"/>
          <w:numId w:val="25"/>
        </w:numPr>
        <w:tabs>
          <w:tab w:val="left" w:pos="2422"/>
        </w:tabs>
        <w:spacing w:line="237" w:lineRule="auto"/>
        <w:ind w:right="1408"/>
        <w:jc w:val="both"/>
        <w:rPr>
          <w:lang w:eastAsia="ja-JP"/>
        </w:rPr>
      </w:pPr>
      <w:r>
        <w:rPr>
          <w:lang w:eastAsia="ja-JP"/>
        </w:rPr>
        <w:t>オープンソースコードに「孤児著作物」規定を設け、著作権者の追跡ができないコードの再ライセンスを容易にする。</w:t>
      </w:r>
    </w:p>
    <w:p w14:paraId="0A4647C7" w14:textId="77777777" w:rsidR="00A21111" w:rsidRDefault="00A21111" w:rsidP="00A21111">
      <w:pPr>
        <w:pStyle w:val="a3"/>
        <w:rPr>
          <w:sz w:val="21"/>
          <w:lang w:eastAsia="ja-JP"/>
        </w:rPr>
      </w:pPr>
    </w:p>
    <w:p w14:paraId="453C6214" w14:textId="77777777" w:rsidR="00A21111" w:rsidRDefault="00A21111" w:rsidP="00887E19">
      <w:pPr>
        <w:pStyle w:val="a4"/>
        <w:numPr>
          <w:ilvl w:val="2"/>
          <w:numId w:val="25"/>
        </w:numPr>
        <w:tabs>
          <w:tab w:val="left" w:pos="2422"/>
        </w:tabs>
        <w:spacing w:before="1"/>
        <w:ind w:right="1416"/>
        <w:jc w:val="both"/>
        <w:rPr>
          <w:lang w:eastAsia="ja-JP"/>
        </w:rPr>
      </w:pPr>
      <w:r>
        <w:rPr>
          <w:lang w:eastAsia="ja-JP"/>
        </w:rPr>
        <w:t>SAS v. World ProgrammingにおけるCJEUの判決を受け、APIやプログラミング言語を著作権の範囲から除外する文言が著作権法に盛り込まれる（Google v. Oracleにおける米国最高裁判決の影響と一致する）。</w:t>
      </w:r>
    </w:p>
    <w:p w14:paraId="388B695D" w14:textId="77777777" w:rsidR="00A21111" w:rsidRDefault="00A21111" w:rsidP="00A21111">
      <w:pPr>
        <w:pStyle w:val="a3"/>
        <w:spacing w:before="8"/>
        <w:rPr>
          <w:sz w:val="20"/>
          <w:lang w:eastAsia="ja-JP"/>
        </w:rPr>
      </w:pPr>
    </w:p>
    <w:p w14:paraId="5755F54B" w14:textId="77777777" w:rsidR="00A21111" w:rsidRDefault="00A21111" w:rsidP="00887E19">
      <w:pPr>
        <w:pStyle w:val="a4"/>
        <w:numPr>
          <w:ilvl w:val="2"/>
          <w:numId w:val="25"/>
        </w:numPr>
        <w:tabs>
          <w:tab w:val="left" w:pos="2422"/>
        </w:tabs>
        <w:ind w:right="1412"/>
        <w:jc w:val="both"/>
        <w:rPr>
          <w:lang w:eastAsia="ja-JP"/>
        </w:rPr>
      </w:pPr>
      <w:r>
        <w:rPr>
          <w:lang w:eastAsia="ja-JP"/>
        </w:rPr>
        <w:t>特許に記載された参照用実装コードを、適切なオープンソースライセンスの下で公開しなければならないとする規定を特許法に導入する（理解、研究、調査を容易にするために実装を世界に公開する代わりに、特許権者は限定的独占を受けるという特許制度の根底にある基本的な取り決めと矛盾しないようにするため）。</w:t>
      </w:r>
    </w:p>
    <w:p w14:paraId="17B0164A" w14:textId="77777777" w:rsidR="00A21111" w:rsidRDefault="00A21111" w:rsidP="00A21111">
      <w:pPr>
        <w:pStyle w:val="a3"/>
        <w:spacing w:before="6"/>
        <w:rPr>
          <w:sz w:val="20"/>
          <w:lang w:eastAsia="ja-JP"/>
        </w:rPr>
      </w:pPr>
    </w:p>
    <w:p w14:paraId="5953D8C4" w14:textId="77777777" w:rsidR="00A21111" w:rsidRDefault="00A21111" w:rsidP="00A21111">
      <w:pPr>
        <w:ind w:left="1702"/>
        <w:jc w:val="both"/>
        <w:rPr>
          <w:i/>
          <w:lang w:eastAsia="ja-JP"/>
        </w:rPr>
      </w:pPr>
      <w:r>
        <w:rPr>
          <w:i/>
          <w:lang w:eastAsia="ja-JP"/>
        </w:rPr>
        <w:t>オープンソースとオープンデータのシナジーを追求する</w:t>
      </w:r>
    </w:p>
    <w:p w14:paraId="00AFC6C7" w14:textId="77777777" w:rsidR="00A21111" w:rsidRDefault="00A21111" w:rsidP="00A21111">
      <w:pPr>
        <w:pStyle w:val="a3"/>
        <w:rPr>
          <w:i/>
          <w:sz w:val="21"/>
          <w:lang w:eastAsia="ja-JP"/>
        </w:rPr>
      </w:pPr>
    </w:p>
    <w:p w14:paraId="72695F29" w14:textId="77777777" w:rsidR="00A21111" w:rsidRDefault="00A21111" w:rsidP="00A21111">
      <w:pPr>
        <w:pStyle w:val="a3"/>
        <w:ind w:left="1702" w:right="1413"/>
        <w:jc w:val="both"/>
        <w:rPr>
          <w:lang w:eastAsia="ja-JP"/>
        </w:rPr>
      </w:pPr>
      <w:r>
        <w:rPr>
          <w:lang w:eastAsia="ja-JP"/>
        </w:rPr>
        <w:t>OSSとOSHは重複する領域を占めており、オープンイノベーションの第三の主体であるオープンデータは、この両者と相互に影響し合っている。欧州委員会は、特定のデータベースに対する知的財産権保護のsui generisとしてデータベース権を制定したが、その結果の一つとして、この権利の対象となるデータベースは、オープンデータであるために適切なライセンスが付与されていなければならないということがある。データに適用するために特別に設計されたオープンライセンスや、データが対象となる情報のカテゴリに含まれることを認めたオープンライセンスが数多く存在します。Solderpad Hardware License (Solderpad.org), the Community Data LIcense Agreements (sharing and permissive) (https://cdla.dev/) and the Open Data Commons Open Database License (ODbL) ( https://opendatacommons.org/licenses/odbl/) などがそれである。</w:t>
      </w:r>
    </w:p>
    <w:p w14:paraId="4F74A1CE" w14:textId="77777777" w:rsidR="00A21111" w:rsidRDefault="00A21111" w:rsidP="00A21111">
      <w:pPr>
        <w:pStyle w:val="a3"/>
        <w:spacing w:before="10"/>
        <w:rPr>
          <w:sz w:val="20"/>
          <w:lang w:eastAsia="ja-JP"/>
        </w:rPr>
      </w:pPr>
    </w:p>
    <w:p w14:paraId="48702F3B" w14:textId="77777777" w:rsidR="00A21111" w:rsidRDefault="00A21111" w:rsidP="00A21111">
      <w:pPr>
        <w:pStyle w:val="a3"/>
        <w:ind w:left="1702" w:right="1413"/>
        <w:jc w:val="both"/>
        <w:rPr>
          <w:lang w:eastAsia="ja-JP"/>
        </w:rPr>
      </w:pPr>
      <w:r>
        <w:rPr>
          <w:lang w:eastAsia="ja-JP"/>
        </w:rPr>
        <w:t>ソフトウェアとハードウェアのオープンテクノロジーは、データソースに依存して動作することがよくあります。これは、大量の学習データを必要とする機械学習アルゴリズムや、地図データなどのサービスに依存するウェブサービスに当てはまります。実際、オープンライセンスモデルで利用できるAPIを通じて利用できるデータソースの数は増えている（例えば、OpenstreetmapはODbLの下で利用でき、膨大な数のサービスによって信頼されている）。</w:t>
      </w:r>
    </w:p>
    <w:p w14:paraId="12D0CAA5" w14:textId="77777777" w:rsidR="00A21111" w:rsidRDefault="00A21111" w:rsidP="00A21111">
      <w:pPr>
        <w:pStyle w:val="a3"/>
        <w:spacing w:before="10"/>
        <w:rPr>
          <w:sz w:val="20"/>
          <w:lang w:eastAsia="ja-JP"/>
        </w:rPr>
      </w:pPr>
    </w:p>
    <w:p w14:paraId="6EFAD81B" w14:textId="77777777" w:rsidR="00A21111" w:rsidRDefault="00A21111" w:rsidP="00A21111">
      <w:pPr>
        <w:pStyle w:val="a3"/>
        <w:ind w:left="1702" w:right="1410"/>
        <w:jc w:val="both"/>
        <w:rPr>
          <w:lang w:eastAsia="ja-JP"/>
        </w:rPr>
      </w:pPr>
      <w:r>
        <w:rPr>
          <w:lang w:eastAsia="ja-JP"/>
        </w:rPr>
        <w:t>オープンデータの有用性は、そのデータの再利用や他のデータとの組み合わせが容易かどうかに大きく依存する。そのために、オープンスタンダードが果たす役割は大きく、問題のデータの形式だけでなく、その収集プロセスや、アクセスや配布のためのAPIも規制している。例えば、opencorporates.comは、世界中の企業登録にある企業データ（約2億社）への統一インターフェースを提供し、統一API（https://opencorporates.com/info/our-data/）を通じてそれらを提供している。</w:t>
      </w:r>
    </w:p>
    <w:p w14:paraId="28417E8B"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73A06259" w14:textId="77777777" w:rsidR="00A21111" w:rsidRDefault="00A21111" w:rsidP="00A21111">
      <w:pPr>
        <w:pStyle w:val="a3"/>
        <w:spacing w:before="7"/>
        <w:rPr>
          <w:sz w:val="27"/>
          <w:lang w:eastAsia="ja-JP"/>
        </w:rPr>
      </w:pPr>
    </w:p>
    <w:p w14:paraId="6AE9F7F3" w14:textId="77777777" w:rsidR="00A21111" w:rsidRDefault="00A21111" w:rsidP="00A21111">
      <w:pPr>
        <w:pStyle w:val="a3"/>
        <w:spacing w:before="93"/>
        <w:ind w:left="1702" w:right="1412"/>
        <w:jc w:val="both"/>
        <w:rPr>
          <w:lang w:eastAsia="ja-JP"/>
        </w:rPr>
      </w:pPr>
      <w:r>
        <w:rPr>
          <w:lang w:eastAsia="ja-JP"/>
        </w:rPr>
        <w:t>また、ソフトウェアやハードウェアと、データの間には重複があります。例えば、ソフトウェアはISOの国コードと国名を関連付けるルックアップテーブルに依存し、ハードウェア設計は電子回路のコンポーネント間の相互接続をリスト化したデータベースであるネットリストを含む場合があります。</w:t>
      </w:r>
    </w:p>
    <w:p w14:paraId="2CDA1CCA" w14:textId="77777777" w:rsidR="00A21111" w:rsidRDefault="00A21111" w:rsidP="00A21111">
      <w:pPr>
        <w:pStyle w:val="a3"/>
        <w:spacing w:before="10"/>
        <w:rPr>
          <w:sz w:val="20"/>
          <w:lang w:eastAsia="ja-JP"/>
        </w:rPr>
      </w:pPr>
    </w:p>
    <w:p w14:paraId="468F406F" w14:textId="77777777" w:rsidR="00A21111" w:rsidRDefault="00A21111" w:rsidP="00A21111">
      <w:pPr>
        <w:pStyle w:val="a3"/>
        <w:spacing w:before="1"/>
        <w:ind w:left="1702" w:right="1415"/>
        <w:jc w:val="both"/>
        <w:rPr>
          <w:lang w:eastAsia="ja-JP"/>
        </w:rPr>
      </w:pPr>
      <w:r>
        <w:rPr>
          <w:lang w:eastAsia="ja-JP"/>
        </w:rPr>
        <w:t>最後に、データには個人情報が含まれている可能性があり、個人データに関してデータ主体に与えられている権利とオープンデータライセンスで認められている権利との間に緊張関係が生じるという追加の課題がある。</w:t>
      </w:r>
    </w:p>
    <w:p w14:paraId="00A7AE02" w14:textId="77777777" w:rsidR="00A21111" w:rsidRDefault="00A21111" w:rsidP="00A21111">
      <w:pPr>
        <w:pStyle w:val="a3"/>
        <w:spacing w:before="9"/>
        <w:rPr>
          <w:sz w:val="20"/>
          <w:lang w:eastAsia="ja-JP"/>
        </w:rPr>
      </w:pPr>
    </w:p>
    <w:p w14:paraId="3BCB215F" w14:textId="77777777" w:rsidR="00A21111" w:rsidRDefault="00A21111" w:rsidP="00A21111">
      <w:pPr>
        <w:pStyle w:val="a3"/>
        <w:ind w:left="1702" w:right="1411"/>
        <w:jc w:val="both"/>
        <w:rPr>
          <w:lang w:eastAsia="ja-JP"/>
        </w:rPr>
      </w:pPr>
      <w:r>
        <w:rPr>
          <w:lang w:eastAsia="ja-JP"/>
        </w:rPr>
        <w:t>本報告書の範囲ではありませんが、OSSHに関連する政策の検討や提言は、OSSHとオープンデータの相互関係を念頭に置き、オープンデータの側面からの影響に対処することを保証する必要があります。</w:t>
      </w:r>
    </w:p>
    <w:p w14:paraId="7ACC1E83" w14:textId="77777777" w:rsidR="00A21111" w:rsidRDefault="00A21111" w:rsidP="00A21111">
      <w:pPr>
        <w:pStyle w:val="a3"/>
        <w:spacing w:before="8"/>
        <w:rPr>
          <w:sz w:val="20"/>
          <w:lang w:eastAsia="ja-JP"/>
        </w:rPr>
      </w:pPr>
    </w:p>
    <w:p w14:paraId="03BB8D91" w14:textId="77777777" w:rsidR="00A21111" w:rsidRDefault="00A21111" w:rsidP="00A21111">
      <w:pPr>
        <w:pStyle w:val="4"/>
        <w:spacing w:before="1"/>
        <w:rPr>
          <w:lang w:eastAsia="ja-JP"/>
        </w:rPr>
      </w:pPr>
      <w:r>
        <w:rPr>
          <w:lang w:eastAsia="ja-JP"/>
        </w:rPr>
        <w:t>マーケットクリエーション</w:t>
      </w:r>
    </w:p>
    <w:p w14:paraId="4D329E76" w14:textId="77777777" w:rsidR="00A21111" w:rsidRDefault="00A21111" w:rsidP="00A21111">
      <w:pPr>
        <w:pStyle w:val="a3"/>
        <w:rPr>
          <w:b/>
          <w:sz w:val="21"/>
          <w:lang w:eastAsia="ja-JP"/>
        </w:rPr>
      </w:pPr>
    </w:p>
    <w:p w14:paraId="29F5E3D8" w14:textId="77777777" w:rsidR="00A21111" w:rsidRDefault="00A21111" w:rsidP="00A21111">
      <w:pPr>
        <w:pStyle w:val="a3"/>
        <w:ind w:left="1702" w:right="1415"/>
        <w:jc w:val="both"/>
        <w:rPr>
          <w:lang w:eastAsia="ja-JP"/>
        </w:rPr>
      </w:pPr>
      <w:r>
        <w:rPr>
          <w:lang w:eastAsia="ja-JP"/>
        </w:rPr>
        <w:t>OSH のような新興の技術システムでは、市場の創出は重要な前提条件である。なぜなら、市場の創出は、起業家 的活動や人的・財政的資本の配分など、イノベーションシステムの他のすべての機能に影響を与えるからである。したがって、競争市場もまた、技術やビジネスにおけるイノベーションの主要な源泉である。したがって、市場の創出や機能に影響を及ぼす重大な障害や不具合に対処しなければならない。</w:t>
      </w:r>
    </w:p>
    <w:p w14:paraId="59329A2D" w14:textId="77777777" w:rsidR="00A21111" w:rsidRDefault="00A21111" w:rsidP="00A21111">
      <w:pPr>
        <w:pStyle w:val="a3"/>
        <w:rPr>
          <w:sz w:val="21"/>
          <w:lang w:eastAsia="ja-JP"/>
        </w:rPr>
      </w:pPr>
    </w:p>
    <w:p w14:paraId="05519FD8" w14:textId="77777777" w:rsidR="00A21111" w:rsidRDefault="00A21111" w:rsidP="00A21111">
      <w:pPr>
        <w:ind w:left="1702"/>
        <w:jc w:val="both"/>
        <w:rPr>
          <w:i/>
          <w:lang w:eastAsia="ja-JP"/>
        </w:rPr>
      </w:pPr>
      <w:r>
        <w:rPr>
          <w:i/>
          <w:lang w:eastAsia="ja-JP"/>
        </w:rPr>
        <w:t>競争政策とプラットフォーム政策におけるオープンソースの検討</w:t>
      </w:r>
    </w:p>
    <w:p w14:paraId="276DDFBC" w14:textId="77777777" w:rsidR="00A21111" w:rsidRDefault="00A21111" w:rsidP="00A21111">
      <w:pPr>
        <w:pStyle w:val="a3"/>
        <w:spacing w:before="9"/>
        <w:rPr>
          <w:i/>
          <w:sz w:val="20"/>
          <w:lang w:eastAsia="ja-JP"/>
        </w:rPr>
      </w:pPr>
    </w:p>
    <w:p w14:paraId="3D2D06F7" w14:textId="77777777" w:rsidR="00A21111" w:rsidRDefault="00A21111" w:rsidP="00A21111">
      <w:pPr>
        <w:pStyle w:val="a3"/>
        <w:ind w:left="1702" w:right="1415"/>
        <w:jc w:val="both"/>
        <w:rPr>
          <w:lang w:eastAsia="ja-JP"/>
        </w:rPr>
      </w:pPr>
      <w:r>
        <w:rPr>
          <w:lang w:eastAsia="ja-JP"/>
        </w:rPr>
        <w:t>先行研究に基づく標準化とOSSのインターフェースの改善が示唆され（Blind and Böhm 2019など）、またインタビューやステークホルダーコンサルテーションからの洞察でも確認されていることから、この調整手法は競争政策全般に拡大されたものである。</w:t>
      </w:r>
    </w:p>
    <w:p w14:paraId="0370F924" w14:textId="77777777" w:rsidR="00A21111" w:rsidRDefault="00A21111" w:rsidP="00A21111">
      <w:pPr>
        <w:pStyle w:val="a3"/>
        <w:spacing w:before="11"/>
        <w:rPr>
          <w:sz w:val="20"/>
          <w:lang w:eastAsia="ja-JP"/>
        </w:rPr>
      </w:pPr>
    </w:p>
    <w:p w14:paraId="20129187" w14:textId="77777777" w:rsidR="00A21111" w:rsidRDefault="00A21111" w:rsidP="00A21111">
      <w:pPr>
        <w:pStyle w:val="a3"/>
        <w:ind w:left="1702" w:right="1411"/>
        <w:jc w:val="both"/>
        <w:rPr>
          <w:lang w:eastAsia="ja-JP"/>
        </w:rPr>
      </w:pPr>
      <w:r>
        <w:rPr>
          <w:lang w:eastAsia="ja-JP"/>
        </w:rPr>
        <w:t>したがって、イノベーションを促進するために、SDO と OSS コミュニティの間に公平な場を作り、それらの間の相乗的な相互作用を促進することが推奨されます。これには、OSS コミュニティにおける進化的な選択プロセスと SDO 内の正式なものとの間に交流が生まれることが必要であるが、さらに、マルチステークホルダー プラットフォームや OSS コミュニティと協力して、OSS 開発モデルの長期存続を支えるガバナンス規範に関する最低限の義務、例えば WTO 原則に従うことなどが追加されてもよい。これは、Nagleら（2020）による、組織の多様性と影響力のコントロールを確保するために、OSSプロジェクトを中立的なガバナンスを持つ財団に移行させるという勧告と一致する。OSS財団が支配的なプラットフォームとなった場合、Crémerら（2019）が提唱する勧告に従って、その規則が自由で歪みのない活発な競争を妨げないようにする責任がある。一方、Nagleら（2020）が調査した開発者の半数は、雇用主から報酬を得てOSSに貢献しているため、競争への影響も懸念されている。</w:t>
      </w:r>
    </w:p>
    <w:p w14:paraId="0365AB68" w14:textId="77777777" w:rsidR="00A21111" w:rsidRDefault="00A21111" w:rsidP="00A21111">
      <w:pPr>
        <w:pStyle w:val="a3"/>
        <w:spacing w:before="8"/>
        <w:rPr>
          <w:sz w:val="20"/>
          <w:lang w:eastAsia="ja-JP"/>
        </w:rPr>
      </w:pPr>
    </w:p>
    <w:p w14:paraId="6E6D7392" w14:textId="77777777" w:rsidR="00A21111" w:rsidRDefault="00A21111" w:rsidP="00A21111">
      <w:pPr>
        <w:pStyle w:val="a3"/>
        <w:spacing w:before="1"/>
        <w:ind w:left="1702" w:right="1407"/>
        <w:jc w:val="both"/>
        <w:rPr>
          <w:lang w:eastAsia="ja-JP"/>
        </w:rPr>
      </w:pPr>
      <w:r>
        <w:rPr>
          <w:lang w:eastAsia="ja-JP"/>
        </w:rPr>
        <w:t>政策立案者は、SDOのIPR政策の選択の実質に適用される法的境界と要件について、水平協力協定に関するガイドライン（欧州委員会2011）で定義されたセーフハーバーアプローチによる実質的なガイダンスを提供している。OSSコミュニティ、特にOSSとOSHの傘下組織の役割については、そのような指針は存在しない。このような要件は、常に分岐の脅威があるため制限される可能性があるが、まずその必要性を調査し、最終的にOSSとOSHコミュニティ、特に財団に適用される水平協力のための特定の要件を開発することが推奨される。</w:t>
      </w:r>
    </w:p>
    <w:p w14:paraId="77F78A1E" w14:textId="77777777" w:rsidR="00A21111" w:rsidRDefault="00A21111" w:rsidP="00A21111">
      <w:pPr>
        <w:pStyle w:val="a3"/>
        <w:rPr>
          <w:sz w:val="21"/>
          <w:lang w:eastAsia="ja-JP"/>
        </w:rPr>
      </w:pPr>
    </w:p>
    <w:p w14:paraId="6E7A9842" w14:textId="77777777" w:rsidR="00A21111" w:rsidRDefault="00A21111" w:rsidP="00A21111">
      <w:pPr>
        <w:pStyle w:val="a3"/>
        <w:ind w:left="1702" w:right="1414"/>
        <w:jc w:val="both"/>
        <w:rPr>
          <w:lang w:eastAsia="ja-JP"/>
        </w:rPr>
      </w:pPr>
      <w:r>
        <w:rPr>
          <w:lang w:eastAsia="ja-JP"/>
        </w:rPr>
        <w:t>したがって、競争政策やプラットフォーム政策において、オープンソースを明示的に考慮することが推奨されます。例えば、オープンソースは、前回の年次総会で言及されなかった</w:t>
      </w:r>
    </w:p>
    <w:p w14:paraId="70300373"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D014D22" w14:textId="77777777" w:rsidR="00A21111" w:rsidRDefault="00A21111" w:rsidP="00A21111">
      <w:pPr>
        <w:pStyle w:val="a3"/>
        <w:spacing w:before="7"/>
        <w:rPr>
          <w:sz w:val="27"/>
          <w:lang w:eastAsia="ja-JP"/>
        </w:rPr>
      </w:pPr>
    </w:p>
    <w:p w14:paraId="35F90305" w14:textId="77777777" w:rsidR="00A21111" w:rsidRDefault="00A21111" w:rsidP="00A21111">
      <w:pPr>
        <w:pStyle w:val="a3"/>
        <w:spacing w:before="93"/>
        <w:ind w:left="1702" w:right="1411"/>
        <w:jc w:val="both"/>
        <w:rPr>
          <w:lang w:eastAsia="ja-JP"/>
        </w:rPr>
      </w:pPr>
      <w:r>
        <w:rPr>
          <w:lang w:eastAsia="ja-JP"/>
        </w:rPr>
        <w:t>競争政策に関する報告書デジタルサービス法（案）の幅広い目的は、多くの異なる種類のサービスがその範囲に含まれることを意味します。OSSコミュニティは、ソフトウェアの開発、再利用、共有により、開発者のコラボレーションを可能にするプラットフォームに大きく依存している。これらのプラットフォームは、デジタルサービス法の特定の要素に関連する可能性があり、共同立法者は、オープンソースの利害関係者（これらのサービスのユーザとプロバイダの両方）に配慮し、彼らの意見を収集することで、提案された規則が意図した目的を達成し、ソフトウェア開発に対する意図しない結果を回避する方法を理解するよう推奨されます。</w:t>
      </w:r>
    </w:p>
    <w:p w14:paraId="2CF59F6C" w14:textId="77777777" w:rsidR="00A21111" w:rsidRDefault="00A21111" w:rsidP="00A21111">
      <w:pPr>
        <w:pStyle w:val="a3"/>
        <w:spacing w:before="10"/>
        <w:rPr>
          <w:sz w:val="20"/>
          <w:lang w:eastAsia="ja-JP"/>
        </w:rPr>
      </w:pPr>
    </w:p>
    <w:p w14:paraId="65F1CC72" w14:textId="77777777" w:rsidR="00A21111" w:rsidRDefault="00A21111" w:rsidP="00A21111">
      <w:pPr>
        <w:pStyle w:val="a3"/>
        <w:ind w:left="1702" w:right="1409"/>
        <w:jc w:val="both"/>
        <w:rPr>
          <w:lang w:eastAsia="ja-JP"/>
        </w:rPr>
      </w:pPr>
      <w:r>
        <w:rPr>
          <w:lang w:eastAsia="ja-JP"/>
        </w:rPr>
        <w:t>特に、AI は多くのデジタル市場やプラットフォームの発展・成長に影響を与える重要な技 術であり、ステークホルダー調査でも明らかになったように、OSS は AI の文脈で利用されているため、 AI に対する競争関連のアプローチにおいて OSS の役割を認識することが必要であろう。例えば、OSSは障害物ではなく、むしろ企業がAIをベースとした競争市場にも参入するための促進剤である。しかし、競争政策や当局に挑戦する大規模なプラットフォームプロバイダーも、自社のプラットフォームアーキテクチャやエコシステムの開発に使用するソフトウェアの開発にOSSの貢献を利用している。その結果、オープンソースは、競争に対して多面的な役割を担っている。したがって、一般的な競争政策、特にプラットフォーム政策のさらなる議論と発展において、オープンソースを明示的に考慮することが推奨されます。OSSH の開発を主目的とし、透明性、開放性、参加に関する一連の基本要件を満たす団体間の取り決めを TFEU 101 条の適用範囲から除外することを検討することも可能である。</w:t>
      </w:r>
    </w:p>
    <w:p w14:paraId="083D25EE" w14:textId="77777777" w:rsidR="00A21111" w:rsidRDefault="00A21111" w:rsidP="00A21111">
      <w:pPr>
        <w:pStyle w:val="a3"/>
        <w:rPr>
          <w:sz w:val="21"/>
          <w:lang w:eastAsia="ja-JP"/>
        </w:rPr>
      </w:pPr>
    </w:p>
    <w:p w14:paraId="2CE4E03F" w14:textId="77777777" w:rsidR="00A21111" w:rsidRDefault="00A21111" w:rsidP="00A21111">
      <w:pPr>
        <w:ind w:left="1702"/>
        <w:jc w:val="both"/>
        <w:rPr>
          <w:i/>
          <w:lang w:eastAsia="ja-JP"/>
        </w:rPr>
      </w:pPr>
      <w:r>
        <w:rPr>
          <w:i/>
          <w:lang w:eastAsia="ja-JP"/>
        </w:rPr>
        <w:t>中小企業政策におけるオープンソースの明示的な考慮</w:t>
      </w:r>
    </w:p>
    <w:p w14:paraId="637BA0FC" w14:textId="77777777" w:rsidR="00A21111" w:rsidRDefault="00A21111" w:rsidP="00A21111">
      <w:pPr>
        <w:pStyle w:val="a3"/>
        <w:spacing w:before="9"/>
        <w:rPr>
          <w:i/>
          <w:sz w:val="20"/>
          <w:lang w:eastAsia="ja-JP"/>
        </w:rPr>
      </w:pPr>
    </w:p>
    <w:p w14:paraId="18DBC40F" w14:textId="77777777" w:rsidR="00A21111" w:rsidRDefault="00A21111" w:rsidP="00A21111">
      <w:pPr>
        <w:pStyle w:val="a3"/>
        <w:ind w:left="1702" w:right="1410"/>
        <w:jc w:val="both"/>
        <w:rPr>
          <w:lang w:eastAsia="ja-JP"/>
        </w:rPr>
      </w:pPr>
      <w:r>
        <w:rPr>
          <w:lang w:eastAsia="ja-JP"/>
        </w:rPr>
        <w:t>このようなデジタル市場における競争のかなり新しい動きと相補的に、オープンソースの貢献者の多くが零細企業や中小企業であることから、中小企業政策においてオープンソースを検討することが推奨される。しかし、ステークホルダー調査によると、中小企業ほどOSSの恩恵を受けているのに対し、Nagle（2018）は、OSSに貢献している企業の生産性のプラス効果は大企業に強く偏っていることを明らかにしている。したがって、OSSコミュニティへの関与に関連する中小企業や零細企業をより多く支援することは、参入障壁が低いため、その必要性はないが、経済的合理性は高い。これは、OSHに関する限り、必ずしもそうではない。中小企業政策の設計と実施の指針となる広範な企業支援策を提供するEUの欧州小企業法（SBA）の10原則に従って、OSSとOSHに基づく中小企業と零細企業を支援する体系的なアプローチを推奨するものである。</w:t>
      </w:r>
    </w:p>
    <w:p w14:paraId="41FD2520" w14:textId="77777777" w:rsidR="00A21111" w:rsidRDefault="00A21111" w:rsidP="00A21111">
      <w:pPr>
        <w:pStyle w:val="a3"/>
        <w:spacing w:before="10"/>
        <w:rPr>
          <w:sz w:val="20"/>
          <w:lang w:eastAsia="ja-JP"/>
        </w:rPr>
      </w:pPr>
    </w:p>
    <w:p w14:paraId="278626E0" w14:textId="77777777" w:rsidR="00A21111" w:rsidRDefault="00A21111" w:rsidP="00A21111">
      <w:pPr>
        <w:pStyle w:val="a3"/>
        <w:spacing w:before="1"/>
        <w:ind w:left="1702"/>
        <w:jc w:val="both"/>
        <w:rPr>
          <w:lang w:eastAsia="ja-JP"/>
        </w:rPr>
      </w:pPr>
      <w:r>
        <w:rPr>
          <w:lang w:eastAsia="ja-JP"/>
        </w:rPr>
        <w:t>SBAの柱は、以下の通りです。</w:t>
      </w:r>
    </w:p>
    <w:p w14:paraId="608E2894" w14:textId="77777777" w:rsidR="00A21111" w:rsidRDefault="00A21111" w:rsidP="00A21111">
      <w:pPr>
        <w:pStyle w:val="a3"/>
        <w:spacing w:before="10"/>
        <w:rPr>
          <w:sz w:val="20"/>
          <w:lang w:eastAsia="ja-JP"/>
        </w:rPr>
      </w:pPr>
    </w:p>
    <w:p w14:paraId="48B7A15D" w14:textId="77777777" w:rsidR="00A21111" w:rsidRDefault="00A21111" w:rsidP="00887E19">
      <w:pPr>
        <w:pStyle w:val="a4"/>
        <w:numPr>
          <w:ilvl w:val="2"/>
          <w:numId w:val="25"/>
        </w:numPr>
        <w:tabs>
          <w:tab w:val="left" w:pos="2422"/>
        </w:tabs>
        <w:spacing w:before="1"/>
        <w:ind w:right="1414"/>
        <w:jc w:val="both"/>
        <w:rPr>
          <w:lang w:eastAsia="ja-JP"/>
        </w:rPr>
      </w:pPr>
      <w:r>
        <w:rPr>
          <w:lang w:eastAsia="ja-JP"/>
        </w:rPr>
        <w:t>応答的な政府。事業創造とリスクテイクに資する全体的な運営環境か？中小企業政策の枠組みは、中小企業家のニーズに応えているか？</w:t>
      </w:r>
    </w:p>
    <w:p w14:paraId="47B64054" w14:textId="77777777" w:rsidR="00A21111" w:rsidRDefault="00A21111" w:rsidP="00A21111">
      <w:pPr>
        <w:pStyle w:val="a3"/>
        <w:spacing w:before="7"/>
        <w:rPr>
          <w:sz w:val="20"/>
          <w:lang w:eastAsia="ja-JP"/>
        </w:rPr>
      </w:pPr>
    </w:p>
    <w:p w14:paraId="35CEC4A9" w14:textId="77777777" w:rsidR="00A21111" w:rsidRDefault="00A21111" w:rsidP="00887E19">
      <w:pPr>
        <w:pStyle w:val="a4"/>
        <w:numPr>
          <w:ilvl w:val="2"/>
          <w:numId w:val="25"/>
        </w:numPr>
        <w:tabs>
          <w:tab w:val="left" w:pos="2422"/>
        </w:tabs>
        <w:ind w:right="1410"/>
        <w:jc w:val="both"/>
        <w:rPr>
          <w:lang w:eastAsia="ja-JP"/>
        </w:rPr>
      </w:pPr>
      <w:r>
        <w:rPr>
          <w:lang w:eastAsia="ja-JP"/>
        </w:rPr>
        <w:t>起業家の人的資本：起業家精神のキーコンピタンスの形成と中小企業の能力開発は公共政策設定の一部となっているか？また、ジェンダーに配慮した形でアプローチされ、女性の起業家精神を支援しているか？</w:t>
      </w:r>
    </w:p>
    <w:p w14:paraId="585B61AF" w14:textId="77777777" w:rsidR="00A21111" w:rsidRDefault="00A21111" w:rsidP="00A21111">
      <w:pPr>
        <w:pStyle w:val="a3"/>
        <w:spacing w:before="1"/>
        <w:rPr>
          <w:sz w:val="21"/>
          <w:lang w:eastAsia="ja-JP"/>
        </w:rPr>
      </w:pPr>
    </w:p>
    <w:p w14:paraId="44BF4BB1" w14:textId="77777777" w:rsidR="00A21111" w:rsidRDefault="00A21111" w:rsidP="00887E19">
      <w:pPr>
        <w:pStyle w:val="a4"/>
        <w:numPr>
          <w:ilvl w:val="2"/>
          <w:numId w:val="25"/>
        </w:numPr>
        <w:tabs>
          <w:tab w:val="left" w:pos="2422"/>
        </w:tabs>
        <w:spacing w:line="237" w:lineRule="auto"/>
        <w:ind w:right="1415"/>
        <w:jc w:val="both"/>
        <w:rPr>
          <w:lang w:eastAsia="ja-JP"/>
        </w:rPr>
      </w:pPr>
      <w:r>
        <w:rPr>
          <w:lang w:eastAsia="ja-JP"/>
        </w:rPr>
        <w:t>資金調達へのアクセス新興企業や中小企業にとって、外部からの資金調達はどの程度可能か？小規模起業家が事業を開始し、成長させるための資金をより容易かつ安価に調達できるような具体的な政策手段は導入されているか。</w:t>
      </w:r>
    </w:p>
    <w:p w14:paraId="79C7AC53" w14:textId="77777777" w:rsidR="00A21111" w:rsidRDefault="00A21111" w:rsidP="00A21111">
      <w:pPr>
        <w:pStyle w:val="a3"/>
        <w:spacing w:before="1"/>
        <w:rPr>
          <w:sz w:val="21"/>
          <w:lang w:eastAsia="ja-JP"/>
        </w:rPr>
      </w:pPr>
    </w:p>
    <w:p w14:paraId="7C2AE2FC" w14:textId="77777777" w:rsidR="00A21111" w:rsidRDefault="00A21111" w:rsidP="00887E19">
      <w:pPr>
        <w:pStyle w:val="a4"/>
        <w:numPr>
          <w:ilvl w:val="2"/>
          <w:numId w:val="25"/>
        </w:numPr>
        <w:tabs>
          <w:tab w:val="left" w:pos="2422"/>
        </w:tabs>
        <w:ind w:right="1412"/>
        <w:jc w:val="both"/>
        <w:rPr>
          <w:lang w:eastAsia="ja-JP"/>
        </w:rPr>
      </w:pPr>
      <w:r>
        <w:rPr>
          <w:lang w:eastAsia="ja-JP"/>
        </w:rPr>
        <w:t>市場へのアクセス。中小企業は、国内市場や海外市場の顧客に製品やサービスを販売することができるか。公共政策によって、小規模企業家の新規市場参入を容易にすることができるか。</w:t>
      </w:r>
    </w:p>
    <w:p w14:paraId="1452E10D"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4A905ACE" w14:textId="77777777" w:rsidR="00A21111" w:rsidRDefault="00A21111" w:rsidP="00A21111">
      <w:pPr>
        <w:pStyle w:val="a3"/>
        <w:spacing w:before="10"/>
        <w:rPr>
          <w:sz w:val="26"/>
          <w:lang w:eastAsia="ja-JP"/>
        </w:rPr>
      </w:pPr>
    </w:p>
    <w:p w14:paraId="1EF87BB0" w14:textId="77777777" w:rsidR="00A21111" w:rsidRDefault="00A21111" w:rsidP="00887E19">
      <w:pPr>
        <w:pStyle w:val="a4"/>
        <w:numPr>
          <w:ilvl w:val="2"/>
          <w:numId w:val="25"/>
        </w:numPr>
        <w:tabs>
          <w:tab w:val="left" w:pos="2422"/>
        </w:tabs>
        <w:spacing w:before="101"/>
        <w:ind w:right="1413"/>
        <w:jc w:val="both"/>
        <w:rPr>
          <w:lang w:eastAsia="ja-JP"/>
        </w:rPr>
      </w:pPr>
      <w:r>
        <w:rPr>
          <w:lang w:eastAsia="ja-JP"/>
        </w:rPr>
        <w:t>イノベーションとビジネスサポート。中小企業は競争力を維持し、生産性を向上させるためのアドバイスや技術を得ることができるか？政府は、より革新的な中小企業セクターを育成しているか？</w:t>
      </w:r>
    </w:p>
    <w:p w14:paraId="3DADC32A" w14:textId="77777777" w:rsidR="00A21111" w:rsidRDefault="00A21111" w:rsidP="00A21111">
      <w:pPr>
        <w:pStyle w:val="a3"/>
        <w:spacing w:before="8"/>
        <w:rPr>
          <w:sz w:val="20"/>
          <w:lang w:eastAsia="ja-JP"/>
        </w:rPr>
      </w:pPr>
    </w:p>
    <w:p w14:paraId="4E24ECE3" w14:textId="77777777" w:rsidR="00A21111" w:rsidRDefault="00A21111" w:rsidP="00A21111">
      <w:pPr>
        <w:pStyle w:val="a3"/>
        <w:spacing w:before="1"/>
        <w:ind w:left="1702" w:right="1408"/>
        <w:jc w:val="both"/>
        <w:rPr>
          <w:lang w:eastAsia="ja-JP"/>
        </w:rPr>
      </w:pPr>
      <w:r>
        <w:rPr>
          <w:lang w:eastAsia="ja-JP"/>
        </w:rPr>
        <w:t>公共政策の分析では、公共部門が中小企業部門を支援する試みにおいて、成功例と失敗例が観察され ている。成功例は 2000 年代半ばまでのインドとフランスに見られ、そこでは、支援的な規制環境、公的調達、 政府の保護によって中小企業の大幅な成長と規模拡大が可能になった。しかし、国際的な成長には国際的な競争力が必要であり、政府が国内市場を国際的な参入者から保護する 意欲は通常、限界があるため、いずれの場合も効果は限定的なものにとどまった。2000 年代半ばのブラジルやインドなどの事例では、国内のソフトウェア部門が国際競争に直面し、衰退している。</w:t>
      </w:r>
    </w:p>
    <w:p w14:paraId="79A09701" w14:textId="77777777" w:rsidR="00A21111" w:rsidRDefault="00A21111" w:rsidP="00A21111">
      <w:pPr>
        <w:pStyle w:val="a3"/>
        <w:spacing w:before="11"/>
        <w:rPr>
          <w:sz w:val="20"/>
          <w:lang w:eastAsia="ja-JP"/>
        </w:rPr>
      </w:pPr>
    </w:p>
    <w:p w14:paraId="20CDF9B3" w14:textId="77777777" w:rsidR="00A21111" w:rsidRDefault="00A21111" w:rsidP="00887E19">
      <w:pPr>
        <w:pStyle w:val="2"/>
        <w:numPr>
          <w:ilvl w:val="1"/>
          <w:numId w:val="30"/>
        </w:numPr>
        <w:tabs>
          <w:tab w:val="left" w:pos="3142"/>
        </w:tabs>
        <w:jc w:val="both"/>
        <w:rPr>
          <w:lang w:eastAsia="ja-JP"/>
        </w:rPr>
      </w:pPr>
      <w:bookmarkStart w:id="175" w:name="_TOC_250006"/>
      <w:r>
        <w:rPr>
          <w:color w:val="315BAA"/>
          <w:lang w:eastAsia="ja-JP"/>
        </w:rPr>
        <w:t>次の革命オープンソース</w:t>
      </w:r>
      <w:bookmarkEnd w:id="175"/>
      <w:r>
        <w:rPr>
          <w:color w:val="315BAA"/>
          <w:lang w:eastAsia="ja-JP"/>
        </w:rPr>
        <w:t xml:space="preserve"> ハードウェア</w:t>
      </w:r>
    </w:p>
    <w:p w14:paraId="18F11714" w14:textId="77777777" w:rsidR="00A21111" w:rsidRDefault="00A21111" w:rsidP="00A21111">
      <w:pPr>
        <w:pStyle w:val="a3"/>
        <w:spacing w:before="119"/>
        <w:ind w:left="1702" w:right="1408"/>
        <w:jc w:val="both"/>
        <w:rPr>
          <w:lang w:eastAsia="ja-JP"/>
        </w:rPr>
      </w:pPr>
      <w:r>
        <w:rPr>
          <w:lang w:eastAsia="ja-JP"/>
        </w:rPr>
        <w:t>OSH や OSS にも当てはまるが、上記の責任に関する勧告に加え、OSH の開発における潜在的な阻害要因も存在する。EUの特許制度では、研究、非営利活動、個人使用目的での特許発明の実施に対する免除の取り扱いに一貫性がないことが指摘されている21。</w:t>
      </w:r>
      <w:r>
        <w:rPr>
          <w:position w:val="8"/>
          <w:sz w:val="14"/>
          <w:lang w:eastAsia="ja-JP"/>
        </w:rPr>
        <w:t xml:space="preserve">21 </w:t>
      </w:r>
      <w:r>
        <w:rPr>
          <w:lang w:eastAsia="ja-JP"/>
        </w:rPr>
        <w:t>これは、3D印刷やシリコン設計などの多様な分野におけるOSHの発展に影響を与える可能性がある。特定の活動が特許保護の対象であるかどうかを判断するコストは、高くつく上に不確実であることはよく知られており、我々の直接的な提言は、研究、非営利活動、個人使用において特許を侵害する可能性のある行為者にセーフハーバーを提供するために、欧州経済領域全体で適用除外を調和させる措置を取る一方で、特許権者が合法的に与えられた独占から利益を得る権利を商業文脈で認識することである。</w:t>
      </w:r>
    </w:p>
    <w:p w14:paraId="740F25F1" w14:textId="77777777" w:rsidR="00A21111" w:rsidRDefault="00A21111" w:rsidP="00A21111">
      <w:pPr>
        <w:pStyle w:val="a3"/>
        <w:spacing w:before="6"/>
        <w:rPr>
          <w:sz w:val="20"/>
          <w:lang w:eastAsia="ja-JP"/>
        </w:rPr>
      </w:pPr>
    </w:p>
    <w:p w14:paraId="042F79ED" w14:textId="77777777" w:rsidR="00A21111" w:rsidRDefault="00A21111" w:rsidP="00A21111">
      <w:pPr>
        <w:pStyle w:val="a3"/>
        <w:ind w:left="1702" w:right="1409"/>
        <w:jc w:val="both"/>
        <w:rPr>
          <w:lang w:eastAsia="ja-JP"/>
        </w:rPr>
      </w:pPr>
      <w:r>
        <w:rPr>
          <w:lang w:eastAsia="ja-JP"/>
        </w:rPr>
        <w:t>オープンソース技術と規制の間の相互作用は、特に安全性が懸念される場合には複雑です。理論的には、少なくともソフトウェアの領域では、規制された領域でオープンソースプロジェクトを利用しようとする行為者は、コードのすべてのコンポーネントを取り出し、そのソースコードを入手し、バグ、エラー、脆弱性がないかコードをレビューすることが可能です。したがって、自動車、飛行機、ペースメーカー、セルタワーなどでソフトウェアが誤動作した場合、ソフトウェア自体に原因があるか、あるいはソフトウェア作成に使用されたツールチェーンに原因があるか、すべてオープンソースであれば、再構築してエラーの潜在的原因を追跡することが可能である。ソフトウェアは「1」と「0」でできています。ハードウェアは原子でできており、どんなハードウェア設計も（オープンであろうとなかろうと）、より高い抽象度で記述されたコンポーネント（例えば、コンデンサ、チップ、ネジ、ベアリングなど）で構成されています（Katz 2012）。つまり、OSHの設計は、OSSの設計ほど簡単に複製できないのです。なぜなら、不具合の原因やソースを特定するために、個々のコンポーネントを追跡する必要があるかもしれないからです。</w:t>
      </w:r>
    </w:p>
    <w:p w14:paraId="2C6537D0" w14:textId="77777777" w:rsidR="00A21111" w:rsidRDefault="00A21111" w:rsidP="00A21111">
      <w:pPr>
        <w:pStyle w:val="a3"/>
        <w:spacing w:before="11"/>
        <w:rPr>
          <w:sz w:val="20"/>
          <w:lang w:eastAsia="ja-JP"/>
        </w:rPr>
      </w:pPr>
    </w:p>
    <w:p w14:paraId="421B01AD" w14:textId="77777777" w:rsidR="00A21111" w:rsidRDefault="00A21111" w:rsidP="00A21111">
      <w:pPr>
        <w:pStyle w:val="a3"/>
        <w:ind w:left="1702" w:right="1411"/>
        <w:jc w:val="both"/>
        <w:rPr>
          <w:lang w:eastAsia="ja-JP"/>
        </w:rPr>
      </w:pPr>
      <w:r>
        <w:rPr>
          <w:lang w:eastAsia="ja-JP"/>
        </w:rPr>
        <w:t>規制当局は通常、製品を展開したり市場に出したりしようとする組織に対し、その設計と性能の特定の側面をカバーする認証を取得する責任を負わせる。この認証は一般に高価であり、そのプロセスに参加できるのは大規模な組織に限られる傾向がある。これは、小規模な組織とオープンソースコミュニティの両方にとって、参入の障壁となります。オープンソースハードウェアの企業がこのような状況に参加するのは、コストがかかるだけでなく、オープンソースの早期リリース、頻繁なリリースという方法論が認証プロセスと相容れないことが多いため、困難な状況にあります。また、実験によって製品が認証の範囲外になることを恐れて、認証製品を実験・修正することを阻害しています。</w:t>
      </w:r>
    </w:p>
    <w:p w14:paraId="211C1EE5" w14:textId="77777777" w:rsidR="00A21111" w:rsidRDefault="00A21111" w:rsidP="00A21111">
      <w:pPr>
        <w:pStyle w:val="a3"/>
        <w:rPr>
          <w:sz w:val="20"/>
          <w:lang w:eastAsia="ja-JP"/>
        </w:rPr>
      </w:pPr>
    </w:p>
    <w:p w14:paraId="4ED9F0E3" w14:textId="77777777" w:rsidR="00A21111" w:rsidRDefault="00E90D8E" w:rsidP="00A21111">
      <w:pPr>
        <w:pStyle w:val="a3"/>
        <w:spacing w:before="9"/>
        <w:rPr>
          <w:sz w:val="19"/>
          <w:lang w:eastAsia="ja-JP"/>
        </w:rPr>
      </w:pPr>
      <w:r>
        <w:pict w14:anchorId="432A51C6">
          <v:line id="_x0000_s2338" style="position:absolute;z-index:-251557888;mso-wrap-distance-left:0;mso-wrap-distance-right:0;mso-position-horizontal-relative:page" from="85.1pt,13.65pt" to="229.1pt,13.65pt" strokeweight=".21169mm">
            <w10:wrap type="topAndBottom" anchorx="page"/>
          </v:line>
        </w:pict>
      </w:r>
    </w:p>
    <w:p w14:paraId="19FB0910" w14:textId="77777777" w:rsidR="00A21111" w:rsidRDefault="00A21111" w:rsidP="00A21111">
      <w:pPr>
        <w:pStyle w:val="a3"/>
        <w:spacing w:before="9"/>
        <w:rPr>
          <w:sz w:val="18"/>
          <w:lang w:eastAsia="ja-JP"/>
        </w:rPr>
      </w:pPr>
    </w:p>
    <w:p w14:paraId="4E97610F" w14:textId="77777777" w:rsidR="00A21111" w:rsidRDefault="00A21111" w:rsidP="00A21111">
      <w:pPr>
        <w:tabs>
          <w:tab w:val="left" w:pos="2059"/>
        </w:tabs>
        <w:spacing w:before="94"/>
        <w:ind w:left="1702"/>
        <w:rPr>
          <w:rFonts w:ascii="Times New Roman"/>
          <w:sz w:val="20"/>
        </w:rPr>
      </w:pPr>
      <w:r>
        <w:rPr>
          <w:rFonts w:ascii="Times New Roman"/>
          <w:position w:val="7"/>
          <w:sz w:val="13"/>
        </w:rPr>
        <w:t>21</w:t>
      </w:r>
      <w:r>
        <w:rPr>
          <w:rFonts w:ascii="Times New Roman"/>
          <w:position w:val="7"/>
          <w:sz w:val="13"/>
        </w:rPr>
        <w:tab/>
      </w:r>
      <w:r>
        <w:rPr>
          <w:rFonts w:ascii="Times New Roman"/>
          <w:sz w:val="20"/>
        </w:rPr>
        <w:t>https://www.wipo.int/edocs/mdocs/scp/en/scp_15/scp_15_3-annex1.pdf</w:t>
      </w:r>
    </w:p>
    <w:p w14:paraId="207369C6" w14:textId="77777777" w:rsidR="00A21111" w:rsidRDefault="00A21111" w:rsidP="00A21111">
      <w:pPr>
        <w:rPr>
          <w:rFonts w:ascii="Times New Roman"/>
          <w:sz w:val="20"/>
        </w:rPr>
        <w:sectPr w:rsidR="00A21111">
          <w:pgSz w:w="11910" w:h="16840"/>
          <w:pgMar w:top="1000" w:right="0" w:bottom="1080" w:left="0" w:header="568" w:footer="816" w:gutter="0"/>
          <w:cols w:space="720"/>
        </w:sectPr>
      </w:pPr>
    </w:p>
    <w:p w14:paraId="06AD84EF" w14:textId="77777777" w:rsidR="00A21111" w:rsidRDefault="00A21111" w:rsidP="00A21111">
      <w:pPr>
        <w:pStyle w:val="a3"/>
        <w:spacing w:before="7"/>
        <w:rPr>
          <w:rFonts w:ascii="Times New Roman"/>
          <w:sz w:val="27"/>
        </w:rPr>
      </w:pPr>
    </w:p>
    <w:p w14:paraId="49D17A8C" w14:textId="77777777" w:rsidR="00A21111" w:rsidRDefault="00A21111" w:rsidP="00A21111">
      <w:pPr>
        <w:pStyle w:val="a3"/>
        <w:spacing w:before="95" w:line="237" w:lineRule="auto"/>
        <w:ind w:left="1702" w:right="1413"/>
        <w:jc w:val="both"/>
        <w:rPr>
          <w:lang w:eastAsia="ja-JP"/>
        </w:rPr>
      </w:pPr>
      <w:r>
        <w:rPr>
          <w:lang w:eastAsia="ja-JP"/>
        </w:rPr>
        <w:t>消費者の安全や環境要因が最重要であることは確かだが、革新的な規制の仕組み（ホワイトスペースの周波数展開に関連して検討されているアプローチなど）を開発するためのプロジェクトに資金を提供することが推奨される。</w:t>
      </w:r>
      <w:r>
        <w:rPr>
          <w:position w:val="8"/>
          <w:sz w:val="14"/>
          <w:lang w:eastAsia="ja-JP"/>
        </w:rPr>
        <w:t xml:space="preserve">22 </w:t>
      </w:r>
      <w:r>
        <w:rPr>
          <w:lang w:eastAsia="ja-JP"/>
        </w:rPr>
        <w:t>検討すべき規制の分野としては、医療、電波、自動車などが考えられる。</w:t>
      </w:r>
    </w:p>
    <w:p w14:paraId="04572FC5" w14:textId="77777777" w:rsidR="00A21111" w:rsidRDefault="00A21111" w:rsidP="00A21111">
      <w:pPr>
        <w:pStyle w:val="a3"/>
        <w:spacing w:before="5"/>
        <w:rPr>
          <w:sz w:val="21"/>
          <w:lang w:eastAsia="ja-JP"/>
        </w:rPr>
      </w:pPr>
    </w:p>
    <w:p w14:paraId="1FD0430E" w14:textId="77777777" w:rsidR="00A21111" w:rsidRDefault="00A21111" w:rsidP="00A21111">
      <w:pPr>
        <w:pStyle w:val="a3"/>
        <w:ind w:left="1702" w:right="1410"/>
        <w:jc w:val="both"/>
        <w:rPr>
          <w:lang w:eastAsia="ja-JP"/>
        </w:rPr>
      </w:pPr>
      <w:r>
        <w:rPr>
          <w:lang w:eastAsia="ja-JP"/>
        </w:rPr>
        <w:t>オープンソースプロジェクトの開発における障害は、物理的な意味（フライス、旋盤、プレス、ワークスペースなど）とデジタルな意味（設計ソフトウェア、コンパイラツールチェーン、シミュレータ、デバッガなど）の両方で、ツールの入手性であると指摘されています。オープンソースソフトウェアの世界では、ツールの多くは、現在それ自体がオープンソースソフトウェア（したがって無料で利用可能）であるか、非常に低コストで利用可能です（例：AppleのXCode開発環境など）。オープンハードウェアの世界では、同じことは当てはまりません。後述するように、シリコン設計の場合、シリコンの設計、シミュレーション、テストに必要なソフトウェアの多くは独占的で高価ですが、これはまだデジタル領域で行われる活動であり、オープンソースのツールチェインを利用可能にする動きが活発化してきています。しかし、物理的なものについては、開発サイクルのどこかの時点で、問題の物理的な実体を作る必要性を避けることはできない。非常にシンプルで小さなものであれば、3Dプリンターでラピッドプロトタイピングができるかもしれませんが、シンプルなものを単発または少量で迅速に製作するサービスを利用できるようにすることが必要かもしれません。例えば、プリント基板の分野では、EU全域にそのようなサービスが存在するが、最も進んでいるのは中国、主に深圳であり、このようなサービスを発展させる方法を検討することが政策目標になるはずである。</w:t>
      </w:r>
    </w:p>
    <w:p w14:paraId="13A92331" w14:textId="77777777" w:rsidR="00A21111" w:rsidRDefault="00A21111" w:rsidP="00A21111">
      <w:pPr>
        <w:pStyle w:val="a3"/>
        <w:spacing w:before="10"/>
        <w:rPr>
          <w:sz w:val="20"/>
          <w:lang w:eastAsia="ja-JP"/>
        </w:rPr>
      </w:pPr>
    </w:p>
    <w:p w14:paraId="5AB7BDA1" w14:textId="77777777" w:rsidR="00A21111" w:rsidRDefault="00A21111" w:rsidP="00A21111">
      <w:pPr>
        <w:pStyle w:val="a3"/>
        <w:spacing w:before="1"/>
        <w:ind w:left="1702" w:right="1411"/>
        <w:jc w:val="both"/>
        <w:rPr>
          <w:lang w:eastAsia="ja-JP"/>
        </w:rPr>
      </w:pPr>
      <w:r>
        <w:rPr>
          <w:lang w:eastAsia="ja-JP"/>
        </w:rPr>
        <w:t>前の提言と同様に、ファブラボとメイカースペースは、より幅広い個人が工具を利用できるようにすることで、オープンハードウェアの開発への障壁を下げる役割を果たすことができます。これと同時に、知識・スキルの移転やコミュニティにおける重要な役割も担っています。</w:t>
      </w:r>
    </w:p>
    <w:p w14:paraId="55F2B77B" w14:textId="77777777" w:rsidR="00A21111" w:rsidRDefault="00A21111" w:rsidP="00A21111">
      <w:pPr>
        <w:pStyle w:val="a3"/>
        <w:spacing w:before="8"/>
        <w:rPr>
          <w:sz w:val="20"/>
          <w:lang w:eastAsia="ja-JP"/>
        </w:rPr>
      </w:pPr>
    </w:p>
    <w:p w14:paraId="5B75DC66" w14:textId="77777777" w:rsidR="00A21111" w:rsidRDefault="00A21111" w:rsidP="00A21111">
      <w:pPr>
        <w:pStyle w:val="a3"/>
        <w:ind w:left="1702" w:right="1411"/>
        <w:jc w:val="both"/>
        <w:rPr>
          <w:lang w:eastAsia="ja-JP"/>
        </w:rPr>
      </w:pPr>
      <w:r>
        <w:rPr>
          <w:lang w:eastAsia="ja-JP"/>
        </w:rPr>
        <w:t>学術機関、研究機関、民間企業間のパートナーシップからなるセンター・オブ・エクセレンスを開発することで、オープンハードウェアの分野ですでにEUで行われている優れた仕事の多くを深めることができます。技術自体の研究開発および知識移転を促進するだけでなく、スキルの獲得と開発、そしてどの協力形態が最も効果的であるかを調査し、オープン開発の方法論を標準化することで、さらに多くのことを行えます。英国は最近、英国 ARPA プログラムを加速させたいと確認しました。それ自体は、この名前のオリジナルの米国プロジェクトに基づいていますが、米国で宇宙開発（例：スペースX）および核融合発電に使用されているのと同様のモデルに沿った官民パートナーシップの成功も模倣しています。オープンソースハードウェアの研究分野として、シリコンチップ開発のための標準化された中間言語の開発が検討されています。チップ技術の開発は、EDA（Electronic Design Automation）各社が推進する互換性のない独自言語が深く関わっているために阻害されていると指摘されています（Verilogは低レベルの標準として機能していますが）。中間言語の統一（Verilogへのコンパイル）により、設計の相互運用がより自由になるだけでなく、言語の抽象度を高めるプラットフォームとして機能します。また、FPGA をリアルタイムでダイナミックに再構成するシステムなど、FPGA 技術のより高度な応用も可能になる。ヨーロッパでは、多くの革新的なオープン シリコン イニシアチブが成功を収めています (OpenCores や OpenRISC など)。</w:t>
      </w:r>
    </w:p>
    <w:p w14:paraId="5395126A" w14:textId="77777777" w:rsidR="00A21111" w:rsidRDefault="00A21111" w:rsidP="00A21111">
      <w:pPr>
        <w:pStyle w:val="a3"/>
        <w:rPr>
          <w:sz w:val="20"/>
          <w:lang w:eastAsia="ja-JP"/>
        </w:rPr>
      </w:pPr>
    </w:p>
    <w:p w14:paraId="18F052CA" w14:textId="77777777" w:rsidR="00A21111" w:rsidRDefault="00E90D8E" w:rsidP="00A21111">
      <w:pPr>
        <w:pStyle w:val="a3"/>
        <w:spacing w:before="8"/>
        <w:rPr>
          <w:sz w:val="16"/>
          <w:lang w:eastAsia="ja-JP"/>
        </w:rPr>
      </w:pPr>
      <w:r>
        <w:pict w14:anchorId="499002E1">
          <v:line id="_x0000_s2339" style="position:absolute;z-index:-251556864;mso-wrap-distance-left:0;mso-wrap-distance-right:0;mso-position-horizontal-relative:page" from="85.1pt,11.9pt" to="229.1pt,11.9pt" strokeweight=".21169mm">
            <w10:wrap type="topAndBottom" anchorx="page"/>
          </v:line>
        </w:pict>
      </w:r>
    </w:p>
    <w:p w14:paraId="56A4C089" w14:textId="77777777" w:rsidR="00A21111" w:rsidRDefault="00A21111" w:rsidP="00A21111">
      <w:pPr>
        <w:pStyle w:val="a3"/>
        <w:spacing w:before="6"/>
        <w:rPr>
          <w:sz w:val="18"/>
          <w:lang w:eastAsia="ja-JP"/>
        </w:rPr>
      </w:pPr>
    </w:p>
    <w:p w14:paraId="097B279B" w14:textId="77777777" w:rsidR="00A21111" w:rsidRDefault="00A21111" w:rsidP="00A21111">
      <w:pPr>
        <w:spacing w:before="95"/>
        <w:ind w:left="1702"/>
        <w:rPr>
          <w:rFonts w:ascii="Times New Roman"/>
          <w:sz w:val="13"/>
        </w:rPr>
      </w:pPr>
      <w:r>
        <w:rPr>
          <w:rFonts w:ascii="Times New Roman"/>
          <w:sz w:val="13"/>
        </w:rPr>
        <w:t>22</w:t>
      </w:r>
    </w:p>
    <w:p w14:paraId="54AB24FF" w14:textId="77777777" w:rsidR="00A21111" w:rsidRDefault="00E90D8E" w:rsidP="00A21111">
      <w:pPr>
        <w:tabs>
          <w:tab w:val="left" w:pos="4039"/>
        </w:tabs>
        <w:spacing w:before="85"/>
        <w:ind w:left="2059" w:right="1412" w:firstLine="362"/>
        <w:rPr>
          <w:rFonts w:ascii="Times New Roman"/>
          <w:sz w:val="20"/>
        </w:rPr>
      </w:pPr>
      <w:hyperlink r:id="rId184">
        <w:r w:rsidR="00A21111">
          <w:rPr>
            <w:rFonts w:ascii="Times New Roman"/>
            <w:sz w:val="20"/>
          </w:rPr>
          <w:t>https://www.researchgate.net/publication/224244913_TV_White_Space_standardization_and_regul</w:t>
        </w:r>
      </w:hyperlink>
      <w:r w:rsidR="00A21111">
        <w:rPr>
          <w:rFonts w:ascii="Times New Roman"/>
          <w:sz w:val="20"/>
        </w:rPr>
        <w:t xml:space="preserve"> ation_in_Europe</w:t>
      </w:r>
      <w:hyperlink r:id="rId185">
        <w:r w:rsidR="00A21111">
          <w:rPr>
            <w:rFonts w:ascii="Times New Roman"/>
            <w:sz w:val="20"/>
          </w:rPr>
          <w:t>,https://www.europarl.europa.eu/EPRS/EPRS-Briefing-554170-Radio-Spectrum-</w:t>
        </w:r>
      </w:hyperlink>
      <w:r w:rsidR="00A21111">
        <w:rPr>
          <w:rFonts w:ascii="Times New Roman"/>
          <w:sz w:val="20"/>
        </w:rPr>
        <w:t xml:space="preserve"> FINAL.pdf</w:t>
      </w:r>
    </w:p>
    <w:p w14:paraId="44B7339C" w14:textId="77777777" w:rsidR="00A21111" w:rsidRDefault="00A21111" w:rsidP="00A21111">
      <w:pPr>
        <w:rPr>
          <w:rFonts w:ascii="Times New Roman"/>
          <w:sz w:val="20"/>
        </w:rPr>
        <w:sectPr w:rsidR="00A21111">
          <w:pgSz w:w="11910" w:h="16840"/>
          <w:pgMar w:top="1000" w:right="0" w:bottom="1080" w:left="0" w:header="568" w:footer="864" w:gutter="0"/>
          <w:cols w:space="720"/>
        </w:sectPr>
      </w:pPr>
    </w:p>
    <w:p w14:paraId="4343D3DE" w14:textId="77777777" w:rsidR="00A21111" w:rsidRDefault="00A21111" w:rsidP="00A21111">
      <w:pPr>
        <w:pStyle w:val="a3"/>
        <w:spacing w:before="7"/>
        <w:rPr>
          <w:rFonts w:ascii="Times New Roman"/>
          <w:sz w:val="27"/>
        </w:rPr>
      </w:pPr>
    </w:p>
    <w:p w14:paraId="1C23D094" w14:textId="77777777" w:rsidR="00A21111" w:rsidRDefault="00A21111" w:rsidP="00A21111">
      <w:pPr>
        <w:pStyle w:val="a3"/>
        <w:spacing w:before="93"/>
        <w:ind w:left="1702" w:right="1415"/>
        <w:jc w:val="both"/>
        <w:rPr>
          <w:lang w:eastAsia="ja-JP"/>
        </w:rPr>
      </w:pPr>
      <w:r>
        <w:rPr>
          <w:lang w:eastAsia="ja-JP"/>
        </w:rPr>
        <w:t>センター・オブ・エクセレンス・イニシアチブは、欧州の技術革新の流出を減らし、デジタル・オートノミー（自律性）を促進することにつながる。</w:t>
      </w:r>
    </w:p>
    <w:p w14:paraId="25058AF2" w14:textId="77777777" w:rsidR="00A21111" w:rsidRDefault="00A21111" w:rsidP="00A21111">
      <w:pPr>
        <w:pStyle w:val="a3"/>
        <w:rPr>
          <w:sz w:val="21"/>
          <w:lang w:eastAsia="ja-JP"/>
        </w:rPr>
      </w:pPr>
    </w:p>
    <w:p w14:paraId="60B01CD6" w14:textId="77777777" w:rsidR="00A21111" w:rsidRDefault="00A21111" w:rsidP="00887E19">
      <w:pPr>
        <w:pStyle w:val="2"/>
        <w:numPr>
          <w:ilvl w:val="1"/>
          <w:numId w:val="30"/>
        </w:numPr>
        <w:tabs>
          <w:tab w:val="left" w:pos="3142"/>
        </w:tabs>
        <w:jc w:val="both"/>
      </w:pPr>
      <w:bookmarkStart w:id="176" w:name="_TOC_250005"/>
      <w:bookmarkEnd w:id="176"/>
      <w:r>
        <w:rPr>
          <w:color w:val="315BAA"/>
        </w:rPr>
        <w:t>ドメイン別推奨事項</w:t>
      </w:r>
    </w:p>
    <w:p w14:paraId="5F4F1D0D" w14:textId="77777777" w:rsidR="00A21111" w:rsidRDefault="00A21111" w:rsidP="00A21111">
      <w:pPr>
        <w:pStyle w:val="a3"/>
        <w:spacing w:before="120"/>
        <w:ind w:left="1702" w:right="1416"/>
        <w:jc w:val="both"/>
        <w:rPr>
          <w:lang w:eastAsia="ja-JP"/>
        </w:rPr>
      </w:pPr>
      <w:r>
        <w:rPr>
          <w:lang w:eastAsia="ja-JP"/>
        </w:rPr>
        <w:t>イノベーションシステムの機能から導かれる一般的な勧告を補完する形で、さまざまな分析結果に基づき、いくつかの領域について政策勧告が導出されています。</w:t>
      </w:r>
    </w:p>
    <w:p w14:paraId="791A575B" w14:textId="77777777" w:rsidR="00A21111" w:rsidRDefault="00A21111" w:rsidP="00A21111">
      <w:pPr>
        <w:pStyle w:val="a3"/>
        <w:spacing w:before="7"/>
        <w:rPr>
          <w:sz w:val="20"/>
          <w:lang w:eastAsia="ja-JP"/>
        </w:rPr>
      </w:pPr>
    </w:p>
    <w:p w14:paraId="029643E2" w14:textId="77777777" w:rsidR="00A21111" w:rsidRDefault="00A21111" w:rsidP="00A21111">
      <w:pPr>
        <w:pStyle w:val="4"/>
        <w:rPr>
          <w:lang w:eastAsia="ja-JP"/>
        </w:rPr>
      </w:pPr>
      <w:r>
        <w:rPr>
          <w:lang w:eastAsia="ja-JP"/>
        </w:rPr>
        <w:t>人工知能</w:t>
      </w:r>
    </w:p>
    <w:p w14:paraId="59B6F876" w14:textId="77777777" w:rsidR="00A21111" w:rsidRDefault="00A21111" w:rsidP="00A21111">
      <w:pPr>
        <w:pStyle w:val="a3"/>
        <w:spacing w:before="11"/>
        <w:rPr>
          <w:b/>
          <w:sz w:val="20"/>
          <w:lang w:eastAsia="ja-JP"/>
        </w:rPr>
      </w:pPr>
    </w:p>
    <w:p w14:paraId="5B66AC05" w14:textId="77777777" w:rsidR="00A21111" w:rsidRDefault="00A21111" w:rsidP="00A21111">
      <w:pPr>
        <w:pStyle w:val="a3"/>
        <w:ind w:left="1702" w:right="1408"/>
        <w:jc w:val="both"/>
        <w:rPr>
          <w:lang w:eastAsia="ja-JP"/>
        </w:rPr>
      </w:pPr>
      <w:r>
        <w:rPr>
          <w:lang w:eastAsia="ja-JP"/>
        </w:rPr>
        <w:t>経済・社会のデジタルトランスフォーメーションが非常に急速に進んでいます。その中で、人工知能（AI）は、いくつかの分野で広範囲な影響を及ぼし、バリューチェーンやビジネスモデルの根本的な変化を引き起こす可能性のある汎用的な技術として徐々に台頭してきています。我々の分析で明らかになったように、零細企業や小規模企業は、こうしたAIが支配する新しい市場に参入することに何の問題もなく、OSSに大きく貢献し、OSSベースのAIの選択肢にもなっているのである。さらに、OSSベースの開発プロセスの俊敏性は、大きな市場力を持つベンダーから独立して、AIソリューションの迅速かつ低コストの実装の両方を可能にします。最後に、OSSソリューションは、AIに関連するソフトウェアの透明性を提供することができます。これらの機会を活用するために、加盟国はOSS開発者だけでなく、例えばデジタル・ヨーロッパ・プログラムを通じて、企業にも資金提供の機会を提供することが推奨されます。しかし、これまでのところ、欧州委員会が発表したAI関連文書、例えば白書（欧州委員会2019）には、AIのさらなる発展に対するOSSの可能性については触れられていない。さらに、EUの著作権法やデータベース法において、深層学習システムによって開発されたモデルが知的財産保護の対象となり得る範囲や、既存の資料群をどの程度までAIアルゴリズムの学習に利用できるかを明確にする規定（上記のAPIやプログラミング言語に対する推奨規定と同様の路線）を検討することが推奨される。既存のテキストマイニング及びデータマイニングの規定は、そのような活動が頻繁に非常に高いレベルでデータセットを利用すること（データセットの内容にはあまり関心がなく、その中の項目間の関係であり、アクセスや分析のカテゴリーは商業目的であってもライセンス取得の必要性が免除されること）を認識していない。同様に、ソフトウェアによって生成された著作物の著作権が、それを生成した基礎となるソフトウェアの著作権期間よりも長いといった異常事態を回避する観点から、コンピュータによって生成された著作物の保護範囲を加盟国間で調和させる必要がある。</w:t>
      </w:r>
    </w:p>
    <w:p w14:paraId="0CE234E7" w14:textId="77777777" w:rsidR="00A21111" w:rsidRDefault="00A21111" w:rsidP="00A21111">
      <w:pPr>
        <w:pStyle w:val="a3"/>
        <w:spacing w:before="8"/>
        <w:rPr>
          <w:sz w:val="20"/>
          <w:lang w:eastAsia="ja-JP"/>
        </w:rPr>
      </w:pPr>
    </w:p>
    <w:p w14:paraId="5D1449C6" w14:textId="77777777" w:rsidR="00A21111" w:rsidRDefault="00A21111" w:rsidP="00A21111">
      <w:pPr>
        <w:pStyle w:val="4"/>
        <w:rPr>
          <w:lang w:eastAsia="ja-JP"/>
        </w:rPr>
      </w:pPr>
      <w:r>
        <w:rPr>
          <w:lang w:eastAsia="ja-JP"/>
        </w:rPr>
        <w:t>ハイパフォーマンス・コンピューティング</w:t>
      </w:r>
    </w:p>
    <w:p w14:paraId="6E5F122F" w14:textId="77777777" w:rsidR="00A21111" w:rsidRDefault="00A21111" w:rsidP="00A21111">
      <w:pPr>
        <w:pStyle w:val="a3"/>
        <w:spacing w:before="2"/>
        <w:rPr>
          <w:b/>
          <w:sz w:val="21"/>
          <w:lang w:eastAsia="ja-JP"/>
        </w:rPr>
      </w:pPr>
    </w:p>
    <w:p w14:paraId="50498C6F" w14:textId="77777777" w:rsidR="00A21111" w:rsidRDefault="00A21111" w:rsidP="00A21111">
      <w:pPr>
        <w:pStyle w:val="a3"/>
        <w:spacing w:before="1"/>
        <w:ind w:left="1702" w:right="1412"/>
        <w:jc w:val="both"/>
        <w:rPr>
          <w:lang w:eastAsia="ja-JP"/>
        </w:rPr>
      </w:pPr>
      <w:r>
        <w:rPr>
          <w:lang w:eastAsia="ja-JP"/>
        </w:rPr>
        <w:t>ハイパフォーマンス・コンピューティングは、技術進歩の最先端を行くものであり、HPC技術を収容するデータセンターにおけるオープンなハードウェアとソフトウェアの役割に加え、より根本的なレベルでは、主に米国、中国、台湾に拠点を置くEDA（電子設計自動化）企業やシリコンファンドリとの競争が必要となっているのです。ニューラルネットのようなHPCの最先端分野では、FPGAとASICの両方が重要であることが、このことを浮き彫りにしている。EUには、シリコンチップの設計言語において主導権を握る機会があるが、これらの設計言語が実装されたチップは一般に海外で製造されているという事実が、これを阻害している。FPGAは、プロセッサ・コアのような機能を持つ専用ASIC部分と、汎用FPGAアレイを組み合わせたハイブリッド・デバイスになりつつある。これらのチップは、その大部分が海外で設計・製造されており、このような海外技術への依存が、EU域内のイノベーション、自律性、経済活動にどのような影響を及ぼしているか、また、これらの要素をどのように改善できるかを調査する必要がある。</w:t>
      </w:r>
    </w:p>
    <w:p w14:paraId="309D65CD" w14:textId="77777777" w:rsidR="00A21111" w:rsidRDefault="00A21111" w:rsidP="00A21111">
      <w:pPr>
        <w:pStyle w:val="a3"/>
        <w:spacing w:before="11"/>
        <w:rPr>
          <w:sz w:val="20"/>
          <w:lang w:eastAsia="ja-JP"/>
        </w:rPr>
      </w:pPr>
    </w:p>
    <w:p w14:paraId="21573D65" w14:textId="77777777" w:rsidR="00A21111" w:rsidRDefault="00A21111" w:rsidP="00A21111">
      <w:pPr>
        <w:pStyle w:val="a3"/>
        <w:ind w:left="1702" w:right="1413"/>
        <w:jc w:val="both"/>
        <w:rPr>
          <w:lang w:eastAsia="ja-JP"/>
        </w:rPr>
      </w:pPr>
      <w:r>
        <w:rPr>
          <w:lang w:eastAsia="ja-JP"/>
        </w:rPr>
        <w:t>具体的には、欧州の標準化団体に標準化要求（mandate）を行い、ビットストリームフォーマットの欧州標準を開発し、以下のような問題を軽減することが推奨される。</w:t>
      </w:r>
    </w:p>
    <w:p w14:paraId="2ADB0FF4"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30FFC953" w14:textId="77777777" w:rsidR="00A21111" w:rsidRDefault="00A21111" w:rsidP="00A21111">
      <w:pPr>
        <w:pStyle w:val="a3"/>
        <w:spacing w:before="7"/>
        <w:rPr>
          <w:sz w:val="27"/>
          <w:lang w:eastAsia="ja-JP"/>
        </w:rPr>
      </w:pPr>
    </w:p>
    <w:p w14:paraId="5FDB4C24" w14:textId="77777777" w:rsidR="00A21111" w:rsidRDefault="00A21111" w:rsidP="00A21111">
      <w:pPr>
        <w:pStyle w:val="a3"/>
        <w:spacing w:before="93"/>
        <w:ind w:left="1702" w:right="1419"/>
        <w:jc w:val="both"/>
        <w:rPr>
          <w:lang w:eastAsia="ja-JP"/>
        </w:rPr>
      </w:pPr>
      <w:r>
        <w:rPr>
          <w:lang w:eastAsia="ja-JP"/>
        </w:rPr>
        <w:t>特定のFPGA のベンダーに依存することなく、（FPGA を構成するためのコードではなく）基盤となるFPGA の開発におけるイノベーションを促進する方法です。</w:t>
      </w:r>
    </w:p>
    <w:p w14:paraId="7B04FCDB" w14:textId="77777777" w:rsidR="00A21111" w:rsidRDefault="00A21111" w:rsidP="00A21111">
      <w:pPr>
        <w:pStyle w:val="a3"/>
        <w:spacing w:before="9"/>
        <w:rPr>
          <w:sz w:val="20"/>
          <w:lang w:eastAsia="ja-JP"/>
        </w:rPr>
      </w:pPr>
    </w:p>
    <w:p w14:paraId="09656076" w14:textId="77777777" w:rsidR="00A21111" w:rsidRDefault="00A21111" w:rsidP="00A21111">
      <w:pPr>
        <w:pStyle w:val="4"/>
        <w:rPr>
          <w:lang w:eastAsia="ja-JP"/>
        </w:rPr>
      </w:pPr>
      <w:r>
        <w:rPr>
          <w:lang w:eastAsia="ja-JP"/>
        </w:rPr>
        <w:t>ソフトウェア定義インフラ</w:t>
      </w:r>
    </w:p>
    <w:p w14:paraId="11324EEF" w14:textId="77777777" w:rsidR="00A21111" w:rsidRDefault="00A21111" w:rsidP="00A21111">
      <w:pPr>
        <w:pStyle w:val="a3"/>
        <w:spacing w:before="11"/>
        <w:rPr>
          <w:b/>
          <w:sz w:val="20"/>
          <w:lang w:eastAsia="ja-JP"/>
        </w:rPr>
      </w:pPr>
    </w:p>
    <w:p w14:paraId="520AE5EA" w14:textId="77777777" w:rsidR="00A21111" w:rsidRDefault="00A21111" w:rsidP="00A21111">
      <w:pPr>
        <w:pStyle w:val="a3"/>
        <w:ind w:left="1702" w:right="1410"/>
        <w:jc w:val="both"/>
        <w:rPr>
          <w:lang w:eastAsia="ja-JP"/>
        </w:rPr>
      </w:pPr>
      <w:r>
        <w:rPr>
          <w:lang w:eastAsia="ja-JP"/>
        </w:rPr>
        <w:t>事例研究のインタビューによると、通信インフラの差別化は、ハードウェアからソフトウェアに移行する傾向にあるようです。言い換えれば、ゲートウェアやソフトウェアで設定できる汎用的なハードウェアが主流になりつつあるということです。ネットワークデバイスは、多数のネットワークインタフェースと、インタフェースによって実装されるプロトコルやデータフローを定義するマイクロプロセッサベースのコントローラで構成され、ルータ、スイッチ、マルチプレクサなど、任意の数のネットワークインタフェースデバイスとして動的に動作するように設定することができます。この原理は、サーバーなどの他のデバイスや、ソフトウェア定義無線の実装により、無線通信にも拡張できます。つまり、1 台のデバイスで 3G や 4G の基地局を構成でき、さらに適切なソフトウェア、ファームウェア、ゲートウェ アを使用すれば、5G や、潜在的には 6G などのまだ定義されていない規格も構成できるようになるのです。このコモディティ化の利点は、資本コストの削減、メンテナンスコストの低減、物理的にハードウェアを交換することなくリモートで新しいテクノロジーを提供できること、リモートや過酷な環境での展開やメンテナンスが容易なこと、脆弱性やバグへの対応が容易なこと、環境への影響の低減（適切な部品の再利用や循環型経済の導入による）などがあげられます。</w:t>
      </w:r>
    </w:p>
    <w:p w14:paraId="0723199A" w14:textId="77777777" w:rsidR="00A21111" w:rsidRDefault="00A21111" w:rsidP="00A21111">
      <w:pPr>
        <w:pStyle w:val="a3"/>
        <w:rPr>
          <w:sz w:val="21"/>
          <w:lang w:eastAsia="ja-JP"/>
        </w:rPr>
      </w:pPr>
    </w:p>
    <w:p w14:paraId="6899E962" w14:textId="77777777" w:rsidR="00A21111" w:rsidRDefault="00A21111" w:rsidP="00A21111">
      <w:pPr>
        <w:pStyle w:val="a3"/>
        <w:ind w:left="1702" w:right="1407"/>
        <w:jc w:val="both"/>
        <w:rPr>
          <w:lang w:eastAsia="ja-JP"/>
        </w:rPr>
      </w:pPr>
      <w:r>
        <w:rPr>
          <w:lang w:eastAsia="ja-JP"/>
        </w:rPr>
        <w:t>Open Compute ProjectやMyriadRFなどのプロジェクトは、このアプローチの例となります。多くのオープンハードウェアプロジェクトと同様に、ハードウェア要素（すなわち物理回路）は従来のクローズドな設計チームで設計され、初期設計が展開できるようになった時点で、オープン（またはOpen Compute Projectの場合は準オープン）ライセンスの形で世界に公開されます。Stirling and Bowman（2020）はこれをOpen When Ready（OWR）モデルとして定義しています。しかし、ソフトウェアは一般的に古典的なオープンソースモデル（Stirling and BowmanはODH: Openly Designed Hardwareと定義）を用いて開発される。オープンソースソフトウェアに適用されるバザールモデル（Raymond 1999）は、ODHにも同様に適用でき、OWRとは対照的に、分散型共同開発の力を十分に発揮させることができるのです。Software-Defined Infrastructureの実装を可能にするハードウェアがコモディティ化し、機能性や差別化がソフトウェアに移行すると、バザールモデルがますます適用されるようになることを意味しています。さらに、プロセッサコアのようなコンポーネントは広くハードウェアと見なされていますが、それらが FPGA に実装される場合、それらを実装するコード（ハードウェア記述言語で記述）はバザール/ODH モデルの開発に適合するようになります（これは MyriadRF プロジェクトのインタビューに答えた人が指摘しており、ハードウェア、FPGA コード（「ゲートウェア」）、ファームウェア/ソフトウェアにはそれぞれ異なるモードで活動するコミュニティが存在するとのことです）。したがって、私たちの政策提言は、OSSH がソフトウエアとハードウエアの間のスペクトルにあり、ゲートウエアがそのスペクトルのソフトウエアに近いということを認識しています。結果として、オープンソースソフトウエアに対する提言は、特に問題のハードウェアがソフト/ハードスペクトルのソフト側にある場合、オープンソースハードウェアにも適用されます。</w:t>
      </w:r>
    </w:p>
    <w:p w14:paraId="739B3688" w14:textId="77777777" w:rsidR="00A21111" w:rsidRDefault="00A21111" w:rsidP="00A21111">
      <w:pPr>
        <w:pStyle w:val="a3"/>
        <w:spacing w:before="11"/>
        <w:rPr>
          <w:sz w:val="20"/>
          <w:lang w:eastAsia="ja-JP"/>
        </w:rPr>
      </w:pPr>
    </w:p>
    <w:p w14:paraId="2487E8C2" w14:textId="77777777" w:rsidR="00A21111" w:rsidRDefault="00A21111" w:rsidP="00A21111">
      <w:pPr>
        <w:pStyle w:val="a3"/>
        <w:ind w:left="1702" w:right="1411"/>
        <w:jc w:val="both"/>
        <w:rPr>
          <w:lang w:eastAsia="ja-JP"/>
        </w:rPr>
      </w:pPr>
      <w:r>
        <w:rPr>
          <w:lang w:eastAsia="ja-JP"/>
        </w:rPr>
        <w:t>この部門にとっての意味は、ハードウェアの機能がソフトウェア（ファームウェアを含む）やソフトウェアのようなハードウェアコード（ゲートウェア）によってより定義されるようになると、バザール/ODHモデルから生じる効率性の向上と機会が適用され、したがって、オープンソースソフトウェアに適用できる政策提言の多くは、バザール/ODHモデルに従順なゲートウェアなどの形態のハードウェアにも適用されるということです。</w:t>
      </w:r>
    </w:p>
    <w:p w14:paraId="0CF91CF1" w14:textId="77777777" w:rsidR="00A21111" w:rsidRDefault="00A21111" w:rsidP="00A21111">
      <w:pPr>
        <w:pStyle w:val="a3"/>
        <w:spacing w:before="9"/>
        <w:rPr>
          <w:sz w:val="20"/>
          <w:lang w:eastAsia="ja-JP"/>
        </w:rPr>
      </w:pPr>
    </w:p>
    <w:p w14:paraId="4BD80172" w14:textId="77777777" w:rsidR="00A21111" w:rsidRDefault="00A21111" w:rsidP="00A21111">
      <w:pPr>
        <w:pStyle w:val="a3"/>
        <w:ind w:left="1702" w:right="1413"/>
        <w:jc w:val="both"/>
        <w:rPr>
          <w:lang w:eastAsia="ja-JP"/>
        </w:rPr>
      </w:pPr>
      <w:r>
        <w:rPr>
          <w:lang w:eastAsia="ja-JP"/>
        </w:rPr>
        <w:t>OSS に関する政策は、OSH、特にハードウェアスペクトラムのソフトウェア側に位置す</w:t>
      </w:r>
      <w:r>
        <w:rPr>
          <w:lang w:eastAsia="ja-JP"/>
        </w:rPr>
        <w:lastRenderedPageBreak/>
        <w:t>る OSH にも同様に適用可能であることを認識することが推奨される。特に、これらの政策提言には、本報告書で既に述べた以下のようなものが含まれる。</w:t>
      </w:r>
    </w:p>
    <w:p w14:paraId="38BC5F96"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2DABC9EC" w14:textId="77777777" w:rsidR="00A21111" w:rsidRDefault="00A21111" w:rsidP="00A21111">
      <w:pPr>
        <w:pStyle w:val="a3"/>
        <w:spacing w:before="1"/>
        <w:rPr>
          <w:sz w:val="27"/>
          <w:lang w:eastAsia="ja-JP"/>
        </w:rPr>
      </w:pPr>
    </w:p>
    <w:p w14:paraId="326E20B4" w14:textId="77777777" w:rsidR="00A21111" w:rsidRDefault="00A21111" w:rsidP="00887E19">
      <w:pPr>
        <w:pStyle w:val="a4"/>
        <w:numPr>
          <w:ilvl w:val="2"/>
          <w:numId w:val="25"/>
        </w:numPr>
        <w:tabs>
          <w:tab w:val="left" w:pos="2421"/>
          <w:tab w:val="left" w:pos="2422"/>
        </w:tabs>
        <w:spacing w:before="101"/>
        <w:rPr>
          <w:lang w:eastAsia="ja-JP"/>
        </w:rPr>
      </w:pPr>
      <w:r>
        <w:rPr>
          <w:lang w:eastAsia="ja-JP"/>
        </w:rPr>
        <w:t>OSPOまたはOSPOのネットワークの設立</w:t>
      </w:r>
    </w:p>
    <w:p w14:paraId="45E9552F" w14:textId="77777777" w:rsidR="00A21111" w:rsidRDefault="00A21111" w:rsidP="00A21111">
      <w:pPr>
        <w:pStyle w:val="a3"/>
        <w:spacing w:before="7"/>
        <w:rPr>
          <w:sz w:val="20"/>
          <w:lang w:eastAsia="ja-JP"/>
        </w:rPr>
      </w:pPr>
    </w:p>
    <w:p w14:paraId="2375C3F8" w14:textId="77777777" w:rsidR="00A21111" w:rsidRDefault="00A21111" w:rsidP="00887E19">
      <w:pPr>
        <w:pStyle w:val="a4"/>
        <w:numPr>
          <w:ilvl w:val="2"/>
          <w:numId w:val="25"/>
        </w:numPr>
        <w:tabs>
          <w:tab w:val="left" w:pos="2421"/>
          <w:tab w:val="left" w:pos="2422"/>
        </w:tabs>
        <w:spacing w:before="1"/>
        <w:rPr>
          <w:lang w:eastAsia="ja-JP"/>
        </w:rPr>
      </w:pPr>
      <w:r>
        <w:rPr>
          <w:lang w:eastAsia="ja-JP"/>
        </w:rPr>
        <w:t>知的財産権に関する提言</w:t>
      </w:r>
    </w:p>
    <w:p w14:paraId="77EBB70A" w14:textId="77777777" w:rsidR="00A21111" w:rsidRDefault="00A21111" w:rsidP="00A21111">
      <w:pPr>
        <w:pStyle w:val="a3"/>
        <w:spacing w:before="9"/>
        <w:rPr>
          <w:sz w:val="20"/>
          <w:lang w:eastAsia="ja-JP"/>
        </w:rPr>
      </w:pPr>
    </w:p>
    <w:p w14:paraId="28D9F272" w14:textId="77777777" w:rsidR="00A21111" w:rsidRDefault="00A21111" w:rsidP="00887E19">
      <w:pPr>
        <w:pStyle w:val="a4"/>
        <w:numPr>
          <w:ilvl w:val="2"/>
          <w:numId w:val="25"/>
        </w:numPr>
        <w:tabs>
          <w:tab w:val="left" w:pos="2421"/>
          <w:tab w:val="left" w:pos="2422"/>
        </w:tabs>
      </w:pPr>
      <w:r>
        <w:t>推奨銘柄</w:t>
      </w:r>
    </w:p>
    <w:p w14:paraId="4C36C3F9" w14:textId="77777777" w:rsidR="00A21111" w:rsidRDefault="00A21111" w:rsidP="00A21111">
      <w:pPr>
        <w:pStyle w:val="a3"/>
        <w:spacing w:before="9"/>
        <w:rPr>
          <w:sz w:val="20"/>
        </w:rPr>
      </w:pPr>
    </w:p>
    <w:p w14:paraId="6C090903" w14:textId="77777777" w:rsidR="00A21111" w:rsidRDefault="00A21111" w:rsidP="00887E19">
      <w:pPr>
        <w:pStyle w:val="a4"/>
        <w:numPr>
          <w:ilvl w:val="2"/>
          <w:numId w:val="25"/>
        </w:numPr>
        <w:tabs>
          <w:tab w:val="left" w:pos="2421"/>
          <w:tab w:val="left" w:pos="2422"/>
        </w:tabs>
      </w:pPr>
      <w:r>
        <w:t>責任勧告</w:t>
      </w:r>
    </w:p>
    <w:p w14:paraId="31ABA4F6" w14:textId="77777777" w:rsidR="00A21111" w:rsidRDefault="00A21111" w:rsidP="00A21111">
      <w:pPr>
        <w:pStyle w:val="a3"/>
        <w:spacing w:before="5"/>
        <w:rPr>
          <w:sz w:val="20"/>
        </w:rPr>
      </w:pPr>
    </w:p>
    <w:p w14:paraId="20E4485C" w14:textId="77777777" w:rsidR="00A21111" w:rsidRDefault="00A21111" w:rsidP="00887E19">
      <w:pPr>
        <w:pStyle w:val="2"/>
        <w:numPr>
          <w:ilvl w:val="1"/>
          <w:numId w:val="30"/>
        </w:numPr>
        <w:tabs>
          <w:tab w:val="left" w:pos="3142"/>
        </w:tabs>
        <w:spacing w:before="1"/>
        <w:jc w:val="both"/>
      </w:pPr>
      <w:bookmarkStart w:id="177" w:name="_TOC_250004"/>
      <w:bookmarkEnd w:id="177"/>
      <w:r>
        <w:rPr>
          <w:color w:val="315BAA"/>
        </w:rPr>
        <w:t>サステナビリティ</w:t>
      </w:r>
    </w:p>
    <w:p w14:paraId="70B8C6D6" w14:textId="77777777" w:rsidR="00A21111" w:rsidRDefault="00A21111" w:rsidP="00A21111">
      <w:pPr>
        <w:pStyle w:val="a3"/>
        <w:spacing w:before="119"/>
        <w:ind w:left="1702" w:right="1409"/>
        <w:jc w:val="both"/>
        <w:rPr>
          <w:lang w:eastAsia="ja-JP"/>
        </w:rPr>
      </w:pPr>
      <w:r>
        <w:rPr>
          <w:lang w:eastAsia="ja-JP"/>
        </w:rPr>
        <w:t>ICT セクターが排出量やその他の気候変動への影響を測定する際に与える負の影響は、より明白になってきています。同時に、デジタル化は社会の持続可能性に大きく貢献する可能性を持っています。特に、OSSHは、重複作業を避けるという単純な理由から、資源の消費に間接的な影響を及ぼします。OSSHを開発する際、産業界はソフトウェアとハードウェアで再利用可能な共通コンポーネントを合意する。ソフトウェアでは、デジタル化に必要な労力の軽減につながり、デジタル化の正の外部性を早期に達成することができます。ハードウェアでは、オープンソースのコンポーネントを共有することで、高度に最適化されたプロセスで生産することができ、環境への影響を低減することができる。コモディティ化のエンジンとして、OSHとOSSは、差別化の動機をより高いバリューチェーンに移動させる結果となる。</w:t>
      </w:r>
    </w:p>
    <w:p w14:paraId="7BB102A3" w14:textId="77777777" w:rsidR="00A21111" w:rsidRDefault="00A21111" w:rsidP="00A21111">
      <w:pPr>
        <w:pStyle w:val="a3"/>
        <w:spacing w:before="10"/>
        <w:rPr>
          <w:sz w:val="20"/>
          <w:lang w:eastAsia="ja-JP"/>
        </w:rPr>
      </w:pPr>
    </w:p>
    <w:p w14:paraId="50BF3401" w14:textId="77777777" w:rsidR="00A21111" w:rsidRDefault="00A21111" w:rsidP="00A21111">
      <w:pPr>
        <w:pStyle w:val="a3"/>
        <w:spacing w:before="1"/>
        <w:ind w:left="1702" w:right="1406"/>
        <w:jc w:val="both"/>
        <w:rPr>
          <w:lang w:eastAsia="ja-JP"/>
        </w:rPr>
      </w:pPr>
      <w:r>
        <w:rPr>
          <w:lang w:eastAsia="ja-JP"/>
        </w:rPr>
        <w:t>Open Compute Projectは、OSHの特性をハイパースケールサーバーやデータセンター分野に適用することで、データセンターインフラの購入者が、標準化の推進、消費電力の削減、電源ユニットなどのコンポーネントのリサイクル能力を容易に要求できることを実証しています。</w:t>
      </w:r>
    </w:p>
    <w:p w14:paraId="523AEFE4" w14:textId="77777777" w:rsidR="00A21111" w:rsidRDefault="00A21111" w:rsidP="00A21111">
      <w:pPr>
        <w:pStyle w:val="a3"/>
        <w:spacing w:before="10"/>
        <w:rPr>
          <w:sz w:val="20"/>
          <w:lang w:eastAsia="ja-JP"/>
        </w:rPr>
      </w:pPr>
    </w:p>
    <w:p w14:paraId="3A11DC63" w14:textId="77777777" w:rsidR="00A21111" w:rsidRDefault="00A21111" w:rsidP="00A21111">
      <w:pPr>
        <w:pStyle w:val="a3"/>
        <w:ind w:left="1702" w:right="1409"/>
        <w:jc w:val="both"/>
        <w:rPr>
          <w:lang w:eastAsia="ja-JP"/>
        </w:rPr>
      </w:pPr>
      <w:r>
        <w:rPr>
          <w:lang w:eastAsia="ja-JP"/>
        </w:rPr>
        <w:t>OSSライセンスで提供されるソフトウェアコンポーネントは、既存のハードウェアとの互換性を高めて動作するように調整することができるため、純粋に非互換性を理由にハードウェアを交換する必要性を低減することができます。ICTのほとんどのユースケースにおいて、ハードウェアに要求される性能は最先端ではありません。OSSを使用することで、そのような要求が低い分野のハードウェアコンポーネントを、意図したライフサイクルを超えて使用し続けることができ、その結果、陳腐化を減らすことができることが示されています。これにより、原材料や希少材料の使用量を削減することができます。</w:t>
      </w:r>
    </w:p>
    <w:p w14:paraId="5A40A4A5" w14:textId="77777777" w:rsidR="00A21111" w:rsidRDefault="00A21111" w:rsidP="00A21111">
      <w:pPr>
        <w:pStyle w:val="a3"/>
        <w:rPr>
          <w:sz w:val="21"/>
          <w:lang w:eastAsia="ja-JP"/>
        </w:rPr>
      </w:pPr>
    </w:p>
    <w:p w14:paraId="7CF9303E" w14:textId="77777777" w:rsidR="00A21111" w:rsidRDefault="00A21111" w:rsidP="00A21111">
      <w:pPr>
        <w:pStyle w:val="a3"/>
        <w:ind w:left="1702" w:right="1413"/>
        <w:jc w:val="both"/>
        <w:rPr>
          <w:lang w:eastAsia="ja-JP"/>
        </w:rPr>
      </w:pPr>
      <w:r>
        <w:rPr>
          <w:lang w:eastAsia="ja-JP"/>
        </w:rPr>
        <w:t>同様に、オープンテクノロジー（上記セクション参照）によって促進されるソフトウェア定義インフラ技術は、個々のハードウェアユニットを複数の目的に再利用できるようにする可能性を持っています。したがって、廃電気電子機器（WEEE）を削減するだけでなく、その場でハードウェアを構成し、機器の輸送と人員の配置に伴う環境負荷を削減することができるのです。</w:t>
      </w:r>
    </w:p>
    <w:p w14:paraId="7EBCC6B6" w14:textId="77777777" w:rsidR="00A21111" w:rsidRDefault="00A21111" w:rsidP="00A21111">
      <w:pPr>
        <w:pStyle w:val="a3"/>
        <w:spacing w:before="9"/>
        <w:rPr>
          <w:sz w:val="20"/>
          <w:lang w:eastAsia="ja-JP"/>
        </w:rPr>
      </w:pPr>
    </w:p>
    <w:p w14:paraId="2B202EA0" w14:textId="77777777" w:rsidR="00A21111" w:rsidRDefault="00A21111" w:rsidP="00A21111">
      <w:pPr>
        <w:pStyle w:val="a3"/>
        <w:spacing w:before="1"/>
        <w:ind w:left="1702" w:right="1411"/>
        <w:jc w:val="both"/>
        <w:rPr>
          <w:lang w:eastAsia="ja-JP"/>
        </w:rPr>
      </w:pPr>
      <w:r>
        <w:rPr>
          <w:lang w:eastAsia="ja-JP"/>
        </w:rPr>
        <w:t>供給者が保守サービスと予備品を提供し続けることを要求される場合、ソフトウェアの設計資料とソースコードのリリースは、適切な状況においてその要求から解放することができる。ファームウェアの場合、これはおそらく GPL-3.0 の特徴を持つライセンスとなり、消費者がソースコードにアクセスし、それを修正し、修正を加えて再コンパイルする能力を保証するだけでなく、多くの機器について、再コンパイル後にファームウェアを再インストールするのに必要な情報を提供することになるだろう。このような利用可能性は、再利用市場の成長を促進する。</w:t>
      </w:r>
    </w:p>
    <w:p w14:paraId="0CA9895E" w14:textId="77777777" w:rsidR="00A21111" w:rsidRDefault="00A21111" w:rsidP="00A21111">
      <w:pPr>
        <w:pStyle w:val="a3"/>
        <w:spacing w:before="10"/>
        <w:rPr>
          <w:sz w:val="20"/>
          <w:lang w:eastAsia="ja-JP"/>
        </w:rPr>
      </w:pPr>
    </w:p>
    <w:p w14:paraId="5F079B6F" w14:textId="77777777" w:rsidR="00A21111" w:rsidRDefault="00A21111" w:rsidP="00A21111">
      <w:pPr>
        <w:pStyle w:val="a3"/>
        <w:spacing w:before="1"/>
        <w:ind w:left="1702" w:right="1408"/>
        <w:jc w:val="both"/>
        <w:rPr>
          <w:lang w:eastAsia="ja-JP"/>
        </w:rPr>
      </w:pPr>
      <w:r>
        <w:rPr>
          <w:lang w:eastAsia="ja-JP"/>
        </w:rPr>
        <w:t>また、オープンソースの設計を活用することで、製造時および使用時のエネルギー使用量に関する製品の透明性を高めることができる。透明性の高い市場は、生産者が持続可能な製品により多くの料金を課すことを可能にする。ICTの負の環境外部性を認識している顧客は、「グリーン」でアップグレード可能な製品とサービスを認識し選択する立場にあり、</w:t>
      </w:r>
      <w:r>
        <w:rPr>
          <w:lang w:eastAsia="ja-JP"/>
        </w:rPr>
        <w:lastRenderedPageBreak/>
        <w:t>逆選択を回避することができるからである。</w:t>
      </w:r>
    </w:p>
    <w:p w14:paraId="41E2EBAF" w14:textId="77777777" w:rsidR="00A21111" w:rsidRDefault="00A21111" w:rsidP="00A21111">
      <w:pPr>
        <w:pStyle w:val="a3"/>
        <w:spacing w:before="9"/>
        <w:rPr>
          <w:sz w:val="20"/>
          <w:lang w:eastAsia="ja-JP"/>
        </w:rPr>
      </w:pPr>
    </w:p>
    <w:p w14:paraId="397863CE" w14:textId="77777777" w:rsidR="00A21111" w:rsidRDefault="00A21111" w:rsidP="00A21111">
      <w:pPr>
        <w:pStyle w:val="a3"/>
        <w:ind w:left="1702" w:right="1418"/>
        <w:jc w:val="both"/>
        <w:rPr>
          <w:lang w:eastAsia="ja-JP"/>
        </w:rPr>
      </w:pPr>
      <w:r>
        <w:rPr>
          <w:lang w:eastAsia="ja-JP"/>
        </w:rPr>
        <w:t>設計がオープンソースであれば、（自動）解体のしやすさも向上し、リサイクルの条件も整う。設計の透明性を高めることで、以下のような分析が可能になります。</w:t>
      </w:r>
    </w:p>
    <w:p w14:paraId="5A999766"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5151FB6C" w14:textId="77777777" w:rsidR="00A21111" w:rsidRDefault="00A21111" w:rsidP="00A21111">
      <w:pPr>
        <w:pStyle w:val="a3"/>
        <w:spacing w:before="7"/>
        <w:rPr>
          <w:sz w:val="27"/>
          <w:lang w:eastAsia="ja-JP"/>
        </w:rPr>
      </w:pPr>
    </w:p>
    <w:p w14:paraId="51273021" w14:textId="77777777" w:rsidR="00A21111" w:rsidRDefault="00A21111" w:rsidP="00A21111">
      <w:pPr>
        <w:pStyle w:val="a3"/>
        <w:spacing w:before="93"/>
        <w:ind w:left="1702" w:right="1346"/>
        <w:rPr>
          <w:lang w:eastAsia="ja-JP"/>
        </w:rPr>
      </w:pPr>
      <w:r>
        <w:rPr>
          <w:lang w:eastAsia="ja-JP"/>
        </w:rPr>
        <w:t>廃棄物の削減やリサイクル性の向上を図りながら、製品を分解するために必要な手順を具体的に説明します。</w:t>
      </w:r>
    </w:p>
    <w:p w14:paraId="676E5048" w14:textId="77777777" w:rsidR="00A21111" w:rsidRDefault="00A21111" w:rsidP="00A21111">
      <w:pPr>
        <w:pStyle w:val="a3"/>
        <w:spacing w:before="11"/>
        <w:rPr>
          <w:sz w:val="20"/>
          <w:lang w:eastAsia="ja-JP"/>
        </w:rPr>
      </w:pPr>
    </w:p>
    <w:p w14:paraId="0E0AC263" w14:textId="77777777" w:rsidR="00A21111" w:rsidRDefault="00A21111" w:rsidP="00A21111">
      <w:pPr>
        <w:pStyle w:val="a3"/>
        <w:ind w:left="1702" w:right="1410"/>
        <w:rPr>
          <w:lang w:eastAsia="ja-JP"/>
        </w:rPr>
      </w:pPr>
      <w:r>
        <w:rPr>
          <w:lang w:eastAsia="ja-JP"/>
        </w:rPr>
        <w:t>従って、OSSH プロジェクトが「グリーン」な補足的な利益をもたらすのであれば、その支援に追加資金を提供することが推奨される。以下の具体的な行動を推奨する。</w:t>
      </w:r>
    </w:p>
    <w:p w14:paraId="4DCFF67A" w14:textId="77777777" w:rsidR="00A21111" w:rsidRDefault="00A21111" w:rsidP="00A21111">
      <w:pPr>
        <w:pStyle w:val="a3"/>
        <w:spacing w:before="10"/>
        <w:rPr>
          <w:sz w:val="20"/>
          <w:lang w:eastAsia="ja-JP"/>
        </w:rPr>
      </w:pPr>
    </w:p>
    <w:p w14:paraId="3E2F8E19" w14:textId="77777777" w:rsidR="00A21111" w:rsidRDefault="00A21111" w:rsidP="00887E19">
      <w:pPr>
        <w:pStyle w:val="a4"/>
        <w:numPr>
          <w:ilvl w:val="2"/>
          <w:numId w:val="25"/>
        </w:numPr>
        <w:tabs>
          <w:tab w:val="left" w:pos="2422"/>
        </w:tabs>
        <w:ind w:right="1412"/>
        <w:jc w:val="both"/>
        <w:rPr>
          <w:lang w:eastAsia="ja-JP"/>
        </w:rPr>
      </w:pPr>
      <w:r>
        <w:rPr>
          <w:lang w:eastAsia="ja-JP"/>
        </w:rPr>
        <w:t>適切なOSSHライセンスの下での設計資料とソースコードの公開によって満たすことができるメンテナンスと修理可能性の要件を実装することによって、「修理する権利」の旗の下に確立されたイニシアチブをサポートします。自社で保守・修理可能性を提供できない企業は、この手段により、第三者がソフトウェアやハードウェア製品の寿命を延ばすことを可能にすることができる。</w:t>
      </w:r>
    </w:p>
    <w:p w14:paraId="416B1E83" w14:textId="77777777" w:rsidR="00A21111" w:rsidRDefault="00A21111" w:rsidP="00A21111">
      <w:pPr>
        <w:pStyle w:val="a3"/>
        <w:rPr>
          <w:sz w:val="21"/>
          <w:lang w:eastAsia="ja-JP"/>
        </w:rPr>
      </w:pPr>
    </w:p>
    <w:p w14:paraId="457E61BB" w14:textId="77777777" w:rsidR="00A21111" w:rsidRDefault="00A21111" w:rsidP="00887E19">
      <w:pPr>
        <w:pStyle w:val="a4"/>
        <w:numPr>
          <w:ilvl w:val="2"/>
          <w:numId w:val="25"/>
        </w:numPr>
        <w:tabs>
          <w:tab w:val="left" w:pos="2422"/>
        </w:tabs>
        <w:spacing w:line="237" w:lineRule="auto"/>
        <w:ind w:right="1416"/>
        <w:jc w:val="both"/>
        <w:rPr>
          <w:lang w:eastAsia="ja-JP"/>
        </w:rPr>
      </w:pPr>
      <w:r>
        <w:rPr>
          <w:lang w:eastAsia="ja-JP"/>
        </w:rPr>
        <w:t>プロセスや製品をデジタル化する際には、既存の OSSH ソリューションを考慮し、デジタル化によるプラスの外部性を享受するために必要な労力と時間を最小限に抑えるようにします。</w:t>
      </w:r>
    </w:p>
    <w:p w14:paraId="1C780A1E" w14:textId="77777777" w:rsidR="00A21111" w:rsidRDefault="00A21111" w:rsidP="00A21111">
      <w:pPr>
        <w:pStyle w:val="a3"/>
        <w:spacing w:before="4"/>
        <w:rPr>
          <w:sz w:val="21"/>
          <w:lang w:eastAsia="ja-JP"/>
        </w:rPr>
      </w:pPr>
    </w:p>
    <w:p w14:paraId="4428E9CE" w14:textId="77777777" w:rsidR="00A21111" w:rsidRDefault="00A21111" w:rsidP="00887E19">
      <w:pPr>
        <w:pStyle w:val="a4"/>
        <w:numPr>
          <w:ilvl w:val="2"/>
          <w:numId w:val="25"/>
        </w:numPr>
        <w:tabs>
          <w:tab w:val="left" w:pos="2422"/>
        </w:tabs>
        <w:spacing w:line="237" w:lineRule="auto"/>
        <w:ind w:right="1411"/>
        <w:jc w:val="both"/>
        <w:rPr>
          <w:lang w:eastAsia="ja-JP"/>
        </w:rPr>
      </w:pPr>
      <w:r>
        <w:rPr>
          <w:lang w:eastAsia="ja-JP"/>
        </w:rPr>
        <w:t>OSSHライセンスによるソフトウェアおよびハードウェアコンポーネントのコモディティ化をサポートします。</w:t>
      </w:r>
    </w:p>
    <w:p w14:paraId="709E538F" w14:textId="77777777" w:rsidR="00A21111" w:rsidRDefault="00A21111" w:rsidP="00A21111">
      <w:pPr>
        <w:pStyle w:val="a3"/>
        <w:spacing w:before="2"/>
        <w:rPr>
          <w:sz w:val="21"/>
          <w:lang w:eastAsia="ja-JP"/>
        </w:rPr>
      </w:pPr>
    </w:p>
    <w:p w14:paraId="04F878FC" w14:textId="77777777" w:rsidR="00A21111" w:rsidRDefault="00A21111" w:rsidP="00887E19">
      <w:pPr>
        <w:pStyle w:val="a4"/>
        <w:numPr>
          <w:ilvl w:val="2"/>
          <w:numId w:val="25"/>
        </w:numPr>
        <w:tabs>
          <w:tab w:val="left" w:pos="2422"/>
        </w:tabs>
        <w:spacing w:line="237" w:lineRule="auto"/>
        <w:ind w:right="1414"/>
        <w:jc w:val="both"/>
        <w:rPr>
          <w:lang w:eastAsia="ja-JP"/>
        </w:rPr>
      </w:pPr>
      <w:r>
        <w:rPr>
          <w:lang w:eastAsia="ja-JP"/>
        </w:rPr>
        <w:t>設計資料やソースコードの公開により、製品の透明性を高め、お客様が購入する製品の環境負荷について、より多くの情報を得ることができるようにする。</w:t>
      </w:r>
    </w:p>
    <w:p w14:paraId="4B45FB8A" w14:textId="77777777" w:rsidR="00A21111" w:rsidRDefault="00A21111" w:rsidP="00A21111">
      <w:pPr>
        <w:pStyle w:val="a3"/>
        <w:spacing w:before="2"/>
        <w:rPr>
          <w:sz w:val="21"/>
          <w:lang w:eastAsia="ja-JP"/>
        </w:rPr>
      </w:pPr>
    </w:p>
    <w:p w14:paraId="56CFCC7A" w14:textId="77777777" w:rsidR="00A21111" w:rsidRDefault="00A21111" w:rsidP="00887E19">
      <w:pPr>
        <w:pStyle w:val="a4"/>
        <w:numPr>
          <w:ilvl w:val="2"/>
          <w:numId w:val="25"/>
        </w:numPr>
        <w:tabs>
          <w:tab w:val="left" w:pos="2422"/>
        </w:tabs>
        <w:ind w:right="1412"/>
        <w:jc w:val="both"/>
        <w:rPr>
          <w:lang w:eastAsia="ja-JP"/>
        </w:rPr>
      </w:pPr>
      <w:r>
        <w:rPr>
          <w:lang w:eastAsia="ja-JP"/>
        </w:rPr>
        <w:t>サードパーティによる継続的なサポートを可能にし、リサイクル性を向上させるために、耐用年数を迎えた製品の設計資料とソースコードの公開を義務付ける。</w:t>
      </w:r>
    </w:p>
    <w:p w14:paraId="7CE43B02" w14:textId="77777777" w:rsidR="00A21111" w:rsidRDefault="00A21111" w:rsidP="00A21111">
      <w:pPr>
        <w:pStyle w:val="a3"/>
        <w:spacing w:before="9"/>
        <w:rPr>
          <w:sz w:val="20"/>
          <w:lang w:eastAsia="ja-JP"/>
        </w:rPr>
      </w:pPr>
    </w:p>
    <w:p w14:paraId="5AB8C1FF" w14:textId="77777777" w:rsidR="00A21111" w:rsidRDefault="00A21111" w:rsidP="00887E19">
      <w:pPr>
        <w:pStyle w:val="a4"/>
        <w:numPr>
          <w:ilvl w:val="2"/>
          <w:numId w:val="25"/>
        </w:numPr>
        <w:tabs>
          <w:tab w:val="left" w:pos="2422"/>
        </w:tabs>
        <w:ind w:right="1413"/>
        <w:jc w:val="both"/>
        <w:rPr>
          <w:lang w:eastAsia="ja-JP"/>
        </w:rPr>
      </w:pPr>
      <w:r>
        <w:rPr>
          <w:lang w:eastAsia="ja-JP"/>
        </w:rPr>
        <w:t>OSSHが循環経済に与える影響をさらに分析するための研究を実施する。特に、エネルギー使用や廃棄物の削減を含む環境フットプリントの確立に重点を置き、OSSHが最も影響を与える可能性の高い分野に政策の照準を合わせることを目的とする。</w:t>
      </w:r>
    </w:p>
    <w:p w14:paraId="7CF740A7"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347851E3" w14:textId="77777777" w:rsidR="00A21111" w:rsidRDefault="00A21111" w:rsidP="00A21111">
      <w:pPr>
        <w:pStyle w:val="a3"/>
        <w:spacing w:before="2"/>
        <w:rPr>
          <w:sz w:val="28"/>
          <w:lang w:eastAsia="ja-JP"/>
        </w:rPr>
      </w:pPr>
    </w:p>
    <w:p w14:paraId="06EA37D4" w14:textId="77777777" w:rsidR="00A21111" w:rsidRDefault="00A21111" w:rsidP="00887E19">
      <w:pPr>
        <w:pStyle w:val="1"/>
        <w:numPr>
          <w:ilvl w:val="0"/>
          <w:numId w:val="24"/>
        </w:numPr>
        <w:tabs>
          <w:tab w:val="left" w:pos="3230"/>
          <w:tab w:val="left" w:pos="3231"/>
        </w:tabs>
      </w:pPr>
      <w:bookmarkStart w:id="178" w:name="_TOC_250003"/>
      <w:bookmarkEnd w:id="178"/>
      <w:r>
        <w:rPr>
          <w:color w:val="315BAA"/>
        </w:rPr>
        <w:t>謝辞</w:t>
      </w:r>
    </w:p>
    <w:p w14:paraId="626C62A1" w14:textId="77777777" w:rsidR="00A21111" w:rsidRDefault="00A21111" w:rsidP="00A21111">
      <w:pPr>
        <w:pStyle w:val="a3"/>
        <w:spacing w:before="105"/>
        <w:ind w:left="1702" w:right="1418"/>
        <w:jc w:val="both"/>
        <w:rPr>
          <w:lang w:eastAsia="ja-JP"/>
        </w:rPr>
      </w:pPr>
      <w:r>
        <w:rPr>
          <w:lang w:eastAsia="ja-JP"/>
        </w:rPr>
        <w:t>この調査の過程で、時間と経験を惜しみなく提供してくださった方々に感謝の意を表します。</w:t>
      </w:r>
    </w:p>
    <w:p w14:paraId="7310B78A" w14:textId="77777777" w:rsidR="00A21111" w:rsidRDefault="00A21111" w:rsidP="00A21111">
      <w:pPr>
        <w:pStyle w:val="a3"/>
        <w:spacing w:before="10"/>
        <w:rPr>
          <w:sz w:val="20"/>
          <w:lang w:eastAsia="ja-JP"/>
        </w:rPr>
      </w:pPr>
    </w:p>
    <w:p w14:paraId="635E2F67" w14:textId="77777777" w:rsidR="00A21111" w:rsidRDefault="00A21111" w:rsidP="00A21111">
      <w:pPr>
        <w:pStyle w:val="a3"/>
        <w:ind w:left="1702" w:right="1412"/>
        <w:jc w:val="both"/>
      </w:pPr>
      <w:r>
        <w:t>特に、欧州委員会、特に責任者のLuis-Carlos Busquets-Perez氏とOdysseas Pyrovolakis氏の多大な時間と労力に感謝します。</w:t>
      </w:r>
    </w:p>
    <w:p w14:paraId="2F4D6F71" w14:textId="77777777" w:rsidR="00A21111" w:rsidRDefault="00A21111" w:rsidP="00A21111">
      <w:pPr>
        <w:pStyle w:val="a3"/>
        <w:spacing w:before="9"/>
        <w:rPr>
          <w:sz w:val="20"/>
        </w:rPr>
      </w:pPr>
    </w:p>
    <w:p w14:paraId="48B9008A" w14:textId="77777777" w:rsidR="00A21111" w:rsidRDefault="00A21111" w:rsidP="00A21111">
      <w:pPr>
        <w:pStyle w:val="a3"/>
        <w:ind w:left="1702" w:right="1414"/>
        <w:jc w:val="both"/>
        <w:rPr>
          <w:lang w:eastAsia="ja-JP"/>
        </w:rPr>
      </w:pPr>
      <w:r>
        <w:rPr>
          <w:lang w:eastAsia="ja-JP"/>
        </w:rPr>
        <w:t>最後に、インタビューにご協力いただいた方々、アンケートにご協力いただいたステークホルダーアンケートの回答者の方々に感謝いたします。</w:t>
      </w:r>
    </w:p>
    <w:p w14:paraId="7C569AB3" w14:textId="77777777" w:rsidR="00A21111" w:rsidRDefault="00A21111" w:rsidP="00A21111">
      <w:pPr>
        <w:pStyle w:val="a3"/>
        <w:spacing w:before="11"/>
        <w:rPr>
          <w:sz w:val="20"/>
          <w:lang w:eastAsia="ja-JP"/>
        </w:rPr>
      </w:pPr>
    </w:p>
    <w:p w14:paraId="2179CCCD" w14:textId="77777777" w:rsidR="00A21111" w:rsidRDefault="00A21111" w:rsidP="00A21111">
      <w:pPr>
        <w:pStyle w:val="a3"/>
        <w:ind w:left="1702" w:right="1413"/>
        <w:jc w:val="both"/>
        <w:rPr>
          <w:lang w:eastAsia="ja-JP"/>
        </w:rPr>
      </w:pPr>
      <w:r>
        <w:rPr>
          <w:lang w:eastAsia="ja-JP"/>
        </w:rPr>
        <w:t>特に、フラウンホーファーISIのプロジェクトチームは、データの収集と準備に携わったPeter NeuhäuslerとMarkus Kraft、セキュリティ問題に関連したサポートを提供したDirk Kuhlmannに感謝します。</w:t>
      </w:r>
    </w:p>
    <w:p w14:paraId="58B28D0B" w14:textId="77777777" w:rsidR="00A21111" w:rsidRDefault="00A21111" w:rsidP="00A21111">
      <w:pPr>
        <w:pStyle w:val="a3"/>
        <w:spacing w:before="9"/>
        <w:rPr>
          <w:sz w:val="20"/>
          <w:lang w:eastAsia="ja-JP"/>
        </w:rPr>
      </w:pPr>
    </w:p>
    <w:p w14:paraId="54D9BE27" w14:textId="77777777" w:rsidR="00A21111" w:rsidRDefault="00A21111" w:rsidP="00A21111">
      <w:pPr>
        <w:pStyle w:val="a3"/>
        <w:spacing w:line="242" w:lineRule="auto"/>
        <w:ind w:left="1702" w:right="1418"/>
        <w:jc w:val="both"/>
        <w:rPr>
          <w:lang w:eastAsia="ja-JP"/>
        </w:rPr>
      </w:pPr>
      <w:r>
        <w:rPr>
          <w:lang w:eastAsia="ja-JP"/>
        </w:rPr>
        <w:t>OpenForum Europe のプロジェクトチームは、本調査にご協力いただいた多くの方々に感謝いたします。以下の方々は、ここで謝辞を述べることを許可してくださっています。</w:t>
      </w:r>
    </w:p>
    <w:p w14:paraId="4060D23B" w14:textId="77777777" w:rsidR="00A21111" w:rsidRDefault="00A21111" w:rsidP="00A21111">
      <w:pPr>
        <w:pStyle w:val="a3"/>
        <w:spacing w:before="6"/>
        <w:rPr>
          <w:sz w:val="20"/>
          <w:lang w:eastAsia="ja-JP"/>
        </w:rPr>
      </w:pPr>
    </w:p>
    <w:p w14:paraId="5D6E0922" w14:textId="77777777" w:rsidR="00A21111" w:rsidRDefault="00A21111" w:rsidP="00887E19">
      <w:pPr>
        <w:pStyle w:val="a4"/>
        <w:numPr>
          <w:ilvl w:val="0"/>
          <w:numId w:val="23"/>
        </w:numPr>
        <w:tabs>
          <w:tab w:val="left" w:pos="2421"/>
          <w:tab w:val="left" w:pos="2422"/>
        </w:tabs>
      </w:pPr>
      <w:r>
        <w:t>Amanda Brock, OpenUK</w:t>
      </w:r>
    </w:p>
    <w:p w14:paraId="6161462D" w14:textId="77777777" w:rsidR="00A21111" w:rsidRDefault="00A21111" w:rsidP="00A21111">
      <w:pPr>
        <w:pStyle w:val="a3"/>
        <w:spacing w:before="9"/>
        <w:rPr>
          <w:sz w:val="20"/>
        </w:rPr>
      </w:pPr>
    </w:p>
    <w:p w14:paraId="6BCE0A9B" w14:textId="77777777" w:rsidR="00A21111" w:rsidRDefault="00A21111" w:rsidP="00887E19">
      <w:pPr>
        <w:pStyle w:val="a4"/>
        <w:numPr>
          <w:ilvl w:val="0"/>
          <w:numId w:val="23"/>
        </w:numPr>
        <w:tabs>
          <w:tab w:val="left" w:pos="2421"/>
          <w:tab w:val="left" w:pos="2422"/>
        </w:tabs>
      </w:pPr>
      <w:r>
        <w:t>Amin Mehr, Code.gov</w:t>
      </w:r>
    </w:p>
    <w:p w14:paraId="5A79C97A" w14:textId="77777777" w:rsidR="00A21111" w:rsidRDefault="00A21111" w:rsidP="00A21111">
      <w:pPr>
        <w:pStyle w:val="a3"/>
        <w:rPr>
          <w:sz w:val="21"/>
        </w:rPr>
      </w:pPr>
    </w:p>
    <w:p w14:paraId="0D334030" w14:textId="77777777" w:rsidR="00A21111" w:rsidRDefault="00A21111" w:rsidP="00887E19">
      <w:pPr>
        <w:pStyle w:val="a4"/>
        <w:numPr>
          <w:ilvl w:val="0"/>
          <w:numId w:val="23"/>
        </w:numPr>
        <w:tabs>
          <w:tab w:val="left" w:pos="2421"/>
          <w:tab w:val="left" w:pos="2422"/>
        </w:tabs>
        <w:rPr>
          <w:lang w:eastAsia="ja-JP"/>
        </w:rPr>
      </w:pPr>
      <w:r>
        <w:rPr>
          <w:lang w:eastAsia="ja-JP"/>
        </w:rPr>
        <w:t>スタンフォード大学 Argyri Panezi氏</w:t>
      </w:r>
    </w:p>
    <w:p w14:paraId="02323660" w14:textId="77777777" w:rsidR="00A21111" w:rsidRDefault="00A21111" w:rsidP="00A21111">
      <w:pPr>
        <w:pStyle w:val="a3"/>
        <w:spacing w:before="9"/>
        <w:rPr>
          <w:sz w:val="20"/>
          <w:lang w:eastAsia="ja-JP"/>
        </w:rPr>
      </w:pPr>
    </w:p>
    <w:p w14:paraId="5B5CB88C" w14:textId="77777777" w:rsidR="00A21111" w:rsidRDefault="00A21111" w:rsidP="00887E19">
      <w:pPr>
        <w:pStyle w:val="a4"/>
        <w:numPr>
          <w:ilvl w:val="0"/>
          <w:numId w:val="23"/>
        </w:numPr>
        <w:tabs>
          <w:tab w:val="left" w:pos="2421"/>
          <w:tab w:val="left" w:pos="2422"/>
        </w:tabs>
      </w:pPr>
      <w:r>
        <w:t>Bryan Che, Huawei Technologies</w:t>
      </w:r>
    </w:p>
    <w:p w14:paraId="0F20AB21" w14:textId="77777777" w:rsidR="00A21111" w:rsidRDefault="00A21111" w:rsidP="00A21111">
      <w:pPr>
        <w:pStyle w:val="a3"/>
        <w:rPr>
          <w:sz w:val="21"/>
        </w:rPr>
      </w:pPr>
    </w:p>
    <w:p w14:paraId="7351DA6A" w14:textId="77777777" w:rsidR="00A21111" w:rsidRDefault="00A21111" w:rsidP="00887E19">
      <w:pPr>
        <w:pStyle w:val="a4"/>
        <w:numPr>
          <w:ilvl w:val="0"/>
          <w:numId w:val="23"/>
        </w:numPr>
        <w:tabs>
          <w:tab w:val="left" w:pos="2421"/>
          <w:tab w:val="left" w:pos="2422"/>
        </w:tabs>
        <w:rPr>
          <w:lang w:eastAsia="ja-JP"/>
        </w:rPr>
      </w:pPr>
      <w:r>
        <w:rPr>
          <w:lang w:eastAsia="ja-JP"/>
        </w:rPr>
        <w:t>Diego Calvo de Nó, オープンソースビジネスアライアンス</w:t>
      </w:r>
    </w:p>
    <w:p w14:paraId="26351503" w14:textId="77777777" w:rsidR="00A21111" w:rsidRDefault="00A21111" w:rsidP="00A21111">
      <w:pPr>
        <w:pStyle w:val="a3"/>
        <w:spacing w:before="9"/>
        <w:rPr>
          <w:sz w:val="20"/>
          <w:lang w:eastAsia="ja-JP"/>
        </w:rPr>
      </w:pPr>
    </w:p>
    <w:p w14:paraId="5D73DB58" w14:textId="77777777" w:rsidR="00A21111" w:rsidRDefault="00A21111" w:rsidP="00887E19">
      <w:pPr>
        <w:pStyle w:val="a4"/>
        <w:numPr>
          <w:ilvl w:val="0"/>
          <w:numId w:val="23"/>
        </w:numPr>
        <w:tabs>
          <w:tab w:val="left" w:pos="2421"/>
          <w:tab w:val="left" w:pos="2422"/>
        </w:tabs>
        <w:rPr>
          <w:lang w:eastAsia="ja-JP"/>
        </w:rPr>
      </w:pPr>
      <w:r>
        <w:rPr>
          <w:lang w:eastAsia="ja-JP"/>
        </w:rPr>
        <w:t>Edmund Laugasson, エストニア・フリー＆オープンソース・ソフトウェア協会</w:t>
      </w:r>
    </w:p>
    <w:p w14:paraId="40B2B535" w14:textId="77777777" w:rsidR="00A21111" w:rsidRDefault="00A21111" w:rsidP="00A21111">
      <w:pPr>
        <w:pStyle w:val="a3"/>
        <w:spacing w:before="9"/>
        <w:rPr>
          <w:sz w:val="20"/>
          <w:lang w:eastAsia="ja-JP"/>
        </w:rPr>
      </w:pPr>
    </w:p>
    <w:p w14:paraId="22DE7DDC" w14:textId="77777777" w:rsidR="00A21111" w:rsidRDefault="00A21111" w:rsidP="00887E19">
      <w:pPr>
        <w:pStyle w:val="a4"/>
        <w:numPr>
          <w:ilvl w:val="0"/>
          <w:numId w:val="23"/>
        </w:numPr>
        <w:tabs>
          <w:tab w:val="left" w:pos="2421"/>
          <w:tab w:val="left" w:pos="2422"/>
        </w:tabs>
        <w:rPr>
          <w:lang w:eastAsia="ja-JP"/>
        </w:rPr>
      </w:pPr>
      <w:r>
        <w:rPr>
          <w:lang w:eastAsia="ja-JP"/>
        </w:rPr>
        <w:t>Elias Aarnio, 電子フロンティア・フィンランド</w:t>
      </w:r>
    </w:p>
    <w:p w14:paraId="4C8F1EF6" w14:textId="77777777" w:rsidR="00A21111" w:rsidRDefault="00A21111" w:rsidP="00A21111">
      <w:pPr>
        <w:pStyle w:val="a3"/>
        <w:spacing w:before="1"/>
        <w:rPr>
          <w:sz w:val="21"/>
          <w:lang w:eastAsia="ja-JP"/>
        </w:rPr>
      </w:pPr>
    </w:p>
    <w:p w14:paraId="29A3AC7E" w14:textId="77777777" w:rsidR="00A21111" w:rsidRDefault="00A21111" w:rsidP="00887E19">
      <w:pPr>
        <w:pStyle w:val="a4"/>
        <w:numPr>
          <w:ilvl w:val="0"/>
          <w:numId w:val="23"/>
        </w:numPr>
        <w:tabs>
          <w:tab w:val="left" w:pos="2421"/>
          <w:tab w:val="left" w:pos="2422"/>
        </w:tabs>
        <w:rPr>
          <w:lang w:eastAsia="ja-JP"/>
        </w:rPr>
      </w:pPr>
      <w:r>
        <w:rPr>
          <w:lang w:eastAsia="ja-JP"/>
        </w:rPr>
        <w:t>ハーバード大学 フランク・ネーグル</w:t>
      </w:r>
    </w:p>
    <w:p w14:paraId="071D318C" w14:textId="77777777" w:rsidR="00A21111" w:rsidRDefault="00A21111" w:rsidP="00A21111">
      <w:pPr>
        <w:pStyle w:val="a3"/>
        <w:spacing w:before="9"/>
        <w:rPr>
          <w:sz w:val="20"/>
          <w:lang w:eastAsia="ja-JP"/>
        </w:rPr>
      </w:pPr>
    </w:p>
    <w:p w14:paraId="06027E30" w14:textId="77777777" w:rsidR="00A21111" w:rsidRDefault="00A21111" w:rsidP="00887E19">
      <w:pPr>
        <w:pStyle w:val="a4"/>
        <w:numPr>
          <w:ilvl w:val="0"/>
          <w:numId w:val="23"/>
        </w:numPr>
        <w:tabs>
          <w:tab w:val="left" w:pos="2421"/>
          <w:tab w:val="left" w:pos="2422"/>
        </w:tabs>
        <w:rPr>
          <w:lang w:eastAsia="ja-JP"/>
        </w:rPr>
      </w:pPr>
      <w:r>
        <w:rPr>
          <w:lang w:eastAsia="ja-JP"/>
        </w:rPr>
        <w:t>フレデリック・ブラシェッタ（PwCストラテジー＆）氏</w:t>
      </w:r>
    </w:p>
    <w:p w14:paraId="28AF9F00" w14:textId="77777777" w:rsidR="00A21111" w:rsidRDefault="00A21111" w:rsidP="00A21111">
      <w:pPr>
        <w:pStyle w:val="a3"/>
        <w:rPr>
          <w:sz w:val="21"/>
          <w:lang w:eastAsia="ja-JP"/>
        </w:rPr>
      </w:pPr>
    </w:p>
    <w:p w14:paraId="7473993D" w14:textId="77777777" w:rsidR="00A21111" w:rsidRDefault="00A21111" w:rsidP="00887E19">
      <w:pPr>
        <w:pStyle w:val="a4"/>
        <w:numPr>
          <w:ilvl w:val="0"/>
          <w:numId w:val="23"/>
        </w:numPr>
        <w:tabs>
          <w:tab w:val="left" w:pos="2421"/>
          <w:tab w:val="left" w:pos="2422"/>
        </w:tabs>
      </w:pPr>
      <w:r>
        <w:t>Gijs Hillenius, 欧州委員会</w:t>
      </w:r>
    </w:p>
    <w:p w14:paraId="11CABBFD" w14:textId="77777777" w:rsidR="00A21111" w:rsidRDefault="00A21111" w:rsidP="00A21111">
      <w:pPr>
        <w:pStyle w:val="a3"/>
        <w:spacing w:before="9"/>
        <w:rPr>
          <w:sz w:val="20"/>
        </w:rPr>
      </w:pPr>
    </w:p>
    <w:p w14:paraId="299A9215" w14:textId="77777777" w:rsidR="00A21111" w:rsidRDefault="00A21111" w:rsidP="00887E19">
      <w:pPr>
        <w:pStyle w:val="a4"/>
        <w:numPr>
          <w:ilvl w:val="0"/>
          <w:numId w:val="23"/>
        </w:numPr>
        <w:tabs>
          <w:tab w:val="left" w:pos="2421"/>
          <w:tab w:val="left" w:pos="2422"/>
        </w:tabs>
      </w:pPr>
      <w:r>
        <w:t>Chung-Ang University, Republic, Gyooho Lee 教授</w:t>
      </w:r>
    </w:p>
    <w:p w14:paraId="29E2F9CF" w14:textId="77777777" w:rsidR="00A21111" w:rsidRDefault="00A21111" w:rsidP="00A21111">
      <w:pPr>
        <w:pStyle w:val="a3"/>
        <w:spacing w:before="9"/>
        <w:rPr>
          <w:sz w:val="20"/>
        </w:rPr>
      </w:pPr>
    </w:p>
    <w:p w14:paraId="03964D4C" w14:textId="77777777" w:rsidR="00A21111" w:rsidRDefault="00A21111" w:rsidP="00887E19">
      <w:pPr>
        <w:pStyle w:val="a4"/>
        <w:numPr>
          <w:ilvl w:val="0"/>
          <w:numId w:val="23"/>
        </w:numPr>
        <w:tabs>
          <w:tab w:val="left" w:pos="2421"/>
          <w:tab w:val="left" w:pos="2422"/>
        </w:tabs>
      </w:pPr>
      <w:r>
        <w:t>KAISTのHangjung Zo氏。</w:t>
      </w:r>
    </w:p>
    <w:p w14:paraId="382020F2" w14:textId="77777777" w:rsidR="00A21111" w:rsidRDefault="00A21111" w:rsidP="00A21111">
      <w:pPr>
        <w:pStyle w:val="a3"/>
        <w:rPr>
          <w:sz w:val="21"/>
        </w:rPr>
      </w:pPr>
    </w:p>
    <w:p w14:paraId="439CB091" w14:textId="77777777" w:rsidR="00A21111" w:rsidRDefault="00A21111" w:rsidP="00887E19">
      <w:pPr>
        <w:pStyle w:val="a4"/>
        <w:numPr>
          <w:ilvl w:val="0"/>
          <w:numId w:val="23"/>
        </w:numPr>
        <w:tabs>
          <w:tab w:val="left" w:pos="2421"/>
          <w:tab w:val="left" w:pos="2422"/>
        </w:tabs>
        <w:rPr>
          <w:lang w:eastAsia="ja-JP"/>
        </w:rPr>
      </w:pPr>
      <w:r>
        <w:rPr>
          <w:lang w:eastAsia="ja-JP"/>
        </w:rPr>
        <w:t>ハラルド・シューマン、インベスティゲート・ヨーロッパ</w:t>
      </w:r>
    </w:p>
    <w:p w14:paraId="6D2E7D8B" w14:textId="77777777" w:rsidR="00A21111" w:rsidRDefault="00A21111" w:rsidP="00A21111">
      <w:pPr>
        <w:pStyle w:val="a3"/>
        <w:spacing w:before="9"/>
        <w:rPr>
          <w:sz w:val="20"/>
          <w:lang w:eastAsia="ja-JP"/>
        </w:rPr>
      </w:pPr>
    </w:p>
    <w:p w14:paraId="2B9339A7" w14:textId="77777777" w:rsidR="00A21111" w:rsidRDefault="00A21111" w:rsidP="00887E19">
      <w:pPr>
        <w:pStyle w:val="a4"/>
        <w:numPr>
          <w:ilvl w:val="0"/>
          <w:numId w:val="23"/>
        </w:numPr>
        <w:tabs>
          <w:tab w:val="left" w:pos="2421"/>
          <w:tab w:val="left" w:pos="2422"/>
        </w:tabs>
      </w:pPr>
      <w:r>
        <w:t>Hong Phuc Dang, FOSSASIA</w:t>
      </w:r>
    </w:p>
    <w:p w14:paraId="4A1794C2" w14:textId="77777777" w:rsidR="00A21111" w:rsidRDefault="00A21111" w:rsidP="00A21111">
      <w:pPr>
        <w:pStyle w:val="a3"/>
        <w:rPr>
          <w:sz w:val="21"/>
        </w:rPr>
      </w:pPr>
    </w:p>
    <w:p w14:paraId="05B2AF32" w14:textId="77777777" w:rsidR="00A21111" w:rsidRDefault="00A21111" w:rsidP="00887E19">
      <w:pPr>
        <w:pStyle w:val="a4"/>
        <w:numPr>
          <w:ilvl w:val="0"/>
          <w:numId w:val="23"/>
        </w:numPr>
        <w:tabs>
          <w:tab w:val="left" w:pos="2421"/>
          <w:tab w:val="left" w:pos="2422"/>
        </w:tabs>
        <w:rPr>
          <w:lang w:eastAsia="ja-JP"/>
        </w:rPr>
      </w:pPr>
      <w:r>
        <w:rPr>
          <w:lang w:eastAsia="ja-JP"/>
        </w:rPr>
        <w:t>イアン・リー（ローレンス・リバモア国立研究所</w:t>
      </w:r>
    </w:p>
    <w:p w14:paraId="32F7C70A" w14:textId="77777777" w:rsidR="00A21111" w:rsidRDefault="00A21111" w:rsidP="00A21111">
      <w:pPr>
        <w:pStyle w:val="a3"/>
        <w:spacing w:before="9"/>
        <w:rPr>
          <w:sz w:val="20"/>
          <w:lang w:eastAsia="ja-JP"/>
        </w:rPr>
      </w:pPr>
    </w:p>
    <w:p w14:paraId="669B951C" w14:textId="77777777" w:rsidR="00A21111" w:rsidRDefault="00A21111" w:rsidP="00887E19">
      <w:pPr>
        <w:pStyle w:val="a4"/>
        <w:numPr>
          <w:ilvl w:val="0"/>
          <w:numId w:val="23"/>
        </w:numPr>
        <w:tabs>
          <w:tab w:val="left" w:pos="2421"/>
          <w:tab w:val="left" w:pos="2422"/>
        </w:tabs>
      </w:pPr>
      <w:r>
        <w:t>ジャスミン・フォルツ</w:t>
      </w:r>
    </w:p>
    <w:p w14:paraId="79B44223" w14:textId="77777777" w:rsidR="00A21111" w:rsidRDefault="00A21111" w:rsidP="00A21111">
      <w:pPr>
        <w:pStyle w:val="a3"/>
        <w:spacing w:before="9"/>
        <w:rPr>
          <w:sz w:val="20"/>
        </w:rPr>
      </w:pPr>
    </w:p>
    <w:p w14:paraId="135A394B" w14:textId="77777777" w:rsidR="00A21111" w:rsidRDefault="00A21111" w:rsidP="00887E19">
      <w:pPr>
        <w:pStyle w:val="a4"/>
        <w:numPr>
          <w:ilvl w:val="0"/>
          <w:numId w:val="23"/>
        </w:numPr>
        <w:tabs>
          <w:tab w:val="left" w:pos="2421"/>
          <w:tab w:val="left" w:pos="2422"/>
        </w:tabs>
        <w:spacing w:before="1"/>
      </w:pPr>
      <w:r>
        <w:t>Jessica Feldman（パリ・アメリカン大学</w:t>
      </w:r>
    </w:p>
    <w:p w14:paraId="0754C066" w14:textId="77777777" w:rsidR="00A21111" w:rsidRDefault="00A21111" w:rsidP="00A21111">
      <w:pPr>
        <w:pStyle w:val="a3"/>
        <w:spacing w:before="11"/>
        <w:rPr>
          <w:sz w:val="20"/>
        </w:rPr>
      </w:pPr>
    </w:p>
    <w:p w14:paraId="5965CDD6" w14:textId="77777777" w:rsidR="00A21111" w:rsidRDefault="00A21111" w:rsidP="00887E19">
      <w:pPr>
        <w:pStyle w:val="a4"/>
        <w:numPr>
          <w:ilvl w:val="0"/>
          <w:numId w:val="23"/>
        </w:numPr>
        <w:tabs>
          <w:tab w:val="left" w:pos="2421"/>
          <w:tab w:val="left" w:pos="2422"/>
        </w:tabs>
      </w:pPr>
      <w:r>
        <w:t>João Francisco Cassino、ABC連邦大学（UFABC）、ブラジル</w:t>
      </w:r>
    </w:p>
    <w:p w14:paraId="31968134" w14:textId="77777777" w:rsidR="00A21111" w:rsidRDefault="00A21111" w:rsidP="00A21111">
      <w:pPr>
        <w:pStyle w:val="a3"/>
        <w:spacing w:before="9"/>
        <w:rPr>
          <w:sz w:val="20"/>
        </w:rPr>
      </w:pPr>
    </w:p>
    <w:p w14:paraId="75E78865" w14:textId="77777777" w:rsidR="00A21111" w:rsidRDefault="00A21111" w:rsidP="00887E19">
      <w:pPr>
        <w:pStyle w:val="a4"/>
        <w:numPr>
          <w:ilvl w:val="0"/>
          <w:numId w:val="23"/>
        </w:numPr>
        <w:tabs>
          <w:tab w:val="left" w:pos="2421"/>
          <w:tab w:val="left" w:pos="2422"/>
        </w:tabs>
      </w:pPr>
      <w:r>
        <w:lastRenderedPageBreak/>
        <w:t>Open Compute Project Foundation ジョン・ラバン氏</w:t>
      </w:r>
    </w:p>
    <w:p w14:paraId="4E688918" w14:textId="77777777" w:rsidR="00A21111" w:rsidRDefault="00A21111" w:rsidP="00A21111">
      <w:pPr>
        <w:sectPr w:rsidR="00A21111">
          <w:pgSz w:w="11910" w:h="16840"/>
          <w:pgMar w:top="1000" w:right="0" w:bottom="1080" w:left="0" w:header="568" w:footer="816" w:gutter="0"/>
          <w:cols w:space="720"/>
        </w:sectPr>
      </w:pPr>
    </w:p>
    <w:p w14:paraId="1B60480B" w14:textId="77777777" w:rsidR="00A21111" w:rsidRDefault="00A21111" w:rsidP="00A21111">
      <w:pPr>
        <w:pStyle w:val="a3"/>
        <w:spacing w:before="7"/>
        <w:rPr>
          <w:sz w:val="27"/>
        </w:rPr>
      </w:pPr>
    </w:p>
    <w:p w14:paraId="57B89E2B" w14:textId="77777777" w:rsidR="00A21111" w:rsidRDefault="00A21111" w:rsidP="00887E19">
      <w:pPr>
        <w:pStyle w:val="a4"/>
        <w:numPr>
          <w:ilvl w:val="0"/>
          <w:numId w:val="23"/>
        </w:numPr>
        <w:tabs>
          <w:tab w:val="left" w:pos="2421"/>
          <w:tab w:val="left" w:pos="2422"/>
        </w:tabs>
        <w:spacing w:before="93"/>
      </w:pPr>
      <w:r>
        <w:t>Joseph Castle, PhD, Virginia Polytechnic Institute and State University</w:t>
      </w:r>
    </w:p>
    <w:p w14:paraId="6098BF18" w14:textId="77777777" w:rsidR="00A21111" w:rsidRDefault="00A21111" w:rsidP="00A21111">
      <w:pPr>
        <w:pStyle w:val="a3"/>
        <w:spacing w:before="10"/>
        <w:rPr>
          <w:sz w:val="20"/>
        </w:rPr>
      </w:pPr>
    </w:p>
    <w:p w14:paraId="5EE7F600" w14:textId="77777777" w:rsidR="00A21111" w:rsidRDefault="00A21111" w:rsidP="00887E19">
      <w:pPr>
        <w:pStyle w:val="a4"/>
        <w:numPr>
          <w:ilvl w:val="0"/>
          <w:numId w:val="23"/>
        </w:numPr>
        <w:tabs>
          <w:tab w:val="left" w:pos="2421"/>
          <w:tab w:val="left" w:pos="2422"/>
        </w:tabs>
        <w:rPr>
          <w:lang w:eastAsia="ja-JP"/>
        </w:rPr>
      </w:pPr>
      <w:r>
        <w:rPr>
          <w:lang w:eastAsia="ja-JP"/>
        </w:rPr>
        <w:t>中央大学グローバル情報学部 飯尾 潤氏</w:t>
      </w:r>
    </w:p>
    <w:p w14:paraId="03D548A1" w14:textId="77777777" w:rsidR="00A21111" w:rsidRDefault="00A21111" w:rsidP="00A21111">
      <w:pPr>
        <w:pStyle w:val="a3"/>
        <w:spacing w:before="11"/>
        <w:rPr>
          <w:sz w:val="20"/>
          <w:lang w:eastAsia="ja-JP"/>
        </w:rPr>
      </w:pPr>
    </w:p>
    <w:p w14:paraId="284FE7CF" w14:textId="77777777" w:rsidR="00A21111" w:rsidRDefault="00A21111" w:rsidP="00887E19">
      <w:pPr>
        <w:pStyle w:val="a4"/>
        <w:numPr>
          <w:ilvl w:val="0"/>
          <w:numId w:val="23"/>
        </w:numPr>
        <w:tabs>
          <w:tab w:val="left" w:pos="2421"/>
          <w:tab w:val="left" w:pos="2422"/>
        </w:tabs>
      </w:pPr>
      <w:r>
        <w:t>キース・バーゲルト（Open Invention Network)</w:t>
      </w:r>
    </w:p>
    <w:p w14:paraId="1C7CC732" w14:textId="77777777" w:rsidR="00A21111" w:rsidRDefault="00A21111" w:rsidP="00A21111">
      <w:pPr>
        <w:pStyle w:val="a3"/>
        <w:spacing w:before="9"/>
        <w:rPr>
          <w:sz w:val="20"/>
        </w:rPr>
      </w:pPr>
    </w:p>
    <w:p w14:paraId="79F27837" w14:textId="77777777" w:rsidR="00A21111" w:rsidRDefault="00A21111" w:rsidP="00887E19">
      <w:pPr>
        <w:pStyle w:val="a4"/>
        <w:numPr>
          <w:ilvl w:val="0"/>
          <w:numId w:val="23"/>
        </w:numPr>
        <w:tabs>
          <w:tab w:val="left" w:pos="2421"/>
          <w:tab w:val="left" w:pos="2422"/>
        </w:tabs>
        <w:rPr>
          <w:lang w:eastAsia="ja-JP"/>
        </w:rPr>
      </w:pPr>
      <w:r>
        <w:rPr>
          <w:lang w:eastAsia="ja-JP"/>
        </w:rPr>
        <w:t>レオナルド・ファバリオ（イタリア政府</w:t>
      </w:r>
    </w:p>
    <w:p w14:paraId="65FAD8E1" w14:textId="77777777" w:rsidR="00A21111" w:rsidRDefault="00A21111" w:rsidP="00A21111">
      <w:pPr>
        <w:pStyle w:val="a3"/>
        <w:spacing w:before="9"/>
        <w:rPr>
          <w:sz w:val="20"/>
          <w:lang w:eastAsia="ja-JP"/>
        </w:rPr>
      </w:pPr>
    </w:p>
    <w:p w14:paraId="635F162A" w14:textId="77777777" w:rsidR="00A21111" w:rsidRDefault="00A21111" w:rsidP="00887E19">
      <w:pPr>
        <w:pStyle w:val="a4"/>
        <w:numPr>
          <w:ilvl w:val="0"/>
          <w:numId w:val="23"/>
        </w:numPr>
        <w:tabs>
          <w:tab w:val="left" w:pos="2421"/>
          <w:tab w:val="left" w:pos="2422"/>
        </w:tabs>
        <w:rPr>
          <w:lang w:eastAsia="ja-JP"/>
        </w:rPr>
      </w:pPr>
      <w:r>
        <w:rPr>
          <w:lang w:eastAsia="ja-JP"/>
        </w:rPr>
        <w:t>リサ・ケイウッド、レッドハット</w:t>
      </w:r>
    </w:p>
    <w:p w14:paraId="51E22EB6" w14:textId="77777777" w:rsidR="00A21111" w:rsidRDefault="00A21111" w:rsidP="00A21111">
      <w:pPr>
        <w:pStyle w:val="a3"/>
        <w:rPr>
          <w:sz w:val="21"/>
          <w:lang w:eastAsia="ja-JP"/>
        </w:rPr>
      </w:pPr>
    </w:p>
    <w:p w14:paraId="6D26D3B5" w14:textId="77777777" w:rsidR="00A21111" w:rsidRDefault="00A21111" w:rsidP="00887E19">
      <w:pPr>
        <w:pStyle w:val="a4"/>
        <w:numPr>
          <w:ilvl w:val="0"/>
          <w:numId w:val="23"/>
        </w:numPr>
        <w:tabs>
          <w:tab w:val="left" w:pos="2421"/>
          <w:tab w:val="left" w:pos="2422"/>
        </w:tabs>
      </w:pPr>
      <w:r>
        <w:t>Lisa Käde, ifrOSS</w:t>
      </w:r>
    </w:p>
    <w:p w14:paraId="0594AD8F" w14:textId="77777777" w:rsidR="00A21111" w:rsidRDefault="00A21111" w:rsidP="00A21111">
      <w:pPr>
        <w:pStyle w:val="a3"/>
        <w:spacing w:before="9"/>
        <w:rPr>
          <w:sz w:val="20"/>
        </w:rPr>
      </w:pPr>
    </w:p>
    <w:p w14:paraId="33D30285" w14:textId="77777777" w:rsidR="00A21111" w:rsidRDefault="00A21111" w:rsidP="00887E19">
      <w:pPr>
        <w:pStyle w:val="a4"/>
        <w:numPr>
          <w:ilvl w:val="0"/>
          <w:numId w:val="23"/>
        </w:numPr>
        <w:tabs>
          <w:tab w:val="left" w:pos="2421"/>
          <w:tab w:val="left" w:pos="2422"/>
        </w:tabs>
        <w:rPr>
          <w:lang w:eastAsia="ja-JP"/>
        </w:rPr>
      </w:pPr>
      <w:r>
        <w:rPr>
          <w:lang w:eastAsia="ja-JP"/>
        </w:rPr>
        <w:t>オープンソースビジネスアライアンス Lothar K. Becker氏</w:t>
      </w:r>
    </w:p>
    <w:p w14:paraId="41146B4D" w14:textId="77777777" w:rsidR="00A21111" w:rsidRDefault="00A21111" w:rsidP="00A21111">
      <w:pPr>
        <w:pStyle w:val="a3"/>
        <w:rPr>
          <w:sz w:val="21"/>
          <w:lang w:eastAsia="ja-JP"/>
        </w:rPr>
      </w:pPr>
    </w:p>
    <w:p w14:paraId="476551A6" w14:textId="77777777" w:rsidR="00A21111" w:rsidRDefault="00A21111" w:rsidP="00887E19">
      <w:pPr>
        <w:pStyle w:val="a4"/>
        <w:numPr>
          <w:ilvl w:val="0"/>
          <w:numId w:val="23"/>
        </w:numPr>
        <w:tabs>
          <w:tab w:val="left" w:pos="2421"/>
          <w:tab w:val="left" w:pos="2422"/>
        </w:tabs>
        <w:rPr>
          <w:lang w:eastAsia="ja-JP"/>
        </w:rPr>
      </w:pPr>
      <w:r>
        <w:rPr>
          <w:lang w:eastAsia="ja-JP"/>
        </w:rPr>
        <w:t>スタンフォード・デジタル・シビル・ソサエティ・ラボ ディレクター ルーシー・バーンホルツ氏</w:t>
      </w:r>
    </w:p>
    <w:p w14:paraId="14FA1DA1" w14:textId="77777777" w:rsidR="00A21111" w:rsidRDefault="00A21111" w:rsidP="00A21111">
      <w:pPr>
        <w:pStyle w:val="a3"/>
        <w:spacing w:before="9"/>
        <w:rPr>
          <w:sz w:val="20"/>
          <w:lang w:eastAsia="ja-JP"/>
        </w:rPr>
      </w:pPr>
    </w:p>
    <w:p w14:paraId="5A4F7889" w14:textId="77777777" w:rsidR="00A21111" w:rsidRDefault="00A21111" w:rsidP="00887E19">
      <w:pPr>
        <w:pStyle w:val="a4"/>
        <w:numPr>
          <w:ilvl w:val="0"/>
          <w:numId w:val="23"/>
        </w:numPr>
        <w:tabs>
          <w:tab w:val="left" w:pos="2421"/>
          <w:tab w:val="left" w:pos="2422"/>
        </w:tabs>
      </w:pPr>
      <w:r>
        <w:t>Marco Ciurcina, StudioLegale.it</w:t>
      </w:r>
    </w:p>
    <w:p w14:paraId="35D011D0" w14:textId="77777777" w:rsidR="00A21111" w:rsidRDefault="00A21111" w:rsidP="00A21111">
      <w:pPr>
        <w:pStyle w:val="a3"/>
        <w:spacing w:before="1"/>
        <w:rPr>
          <w:sz w:val="21"/>
        </w:rPr>
      </w:pPr>
    </w:p>
    <w:p w14:paraId="0A481D93" w14:textId="77777777" w:rsidR="00A21111" w:rsidRDefault="00A21111" w:rsidP="00887E19">
      <w:pPr>
        <w:pStyle w:val="a4"/>
        <w:numPr>
          <w:ilvl w:val="0"/>
          <w:numId w:val="23"/>
        </w:numPr>
        <w:tabs>
          <w:tab w:val="left" w:pos="2421"/>
          <w:tab w:val="left" w:pos="2422"/>
        </w:tabs>
        <w:rPr>
          <w:lang w:eastAsia="ja-JP"/>
        </w:rPr>
      </w:pPr>
      <w:r>
        <w:rPr>
          <w:lang w:eastAsia="ja-JP"/>
        </w:rPr>
        <w:t>オープンソースビジネスアライアンス Peter Ganten氏</w:t>
      </w:r>
    </w:p>
    <w:p w14:paraId="0BA34F0C" w14:textId="77777777" w:rsidR="00A21111" w:rsidRDefault="00A21111" w:rsidP="00A21111">
      <w:pPr>
        <w:pStyle w:val="a3"/>
        <w:spacing w:before="9"/>
        <w:rPr>
          <w:sz w:val="20"/>
          <w:lang w:eastAsia="ja-JP"/>
        </w:rPr>
      </w:pPr>
    </w:p>
    <w:p w14:paraId="131C2D25" w14:textId="77777777" w:rsidR="00A21111" w:rsidRDefault="00A21111" w:rsidP="00887E19">
      <w:pPr>
        <w:pStyle w:val="a4"/>
        <w:numPr>
          <w:ilvl w:val="0"/>
          <w:numId w:val="23"/>
        </w:numPr>
        <w:tabs>
          <w:tab w:val="left" w:pos="2421"/>
          <w:tab w:val="left" w:pos="2422"/>
        </w:tabs>
        <w:rPr>
          <w:lang w:eastAsia="ja-JP"/>
        </w:rPr>
      </w:pPr>
      <w:r>
        <w:rPr>
          <w:lang w:eastAsia="ja-JP"/>
        </w:rPr>
        <w:t>ピエール・クルザノフスキー 世界銀行 災害リスク軽減のための世界ファシリティ</w:t>
      </w:r>
    </w:p>
    <w:p w14:paraId="3AFC973E" w14:textId="77777777" w:rsidR="00A21111" w:rsidRDefault="00A21111" w:rsidP="00A21111">
      <w:pPr>
        <w:pStyle w:val="a3"/>
        <w:spacing w:before="9"/>
        <w:rPr>
          <w:sz w:val="20"/>
          <w:lang w:eastAsia="ja-JP"/>
        </w:rPr>
      </w:pPr>
    </w:p>
    <w:p w14:paraId="07430536" w14:textId="77777777" w:rsidR="00A21111" w:rsidRDefault="00A21111" w:rsidP="00887E19">
      <w:pPr>
        <w:pStyle w:val="a4"/>
        <w:numPr>
          <w:ilvl w:val="0"/>
          <w:numId w:val="23"/>
        </w:numPr>
        <w:tabs>
          <w:tab w:val="left" w:pos="2421"/>
          <w:tab w:val="left" w:pos="2422"/>
        </w:tabs>
        <w:rPr>
          <w:lang w:eastAsia="ja-JP"/>
        </w:rPr>
      </w:pPr>
      <w:r>
        <w:rPr>
          <w:lang w:eastAsia="ja-JP"/>
        </w:rPr>
        <w:t>レベッカ・アルケサティ メルカトル中国研究所（MERICS）</w:t>
      </w:r>
    </w:p>
    <w:p w14:paraId="312B9A5F" w14:textId="77777777" w:rsidR="00A21111" w:rsidRDefault="00A21111" w:rsidP="00A21111">
      <w:pPr>
        <w:pStyle w:val="a3"/>
        <w:rPr>
          <w:sz w:val="21"/>
          <w:lang w:eastAsia="ja-JP"/>
        </w:rPr>
      </w:pPr>
    </w:p>
    <w:p w14:paraId="70CDF95D" w14:textId="77777777" w:rsidR="00A21111" w:rsidRDefault="00A21111" w:rsidP="00887E19">
      <w:pPr>
        <w:pStyle w:val="a4"/>
        <w:numPr>
          <w:ilvl w:val="0"/>
          <w:numId w:val="23"/>
        </w:numPr>
        <w:tabs>
          <w:tab w:val="left" w:pos="2421"/>
          <w:tab w:val="left" w:pos="2422"/>
        </w:tabs>
      </w:pPr>
      <w:r>
        <w:t>Roberto Guido, Italian Linux Society</w:t>
      </w:r>
    </w:p>
    <w:p w14:paraId="28E4503C" w14:textId="77777777" w:rsidR="00A21111" w:rsidRDefault="00A21111" w:rsidP="00A21111">
      <w:pPr>
        <w:pStyle w:val="a3"/>
        <w:spacing w:before="9"/>
        <w:rPr>
          <w:sz w:val="20"/>
        </w:rPr>
      </w:pPr>
    </w:p>
    <w:p w14:paraId="59E6D38E" w14:textId="77777777" w:rsidR="00A21111" w:rsidRDefault="00A21111" w:rsidP="00887E19">
      <w:pPr>
        <w:pStyle w:val="a4"/>
        <w:numPr>
          <w:ilvl w:val="0"/>
          <w:numId w:val="23"/>
        </w:numPr>
        <w:tabs>
          <w:tab w:val="left" w:pos="2421"/>
          <w:tab w:val="left" w:pos="2422"/>
        </w:tabs>
        <w:ind w:right="1417"/>
        <w:rPr>
          <w:lang w:eastAsia="ja-JP"/>
        </w:rPr>
      </w:pPr>
      <w:r>
        <w:rPr>
          <w:lang w:eastAsia="ja-JP"/>
        </w:rPr>
        <w:t>Satish Babu, 国際フリー・オープンソース・ソフトウェアセンター（ICFOSS）創設ディレクター, ケーララ州政府</w:t>
      </w:r>
    </w:p>
    <w:p w14:paraId="074ECC8D" w14:textId="77777777" w:rsidR="00A21111" w:rsidRDefault="00A21111" w:rsidP="00A21111">
      <w:pPr>
        <w:pStyle w:val="a3"/>
        <w:spacing w:before="10"/>
        <w:rPr>
          <w:sz w:val="20"/>
          <w:lang w:eastAsia="ja-JP"/>
        </w:rPr>
      </w:pPr>
    </w:p>
    <w:p w14:paraId="7509E827" w14:textId="77777777" w:rsidR="00A21111" w:rsidRDefault="00A21111" w:rsidP="00887E19">
      <w:pPr>
        <w:pStyle w:val="a4"/>
        <w:numPr>
          <w:ilvl w:val="0"/>
          <w:numId w:val="23"/>
        </w:numPr>
        <w:tabs>
          <w:tab w:val="left" w:pos="2421"/>
          <w:tab w:val="left" w:pos="2422"/>
        </w:tabs>
        <w:rPr>
          <w:lang w:eastAsia="ja-JP"/>
        </w:rPr>
      </w:pPr>
      <w:r>
        <w:rPr>
          <w:lang w:eastAsia="ja-JP"/>
        </w:rPr>
        <w:t>ハーバード・ビジネス・スクール Shane Greenstein氏</w:t>
      </w:r>
    </w:p>
    <w:p w14:paraId="181C2372" w14:textId="77777777" w:rsidR="00A21111" w:rsidRDefault="00A21111" w:rsidP="00A21111">
      <w:pPr>
        <w:pStyle w:val="a3"/>
        <w:spacing w:before="9"/>
        <w:rPr>
          <w:sz w:val="20"/>
          <w:lang w:eastAsia="ja-JP"/>
        </w:rPr>
      </w:pPr>
    </w:p>
    <w:p w14:paraId="0A8888E3" w14:textId="77777777" w:rsidR="00A21111" w:rsidRDefault="00A21111" w:rsidP="00887E19">
      <w:pPr>
        <w:pStyle w:val="a4"/>
        <w:numPr>
          <w:ilvl w:val="0"/>
          <w:numId w:val="23"/>
        </w:numPr>
        <w:tabs>
          <w:tab w:val="left" w:pos="2421"/>
          <w:tab w:val="left" w:pos="2422"/>
        </w:tabs>
      </w:pPr>
      <w:r>
        <w:t>Nexttextプレスエージェンシー Stefan Krempl氏</w:t>
      </w:r>
    </w:p>
    <w:p w14:paraId="32F80FFB" w14:textId="77777777" w:rsidR="00A21111" w:rsidRDefault="00A21111" w:rsidP="00A21111">
      <w:pPr>
        <w:pStyle w:val="a3"/>
        <w:rPr>
          <w:sz w:val="21"/>
        </w:rPr>
      </w:pPr>
    </w:p>
    <w:p w14:paraId="7189EDC4" w14:textId="77777777" w:rsidR="00A21111" w:rsidRDefault="00A21111" w:rsidP="00887E19">
      <w:pPr>
        <w:pStyle w:val="a4"/>
        <w:numPr>
          <w:ilvl w:val="0"/>
          <w:numId w:val="23"/>
        </w:numPr>
        <w:tabs>
          <w:tab w:val="left" w:pos="2421"/>
          <w:tab w:val="left" w:pos="2422"/>
        </w:tabs>
        <w:spacing w:before="1"/>
      </w:pPr>
      <w:r>
        <w:t>Terence Eden, shkspr.mobi/blog/.</w:t>
      </w:r>
    </w:p>
    <w:p w14:paraId="53737362" w14:textId="77777777" w:rsidR="00A21111" w:rsidRDefault="00A21111" w:rsidP="00A21111">
      <w:pPr>
        <w:pStyle w:val="a3"/>
        <w:spacing w:before="9"/>
        <w:rPr>
          <w:sz w:val="20"/>
        </w:rPr>
      </w:pPr>
    </w:p>
    <w:p w14:paraId="0F1E681F" w14:textId="77777777" w:rsidR="00A21111" w:rsidRDefault="00A21111" w:rsidP="00887E19">
      <w:pPr>
        <w:pStyle w:val="a4"/>
        <w:numPr>
          <w:ilvl w:val="0"/>
          <w:numId w:val="23"/>
        </w:numPr>
        <w:tabs>
          <w:tab w:val="left" w:pos="2421"/>
          <w:tab w:val="left" w:pos="2422"/>
        </w:tabs>
        <w:rPr>
          <w:lang w:eastAsia="ja-JP"/>
        </w:rPr>
      </w:pPr>
      <w:r>
        <w:rPr>
          <w:lang w:eastAsia="ja-JP"/>
        </w:rPr>
        <w:t>ティル・イェーガー, ifrOSS</w:t>
      </w:r>
    </w:p>
    <w:p w14:paraId="1C8D27DC" w14:textId="77777777" w:rsidR="00A21111" w:rsidRDefault="00A21111" w:rsidP="00A21111">
      <w:pPr>
        <w:pStyle w:val="a3"/>
        <w:spacing w:before="11"/>
        <w:rPr>
          <w:sz w:val="20"/>
          <w:lang w:eastAsia="ja-JP"/>
        </w:rPr>
      </w:pPr>
    </w:p>
    <w:p w14:paraId="6E3ED80B" w14:textId="77777777" w:rsidR="00A21111" w:rsidRDefault="00A21111" w:rsidP="00887E19">
      <w:pPr>
        <w:pStyle w:val="a4"/>
        <w:numPr>
          <w:ilvl w:val="0"/>
          <w:numId w:val="23"/>
        </w:numPr>
        <w:tabs>
          <w:tab w:val="left" w:pos="2421"/>
          <w:tab w:val="left" w:pos="2422"/>
        </w:tabs>
        <w:rPr>
          <w:lang w:eastAsia="ja-JP"/>
        </w:rPr>
      </w:pPr>
      <w:r>
        <w:rPr>
          <w:lang w:eastAsia="ja-JP"/>
        </w:rPr>
        <w:t>Timo Väliharju, フィンランド オープンシステム＆ソリューションセンター（COSS）</w:t>
      </w:r>
    </w:p>
    <w:p w14:paraId="7BF315E1" w14:textId="77777777" w:rsidR="00A21111" w:rsidRDefault="00A21111" w:rsidP="00A21111">
      <w:pPr>
        <w:rPr>
          <w:lang w:eastAsia="ja-JP"/>
        </w:rPr>
        <w:sectPr w:rsidR="00A21111">
          <w:pgSz w:w="11910" w:h="16840"/>
          <w:pgMar w:top="1000" w:right="0" w:bottom="1080" w:left="0" w:header="568" w:footer="864" w:gutter="0"/>
          <w:cols w:space="720"/>
        </w:sectPr>
      </w:pPr>
    </w:p>
    <w:p w14:paraId="379B4A8E" w14:textId="77777777" w:rsidR="00A21111" w:rsidRDefault="00A21111" w:rsidP="00A21111">
      <w:pPr>
        <w:pStyle w:val="a3"/>
        <w:spacing w:before="2"/>
        <w:rPr>
          <w:sz w:val="28"/>
          <w:lang w:eastAsia="ja-JP"/>
        </w:rPr>
      </w:pPr>
    </w:p>
    <w:p w14:paraId="5B880020" w14:textId="77777777" w:rsidR="00A21111" w:rsidRDefault="00A21111" w:rsidP="00887E19">
      <w:pPr>
        <w:pStyle w:val="1"/>
        <w:numPr>
          <w:ilvl w:val="0"/>
          <w:numId w:val="24"/>
        </w:numPr>
        <w:tabs>
          <w:tab w:val="left" w:pos="3141"/>
          <w:tab w:val="left" w:pos="3142"/>
        </w:tabs>
        <w:ind w:left="3142" w:hanging="1080"/>
      </w:pPr>
      <w:bookmarkStart w:id="179" w:name="_TOC_250002"/>
      <w:bookmarkEnd w:id="179"/>
      <w:r>
        <w:rPr>
          <w:color w:val="315BAA"/>
        </w:rPr>
        <w:t>頭字語</w:t>
      </w:r>
    </w:p>
    <w:p w14:paraId="0B79C3F7" w14:textId="77777777" w:rsidR="00A21111" w:rsidRDefault="00A21111" w:rsidP="00A21111">
      <w:pPr>
        <w:pStyle w:val="a3"/>
        <w:spacing w:before="105" w:line="465" w:lineRule="auto"/>
        <w:ind w:left="1702" w:right="6568"/>
        <w:rPr>
          <w:lang w:eastAsia="ja-JP"/>
        </w:rPr>
      </w:pPr>
      <w:r>
        <w:rPr>
          <w:lang w:eastAsia="ja-JP"/>
        </w:rPr>
        <w:t>AGPL:アフェロ・ジェネラル・パブリック・ライセンス AI : 人工知能</w:t>
      </w:r>
    </w:p>
    <w:p w14:paraId="595F8344" w14:textId="77777777" w:rsidR="00A21111" w:rsidRDefault="00A21111" w:rsidP="00A21111">
      <w:pPr>
        <w:pStyle w:val="a3"/>
        <w:spacing w:before="4" w:line="465" w:lineRule="auto"/>
        <w:ind w:left="1702" w:right="6275"/>
      </w:pPr>
      <w:r>
        <w:t>API : Application Programming Interface ARM : Advanced RISC Machines。</w:t>
      </w:r>
    </w:p>
    <w:p w14:paraId="403BABCF" w14:textId="77777777" w:rsidR="00A21111" w:rsidRDefault="00A21111" w:rsidP="00A21111">
      <w:pPr>
        <w:pStyle w:val="a3"/>
        <w:spacing w:before="5" w:line="465" w:lineRule="auto"/>
        <w:ind w:left="1702" w:right="5773"/>
      </w:pPr>
      <w:r>
        <w:t>ARPA : Advanced Research Projects Agency ASIC : アプリケーション特化型集積回路 BE : BetterEvaluation</w:t>
      </w:r>
    </w:p>
    <w:p w14:paraId="4C3AF173" w14:textId="77777777" w:rsidR="00A21111" w:rsidRDefault="00A21111" w:rsidP="00A21111">
      <w:pPr>
        <w:pStyle w:val="a3"/>
        <w:spacing w:before="6" w:line="468" w:lineRule="auto"/>
        <w:ind w:left="1702" w:right="6458"/>
      </w:pPr>
      <w:r>
        <w:t>BSD : バークレーソフトウェアディストリビューション CAGR : 複合年間成長率</w:t>
      </w:r>
    </w:p>
    <w:p w14:paraId="0C4DAD09" w14:textId="77777777" w:rsidR="00A21111" w:rsidRDefault="00A21111" w:rsidP="00A21111">
      <w:pPr>
        <w:pStyle w:val="a3"/>
        <w:spacing w:before="1" w:line="468" w:lineRule="auto"/>
        <w:ind w:left="1702" w:right="4783"/>
      </w:pPr>
      <w:r>
        <w:t>CC-BY-SA : Creative Commons Attribution-ShareAlike CERN : Conseil Européen pour la Recherche Nucléaire CII : Computer-implemented inventions（コンピュータで実現する発明</w:t>
      </w:r>
    </w:p>
    <w:p w14:paraId="1AF3E719" w14:textId="77777777" w:rsidR="00A21111" w:rsidRDefault="00A21111" w:rsidP="00A21111">
      <w:pPr>
        <w:pStyle w:val="a3"/>
        <w:spacing w:line="468" w:lineRule="auto"/>
        <w:ind w:left="1702" w:right="5937"/>
      </w:pPr>
      <w:r>
        <w:t>CNC : Computerized Numerical Control COCOMO : Constructive Cost ModelI COSS : Commercial Open Source Software COTS : Commercial Off-the-shelf (商用オフザシェルフ)</w:t>
      </w:r>
    </w:p>
    <w:p w14:paraId="19F55FBC" w14:textId="77777777" w:rsidR="00A21111" w:rsidRDefault="00A21111" w:rsidP="00A21111">
      <w:pPr>
        <w:pStyle w:val="a3"/>
        <w:ind w:left="1702"/>
        <w:rPr>
          <w:lang w:eastAsia="zh-CN"/>
        </w:rPr>
      </w:pPr>
      <w:r>
        <w:rPr>
          <w:lang w:eastAsia="zh-CN"/>
        </w:rPr>
        <w:t>CPU：中央演算処理装置</w:t>
      </w:r>
    </w:p>
    <w:p w14:paraId="756664DE" w14:textId="77777777" w:rsidR="00A21111" w:rsidRDefault="00A21111" w:rsidP="00A21111">
      <w:pPr>
        <w:pStyle w:val="a3"/>
        <w:spacing w:before="7"/>
        <w:rPr>
          <w:sz w:val="20"/>
          <w:lang w:eastAsia="zh-CN"/>
        </w:rPr>
      </w:pPr>
    </w:p>
    <w:p w14:paraId="743893FA" w14:textId="77777777" w:rsidR="00A21111" w:rsidRDefault="00A21111" w:rsidP="00A21111">
      <w:pPr>
        <w:pStyle w:val="a3"/>
        <w:spacing w:line="465" w:lineRule="auto"/>
        <w:ind w:left="1702" w:right="5932"/>
        <w:rPr>
          <w:lang w:eastAsia="ja-JP"/>
        </w:rPr>
      </w:pPr>
      <w:r>
        <w:rPr>
          <w:lang w:eastAsia="ja-JP"/>
        </w:rPr>
        <w:t>CRM : カスタマー・リレーションシップ・マネジメント CSS : クローズド・ソース・ソフトウェア</w:t>
      </w:r>
    </w:p>
    <w:p w14:paraId="3991DD6D" w14:textId="77777777" w:rsidR="00A21111" w:rsidRDefault="00A21111" w:rsidP="00A21111">
      <w:pPr>
        <w:pStyle w:val="a3"/>
        <w:spacing w:before="5"/>
        <w:ind w:left="1702" w:right="1410"/>
        <w:rPr>
          <w:lang w:eastAsia="ja-JP"/>
        </w:rPr>
      </w:pPr>
      <w:r>
        <w:rPr>
          <w:lang w:eastAsia="ja-JP"/>
        </w:rPr>
        <w:t>DG CONNECT : 欧州委員会 通信ネットワーク・コンテンツ・技術総局</w:t>
      </w:r>
    </w:p>
    <w:p w14:paraId="2BE85EF6" w14:textId="77777777" w:rsidR="00A21111" w:rsidRDefault="00A21111" w:rsidP="00A21111">
      <w:pPr>
        <w:pStyle w:val="a3"/>
        <w:spacing w:before="10"/>
        <w:rPr>
          <w:sz w:val="20"/>
          <w:lang w:eastAsia="ja-JP"/>
        </w:rPr>
      </w:pPr>
    </w:p>
    <w:p w14:paraId="0C8FDE55" w14:textId="77777777" w:rsidR="00A21111" w:rsidRDefault="00A21111" w:rsidP="00A21111">
      <w:pPr>
        <w:pStyle w:val="a3"/>
        <w:spacing w:line="465" w:lineRule="auto"/>
        <w:ind w:left="1702" w:right="3756"/>
      </w:pPr>
      <w:r>
        <w:t>DIGIT : 欧州委員会情報科学総局 DIY : Do It Yourself</w:t>
      </w:r>
    </w:p>
    <w:p w14:paraId="065129FD" w14:textId="77777777" w:rsidR="00A21111" w:rsidRDefault="00A21111" w:rsidP="00A21111">
      <w:pPr>
        <w:pStyle w:val="a3"/>
        <w:spacing w:before="4"/>
        <w:ind w:left="1702"/>
      </w:pPr>
      <w:r>
        <w:t>DOLS : ダイナミックOLS</w:t>
      </w:r>
    </w:p>
    <w:p w14:paraId="72C490D8" w14:textId="77777777" w:rsidR="00A21111" w:rsidRDefault="00A21111" w:rsidP="00A21111">
      <w:pPr>
        <w:pStyle w:val="a3"/>
        <w:spacing w:before="11"/>
        <w:rPr>
          <w:sz w:val="20"/>
        </w:rPr>
      </w:pPr>
    </w:p>
    <w:p w14:paraId="79F5A8AC" w14:textId="77777777" w:rsidR="00A21111" w:rsidRDefault="00A21111" w:rsidP="00A21111">
      <w:pPr>
        <w:pStyle w:val="a3"/>
        <w:spacing w:line="465" w:lineRule="auto"/>
        <w:ind w:left="1702" w:right="7473"/>
      </w:pPr>
      <w:r>
        <w:lastRenderedPageBreak/>
        <w:t>EC : 欧州委員会 ECI : 経済的複雑性</w:t>
      </w:r>
    </w:p>
    <w:p w14:paraId="6054D893" w14:textId="77777777" w:rsidR="00A21111" w:rsidRDefault="00A21111" w:rsidP="00A21111">
      <w:pPr>
        <w:pStyle w:val="a3"/>
        <w:spacing w:before="5" w:line="465" w:lineRule="auto"/>
        <w:ind w:left="1702" w:right="6751"/>
      </w:pPr>
      <w:r>
        <w:t>EDA : electronic design automation EEA : European Economic Area（欧州経済領域）。</w:t>
      </w:r>
    </w:p>
    <w:p w14:paraId="3205769D" w14:textId="77777777" w:rsidR="00A21111" w:rsidRDefault="00A21111" w:rsidP="00A21111">
      <w:pPr>
        <w:pStyle w:val="a3"/>
        <w:spacing w:before="2"/>
        <w:ind w:left="1702"/>
      </w:pPr>
      <w:r>
        <w:t>EFTA : 欧州自由貿易連合</w:t>
      </w:r>
    </w:p>
    <w:p w14:paraId="16A43E81" w14:textId="77777777" w:rsidR="00A21111" w:rsidRDefault="00A21111" w:rsidP="00A21111">
      <w:pPr>
        <w:sectPr w:rsidR="00A21111">
          <w:pgSz w:w="11910" w:h="16840"/>
          <w:pgMar w:top="1000" w:right="0" w:bottom="1020" w:left="0" w:header="568" w:footer="816" w:gutter="0"/>
          <w:cols w:space="720"/>
        </w:sectPr>
      </w:pPr>
    </w:p>
    <w:p w14:paraId="35FE89B2" w14:textId="77777777" w:rsidR="00A21111" w:rsidRDefault="00A21111" w:rsidP="00A21111">
      <w:pPr>
        <w:pStyle w:val="a3"/>
        <w:spacing w:before="7"/>
        <w:rPr>
          <w:sz w:val="27"/>
        </w:rPr>
      </w:pPr>
    </w:p>
    <w:p w14:paraId="00F5394D" w14:textId="77777777" w:rsidR="00A21111" w:rsidRDefault="00A21111" w:rsidP="00A21111">
      <w:pPr>
        <w:pStyle w:val="a3"/>
        <w:spacing w:before="93" w:line="468" w:lineRule="auto"/>
        <w:ind w:left="1702" w:right="5760"/>
      </w:pPr>
      <w:r>
        <w:t>EIC : Enhanced European Innovation Council EIF : European Interoperability Framework EOSC : European Open Science Cloud</w:t>
      </w:r>
    </w:p>
    <w:p w14:paraId="5AA3E4F6" w14:textId="77777777" w:rsidR="00A21111" w:rsidRDefault="00A21111" w:rsidP="00A21111">
      <w:pPr>
        <w:pStyle w:val="a3"/>
        <w:spacing w:line="252" w:lineRule="exact"/>
        <w:ind w:left="1702"/>
      </w:pPr>
      <w:r>
        <w:t>EQF : 欧州資格枠組</w:t>
      </w:r>
    </w:p>
    <w:p w14:paraId="5C938EBA" w14:textId="77777777" w:rsidR="00A21111" w:rsidRDefault="00A21111" w:rsidP="00A21111">
      <w:pPr>
        <w:pStyle w:val="a3"/>
        <w:spacing w:before="9"/>
        <w:rPr>
          <w:sz w:val="20"/>
        </w:rPr>
      </w:pPr>
    </w:p>
    <w:p w14:paraId="23D76750" w14:textId="77777777" w:rsidR="00A21111" w:rsidRDefault="00A21111" w:rsidP="00A21111">
      <w:pPr>
        <w:pStyle w:val="a3"/>
        <w:spacing w:line="468" w:lineRule="auto"/>
        <w:ind w:left="1702" w:right="1469"/>
      </w:pPr>
      <w:r>
        <w:t>ERASMUS : EuRopean Community Action Scheme for Mobility of University Students ERP : Enterprise Resource Planning（エンタープライズリソースプランニング）。</w:t>
      </w:r>
    </w:p>
    <w:p w14:paraId="19A33790" w14:textId="77777777" w:rsidR="00A21111" w:rsidRDefault="00A21111" w:rsidP="00A21111">
      <w:pPr>
        <w:pStyle w:val="a3"/>
        <w:spacing w:line="253" w:lineRule="exact"/>
        <w:ind w:left="1702"/>
        <w:rPr>
          <w:lang w:eastAsia="ja-JP"/>
        </w:rPr>
      </w:pPr>
      <w:r>
        <w:rPr>
          <w:lang w:eastAsia="ja-JP"/>
        </w:rPr>
        <w:t>EU : 欧州連合</w:t>
      </w:r>
    </w:p>
    <w:p w14:paraId="25975E70" w14:textId="77777777" w:rsidR="00A21111" w:rsidRDefault="00A21111" w:rsidP="00A21111">
      <w:pPr>
        <w:pStyle w:val="a3"/>
        <w:rPr>
          <w:sz w:val="21"/>
          <w:lang w:eastAsia="ja-JP"/>
        </w:rPr>
      </w:pPr>
    </w:p>
    <w:p w14:paraId="3B0EC156" w14:textId="77777777" w:rsidR="00A21111" w:rsidRDefault="00A21111" w:rsidP="00A21111">
      <w:pPr>
        <w:pStyle w:val="a3"/>
        <w:spacing w:line="465" w:lineRule="auto"/>
        <w:ind w:left="1702" w:right="5088"/>
        <w:rPr>
          <w:lang w:eastAsia="ja-JP"/>
        </w:rPr>
      </w:pPr>
      <w:r>
        <w:rPr>
          <w:lang w:eastAsia="ja-JP"/>
        </w:rPr>
        <w:t>EUIPO : 欧州連合知的所有権機関 EUPL : 欧州連合パブリックライセンス</w:t>
      </w:r>
    </w:p>
    <w:p w14:paraId="401BC121" w14:textId="77777777" w:rsidR="00A21111" w:rsidRDefault="00A21111" w:rsidP="00A21111">
      <w:pPr>
        <w:pStyle w:val="a3"/>
        <w:spacing w:before="6"/>
        <w:ind w:left="1702"/>
        <w:rPr>
          <w:lang w:eastAsia="ja-JP"/>
        </w:rPr>
      </w:pPr>
      <w:r>
        <w:rPr>
          <w:lang w:eastAsia="ja-JP"/>
        </w:rPr>
        <w:t>EUR : ユーロ</w:t>
      </w:r>
    </w:p>
    <w:p w14:paraId="03CCF45F" w14:textId="77777777" w:rsidR="00A21111" w:rsidRDefault="00A21111" w:rsidP="00A21111">
      <w:pPr>
        <w:pStyle w:val="a3"/>
        <w:spacing w:before="9"/>
        <w:rPr>
          <w:sz w:val="20"/>
          <w:lang w:eastAsia="ja-JP"/>
        </w:rPr>
      </w:pPr>
    </w:p>
    <w:p w14:paraId="68C78AC5" w14:textId="77777777" w:rsidR="00A21111" w:rsidRDefault="00A21111" w:rsidP="00A21111">
      <w:pPr>
        <w:pStyle w:val="a3"/>
        <w:spacing w:line="465" w:lineRule="auto"/>
        <w:ind w:left="1702" w:right="6214"/>
        <w:rPr>
          <w:lang w:eastAsia="ja-JP"/>
        </w:rPr>
      </w:pPr>
      <w:r>
        <w:rPr>
          <w:lang w:eastAsia="ja-JP"/>
        </w:rPr>
        <w:t>EUROSTAT : 欧州統計局 EXGR : 総輸出額</w:t>
      </w:r>
    </w:p>
    <w:p w14:paraId="4A23927D" w14:textId="77777777" w:rsidR="00A21111" w:rsidRDefault="00A21111" w:rsidP="00A21111">
      <w:pPr>
        <w:pStyle w:val="a3"/>
        <w:spacing w:before="5"/>
        <w:ind w:left="1702"/>
        <w:rPr>
          <w:lang w:eastAsia="ja-JP"/>
        </w:rPr>
      </w:pPr>
      <w:r>
        <w:rPr>
          <w:lang w:eastAsia="ja-JP"/>
        </w:rPr>
        <w:t>FE：固定効果</w:t>
      </w:r>
    </w:p>
    <w:p w14:paraId="51B7A6F7" w14:textId="77777777" w:rsidR="00A21111" w:rsidRDefault="00A21111" w:rsidP="00A21111">
      <w:pPr>
        <w:pStyle w:val="a3"/>
        <w:spacing w:before="8"/>
        <w:rPr>
          <w:sz w:val="20"/>
          <w:lang w:eastAsia="ja-JP"/>
        </w:rPr>
      </w:pPr>
    </w:p>
    <w:p w14:paraId="0D8D3E9B" w14:textId="77777777" w:rsidR="00A21111" w:rsidRDefault="00A21111" w:rsidP="00A21111">
      <w:pPr>
        <w:pStyle w:val="a3"/>
        <w:spacing w:before="1" w:line="468" w:lineRule="auto"/>
        <w:ind w:left="1702" w:right="6213"/>
        <w:rPr>
          <w:lang w:eastAsia="ja-JP"/>
        </w:rPr>
      </w:pPr>
      <w:r>
        <w:rPr>
          <w:lang w:eastAsia="ja-JP"/>
        </w:rPr>
        <w:t>FOSH : フリー・オープンソースハードウェア FOSS : フリー・オープンソースソフトウェア FPGA : フィールドプログラマブルゲートアレイ GCC : GNU Compiler Collection</w:t>
      </w:r>
    </w:p>
    <w:p w14:paraId="7EA770DC" w14:textId="77777777" w:rsidR="00A21111" w:rsidRDefault="00A21111" w:rsidP="00A21111">
      <w:pPr>
        <w:pStyle w:val="a3"/>
        <w:ind w:left="1702"/>
      </w:pPr>
      <w:r>
        <w:t>GDP : 国内総生産</w:t>
      </w:r>
    </w:p>
    <w:p w14:paraId="78A19CBB" w14:textId="77777777" w:rsidR="00A21111" w:rsidRDefault="00A21111" w:rsidP="00A21111">
      <w:pPr>
        <w:pStyle w:val="a3"/>
        <w:spacing w:before="8"/>
        <w:rPr>
          <w:sz w:val="20"/>
        </w:rPr>
      </w:pPr>
    </w:p>
    <w:p w14:paraId="6B06B907" w14:textId="77777777" w:rsidR="00A21111" w:rsidRDefault="00A21111" w:rsidP="00A21111">
      <w:pPr>
        <w:pStyle w:val="a3"/>
        <w:spacing w:before="1" w:line="468" w:lineRule="auto"/>
        <w:ind w:left="1702" w:right="5895"/>
      </w:pPr>
      <w:r>
        <w:t>GDPR : 一般データ保護規則 GPL:[Gnu] 一般公衆利用許諾契約書</w:t>
      </w:r>
    </w:p>
    <w:p w14:paraId="7BF52E8F" w14:textId="77777777" w:rsidR="00A21111" w:rsidRDefault="00A21111" w:rsidP="00A21111">
      <w:pPr>
        <w:pStyle w:val="a3"/>
        <w:spacing w:line="468" w:lineRule="auto"/>
        <w:ind w:left="1702" w:right="6567"/>
      </w:pPr>
      <w:r>
        <w:t>GPU : Graphics Processing Unit HDL : ハードウェア記述言語 HEI : Higher Education Institution HPC : ハイパフォーマンス・コンピューティング HTTP : Hyper Text Transfer Protocol</w:t>
      </w:r>
    </w:p>
    <w:p w14:paraId="08082F3F" w14:textId="77777777" w:rsidR="00A21111" w:rsidRDefault="00A21111" w:rsidP="00A21111">
      <w:pPr>
        <w:pStyle w:val="a3"/>
        <w:spacing w:line="468" w:lineRule="auto"/>
        <w:ind w:left="1702" w:right="6384"/>
        <w:rPr>
          <w:lang w:eastAsia="ja-JP"/>
        </w:rPr>
      </w:pPr>
      <w:r>
        <w:rPr>
          <w:lang w:eastAsia="ja-JP"/>
        </w:rPr>
        <w:lastRenderedPageBreak/>
        <w:t>ILO : 国際労働機関 IMF : 国際金融統計 IoT : モノのインターネット</w:t>
      </w:r>
    </w:p>
    <w:p w14:paraId="3D092AC6" w14:textId="77777777" w:rsidR="00A21111" w:rsidRDefault="00A21111" w:rsidP="00A21111">
      <w:pPr>
        <w:pStyle w:val="a3"/>
        <w:spacing w:line="251" w:lineRule="exact"/>
        <w:ind w:left="1702"/>
      </w:pPr>
      <w:r>
        <w:t>IP：知的財産</w:t>
      </w:r>
    </w:p>
    <w:p w14:paraId="23BAD230" w14:textId="77777777" w:rsidR="00A21111" w:rsidRDefault="00A21111" w:rsidP="00A21111">
      <w:pPr>
        <w:spacing w:line="251" w:lineRule="exact"/>
        <w:sectPr w:rsidR="00A21111">
          <w:pgSz w:w="11910" w:h="16840"/>
          <w:pgMar w:top="1000" w:right="0" w:bottom="1080" w:left="0" w:header="568" w:footer="864" w:gutter="0"/>
          <w:cols w:space="720"/>
        </w:sectPr>
      </w:pPr>
    </w:p>
    <w:p w14:paraId="511E3043" w14:textId="77777777" w:rsidR="00A21111" w:rsidRDefault="00A21111" w:rsidP="00A21111">
      <w:pPr>
        <w:pStyle w:val="a3"/>
        <w:spacing w:before="7"/>
        <w:rPr>
          <w:sz w:val="27"/>
        </w:rPr>
      </w:pPr>
    </w:p>
    <w:p w14:paraId="0E2E565B" w14:textId="77777777" w:rsidR="00A21111" w:rsidRDefault="00A21111" w:rsidP="00A21111">
      <w:pPr>
        <w:pStyle w:val="a3"/>
        <w:spacing w:before="93" w:line="468" w:lineRule="auto"/>
        <w:ind w:left="1702" w:right="7083"/>
        <w:jc w:val="both"/>
      </w:pPr>
      <w:r>
        <w:t>IPR : 知的財産権 ISA : Instruction Set Architecture LCC : ライフサイクル・コスト計算</w:t>
      </w:r>
    </w:p>
    <w:p w14:paraId="22B396A2" w14:textId="77777777" w:rsidR="00A21111" w:rsidRDefault="00A21111" w:rsidP="00A21111">
      <w:pPr>
        <w:pStyle w:val="a3"/>
        <w:spacing w:line="465" w:lineRule="auto"/>
        <w:ind w:left="1702" w:right="4762"/>
        <w:jc w:val="both"/>
      </w:pPr>
      <w:r>
        <w:t>LGPL : 劣等[旧ライブラリ]一般公衆利用許諾契約書 LP : 労働生産性指数</w:t>
      </w:r>
    </w:p>
    <w:p w14:paraId="5EA699D2" w14:textId="77777777" w:rsidR="00A21111" w:rsidRDefault="00A21111" w:rsidP="00A21111">
      <w:pPr>
        <w:pStyle w:val="a3"/>
        <w:spacing w:before="4"/>
        <w:ind w:left="1702"/>
        <w:jc w:val="both"/>
        <w:rPr>
          <w:lang w:eastAsia="ja-JP"/>
        </w:rPr>
      </w:pPr>
      <w:r>
        <w:rPr>
          <w:lang w:eastAsia="ja-JP"/>
        </w:rPr>
        <w:t>LUG : Linuxユーザーグループ</w:t>
      </w:r>
    </w:p>
    <w:p w14:paraId="3867E661" w14:textId="77777777" w:rsidR="00A21111" w:rsidRDefault="00A21111" w:rsidP="00A21111">
      <w:pPr>
        <w:pStyle w:val="a3"/>
        <w:spacing w:before="9"/>
        <w:rPr>
          <w:sz w:val="20"/>
          <w:lang w:eastAsia="ja-JP"/>
        </w:rPr>
      </w:pPr>
    </w:p>
    <w:p w14:paraId="04FDEFF5" w14:textId="77777777" w:rsidR="00A21111" w:rsidRDefault="00A21111" w:rsidP="00A21111">
      <w:pPr>
        <w:pStyle w:val="a3"/>
        <w:ind w:left="1702"/>
        <w:rPr>
          <w:lang w:eastAsia="ja-JP"/>
        </w:rPr>
      </w:pPr>
      <w:r>
        <w:rPr>
          <w:lang w:eastAsia="ja-JP"/>
        </w:rPr>
        <w:t>MBA : 経営学修士</w:t>
      </w:r>
    </w:p>
    <w:p w14:paraId="1CEB3FE1" w14:textId="77777777" w:rsidR="00A21111" w:rsidRDefault="00A21111" w:rsidP="00A21111">
      <w:pPr>
        <w:pStyle w:val="a3"/>
        <w:rPr>
          <w:sz w:val="21"/>
          <w:lang w:eastAsia="ja-JP"/>
        </w:rPr>
      </w:pPr>
    </w:p>
    <w:p w14:paraId="07FE6539" w14:textId="77777777" w:rsidR="00A21111" w:rsidRDefault="00A21111" w:rsidP="00A21111">
      <w:pPr>
        <w:pStyle w:val="a3"/>
        <w:spacing w:line="465" w:lineRule="auto"/>
        <w:ind w:left="1702" w:right="5529"/>
        <w:rPr>
          <w:lang w:eastAsia="ja-JP"/>
        </w:rPr>
      </w:pPr>
      <w:r>
        <w:rPr>
          <w:lang w:eastAsia="ja-JP"/>
        </w:rPr>
        <w:t>METI : 経済産業省 MFF : 多年間財政フレームワーク</w:t>
      </w:r>
    </w:p>
    <w:p w14:paraId="457DDDF3" w14:textId="77777777" w:rsidR="00A21111" w:rsidRDefault="00A21111" w:rsidP="00A21111">
      <w:pPr>
        <w:pStyle w:val="a3"/>
        <w:spacing w:before="5" w:line="465" w:lineRule="auto"/>
        <w:ind w:left="1702" w:right="7327"/>
        <w:rPr>
          <w:lang w:eastAsia="zh-CN"/>
        </w:rPr>
      </w:pPr>
      <w:r>
        <w:rPr>
          <w:lang w:eastAsia="zh-CN"/>
        </w:rPr>
        <w:t>MFP : 多要素生産性 ML : 機械学習</w:t>
      </w:r>
    </w:p>
    <w:p w14:paraId="08B88D7F" w14:textId="77777777" w:rsidR="00A21111" w:rsidRDefault="00A21111" w:rsidP="00A21111">
      <w:pPr>
        <w:pStyle w:val="a3"/>
        <w:spacing w:before="3" w:line="468" w:lineRule="auto"/>
        <w:ind w:left="1702" w:right="1922"/>
        <w:rPr>
          <w:lang w:eastAsia="ja-JP"/>
        </w:rPr>
      </w:pPr>
      <w:r>
        <w:rPr>
          <w:lang w:eastAsia="ja-JP"/>
        </w:rPr>
        <w:t>NACE 2 : 欧州共同体の経済活動に関する統計的分類 NGI : 次世代インターネット</w:t>
      </w:r>
    </w:p>
    <w:p w14:paraId="2B18E8ED" w14:textId="77777777" w:rsidR="00A21111" w:rsidRDefault="00A21111" w:rsidP="00A21111">
      <w:pPr>
        <w:pStyle w:val="a3"/>
        <w:spacing w:line="468" w:lineRule="auto"/>
        <w:ind w:left="1702" w:right="6323"/>
        <w:rPr>
          <w:lang w:eastAsia="ja-JP"/>
        </w:rPr>
      </w:pPr>
      <w:r>
        <w:rPr>
          <w:lang w:eastAsia="ja-JP"/>
        </w:rPr>
        <w:t>NGO : 非政府組織 ODH : オープンリー・デザイン・ハードウェア</w:t>
      </w:r>
    </w:p>
    <w:p w14:paraId="75AC90E1" w14:textId="77777777" w:rsidR="00A21111" w:rsidRDefault="00A21111" w:rsidP="00A21111">
      <w:pPr>
        <w:pStyle w:val="a3"/>
        <w:spacing w:line="468" w:lineRule="auto"/>
        <w:ind w:left="1702" w:right="3658"/>
        <w:rPr>
          <w:lang w:eastAsia="ja-JP"/>
        </w:rPr>
      </w:pPr>
      <w:r>
        <w:rPr>
          <w:lang w:eastAsia="ja-JP"/>
        </w:rPr>
        <w:t>OECD : 経済協力開発機構 OLIS : オープンソースライセンス情報システム</w:t>
      </w:r>
    </w:p>
    <w:p w14:paraId="783EFE32" w14:textId="77777777" w:rsidR="00A21111" w:rsidRDefault="00A21111" w:rsidP="00A21111">
      <w:pPr>
        <w:pStyle w:val="a3"/>
        <w:spacing w:line="468" w:lineRule="auto"/>
        <w:ind w:left="1702" w:right="6801"/>
        <w:rPr>
          <w:lang w:eastAsia="ja-JP"/>
        </w:rPr>
      </w:pPr>
      <w:r>
        <w:rPr>
          <w:lang w:eastAsia="ja-JP"/>
        </w:rPr>
        <w:t>OSD : オープンソース定義 OSH : オープンソースハードウェア OSOR : オープンソースオブザーバトリー</w:t>
      </w:r>
    </w:p>
    <w:p w14:paraId="23AACB1D" w14:textId="77777777" w:rsidR="00A21111" w:rsidRDefault="00A21111" w:rsidP="00A21111">
      <w:pPr>
        <w:pStyle w:val="a3"/>
        <w:spacing w:line="465" w:lineRule="auto"/>
        <w:ind w:left="1702" w:right="6226"/>
        <w:rPr>
          <w:lang w:eastAsia="ja-JP"/>
        </w:rPr>
      </w:pPr>
      <w:r>
        <w:rPr>
          <w:lang w:eastAsia="ja-JP"/>
        </w:rPr>
        <w:t>OSPO : オープンソースプログラムオフィス OSS : オープンソースソフトウェア</w:t>
      </w:r>
    </w:p>
    <w:p w14:paraId="6A3ED041" w14:textId="77777777" w:rsidR="00A21111" w:rsidRDefault="00A21111" w:rsidP="00A21111">
      <w:pPr>
        <w:pStyle w:val="a3"/>
        <w:spacing w:before="3" w:line="465" w:lineRule="auto"/>
        <w:ind w:left="1702" w:right="5773"/>
        <w:rPr>
          <w:lang w:eastAsia="ja-JP"/>
        </w:rPr>
      </w:pPr>
      <w:r>
        <w:rPr>
          <w:lang w:eastAsia="ja-JP"/>
        </w:rPr>
        <w:t>OSSH : オープンソースソフトウェアとハードウェア PCB : プリント基板</w:t>
      </w:r>
    </w:p>
    <w:p w14:paraId="06C83AB6" w14:textId="77777777" w:rsidR="00A21111" w:rsidRDefault="00A21111" w:rsidP="00A21111">
      <w:pPr>
        <w:pStyle w:val="a3"/>
        <w:spacing w:before="5"/>
        <w:ind w:left="1702"/>
        <w:rPr>
          <w:lang w:eastAsia="ja-JP"/>
        </w:rPr>
      </w:pPr>
      <w:r>
        <w:rPr>
          <w:lang w:eastAsia="ja-JP"/>
        </w:rPr>
        <w:lastRenderedPageBreak/>
        <w:t>PCP : プレコマーシャルプロキュアメント</w:t>
      </w:r>
    </w:p>
    <w:p w14:paraId="4A811D93" w14:textId="77777777" w:rsidR="00A21111" w:rsidRDefault="00A21111" w:rsidP="00A21111">
      <w:pPr>
        <w:pStyle w:val="a3"/>
        <w:spacing w:before="9"/>
        <w:rPr>
          <w:sz w:val="20"/>
          <w:lang w:eastAsia="ja-JP"/>
        </w:rPr>
      </w:pPr>
    </w:p>
    <w:p w14:paraId="565878DA" w14:textId="77777777" w:rsidR="00A21111" w:rsidRDefault="00A21111" w:rsidP="00A21111">
      <w:pPr>
        <w:pStyle w:val="a3"/>
        <w:spacing w:line="465" w:lineRule="auto"/>
        <w:ind w:left="1702" w:right="5455"/>
        <w:rPr>
          <w:lang w:eastAsia="ja-JP"/>
        </w:rPr>
      </w:pPr>
      <w:r>
        <w:rPr>
          <w:lang w:eastAsia="ja-JP"/>
        </w:rPr>
        <w:t>PPI : 革新的なソリューションの公共調達 PSI : 公共部門情報</w:t>
      </w:r>
    </w:p>
    <w:p w14:paraId="1B2124FB" w14:textId="77777777" w:rsidR="00A21111" w:rsidRDefault="00A21111" w:rsidP="00A21111">
      <w:pPr>
        <w:pStyle w:val="a3"/>
        <w:spacing w:before="5" w:line="465" w:lineRule="auto"/>
        <w:ind w:left="1702" w:right="6959"/>
        <w:rPr>
          <w:lang w:eastAsia="ja-JP"/>
        </w:rPr>
      </w:pPr>
      <w:r>
        <w:rPr>
          <w:lang w:eastAsia="ja-JP"/>
        </w:rPr>
        <w:t>PSS : プロダクト・サービス・システム RHEL : レッド・ハット・エンタープライズ・リナックス</w:t>
      </w:r>
    </w:p>
    <w:p w14:paraId="6194663B" w14:textId="77777777" w:rsidR="00A21111" w:rsidRDefault="00A21111" w:rsidP="00A21111">
      <w:pPr>
        <w:spacing w:line="465" w:lineRule="auto"/>
        <w:rPr>
          <w:lang w:eastAsia="ja-JP"/>
        </w:rPr>
        <w:sectPr w:rsidR="00A21111">
          <w:pgSz w:w="11910" w:h="16840"/>
          <w:pgMar w:top="1000" w:right="0" w:bottom="1080" w:left="0" w:header="568" w:footer="816" w:gutter="0"/>
          <w:cols w:space="720"/>
        </w:sectPr>
      </w:pPr>
    </w:p>
    <w:p w14:paraId="1522D65A" w14:textId="77777777" w:rsidR="00A21111" w:rsidRDefault="00A21111" w:rsidP="00A21111">
      <w:pPr>
        <w:pStyle w:val="a3"/>
        <w:spacing w:before="7"/>
        <w:rPr>
          <w:sz w:val="27"/>
          <w:lang w:eastAsia="ja-JP"/>
        </w:rPr>
      </w:pPr>
    </w:p>
    <w:p w14:paraId="74860A44" w14:textId="77777777" w:rsidR="00A21111" w:rsidRDefault="00A21111" w:rsidP="00A21111">
      <w:pPr>
        <w:pStyle w:val="a3"/>
        <w:spacing w:before="93" w:line="468" w:lineRule="auto"/>
        <w:ind w:left="1702" w:right="7277"/>
        <w:rPr>
          <w:lang w:eastAsia="ja-JP"/>
        </w:rPr>
      </w:pPr>
      <w:r>
        <w:rPr>
          <w:lang w:eastAsia="ja-JP"/>
        </w:rPr>
        <w:t>ROI投資収益率 SAAS :ソフトウェア・アズ・ア・サービス</w:t>
      </w:r>
    </w:p>
    <w:p w14:paraId="5544CF28" w14:textId="77777777" w:rsidR="00A21111" w:rsidRDefault="00A21111" w:rsidP="00A21111">
      <w:pPr>
        <w:pStyle w:val="a3"/>
        <w:spacing w:line="465" w:lineRule="auto"/>
        <w:ind w:left="1702" w:right="5886"/>
      </w:pPr>
      <w:r>
        <w:t>SDG : 持続可能な開発目標 SDO : 標準開発組織 SME : 中小企業</w:t>
      </w:r>
    </w:p>
    <w:p w14:paraId="4BCC267E" w14:textId="77777777" w:rsidR="00A21111" w:rsidRDefault="00A21111" w:rsidP="00A21111">
      <w:pPr>
        <w:pStyle w:val="a3"/>
        <w:spacing w:before="7"/>
        <w:ind w:left="1702"/>
      </w:pPr>
      <w:r>
        <w:t>SQL : 構造化問い合わせ言語</w:t>
      </w:r>
    </w:p>
    <w:p w14:paraId="71ED9E5D" w14:textId="77777777" w:rsidR="00A21111" w:rsidRDefault="00A21111" w:rsidP="00A21111">
      <w:pPr>
        <w:pStyle w:val="a3"/>
        <w:spacing w:before="8"/>
        <w:rPr>
          <w:sz w:val="20"/>
        </w:rPr>
      </w:pPr>
    </w:p>
    <w:p w14:paraId="43E159E2" w14:textId="77777777" w:rsidR="00A21111" w:rsidRDefault="00A21111" w:rsidP="00A21111">
      <w:pPr>
        <w:pStyle w:val="a3"/>
        <w:spacing w:before="1" w:line="468" w:lineRule="auto"/>
        <w:ind w:left="1702" w:right="4294"/>
      </w:pPr>
      <w:r>
        <w:t>STEM : 科学、技術、工学、数学 SWOT : 強み、弱み、機会、脅威 TCO : 総所有コスト</w:t>
      </w:r>
    </w:p>
    <w:p w14:paraId="374215EF" w14:textId="77777777" w:rsidR="00A21111" w:rsidRDefault="00A21111" w:rsidP="00A21111">
      <w:pPr>
        <w:pStyle w:val="a3"/>
        <w:spacing w:before="1" w:line="465" w:lineRule="auto"/>
        <w:ind w:left="1702" w:right="4269"/>
        <w:rPr>
          <w:lang w:eastAsia="ja-JP"/>
        </w:rPr>
      </w:pPr>
      <w:r>
        <w:rPr>
          <w:lang w:eastAsia="ja-JP"/>
        </w:rPr>
        <w:t>TFLOPS : 1秒間に1兆回の浮動小数点演算 TFP : 全要素生産性</w:t>
      </w:r>
    </w:p>
    <w:p w14:paraId="7D503BB3" w14:textId="77777777" w:rsidR="00A21111" w:rsidRDefault="00A21111" w:rsidP="00A21111">
      <w:pPr>
        <w:pStyle w:val="a3"/>
        <w:spacing w:before="2" w:line="468" w:lineRule="auto"/>
        <w:ind w:left="1702" w:right="2728"/>
        <w:rPr>
          <w:lang w:eastAsia="ja-JP"/>
        </w:rPr>
      </w:pPr>
      <w:r>
        <w:rPr>
          <w:lang w:eastAsia="ja-JP"/>
        </w:rPr>
        <w:t>TRIPS : 知的財産権の貿易関連の側面に関する協定 UNESCO : 国際連合教育科学文化機関 VC : ベンチャーキャピタル[ist].</w:t>
      </w:r>
    </w:p>
    <w:p w14:paraId="0A0F45FB" w14:textId="77777777" w:rsidR="00A21111" w:rsidRDefault="00A21111" w:rsidP="00A21111">
      <w:pPr>
        <w:pStyle w:val="a3"/>
        <w:spacing w:before="1" w:line="465" w:lineRule="auto"/>
        <w:ind w:left="1702" w:right="6630"/>
      </w:pPr>
      <w:r>
        <w:t>WDI : 世界開発指標 WTO : 世界貿易機関</w:t>
      </w:r>
    </w:p>
    <w:p w14:paraId="06FC5CB8" w14:textId="77777777" w:rsidR="00A21111" w:rsidRDefault="00A21111" w:rsidP="00A21111">
      <w:pPr>
        <w:spacing w:line="465" w:lineRule="auto"/>
        <w:sectPr w:rsidR="00A21111">
          <w:pgSz w:w="11910" w:h="16840"/>
          <w:pgMar w:top="1000" w:right="0" w:bottom="1080" w:left="0" w:header="568" w:footer="864" w:gutter="0"/>
          <w:cols w:space="720"/>
        </w:sectPr>
      </w:pPr>
    </w:p>
    <w:p w14:paraId="1A7DAA9B" w14:textId="77777777" w:rsidR="00A21111" w:rsidRDefault="00A21111" w:rsidP="00A21111">
      <w:pPr>
        <w:pStyle w:val="a3"/>
        <w:spacing w:before="2"/>
        <w:rPr>
          <w:sz w:val="28"/>
        </w:rPr>
      </w:pPr>
    </w:p>
    <w:p w14:paraId="6206B2C8" w14:textId="77777777" w:rsidR="00A21111" w:rsidRDefault="00A21111" w:rsidP="00887E19">
      <w:pPr>
        <w:pStyle w:val="1"/>
        <w:numPr>
          <w:ilvl w:val="0"/>
          <w:numId w:val="24"/>
        </w:numPr>
        <w:tabs>
          <w:tab w:val="left" w:pos="3141"/>
          <w:tab w:val="left" w:pos="3142"/>
        </w:tabs>
        <w:ind w:left="3142" w:hanging="1080"/>
      </w:pPr>
      <w:bookmarkStart w:id="180" w:name="_TOC_250001"/>
      <w:bookmarkEnd w:id="180"/>
      <w:r>
        <w:rPr>
          <w:color w:val="315BAA"/>
        </w:rPr>
        <w:t>参考文献</w:t>
      </w:r>
    </w:p>
    <w:p w14:paraId="36057E85" w14:textId="77777777" w:rsidR="00A21111" w:rsidRDefault="00A21111" w:rsidP="00A21111">
      <w:pPr>
        <w:pStyle w:val="a3"/>
        <w:tabs>
          <w:tab w:val="left" w:pos="2968"/>
          <w:tab w:val="left" w:pos="4485"/>
        </w:tabs>
        <w:spacing w:before="105"/>
        <w:ind w:left="1702" w:right="1411"/>
        <w:jc w:val="both"/>
      </w:pPr>
      <w:r>
        <w:rPr>
          <w:lang w:eastAsia="ja-JP"/>
        </w:rPr>
        <w:t>Abate, T. (2017).スタンフォード主導の人工知能インデックスが新興分野を追跡。</w:t>
      </w:r>
      <w:r>
        <w:t>スタンフォード・ニュースサービス</w:t>
      </w:r>
      <w:r>
        <w:tab/>
        <w:t>.</w:t>
      </w:r>
      <w:r>
        <w:tab/>
      </w:r>
      <w:r>
        <w:rPr>
          <w:spacing w:val="-1"/>
        </w:rPr>
        <w:t xml:space="preserve">https://news.stanford.edu/press-releases/2017/11/30/artificial- </w:t>
      </w:r>
      <w:r>
        <w:t>intelsemerging-field/</w:t>
      </w:r>
    </w:p>
    <w:p w14:paraId="0BD38252" w14:textId="77777777" w:rsidR="00A21111" w:rsidRDefault="00A21111" w:rsidP="00A21111">
      <w:pPr>
        <w:pStyle w:val="a3"/>
        <w:spacing w:before="9"/>
        <w:rPr>
          <w:sz w:val="20"/>
        </w:rPr>
      </w:pPr>
    </w:p>
    <w:p w14:paraId="4C3B3AA3" w14:textId="77777777" w:rsidR="00A21111" w:rsidRDefault="00A21111" w:rsidP="00A21111">
      <w:pPr>
        <w:pStyle w:val="a3"/>
        <w:ind w:left="1702" w:right="1414"/>
        <w:jc w:val="both"/>
      </w:pPr>
      <w:r>
        <w:t>Acemoglu, D., Gancia, &amp; Zilibotti, F. (2012).Competing engines of growth:イノベーションと標準化。経済理論』147(2), 570-601.</w:t>
      </w:r>
    </w:p>
    <w:p w14:paraId="1745578F" w14:textId="77777777" w:rsidR="00A21111" w:rsidRDefault="00A21111" w:rsidP="00A21111">
      <w:pPr>
        <w:pStyle w:val="a3"/>
        <w:spacing w:before="10"/>
        <w:rPr>
          <w:sz w:val="20"/>
        </w:rPr>
      </w:pPr>
    </w:p>
    <w:p w14:paraId="5A3CC258" w14:textId="77777777" w:rsidR="00A21111" w:rsidRDefault="00A21111" w:rsidP="00A21111">
      <w:pPr>
        <w:pStyle w:val="a3"/>
        <w:ind w:left="1702" w:right="1408"/>
        <w:jc w:val="both"/>
        <w:rPr>
          <w:lang w:eastAsia="ja-JP"/>
        </w:rPr>
      </w:pPr>
      <w:r>
        <w:rPr>
          <w:lang w:eastAsia="ja-JP"/>
        </w:rPr>
        <w:t>アデュラクト。(2018).Membres adhérents. https://adullact.org/association/membres/membres- adherents.</w:t>
      </w:r>
    </w:p>
    <w:p w14:paraId="67F8890D" w14:textId="77777777" w:rsidR="00A21111" w:rsidRDefault="00A21111" w:rsidP="00A21111">
      <w:pPr>
        <w:pStyle w:val="a3"/>
        <w:spacing w:before="11"/>
        <w:rPr>
          <w:sz w:val="20"/>
          <w:lang w:eastAsia="ja-JP"/>
        </w:rPr>
      </w:pPr>
    </w:p>
    <w:p w14:paraId="44AEA4D1" w14:textId="77777777" w:rsidR="00A21111" w:rsidRDefault="00A21111" w:rsidP="00A21111">
      <w:pPr>
        <w:pStyle w:val="a3"/>
        <w:ind w:left="1702" w:right="1418"/>
        <w:jc w:val="both"/>
        <w:rPr>
          <w:lang w:eastAsia="ja-JP"/>
        </w:rPr>
      </w:pPr>
      <w:r>
        <w:rPr>
          <w:lang w:eastAsia="ja-JP"/>
        </w:rPr>
        <w:t>Adhikari, N. (2017).オープンソースソフトウェアとその図書館情報学への影響.</w:t>
      </w:r>
    </w:p>
    <w:p w14:paraId="7AF5D1BF" w14:textId="77777777" w:rsidR="00A21111" w:rsidRDefault="00A21111" w:rsidP="00A21111">
      <w:pPr>
        <w:pStyle w:val="a3"/>
        <w:spacing w:before="10"/>
        <w:rPr>
          <w:sz w:val="20"/>
          <w:lang w:eastAsia="ja-JP"/>
        </w:rPr>
      </w:pPr>
    </w:p>
    <w:p w14:paraId="437C74D6" w14:textId="77777777" w:rsidR="00A21111" w:rsidRDefault="00A21111" w:rsidP="00A21111">
      <w:pPr>
        <w:pStyle w:val="a3"/>
        <w:tabs>
          <w:tab w:val="left" w:pos="3011"/>
          <w:tab w:val="left" w:pos="3645"/>
          <w:tab w:val="left" w:pos="4463"/>
          <w:tab w:val="left" w:pos="4916"/>
          <w:tab w:val="left" w:pos="6012"/>
          <w:tab w:val="left" w:pos="6539"/>
          <w:tab w:val="left" w:pos="7381"/>
          <w:tab w:val="left" w:pos="9198"/>
          <w:tab w:val="left" w:pos="9965"/>
        </w:tabs>
        <w:ind w:left="1702" w:right="1411"/>
        <w:rPr>
          <w:lang w:eastAsia="ja-JP"/>
        </w:rPr>
      </w:pPr>
      <w:r>
        <w:rPr>
          <w:lang w:eastAsia="ja-JP"/>
        </w:rPr>
        <w:t>イタリアデジタル庁、＆デジタルトランスフォーメーションチーム。(2019).Guidelines on the acquisitionandreuseofsoftwareforpublic administration（行政のソフトウェアの取得と再利用に関するガイドライン）</w:t>
      </w:r>
      <w:r>
        <w:rPr>
          <w:lang w:eastAsia="ja-JP"/>
        </w:rPr>
        <w:tab/>
        <w:t>。</w:t>
      </w:r>
      <w:r>
        <w:rPr>
          <w:lang w:eastAsia="ja-JP"/>
        </w:rPr>
        <w:tab/>
        <w:t>ドックス</w:t>
      </w:r>
      <w:r>
        <w:rPr>
          <w:lang w:eastAsia="ja-JP"/>
        </w:rPr>
        <w:tab/>
      </w:r>
      <w:r>
        <w:rPr>
          <w:spacing w:val="-3"/>
          <w:lang w:eastAsia="ja-JP"/>
        </w:rPr>
        <w:t xml:space="preserve">Italia. </w:t>
      </w:r>
      <w:r>
        <w:rPr>
          <w:lang w:eastAsia="ja-JP"/>
        </w:rPr>
        <w:t>https://docs.italia.it/italia/developers-italia/gl-acquisition-and-reuse-software-for- padocs/en/stabile/index.html</w:t>
      </w:r>
    </w:p>
    <w:p w14:paraId="189B17AD" w14:textId="77777777" w:rsidR="00A21111" w:rsidRDefault="00A21111" w:rsidP="00A21111">
      <w:pPr>
        <w:pStyle w:val="a3"/>
        <w:spacing w:before="9"/>
        <w:rPr>
          <w:sz w:val="20"/>
          <w:lang w:eastAsia="ja-JP"/>
        </w:rPr>
      </w:pPr>
    </w:p>
    <w:p w14:paraId="10E80AD6" w14:textId="77777777" w:rsidR="00A21111" w:rsidRDefault="00A21111" w:rsidP="00A21111">
      <w:pPr>
        <w:pStyle w:val="a3"/>
        <w:spacing w:before="1"/>
        <w:ind w:left="1702" w:right="1412"/>
        <w:jc w:val="both"/>
        <w:rPr>
          <w:lang w:eastAsia="ja-JP"/>
        </w:rPr>
      </w:pPr>
      <w:r>
        <w:t>Agenzia per l'Italia digitale., Dipartimento per la Trasformazione Digitale.(2020).ソフトウェア。公共行政の処分におけるオープンソースカタログ。</w:t>
      </w:r>
      <w:r>
        <w:rPr>
          <w:lang w:eastAsia="ja-JP"/>
        </w:rPr>
        <w:t>Developers Italia. https://developers.italia.it/en/software.html</w:t>
      </w:r>
    </w:p>
    <w:p w14:paraId="30F4760E" w14:textId="77777777" w:rsidR="00A21111" w:rsidRDefault="00A21111" w:rsidP="00A21111">
      <w:pPr>
        <w:pStyle w:val="a3"/>
        <w:rPr>
          <w:sz w:val="21"/>
          <w:lang w:eastAsia="ja-JP"/>
        </w:rPr>
      </w:pPr>
    </w:p>
    <w:p w14:paraId="2D61C769" w14:textId="77777777" w:rsidR="00A21111" w:rsidRDefault="00A21111" w:rsidP="00A21111">
      <w:pPr>
        <w:pStyle w:val="a3"/>
        <w:ind w:left="1702" w:right="1414"/>
        <w:jc w:val="both"/>
        <w:rPr>
          <w:lang w:eastAsia="ja-JP"/>
        </w:rPr>
      </w:pPr>
      <w:r>
        <w:rPr>
          <w:lang w:eastAsia="ja-JP"/>
        </w:rPr>
        <w:t>Ahuja, V.K., (2018).オープンソースプロジェクトインパクトの回帰分析。活動および報酬との関係.情報システム・定量分析学部出版物, 62.https://digitalcommons.unomaha.edu/isqafacpub/62</w:t>
      </w:r>
    </w:p>
    <w:p w14:paraId="1B2BD632" w14:textId="77777777" w:rsidR="00A21111" w:rsidRDefault="00A21111" w:rsidP="00A21111">
      <w:pPr>
        <w:pStyle w:val="a3"/>
        <w:spacing w:before="9"/>
        <w:rPr>
          <w:sz w:val="20"/>
          <w:lang w:eastAsia="ja-JP"/>
        </w:rPr>
      </w:pPr>
    </w:p>
    <w:p w14:paraId="7BC507D7" w14:textId="77777777" w:rsidR="00A21111" w:rsidRDefault="00A21111" w:rsidP="00A21111">
      <w:pPr>
        <w:pStyle w:val="a3"/>
        <w:ind w:left="1702" w:right="1412"/>
        <w:jc w:val="both"/>
        <w:rPr>
          <w:lang w:eastAsia="ja-JP"/>
        </w:rPr>
      </w:pPr>
      <w:r>
        <w:rPr>
          <w:lang w:eastAsia="ja-JP"/>
        </w:rPr>
        <w:t>Aksoy-Yurdagul, D. (2015) オープンソースソフトウェアの商用化が企業価値に与える影響。産業とイノベーション、22(1)、1-17、DOI:10.1080/13662716.2015.1014163</w:t>
      </w:r>
    </w:p>
    <w:p w14:paraId="50CAAE7A" w14:textId="77777777" w:rsidR="00A21111" w:rsidRDefault="00A21111" w:rsidP="00A21111">
      <w:pPr>
        <w:pStyle w:val="a3"/>
        <w:spacing w:before="11"/>
        <w:rPr>
          <w:sz w:val="20"/>
          <w:lang w:eastAsia="ja-JP"/>
        </w:rPr>
      </w:pPr>
    </w:p>
    <w:p w14:paraId="0A946367" w14:textId="77777777" w:rsidR="00A21111" w:rsidRDefault="00A21111" w:rsidP="00A21111">
      <w:pPr>
        <w:pStyle w:val="a3"/>
        <w:ind w:left="1702" w:right="1416"/>
        <w:jc w:val="both"/>
      </w:pPr>
      <w:r>
        <w:t>Alexy, O., George, G., &amp; Salter, A. (2013), Cui Bono?The Selective Revealing of Knowledge and its Implications for Innovative Activity（知識の選択的開示と革新的活動への影響）.アカデミー・オブ・マネジメント・レビュー。38(2), 270-291.</w:t>
      </w:r>
    </w:p>
    <w:p w14:paraId="79B61B2A" w14:textId="77777777" w:rsidR="00A21111" w:rsidRDefault="00A21111" w:rsidP="00A21111">
      <w:pPr>
        <w:pStyle w:val="a3"/>
        <w:spacing w:before="10"/>
        <w:rPr>
          <w:sz w:val="20"/>
        </w:rPr>
      </w:pPr>
    </w:p>
    <w:p w14:paraId="5A3D15AA" w14:textId="77777777" w:rsidR="00A21111" w:rsidRDefault="00A21111" w:rsidP="00A21111">
      <w:pPr>
        <w:pStyle w:val="a3"/>
        <w:ind w:left="1702" w:right="1415"/>
        <w:jc w:val="both"/>
        <w:rPr>
          <w:lang w:eastAsia="ja-JP"/>
        </w:rPr>
      </w:pPr>
      <w:r>
        <w:rPr>
          <w:lang w:eastAsia="ja-JP"/>
        </w:rPr>
        <w:t>AlgorithmWatch.(2020) AI倫理ガイドライン グローバルインベントリ.AlgorithmWatch のウェブサイト。https://inventory.algorithmwatch.org/about</w:t>
      </w:r>
    </w:p>
    <w:p w14:paraId="7474FAE3" w14:textId="77777777" w:rsidR="00A21111" w:rsidRDefault="00A21111" w:rsidP="00A21111">
      <w:pPr>
        <w:pStyle w:val="a3"/>
        <w:spacing w:before="10"/>
        <w:rPr>
          <w:sz w:val="20"/>
          <w:lang w:eastAsia="ja-JP"/>
        </w:rPr>
      </w:pPr>
    </w:p>
    <w:p w14:paraId="46C9D864" w14:textId="77777777" w:rsidR="00A21111" w:rsidRDefault="00A21111" w:rsidP="00A21111">
      <w:pPr>
        <w:pStyle w:val="a3"/>
        <w:ind w:left="1702" w:right="1409"/>
        <w:jc w:val="both"/>
      </w:pPr>
      <w:r>
        <w:t>Aliprandi, S., &amp; Piana, C. (2013).イタリアの行政におけるFOSS。基本法の原則.Journal of Open Law, Technology &amp; Society, 5(1), 43-50.</w:t>
      </w:r>
    </w:p>
    <w:p w14:paraId="487F4CF8" w14:textId="77777777" w:rsidR="00A21111" w:rsidRDefault="00A21111" w:rsidP="00A21111">
      <w:pPr>
        <w:pStyle w:val="a3"/>
        <w:spacing w:before="8"/>
        <w:rPr>
          <w:sz w:val="20"/>
        </w:rPr>
      </w:pPr>
    </w:p>
    <w:p w14:paraId="56B89B5C" w14:textId="77777777" w:rsidR="00A21111" w:rsidRDefault="00A21111" w:rsidP="00A21111">
      <w:pPr>
        <w:pStyle w:val="a3"/>
        <w:ind w:left="1702" w:right="1422"/>
        <w:jc w:val="both"/>
        <w:rPr>
          <w:lang w:eastAsia="ja-JP"/>
        </w:rPr>
      </w:pPr>
      <w:r>
        <w:rPr>
          <w:lang w:eastAsia="ja-JP"/>
        </w:rPr>
        <w:t>阿萬秀明・岡崎裕之 (2008, 6月).オープンソース開発におけるコメント文のコード安定性への影響.JCKBSE (pp. 415-419) に収録されています。</w:t>
      </w:r>
    </w:p>
    <w:p w14:paraId="032D0D64" w14:textId="77777777" w:rsidR="00A21111" w:rsidRDefault="00A21111" w:rsidP="00A21111">
      <w:pPr>
        <w:pStyle w:val="a3"/>
        <w:spacing w:before="11"/>
        <w:rPr>
          <w:sz w:val="20"/>
          <w:lang w:eastAsia="ja-JP"/>
        </w:rPr>
      </w:pPr>
    </w:p>
    <w:p w14:paraId="72675731" w14:textId="77777777" w:rsidR="00A21111" w:rsidRDefault="00A21111" w:rsidP="00A21111">
      <w:pPr>
        <w:pStyle w:val="a3"/>
        <w:ind w:left="1702" w:right="1415"/>
        <w:jc w:val="both"/>
      </w:pPr>
      <w:r>
        <w:t>アンダーソン、R. (2005).Open and Closed Systems are Equivalent (that is, in an ideal world).Perspectives on free and open source software, 127142.</w:t>
      </w:r>
    </w:p>
    <w:p w14:paraId="0188F6E8" w14:textId="77777777" w:rsidR="00A21111" w:rsidRDefault="00A21111" w:rsidP="00A21111">
      <w:pPr>
        <w:pStyle w:val="a3"/>
        <w:spacing w:before="11"/>
        <w:rPr>
          <w:sz w:val="20"/>
        </w:rPr>
      </w:pPr>
    </w:p>
    <w:p w14:paraId="7E74CF4F" w14:textId="77777777" w:rsidR="00A21111" w:rsidRDefault="00A21111" w:rsidP="00A21111">
      <w:pPr>
        <w:pStyle w:val="a3"/>
        <w:ind w:left="1702"/>
        <w:jc w:val="both"/>
      </w:pPr>
      <w:r>
        <w:t>Antmicro.(2021).エッジAI。Antmicro.from https://antmicro.com/services/edge-ai/</w:t>
      </w:r>
    </w:p>
    <w:p w14:paraId="62421045" w14:textId="77777777" w:rsidR="00A21111" w:rsidRDefault="00A21111" w:rsidP="00A21111">
      <w:pPr>
        <w:pStyle w:val="a3"/>
        <w:spacing w:before="9"/>
        <w:rPr>
          <w:sz w:val="20"/>
        </w:rPr>
      </w:pPr>
    </w:p>
    <w:p w14:paraId="1B771523" w14:textId="77777777" w:rsidR="00A21111" w:rsidRDefault="00A21111" w:rsidP="00A21111">
      <w:pPr>
        <w:pStyle w:val="a3"/>
        <w:ind w:left="1702" w:right="1410"/>
        <w:jc w:val="both"/>
        <w:rPr>
          <w:lang w:eastAsia="ja-JP"/>
        </w:rPr>
      </w:pPr>
      <w:r>
        <w:rPr>
          <w:lang w:eastAsia="ja-JP"/>
        </w:rPr>
        <w:t>アプリアード，M.M.，＆チェスブロウ，H.W.（2017）．オープン戦略のダイナミクス。採用から復帰まで。ロングレンジ・プランニング，50，310-321．</w:t>
      </w:r>
    </w:p>
    <w:p w14:paraId="4272B309" w14:textId="77777777" w:rsidR="00A21111" w:rsidRDefault="00A21111" w:rsidP="00A21111">
      <w:pPr>
        <w:pStyle w:val="a3"/>
        <w:spacing w:before="10"/>
        <w:rPr>
          <w:sz w:val="20"/>
          <w:lang w:eastAsia="ja-JP"/>
        </w:rPr>
      </w:pPr>
    </w:p>
    <w:p w14:paraId="454B3982" w14:textId="77777777" w:rsidR="00A21111" w:rsidRDefault="00A21111" w:rsidP="00A21111">
      <w:pPr>
        <w:pStyle w:val="a3"/>
        <w:ind w:left="1702"/>
        <w:jc w:val="both"/>
      </w:pPr>
      <w:r>
        <w:t xml:space="preserve">4月(2007).Pacte du Logiciel Libre. </w:t>
      </w:r>
      <w:hyperlink r:id="rId186">
        <w:r>
          <w:t>https://www.april.org/actions/le-pacte-du-logiciellibre</w:t>
        </w:r>
      </w:hyperlink>
    </w:p>
    <w:p w14:paraId="71EA16E0" w14:textId="77777777" w:rsidR="00A21111" w:rsidRDefault="00A21111" w:rsidP="00A21111">
      <w:pPr>
        <w:pStyle w:val="a3"/>
        <w:rPr>
          <w:sz w:val="21"/>
        </w:rPr>
      </w:pPr>
    </w:p>
    <w:p w14:paraId="3C7C89BC" w14:textId="77777777" w:rsidR="00A21111" w:rsidRDefault="00A21111" w:rsidP="00A21111">
      <w:pPr>
        <w:pStyle w:val="a3"/>
        <w:ind w:left="1702" w:right="1408"/>
        <w:jc w:val="both"/>
        <w:rPr>
          <w:lang w:eastAsia="ja-JP"/>
        </w:rPr>
      </w:pPr>
      <w:r>
        <w:lastRenderedPageBreak/>
        <w:t>Arcesati, R., Holzmann, A., Mao, Y., Nyamdorj, M., Shi-Kupfer, K., von Carnap, K., &amp; Wessling, C. (2020).中国のデジタルプラットフォーム経済。</w:t>
      </w:r>
      <w:r>
        <w:rPr>
          <w:lang w:eastAsia="ja-JP"/>
        </w:rPr>
        <w:t>インダストリー4.0に向けた展開の評価。</w:t>
      </w:r>
    </w:p>
    <w:p w14:paraId="10BCBC9A"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339C287A" w14:textId="77777777" w:rsidR="00A21111" w:rsidRDefault="00A21111" w:rsidP="00A21111">
      <w:pPr>
        <w:pStyle w:val="a3"/>
        <w:spacing w:before="7"/>
        <w:rPr>
          <w:sz w:val="27"/>
          <w:lang w:eastAsia="ja-JP"/>
        </w:rPr>
      </w:pPr>
    </w:p>
    <w:p w14:paraId="08C9A392" w14:textId="77777777" w:rsidR="00A21111" w:rsidRDefault="00A21111" w:rsidP="00A21111">
      <w:pPr>
        <w:pStyle w:val="a3"/>
        <w:spacing w:before="93"/>
        <w:ind w:left="1702" w:right="1413"/>
        <w:jc w:val="both"/>
        <w:rPr>
          <w:lang w:eastAsia="ja-JP"/>
        </w:rPr>
      </w:pPr>
      <w:r>
        <w:rPr>
          <w:lang w:eastAsia="ja-JP"/>
        </w:rPr>
        <w:t>Arduino.(n.d.).Arduino で機械学習.Arduino のウェブサイト</w:t>
      </w:r>
      <w:hyperlink r:id="rId187">
        <w:r>
          <w:rPr>
            <w:lang w:eastAsia="ja-JP"/>
          </w:rPr>
          <w:t>。https://www.arduino.cc/en/AI/HomePage</w:t>
        </w:r>
      </w:hyperlink>
    </w:p>
    <w:p w14:paraId="3A94C3F3" w14:textId="77777777" w:rsidR="00A21111" w:rsidRDefault="00A21111" w:rsidP="00A21111">
      <w:pPr>
        <w:pStyle w:val="a3"/>
        <w:spacing w:before="11"/>
        <w:rPr>
          <w:sz w:val="20"/>
          <w:lang w:eastAsia="ja-JP"/>
        </w:rPr>
      </w:pPr>
    </w:p>
    <w:p w14:paraId="782E05AF" w14:textId="77777777" w:rsidR="00A21111" w:rsidRDefault="00A21111" w:rsidP="00A21111">
      <w:pPr>
        <w:pStyle w:val="a3"/>
        <w:ind w:left="1702" w:right="1413"/>
        <w:jc w:val="both"/>
      </w:pPr>
      <w:r>
        <w:rPr>
          <w:lang w:eastAsia="ja-JP"/>
        </w:rPr>
        <w:t>Arellano, M., &amp; Bond, S. (1991).パネルデータの仕様に関するいくつかのテスト。を、モンテカルロ法による証拠と雇用方程式への応用から検証した。</w:t>
      </w:r>
      <w:r>
        <w:t>このような場合、「経済学研究」（The review of economic studies）, 58(2), 277-297.</w:t>
      </w:r>
    </w:p>
    <w:p w14:paraId="189D048F" w14:textId="77777777" w:rsidR="00A21111" w:rsidRDefault="00A21111" w:rsidP="00A21111">
      <w:pPr>
        <w:pStyle w:val="a3"/>
        <w:spacing w:before="9"/>
        <w:rPr>
          <w:sz w:val="20"/>
        </w:rPr>
      </w:pPr>
    </w:p>
    <w:p w14:paraId="5AC4B0B3" w14:textId="77777777" w:rsidR="00A21111" w:rsidRDefault="00A21111" w:rsidP="00A21111">
      <w:pPr>
        <w:pStyle w:val="a3"/>
        <w:spacing w:before="1"/>
        <w:ind w:left="1702" w:right="1415"/>
        <w:jc w:val="both"/>
        <w:rPr>
          <w:lang w:eastAsia="ja-JP"/>
        </w:rPr>
      </w:pPr>
      <w:r>
        <w:t>Arin, K. P., Huang, V. Z., Minniti, M., Nandialath, A. M., &amp; Reich, O. F. (2015).アントレプレナーシップの決定要因の再検討。</w:t>
      </w:r>
      <w:r>
        <w:rPr>
          <w:lang w:eastAsia="ja-JP"/>
        </w:rPr>
        <w:t>ベイズ的アプローチ。ジャーナル・オブ・マネジメント』41(2), 607-631.</w:t>
      </w:r>
    </w:p>
    <w:p w14:paraId="46BB9932" w14:textId="77777777" w:rsidR="00A21111" w:rsidRDefault="00A21111" w:rsidP="00A21111">
      <w:pPr>
        <w:pStyle w:val="a3"/>
        <w:spacing w:before="9"/>
        <w:rPr>
          <w:sz w:val="20"/>
          <w:lang w:eastAsia="ja-JP"/>
        </w:rPr>
      </w:pPr>
    </w:p>
    <w:p w14:paraId="25F0E8A9" w14:textId="77777777" w:rsidR="00A21111" w:rsidRDefault="00A21111" w:rsidP="00A21111">
      <w:pPr>
        <w:pStyle w:val="a3"/>
        <w:ind w:left="1702" w:right="1414"/>
        <w:jc w:val="both"/>
        <w:rPr>
          <w:lang w:eastAsia="ja-JP"/>
        </w:rPr>
      </w:pPr>
      <w:r>
        <w:rPr>
          <w:lang w:eastAsia="ja-JP"/>
        </w:rPr>
        <w:t>Arora, A., Krishnan, R., Telang, R., &amp; Yang, Y. (2010).ソフトウェアベンダのパッチリリース行動に関する実証分析：脆弱性公開の影響.情報システム研究</w:t>
      </w:r>
    </w:p>
    <w:p w14:paraId="261A588A" w14:textId="77777777" w:rsidR="00A21111" w:rsidRDefault="00A21111" w:rsidP="00A21111">
      <w:pPr>
        <w:pStyle w:val="a3"/>
        <w:spacing w:before="9"/>
        <w:rPr>
          <w:sz w:val="20"/>
          <w:lang w:eastAsia="ja-JP"/>
        </w:rPr>
      </w:pPr>
    </w:p>
    <w:p w14:paraId="5BC36200" w14:textId="77777777" w:rsidR="00A21111" w:rsidRDefault="00A21111" w:rsidP="00A21111">
      <w:pPr>
        <w:pStyle w:val="a3"/>
        <w:spacing w:before="1"/>
        <w:ind w:left="1702" w:right="1412"/>
        <w:jc w:val="both"/>
      </w:pPr>
      <w:r>
        <w:rPr>
          <w:lang w:eastAsia="ja-JP"/>
        </w:rPr>
        <w:t xml:space="preserve">Asay, M. (2008, March 31).オープンソース。メイド・イン・ジャパン？Cnet. </w:t>
      </w:r>
      <w:hyperlink r:id="rId188">
        <w:r>
          <w:t>https://www.cnet.com/news/open-source-made-in-japan/</w:t>
        </w:r>
      </w:hyperlink>
    </w:p>
    <w:p w14:paraId="719378DB" w14:textId="77777777" w:rsidR="00A21111" w:rsidRDefault="00A21111" w:rsidP="00A21111">
      <w:pPr>
        <w:pStyle w:val="a3"/>
        <w:spacing w:before="10"/>
        <w:rPr>
          <w:sz w:val="20"/>
        </w:rPr>
      </w:pPr>
    </w:p>
    <w:p w14:paraId="4190681D" w14:textId="77777777" w:rsidR="00A21111" w:rsidRDefault="00A21111" w:rsidP="00A21111">
      <w:pPr>
        <w:pStyle w:val="a3"/>
        <w:spacing w:before="1"/>
        <w:ind w:left="1702" w:right="1416"/>
        <w:jc w:val="both"/>
        <w:rPr>
          <w:lang w:eastAsia="ja-JP"/>
        </w:rPr>
      </w:pPr>
      <w:r>
        <w:rPr>
          <w:lang w:eastAsia="ja-JP"/>
        </w:rPr>
        <w:t>アティク，A.＆トリパティ，A. (2016).オープンソースソフトウェアの持続可能性に対する金銭的利益の影響.</w:t>
      </w:r>
    </w:p>
    <w:p w14:paraId="5BF6F26E" w14:textId="77777777" w:rsidR="00A21111" w:rsidRDefault="00A21111" w:rsidP="00A21111">
      <w:pPr>
        <w:pStyle w:val="a3"/>
        <w:spacing w:before="10"/>
        <w:rPr>
          <w:sz w:val="20"/>
          <w:lang w:eastAsia="ja-JP"/>
        </w:rPr>
      </w:pPr>
    </w:p>
    <w:p w14:paraId="2BBF5442" w14:textId="77777777" w:rsidR="00A21111" w:rsidRDefault="00A21111" w:rsidP="00A21111">
      <w:pPr>
        <w:pStyle w:val="a3"/>
        <w:ind w:left="1702" w:right="1411"/>
        <w:jc w:val="both"/>
      </w:pPr>
      <w:r>
        <w:rPr>
          <w:lang w:eastAsia="ja-JP"/>
        </w:rPr>
        <w:t>August, T., Chen, W., &amp; Zhu, K. (2020).プロプライエタリなソフトウェア企業とオープンソースなソフトウェア企業の競争。</w:t>
      </w:r>
      <w:r>
        <w:t>戦略的貢献に対するライセンシングの役割.マネジメント・サイエンス</w:t>
      </w:r>
    </w:p>
    <w:p w14:paraId="661029D6" w14:textId="77777777" w:rsidR="00A21111" w:rsidRDefault="00A21111" w:rsidP="00A21111">
      <w:pPr>
        <w:pStyle w:val="a3"/>
        <w:spacing w:before="10"/>
        <w:rPr>
          <w:sz w:val="20"/>
        </w:rPr>
      </w:pPr>
    </w:p>
    <w:p w14:paraId="1521E9FC" w14:textId="77777777" w:rsidR="00A21111" w:rsidRDefault="00A21111" w:rsidP="00A21111">
      <w:pPr>
        <w:pStyle w:val="a3"/>
        <w:tabs>
          <w:tab w:val="left" w:pos="3237"/>
          <w:tab w:val="left" w:pos="5440"/>
          <w:tab w:val="left" w:pos="7477"/>
          <w:tab w:val="left" w:pos="9574"/>
        </w:tabs>
        <w:spacing w:before="1"/>
        <w:ind w:left="1702" w:right="1413"/>
        <w:jc w:val="both"/>
        <w:rPr>
          <w:lang w:eastAsia="ja-JP"/>
        </w:rPr>
      </w:pPr>
      <w:r>
        <w:rPr>
          <w:lang w:eastAsia="ja-JP"/>
        </w:rPr>
        <w:t>バブ、S. (2011).開発のためのツールとしてのFOSS。ケーララ州の経験.2011 IEEE GlobalHumanitarianTechnologyConference</w:t>
      </w:r>
      <w:r>
        <w:rPr>
          <w:lang w:eastAsia="ja-JP"/>
        </w:rPr>
        <w:tab/>
        <w:t>,</w:t>
      </w:r>
      <w:r>
        <w:rPr>
          <w:lang w:eastAsia="ja-JP"/>
        </w:rPr>
        <w:tab/>
      </w:r>
      <w:r>
        <w:rPr>
          <w:spacing w:val="-3"/>
          <w:lang w:eastAsia="ja-JP"/>
        </w:rPr>
        <w:t xml:space="preserve">108–110. </w:t>
      </w:r>
      <w:r>
        <w:rPr>
          <w:lang w:eastAsia="ja-JP"/>
        </w:rPr>
        <w:t>https://doi.org/10.1109/GHTC.2011.82</w:t>
      </w:r>
    </w:p>
    <w:p w14:paraId="511A29F5" w14:textId="77777777" w:rsidR="00A21111" w:rsidRDefault="00A21111" w:rsidP="00A21111">
      <w:pPr>
        <w:pStyle w:val="a3"/>
        <w:spacing w:before="9"/>
        <w:rPr>
          <w:sz w:val="20"/>
          <w:lang w:eastAsia="ja-JP"/>
        </w:rPr>
      </w:pPr>
    </w:p>
    <w:p w14:paraId="73C88BCB" w14:textId="77777777" w:rsidR="00A21111" w:rsidRDefault="00A21111" w:rsidP="00A21111">
      <w:pPr>
        <w:pStyle w:val="a3"/>
        <w:ind w:left="1702" w:right="1412"/>
        <w:jc w:val="both"/>
        <w:rPr>
          <w:lang w:eastAsia="ja-JP"/>
        </w:rPr>
      </w:pPr>
      <w:r>
        <w:rPr>
          <w:lang w:eastAsia="ja-JP"/>
        </w:rPr>
        <w:t>Bagozzi, R.P., and Dholakia, U.M. (2006).オープンソースソフトウェアのユーザーコミュニティ。Linux ユーザーグループへの参加に関する研究.マネジメントサイエンス, 52(07) 1099-1115.</w:t>
      </w:r>
    </w:p>
    <w:p w14:paraId="6FA7EB3F" w14:textId="77777777" w:rsidR="00A21111" w:rsidRDefault="00A21111" w:rsidP="00A21111">
      <w:pPr>
        <w:pStyle w:val="a3"/>
        <w:spacing w:before="10"/>
        <w:rPr>
          <w:sz w:val="20"/>
          <w:lang w:eastAsia="ja-JP"/>
        </w:rPr>
      </w:pPr>
    </w:p>
    <w:p w14:paraId="17F8BD82" w14:textId="77777777" w:rsidR="00A21111" w:rsidRDefault="00A21111" w:rsidP="00A21111">
      <w:pPr>
        <w:pStyle w:val="a3"/>
        <w:spacing w:before="1"/>
        <w:ind w:left="1702" w:right="1415"/>
        <w:jc w:val="both"/>
        <w:rPr>
          <w:lang w:eastAsia="ja-JP"/>
        </w:rPr>
      </w:pPr>
      <w:r>
        <w:rPr>
          <w:lang w:eastAsia="ja-JP"/>
        </w:rPr>
        <w:t>バルカ，K.，ラアッシュ，C.，＆ヘルシュタット，C.（2014）．ユーザーイノベーションコミュニティにおける選択的開放性の価値創造への影響。ジャーナル・オブ・プロダクト・イノベーション・マネジメント、31(2)、392-407。</w:t>
      </w:r>
    </w:p>
    <w:p w14:paraId="3C8AF42D" w14:textId="77777777" w:rsidR="00A21111" w:rsidRDefault="00A21111" w:rsidP="00A21111">
      <w:pPr>
        <w:pStyle w:val="a3"/>
        <w:spacing w:before="9"/>
        <w:rPr>
          <w:sz w:val="20"/>
          <w:lang w:eastAsia="ja-JP"/>
        </w:rPr>
      </w:pPr>
    </w:p>
    <w:p w14:paraId="39C634EB" w14:textId="77777777" w:rsidR="00A21111" w:rsidRDefault="00A21111" w:rsidP="00A21111">
      <w:pPr>
        <w:pStyle w:val="a3"/>
        <w:ind w:left="1702" w:right="1409"/>
        <w:jc w:val="both"/>
      </w:pPr>
      <w:r>
        <w:t>Bantle, U. (2020, 5月 11日).München plant Digitalisierung und will möglichst freie Software.Linux-Magazin</w:t>
      </w:r>
      <w:hyperlink r:id="rId189">
        <w:r>
          <w:t>。https://www.linux-magazin.de/news/muenchen-plantdigitalisierung-und</w:t>
        </w:r>
      </w:hyperlink>
      <w:r>
        <w:t xml:space="preserve"> will-moeglichst-freie-software/</w:t>
      </w:r>
    </w:p>
    <w:p w14:paraId="03E8FBA8" w14:textId="77777777" w:rsidR="00A21111" w:rsidRDefault="00A21111" w:rsidP="00A21111">
      <w:pPr>
        <w:pStyle w:val="a3"/>
        <w:spacing w:before="10"/>
        <w:rPr>
          <w:sz w:val="20"/>
        </w:rPr>
      </w:pPr>
    </w:p>
    <w:p w14:paraId="1C0B1F2B" w14:textId="77777777" w:rsidR="00A21111" w:rsidRDefault="00A21111" w:rsidP="00A21111">
      <w:pPr>
        <w:pStyle w:val="a3"/>
        <w:ind w:left="1702" w:right="1411"/>
        <w:jc w:val="both"/>
      </w:pPr>
      <w:r>
        <w:t>Barbagallo, D., Francalenei, C., &amp; Merlo, F. (2008).The Impact of Social Netowrking on Software Design Quality and Development Effort in Open Source Projects（オープンソースプロジェクトにおけるソーシャルネットワークのソフトウェア設計品質と開発努力への影響）.ICIS 2008 プロシーディングズ、201。</w:t>
      </w:r>
    </w:p>
    <w:p w14:paraId="71B784DE" w14:textId="77777777" w:rsidR="00A21111" w:rsidRDefault="00A21111" w:rsidP="00A21111">
      <w:pPr>
        <w:pStyle w:val="a3"/>
        <w:spacing w:before="9"/>
        <w:rPr>
          <w:sz w:val="20"/>
        </w:rPr>
      </w:pPr>
    </w:p>
    <w:p w14:paraId="28712718" w14:textId="77777777" w:rsidR="00A21111" w:rsidRDefault="00A21111" w:rsidP="00A21111">
      <w:pPr>
        <w:pStyle w:val="a3"/>
        <w:ind w:left="1702" w:right="1415"/>
        <w:jc w:val="both"/>
        <w:rPr>
          <w:lang w:eastAsia="ja-JP"/>
        </w:rPr>
      </w:pPr>
      <w:r>
        <w:t>Baruffaldi, S. , et al.（2020）。人工知能の発展を特定し、測定する。不可能を可能にする。OECD科学・技術・産業ワーキングペーパー、No.2020/05、OECD出版。</w:t>
      </w:r>
      <w:r>
        <w:rPr>
          <w:lang w:eastAsia="ja-JP"/>
        </w:rPr>
        <w:t>issn: 18151965. https://doi.org/10.1787/5f65ff7e-en.</w:t>
      </w:r>
    </w:p>
    <w:p w14:paraId="17F593AC" w14:textId="77777777" w:rsidR="00A21111" w:rsidRDefault="00A21111" w:rsidP="00A21111">
      <w:pPr>
        <w:pStyle w:val="a3"/>
        <w:spacing w:before="1"/>
        <w:rPr>
          <w:sz w:val="21"/>
          <w:lang w:eastAsia="ja-JP"/>
        </w:rPr>
      </w:pPr>
    </w:p>
    <w:p w14:paraId="432ED9B1" w14:textId="77777777" w:rsidR="00A21111" w:rsidRDefault="00A21111" w:rsidP="00A21111">
      <w:pPr>
        <w:pStyle w:val="a3"/>
        <w:ind w:left="1702" w:right="1414"/>
        <w:jc w:val="both"/>
        <w:rPr>
          <w:lang w:eastAsia="ja-JP"/>
        </w:rPr>
      </w:pPr>
      <w:r>
        <w:rPr>
          <w:lang w:eastAsia="ja-JP"/>
        </w:rPr>
        <w:t>バッサニーニ, A., &amp; Ernst, E.(2002), 労働市場制度、製品市場規制、およびイノベーション:としている。OECD経済局ワーキングペーパー。</w:t>
      </w:r>
    </w:p>
    <w:p w14:paraId="77623B95" w14:textId="77777777" w:rsidR="00A21111" w:rsidRDefault="00A21111" w:rsidP="00A21111">
      <w:pPr>
        <w:pStyle w:val="a3"/>
        <w:spacing w:before="11"/>
        <w:rPr>
          <w:sz w:val="20"/>
          <w:lang w:eastAsia="ja-JP"/>
        </w:rPr>
      </w:pPr>
    </w:p>
    <w:p w14:paraId="0E94ACA2" w14:textId="77777777" w:rsidR="00A21111" w:rsidRDefault="00A21111" w:rsidP="00A21111">
      <w:pPr>
        <w:pStyle w:val="a3"/>
        <w:ind w:left="1702"/>
        <w:jc w:val="both"/>
        <w:rPr>
          <w:lang w:eastAsia="ja-JP"/>
        </w:rPr>
      </w:pPr>
      <w:r>
        <w:rPr>
          <w:lang w:eastAsia="ja-JP"/>
        </w:rPr>
        <w:t>BASSCOM.(n.d.) 私たちについて https://basscom.org/</w:t>
      </w:r>
    </w:p>
    <w:p w14:paraId="78AF6CBC" w14:textId="77777777" w:rsidR="00A21111" w:rsidRDefault="00A21111" w:rsidP="00A21111">
      <w:pPr>
        <w:pStyle w:val="a3"/>
        <w:spacing w:before="9"/>
        <w:rPr>
          <w:sz w:val="20"/>
          <w:lang w:eastAsia="ja-JP"/>
        </w:rPr>
      </w:pPr>
    </w:p>
    <w:p w14:paraId="7CEB56BD" w14:textId="77777777" w:rsidR="00A21111" w:rsidRDefault="00A21111" w:rsidP="00A21111">
      <w:pPr>
        <w:pStyle w:val="a3"/>
        <w:tabs>
          <w:tab w:val="left" w:pos="4683"/>
          <w:tab w:val="left" w:pos="7488"/>
          <w:tab w:val="left" w:pos="9490"/>
        </w:tabs>
        <w:ind w:left="1702" w:right="1412"/>
      </w:pPr>
      <w:r>
        <w:t>バトラ、G.、他（2018）。人工知能を搭載したハードウェア。半導体企業にとっての新たな機会。</w:t>
      </w:r>
      <w:r>
        <w:tab/>
        <w:t>マッキンゼー&amp;</w:t>
      </w:r>
      <w:r>
        <w:tab/>
      </w:r>
      <w:r>
        <w:rPr>
          <w:spacing w:val="-3"/>
        </w:rPr>
        <w:t xml:space="preserve">Company. </w:t>
      </w:r>
      <w:hyperlink r:id="rId190">
        <w:r>
          <w:t>https://www.mckinsey.com/industries/semiconductors/our-insights/artificialintelligence-</w:t>
        </w:r>
      </w:hyperlink>
      <w:r>
        <w:t xml:space="preserve"> hardware-new-opportunities-for-semiconductor-companies#.</w:t>
      </w:r>
    </w:p>
    <w:p w14:paraId="6B6B86F8" w14:textId="77777777" w:rsidR="00A21111" w:rsidRDefault="00A21111" w:rsidP="00A21111">
      <w:pPr>
        <w:sectPr w:rsidR="00A21111">
          <w:pgSz w:w="11910" w:h="16840"/>
          <w:pgMar w:top="1000" w:right="0" w:bottom="1080" w:left="0" w:header="568" w:footer="864" w:gutter="0"/>
          <w:cols w:space="720"/>
        </w:sectPr>
      </w:pPr>
    </w:p>
    <w:p w14:paraId="1725D11B" w14:textId="77777777" w:rsidR="00A21111" w:rsidRDefault="00A21111" w:rsidP="00A21111">
      <w:pPr>
        <w:pStyle w:val="a3"/>
        <w:spacing w:before="7"/>
        <w:rPr>
          <w:sz w:val="27"/>
        </w:rPr>
      </w:pPr>
    </w:p>
    <w:p w14:paraId="20D3B9C6" w14:textId="77777777" w:rsidR="00A21111" w:rsidRDefault="00A21111" w:rsidP="00A21111">
      <w:pPr>
        <w:pStyle w:val="a3"/>
        <w:spacing w:before="93"/>
        <w:ind w:left="1702" w:right="1410"/>
        <w:jc w:val="both"/>
      </w:pPr>
      <w:r>
        <w:t>Battistella, C., &amp; Nonino, F. (2012).Open Innovation Web-based Platforms: the Impact of Different Forms of Motivation on Collaboration（オープンイノベーション・ウェブベース・プラットフォーム：さまざまなモチベーションがコラボレーションに与える影響）.INNOVATION.14, no.4.557-575.10.5172/impp.2012.14.4.557.</w:t>
      </w:r>
    </w:p>
    <w:p w14:paraId="758AA6E9" w14:textId="77777777" w:rsidR="00A21111" w:rsidRDefault="00A21111" w:rsidP="00A21111">
      <w:pPr>
        <w:pStyle w:val="a3"/>
        <w:spacing w:before="10"/>
        <w:rPr>
          <w:sz w:val="20"/>
        </w:rPr>
      </w:pPr>
    </w:p>
    <w:p w14:paraId="63322B82" w14:textId="77777777" w:rsidR="00A21111" w:rsidRDefault="00A21111" w:rsidP="00A21111">
      <w:pPr>
        <w:pStyle w:val="a3"/>
        <w:ind w:left="1702" w:right="1410"/>
        <w:jc w:val="both"/>
      </w:pPr>
      <w:r>
        <w:t xml:space="preserve">Bauduin, S. (2020).Open-Source-Strategie: Schleswig-Holstein stellt bis 2025 auf freie Software um.ComputerBase. </w:t>
      </w:r>
      <w:hyperlink r:id="rId191">
        <w:r>
          <w:t>https://www.computerbase.de/2020-06/schleswigholstein-</w:t>
        </w:r>
      </w:hyperlink>
      <w:r>
        <w:t xml:space="preserve"> bundesland-microsoft-open-source/</w:t>
      </w:r>
    </w:p>
    <w:p w14:paraId="16BC059A" w14:textId="77777777" w:rsidR="00A21111" w:rsidRDefault="00A21111" w:rsidP="00A21111">
      <w:pPr>
        <w:pStyle w:val="a3"/>
        <w:spacing w:before="9"/>
        <w:rPr>
          <w:sz w:val="20"/>
        </w:rPr>
      </w:pPr>
    </w:p>
    <w:p w14:paraId="462FA396" w14:textId="77777777" w:rsidR="00A21111" w:rsidRDefault="00A21111" w:rsidP="00A21111">
      <w:pPr>
        <w:pStyle w:val="a3"/>
        <w:spacing w:before="1"/>
        <w:ind w:left="1702" w:right="1413"/>
        <w:jc w:val="both"/>
      </w:pPr>
      <w:r>
        <w:t>Baysal, O., Kononenko, O., Holmes, R., &amp; Godfrey, M. W. (2013).コードレビューにおける非技術的要因の影響.20th Working Conference on Reverse Engineering (WCRE) (pp.122-131).IEEE.</w:t>
      </w:r>
    </w:p>
    <w:p w14:paraId="2CA385A3" w14:textId="77777777" w:rsidR="00A21111" w:rsidRDefault="00A21111" w:rsidP="00A21111">
      <w:pPr>
        <w:pStyle w:val="a3"/>
        <w:rPr>
          <w:sz w:val="21"/>
        </w:rPr>
      </w:pPr>
    </w:p>
    <w:p w14:paraId="184A9762" w14:textId="77777777" w:rsidR="00A21111" w:rsidRDefault="00A21111" w:rsidP="00A21111">
      <w:pPr>
        <w:pStyle w:val="a3"/>
        <w:ind w:left="1702" w:right="1413"/>
        <w:jc w:val="both"/>
      </w:pPr>
      <w:r>
        <w:t>Belenzon, S., and Schankerman, M. (2015) Motivation and sorting of human capital in open innovation.戦略経営ジャーナル、36 (6). pp.795-820.</w:t>
      </w:r>
    </w:p>
    <w:p w14:paraId="009E43ED" w14:textId="77777777" w:rsidR="00A21111" w:rsidRDefault="00A21111" w:rsidP="00A21111">
      <w:pPr>
        <w:pStyle w:val="a3"/>
        <w:spacing w:before="8"/>
        <w:rPr>
          <w:sz w:val="20"/>
        </w:rPr>
      </w:pPr>
    </w:p>
    <w:p w14:paraId="52A08CD9" w14:textId="77777777" w:rsidR="00A21111" w:rsidRDefault="00A21111" w:rsidP="00A21111">
      <w:pPr>
        <w:pStyle w:val="a3"/>
        <w:ind w:left="1702" w:right="1417"/>
        <w:jc w:val="both"/>
        <w:rPr>
          <w:lang w:eastAsia="ja-JP"/>
        </w:rPr>
      </w:pPr>
      <w:r>
        <w:rPr>
          <w:lang w:eastAsia="ja-JP"/>
        </w:rPr>
        <w:t>ベラミー、R.K.E.、他（2018）。Ai フェアネス 360:An Extensible Toolkit For Detecting, Understanding, And Mitigating Unwanted Algorithmic Bias（アルゴリズムの望ましくない偏りを検出、理解、緩和するための拡張可能なツールキット）。IBMリサーチ. https://arxiv.org/pdf/1810.01943.pdf</w:t>
      </w:r>
    </w:p>
    <w:p w14:paraId="7448520C" w14:textId="77777777" w:rsidR="00A21111" w:rsidRDefault="00A21111" w:rsidP="00A21111">
      <w:pPr>
        <w:pStyle w:val="a3"/>
        <w:spacing w:before="1"/>
        <w:rPr>
          <w:sz w:val="21"/>
          <w:lang w:eastAsia="ja-JP"/>
        </w:rPr>
      </w:pPr>
    </w:p>
    <w:p w14:paraId="15808D46" w14:textId="77777777" w:rsidR="00A21111" w:rsidRDefault="00A21111" w:rsidP="00A21111">
      <w:pPr>
        <w:pStyle w:val="a3"/>
        <w:ind w:left="1702" w:right="1411"/>
        <w:jc w:val="both"/>
      </w:pPr>
      <w:r>
        <w:t>ベンクラー、Y. (2002).Coase's Penguin, or, Linux and "The Nature of the Firm".Yale law journal, 369-446.</w:t>
      </w:r>
    </w:p>
    <w:p w14:paraId="7FB87418" w14:textId="77777777" w:rsidR="00A21111" w:rsidRDefault="00A21111" w:rsidP="00A21111">
      <w:pPr>
        <w:pStyle w:val="a3"/>
        <w:spacing w:before="8"/>
        <w:rPr>
          <w:sz w:val="20"/>
        </w:rPr>
      </w:pPr>
    </w:p>
    <w:p w14:paraId="624AA95D" w14:textId="77777777" w:rsidR="00A21111" w:rsidRDefault="00A21111" w:rsidP="00A21111">
      <w:pPr>
        <w:pStyle w:val="a3"/>
        <w:ind w:left="1702" w:right="1417"/>
        <w:jc w:val="both"/>
      </w:pPr>
      <w:r>
        <w:t>ベンクラー、Y. (2006).The Wealth of Networks:How Social Production Transforms Markets and Freedom.New Haven and London: Yale University Press.528 pp.</w:t>
      </w:r>
    </w:p>
    <w:p w14:paraId="65503D4F" w14:textId="77777777" w:rsidR="00A21111" w:rsidRDefault="00A21111" w:rsidP="00A21111">
      <w:pPr>
        <w:pStyle w:val="a3"/>
        <w:spacing w:before="10"/>
        <w:rPr>
          <w:sz w:val="20"/>
        </w:rPr>
      </w:pPr>
    </w:p>
    <w:p w14:paraId="524CE873" w14:textId="77777777" w:rsidR="00A21111" w:rsidRDefault="00A21111" w:rsidP="00A21111">
      <w:pPr>
        <w:pStyle w:val="a3"/>
        <w:spacing w:before="1"/>
        <w:ind w:left="1702" w:right="1412"/>
        <w:jc w:val="both"/>
      </w:pPr>
      <w:r>
        <w:t>Bergquist, M., &amp; Ljungberg, J. (2001).The power of gifts: organizing social relationships in open source communities (プレゼントの力: オープンソースコミュニティにおける社会的関係の組織化).情報システムジャーナル, 11(4), 305-320.</w:t>
      </w:r>
    </w:p>
    <w:p w14:paraId="6B7E5B11" w14:textId="77777777" w:rsidR="00A21111" w:rsidRDefault="00A21111" w:rsidP="00A21111">
      <w:pPr>
        <w:pStyle w:val="a3"/>
        <w:spacing w:before="10"/>
        <w:rPr>
          <w:sz w:val="20"/>
        </w:rPr>
      </w:pPr>
    </w:p>
    <w:p w14:paraId="69788C77" w14:textId="77777777" w:rsidR="00A21111" w:rsidRDefault="00A21111" w:rsidP="00A21111">
      <w:pPr>
        <w:pStyle w:val="a3"/>
        <w:ind w:left="1702" w:right="1416"/>
        <w:jc w:val="both"/>
      </w:pPr>
      <w:r>
        <w:t>Berlemann, M., &amp; Wesselhöft, J. E. (2017).122カ国の総資本ストック推計。更新を行った。レビュー・オブ・エコノミクス、68(2)、75-92.</w:t>
      </w:r>
    </w:p>
    <w:p w14:paraId="50B1A3A5" w14:textId="77777777" w:rsidR="00A21111" w:rsidRDefault="00A21111" w:rsidP="00A21111">
      <w:pPr>
        <w:pStyle w:val="a3"/>
        <w:spacing w:before="10"/>
        <w:rPr>
          <w:sz w:val="20"/>
        </w:rPr>
      </w:pPr>
    </w:p>
    <w:p w14:paraId="49DFD8CB" w14:textId="77777777" w:rsidR="00A21111" w:rsidRDefault="00A21111" w:rsidP="00A21111">
      <w:pPr>
        <w:pStyle w:val="a3"/>
        <w:spacing w:before="1"/>
        <w:ind w:left="1702" w:right="1414"/>
        <w:jc w:val="both"/>
      </w:pPr>
      <w:r>
        <w:t>Bernhardsson, E. (2016):The half-life of code &amp; the ship of Theseus; https://erikbern.com/2016/12/05/the-half-life-of-code.html</w:t>
      </w:r>
    </w:p>
    <w:p w14:paraId="2B8CB425" w14:textId="77777777" w:rsidR="00A21111" w:rsidRDefault="00A21111" w:rsidP="00A21111">
      <w:pPr>
        <w:pStyle w:val="a3"/>
        <w:spacing w:before="10"/>
        <w:rPr>
          <w:sz w:val="20"/>
        </w:rPr>
      </w:pPr>
    </w:p>
    <w:p w14:paraId="4FE7C575" w14:textId="77777777" w:rsidR="00A21111" w:rsidRDefault="00A21111" w:rsidP="00A21111">
      <w:pPr>
        <w:pStyle w:val="a3"/>
        <w:ind w:left="1702"/>
        <w:jc w:val="both"/>
        <w:rPr>
          <w:lang w:eastAsia="ja-JP"/>
        </w:rPr>
      </w:pPr>
      <w:r>
        <w:rPr>
          <w:lang w:eastAsia="ja-JP"/>
        </w:rPr>
        <w:t>ベリー，D．コピー、リッピング、バーン。コピーレフトとオープンソースの政治学.Pluto Press.</w:t>
      </w:r>
    </w:p>
    <w:p w14:paraId="098F076D" w14:textId="77777777" w:rsidR="00A21111" w:rsidRDefault="00A21111" w:rsidP="00A21111">
      <w:pPr>
        <w:pStyle w:val="a3"/>
        <w:spacing w:before="9"/>
        <w:rPr>
          <w:sz w:val="20"/>
          <w:lang w:eastAsia="ja-JP"/>
        </w:rPr>
      </w:pPr>
    </w:p>
    <w:p w14:paraId="4F1CA5FB" w14:textId="77777777" w:rsidR="00A21111" w:rsidRDefault="00A21111" w:rsidP="00A21111">
      <w:pPr>
        <w:pStyle w:val="a3"/>
        <w:ind w:left="1702" w:right="1413"/>
        <w:jc w:val="both"/>
      </w:pPr>
      <w:r>
        <w:rPr>
          <w:lang w:eastAsia="ja-JP"/>
        </w:rPr>
        <w:t>Bezroukov, N. (1999).学術研究の特殊なタイプとしてのオープンソースソフトウェア開発。</w:t>
      </w:r>
      <w:r>
        <w:t>低俗なレイモンド主義への批判.ファーストマンデー, 4(10).</w:t>
      </w:r>
    </w:p>
    <w:p w14:paraId="19186FAB" w14:textId="77777777" w:rsidR="00A21111" w:rsidRDefault="00A21111" w:rsidP="00A21111">
      <w:pPr>
        <w:pStyle w:val="a3"/>
        <w:spacing w:before="11"/>
        <w:rPr>
          <w:sz w:val="20"/>
        </w:rPr>
      </w:pPr>
    </w:p>
    <w:p w14:paraId="5980B2A9" w14:textId="77777777" w:rsidR="00A21111" w:rsidRDefault="00A21111" w:rsidP="00A21111">
      <w:pPr>
        <w:pStyle w:val="a3"/>
        <w:ind w:left="1702" w:right="1412"/>
        <w:jc w:val="both"/>
      </w:pPr>
      <w:r>
        <w:t>Bird, C., &amp; Nagappan, N. (2012).Who? Where? What? 2 つの大規模なオープンソース プロジェクトにおける分散開発の検証.9th IEEE Working Conference on Mining Software Repositories (MSR) (pp. 237-246).IEEE.</w:t>
      </w:r>
    </w:p>
    <w:p w14:paraId="3952D86F" w14:textId="77777777" w:rsidR="00A21111" w:rsidRDefault="00A21111" w:rsidP="00A21111">
      <w:pPr>
        <w:pStyle w:val="a3"/>
        <w:spacing w:before="9"/>
        <w:rPr>
          <w:sz w:val="20"/>
        </w:rPr>
      </w:pPr>
    </w:p>
    <w:p w14:paraId="3A45E866" w14:textId="77777777" w:rsidR="00A21111" w:rsidRDefault="00A21111" w:rsidP="00A21111">
      <w:pPr>
        <w:pStyle w:val="a3"/>
        <w:ind w:left="1702" w:right="1415"/>
        <w:jc w:val="both"/>
        <w:rPr>
          <w:lang w:eastAsia="ja-JP"/>
        </w:rPr>
      </w:pPr>
      <w:r>
        <w:rPr>
          <w:lang w:eastAsia="ja-JP"/>
        </w:rPr>
        <w:t>バーキンバイン, B. (2016).ブラジルにおける公共サービスとしてのフリーソフトウェア。アクティビズム、政策、技術の評価。インターナショナル・ジャーナル・オブ・コミュニケーション、10(0)、16.</w:t>
      </w:r>
    </w:p>
    <w:p w14:paraId="26F1753C" w14:textId="77777777" w:rsidR="00A21111" w:rsidRDefault="00A21111" w:rsidP="00A21111">
      <w:pPr>
        <w:pStyle w:val="a3"/>
        <w:spacing w:before="11"/>
        <w:rPr>
          <w:sz w:val="20"/>
          <w:lang w:eastAsia="ja-JP"/>
        </w:rPr>
      </w:pPr>
    </w:p>
    <w:p w14:paraId="182B5305" w14:textId="77777777" w:rsidR="00A21111" w:rsidRDefault="00A21111" w:rsidP="00A21111">
      <w:pPr>
        <w:pStyle w:val="a3"/>
        <w:tabs>
          <w:tab w:val="left" w:pos="3491"/>
          <w:tab w:val="left" w:pos="5132"/>
          <w:tab w:val="left" w:pos="6620"/>
          <w:tab w:val="left" w:pos="8263"/>
          <w:tab w:val="left" w:pos="9943"/>
        </w:tabs>
        <w:ind w:left="1702" w:right="1412"/>
        <w:jc w:val="both"/>
      </w:pPr>
      <w:r>
        <w:t>ビットコム</w:t>
      </w:r>
      <w:r>
        <w:tab/>
        <w:t>(2020),</w:t>
      </w:r>
      <w:r>
        <w:tab/>
        <w:t>OpenSourceMonitor(オープンソースモニタ)</w:t>
      </w:r>
      <w:r>
        <w:tab/>
      </w:r>
      <w:r>
        <w:rPr>
          <w:spacing w:val="-5"/>
        </w:rPr>
        <w:t>2019年、</w:t>
      </w:r>
      <w:hyperlink r:id="rId192">
        <w:r>
          <w:t>https://www.bitkom.org/opensourcemonitor2019</w:t>
        </w:r>
      </w:hyperlink>
    </w:p>
    <w:p w14:paraId="511CA096" w14:textId="77777777" w:rsidR="00A21111" w:rsidRDefault="00A21111" w:rsidP="00A21111">
      <w:pPr>
        <w:pStyle w:val="a3"/>
        <w:spacing w:before="11"/>
        <w:rPr>
          <w:sz w:val="20"/>
        </w:rPr>
      </w:pPr>
    </w:p>
    <w:p w14:paraId="5249760E" w14:textId="77777777" w:rsidR="00A21111" w:rsidRDefault="00A21111" w:rsidP="00A21111">
      <w:pPr>
        <w:pStyle w:val="a3"/>
        <w:ind w:left="1702" w:right="1413"/>
        <w:jc w:val="both"/>
        <w:rPr>
          <w:lang w:eastAsia="ja-JP"/>
        </w:rPr>
      </w:pPr>
      <w:r>
        <w:rPr>
          <w:lang w:eastAsia="ja-JP"/>
        </w:rPr>
        <w:t>Bitzer, J., &amp; Schröder, P. J. (2007).オープンソースソフトウェア、競争とイノベーション.</w:t>
      </w:r>
      <w:r>
        <w:rPr>
          <w:lang w:eastAsia="ja-JP"/>
        </w:rPr>
        <w:lastRenderedPageBreak/>
        <w:t>産業とイノベーション, 14(5), 461-476.</w:t>
      </w:r>
    </w:p>
    <w:p w14:paraId="6742CF93" w14:textId="77777777" w:rsidR="00A21111" w:rsidRDefault="00A21111" w:rsidP="00A21111">
      <w:pPr>
        <w:pStyle w:val="a3"/>
        <w:spacing w:before="10"/>
        <w:rPr>
          <w:sz w:val="20"/>
          <w:lang w:eastAsia="ja-JP"/>
        </w:rPr>
      </w:pPr>
    </w:p>
    <w:p w14:paraId="0922281A" w14:textId="77777777" w:rsidR="00A21111" w:rsidRDefault="00A21111" w:rsidP="00A21111">
      <w:pPr>
        <w:pStyle w:val="a3"/>
        <w:ind w:left="1702" w:right="1414"/>
        <w:jc w:val="both"/>
        <w:rPr>
          <w:lang w:eastAsia="ja-JP"/>
        </w:rPr>
      </w:pPr>
      <w:r>
        <w:rPr>
          <w:lang w:eastAsia="ja-JP"/>
        </w:rPr>
        <w:t>Bitzer, J., Schrettl, W., &amp; Schröder, P. J. (2007).オープンソースソフトウェア開発における内発的動機づけ.比較経済学研究，35(1), 160-169.</w:t>
      </w:r>
    </w:p>
    <w:p w14:paraId="7E691DEC"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21ADD495" w14:textId="77777777" w:rsidR="00A21111" w:rsidRDefault="00A21111" w:rsidP="00A21111">
      <w:pPr>
        <w:pStyle w:val="a3"/>
        <w:spacing w:before="7"/>
        <w:rPr>
          <w:sz w:val="27"/>
          <w:lang w:eastAsia="ja-JP"/>
        </w:rPr>
      </w:pPr>
    </w:p>
    <w:p w14:paraId="24C116B2" w14:textId="77777777" w:rsidR="00A21111" w:rsidRDefault="00A21111" w:rsidP="00A21111">
      <w:pPr>
        <w:pStyle w:val="a3"/>
        <w:tabs>
          <w:tab w:val="left" w:pos="4547"/>
        </w:tabs>
        <w:spacing w:before="93"/>
        <w:ind w:left="1702" w:right="1408"/>
        <w:jc w:val="both"/>
      </w:pPr>
      <w:r>
        <w:rPr>
          <w:lang w:eastAsia="ja-JP"/>
        </w:rPr>
        <w:t>Blau, J. (2003, 6月 25).500 以上のドイツ政府機関がオープンソースを使用InfoWorld.</w:t>
      </w:r>
      <w:r>
        <w:rPr>
          <w:lang w:eastAsia="ja-JP"/>
        </w:rPr>
        <w:tab/>
      </w:r>
      <w:hyperlink r:id="rId193">
        <w:r>
          <w:rPr>
            <w:spacing w:val="-1"/>
          </w:rPr>
          <w:t>https://www.infoworld.com/article/2679404/over-500-german-</w:t>
        </w:r>
      </w:hyperlink>
      <w:r>
        <w:t xml:space="preserve"> governmentagencies-using-open-source.html</w:t>
      </w:r>
    </w:p>
    <w:p w14:paraId="1E9077D8" w14:textId="77777777" w:rsidR="00A21111" w:rsidRDefault="00A21111" w:rsidP="00A21111">
      <w:pPr>
        <w:pStyle w:val="a3"/>
        <w:spacing w:before="10"/>
        <w:rPr>
          <w:sz w:val="20"/>
        </w:rPr>
      </w:pPr>
    </w:p>
    <w:p w14:paraId="27525065" w14:textId="77777777" w:rsidR="00A21111" w:rsidRDefault="00A21111" w:rsidP="00A21111">
      <w:pPr>
        <w:pStyle w:val="a3"/>
        <w:ind w:left="1702" w:right="1417"/>
        <w:jc w:val="both"/>
      </w:pPr>
      <w:r>
        <w:rPr>
          <w:lang w:eastAsia="ja-JP"/>
        </w:rPr>
        <w:t>Blind, K. (2012).規制がイノベーションに与える影響。</w:t>
      </w:r>
      <w:r>
        <w:t>OECD 諸国に対する定量的評価。研究政策, 41(2), 391-400.</w:t>
      </w:r>
    </w:p>
    <w:p w14:paraId="1BE2EBA4" w14:textId="77777777" w:rsidR="00A21111" w:rsidRDefault="00A21111" w:rsidP="00A21111">
      <w:pPr>
        <w:pStyle w:val="a3"/>
        <w:spacing w:before="10"/>
        <w:rPr>
          <w:sz w:val="20"/>
        </w:rPr>
      </w:pPr>
    </w:p>
    <w:p w14:paraId="6B76A7DA" w14:textId="77777777" w:rsidR="00A21111" w:rsidRDefault="00A21111" w:rsidP="00A21111">
      <w:pPr>
        <w:pStyle w:val="a3"/>
        <w:spacing w:before="1"/>
        <w:ind w:left="1702" w:right="1410"/>
        <w:jc w:val="both"/>
      </w:pPr>
      <w:r>
        <w:t>Blind, K., &amp; Mangelsdorf, A. (2016).標準化する動機。ドイツからの実証的証拠。テクノベーション、48、13-24</w:t>
      </w:r>
    </w:p>
    <w:p w14:paraId="421235A7" w14:textId="77777777" w:rsidR="00A21111" w:rsidRDefault="00A21111" w:rsidP="00A21111">
      <w:pPr>
        <w:pStyle w:val="a3"/>
        <w:spacing w:before="10"/>
        <w:rPr>
          <w:sz w:val="20"/>
        </w:rPr>
      </w:pPr>
    </w:p>
    <w:p w14:paraId="4FA13164" w14:textId="77777777" w:rsidR="00A21111" w:rsidRDefault="00A21111" w:rsidP="00A21111">
      <w:pPr>
        <w:pStyle w:val="a3"/>
        <w:ind w:left="1702" w:right="1412"/>
        <w:jc w:val="both"/>
      </w:pPr>
      <w:r>
        <w:t>Blind, K., &amp; Münch, F. (2019), The Impact of Regulation and Standards on Innovation, A Comparative Study based on OECD Countries, Paper presented at WSC, Belgrade 2019.「規制と基準のイノベーションへの影響」。</w:t>
      </w:r>
    </w:p>
    <w:p w14:paraId="75F0AE7A" w14:textId="77777777" w:rsidR="00A21111" w:rsidRDefault="00A21111" w:rsidP="00A21111">
      <w:pPr>
        <w:pStyle w:val="a3"/>
        <w:spacing w:before="9"/>
        <w:rPr>
          <w:sz w:val="20"/>
        </w:rPr>
      </w:pPr>
    </w:p>
    <w:p w14:paraId="2D6286C4" w14:textId="77777777" w:rsidR="00A21111" w:rsidRDefault="00A21111" w:rsidP="00A21111">
      <w:pPr>
        <w:pStyle w:val="a3"/>
        <w:spacing w:before="1"/>
        <w:ind w:left="1702" w:right="1410"/>
        <w:jc w:val="both"/>
      </w:pPr>
      <w:r>
        <w:t>Blind, K., and Böhm, M. (2019), The Interrelation between Open Source Software and Standardisation, JRC, https://op.europa.eu/en/publication-detail/-/publication/6521f427- 01df-11ea-8c1f-01aa75ed71a1/language-en</w:t>
      </w:r>
    </w:p>
    <w:p w14:paraId="37D8DE34" w14:textId="77777777" w:rsidR="00A21111" w:rsidRDefault="00A21111" w:rsidP="00A21111">
      <w:pPr>
        <w:pStyle w:val="a3"/>
        <w:spacing w:before="9"/>
        <w:rPr>
          <w:sz w:val="20"/>
        </w:rPr>
      </w:pPr>
    </w:p>
    <w:p w14:paraId="15D131EE" w14:textId="77777777" w:rsidR="00A21111" w:rsidRDefault="00A21111" w:rsidP="00A21111">
      <w:pPr>
        <w:pStyle w:val="a3"/>
        <w:spacing w:before="1"/>
        <w:ind w:left="1702" w:right="1411"/>
        <w:jc w:val="both"/>
      </w:pPr>
      <w:r>
        <w:t>ブラインド、K.、Jungmittag, A., (2008):特許と規格がマクロ経済成長に与える影響：4カ国・12部門を対象としたパネル・アプローチ, Journal of Productivity Analysis 29(1), 51-60</w:t>
      </w:r>
    </w:p>
    <w:p w14:paraId="1575446A" w14:textId="77777777" w:rsidR="00A21111" w:rsidRDefault="00A21111" w:rsidP="00A21111">
      <w:pPr>
        <w:pStyle w:val="a3"/>
        <w:spacing w:before="9"/>
        <w:rPr>
          <w:sz w:val="20"/>
        </w:rPr>
      </w:pPr>
    </w:p>
    <w:p w14:paraId="4ECE5EE3" w14:textId="77777777" w:rsidR="00A21111" w:rsidRDefault="00A21111" w:rsidP="00A21111">
      <w:pPr>
        <w:pStyle w:val="a3"/>
        <w:ind w:left="1702" w:right="1416"/>
        <w:jc w:val="both"/>
      </w:pPr>
      <w:r>
        <w:t>Blind, K., Bekkers, R., Dietrich, Y., Iversen, E., Müller, B., Pohlmann, T., Verweijen, J. (2011):標準と知的財産権（IPR）の相互作用に関する研究, Tender No ENTR/09/015, Publications Office of the European Union, Luxembourg, 2011, ISBN 978-92-79-20654-2.</w:t>
      </w:r>
    </w:p>
    <w:p w14:paraId="5E1B1623" w14:textId="77777777" w:rsidR="00A21111" w:rsidRDefault="00A21111" w:rsidP="00A21111">
      <w:pPr>
        <w:pStyle w:val="a3"/>
        <w:spacing w:before="11"/>
        <w:rPr>
          <w:sz w:val="20"/>
        </w:rPr>
      </w:pPr>
    </w:p>
    <w:p w14:paraId="502D173A" w14:textId="77777777" w:rsidR="00A21111" w:rsidRDefault="00A21111" w:rsidP="00A21111">
      <w:pPr>
        <w:pStyle w:val="a3"/>
        <w:ind w:left="1702" w:right="1412"/>
        <w:jc w:val="both"/>
      </w:pPr>
      <w:r>
        <w:t>Blind, K., Edler, J., Friedewald, M. (2005):ソフトウェア特許。経済的影響と政策的含意（知的財産の新地平シリーズ）；エドワード・エルガー。</w:t>
      </w:r>
    </w:p>
    <w:p w14:paraId="6CE0F617" w14:textId="77777777" w:rsidR="00A21111" w:rsidRDefault="00A21111" w:rsidP="00A21111">
      <w:pPr>
        <w:pStyle w:val="a3"/>
        <w:spacing w:before="10"/>
        <w:rPr>
          <w:sz w:val="20"/>
        </w:rPr>
      </w:pPr>
    </w:p>
    <w:p w14:paraId="0D4DD163" w14:textId="77777777" w:rsidR="00A21111" w:rsidRDefault="00A21111" w:rsidP="00A21111">
      <w:pPr>
        <w:pStyle w:val="a3"/>
        <w:spacing w:before="1"/>
        <w:ind w:left="1702" w:right="1411"/>
        <w:jc w:val="both"/>
        <w:rPr>
          <w:lang w:eastAsia="ja-JP"/>
        </w:rPr>
      </w:pPr>
      <w:r>
        <w:rPr>
          <w:lang w:eastAsia="ja-JP"/>
        </w:rPr>
        <w:t xml:space="preserve">Blind, K., Florez Ramos, E. &amp; Fullea, E. (2017), 新フレームワーク案の影響評価報告書, 責任あるイノベーションのためのICT特許フレームワークへの挑戦, CIFRA Consortium, 2018, </w:t>
      </w:r>
      <w:hyperlink r:id="rId194">
        <w:r>
          <w:rPr>
            <w:lang w:eastAsia="ja-JP"/>
          </w:rPr>
          <w:t>http://hdl.handle.net/10016/25906.。</w:t>
        </w:r>
      </w:hyperlink>
    </w:p>
    <w:p w14:paraId="7D666E58" w14:textId="77777777" w:rsidR="00A21111" w:rsidRDefault="00A21111" w:rsidP="00A21111">
      <w:pPr>
        <w:pStyle w:val="a3"/>
        <w:spacing w:before="9"/>
        <w:rPr>
          <w:sz w:val="20"/>
          <w:lang w:eastAsia="ja-JP"/>
        </w:rPr>
      </w:pPr>
    </w:p>
    <w:p w14:paraId="5DA42CB0" w14:textId="77777777" w:rsidR="00A21111" w:rsidRDefault="00A21111" w:rsidP="00A21111">
      <w:pPr>
        <w:pStyle w:val="a3"/>
        <w:ind w:left="1702" w:right="1410"/>
        <w:jc w:val="both"/>
      </w:pPr>
      <w:r>
        <w:t xml:space="preserve">Blind, K., Mangelsdorf, </w:t>
      </w:r>
      <w:r>
        <w:rPr>
          <w:spacing w:val="-2"/>
        </w:rPr>
        <w:t xml:space="preserve">A., </w:t>
      </w:r>
      <w:r>
        <w:t>Niebel.C.、ラメル、F. (2018):欧州単一市場のグローバル・バリュー・チェーンにおける基準、Review of International Political Economy 2018, 25 (1), 28- 48.</w:t>
      </w:r>
    </w:p>
    <w:p w14:paraId="7E534C8D" w14:textId="77777777" w:rsidR="00A21111" w:rsidRDefault="00A21111" w:rsidP="00A21111">
      <w:pPr>
        <w:pStyle w:val="a3"/>
        <w:spacing w:before="10"/>
        <w:rPr>
          <w:sz w:val="20"/>
        </w:rPr>
      </w:pPr>
    </w:p>
    <w:p w14:paraId="5CACBDA6" w14:textId="77777777" w:rsidR="00A21111" w:rsidRDefault="00A21111" w:rsidP="00A21111">
      <w:pPr>
        <w:pStyle w:val="a3"/>
        <w:ind w:left="1702" w:right="1416"/>
        <w:jc w:val="both"/>
      </w:pPr>
      <w:r>
        <w:t>Blower, J., (2019) Using Open Source software to build networks and create impact in environmental science.（環境科学におけるネットワークの構築とインパクトの創出に向けたオープンソースソフトウェアの活用）。</w:t>
      </w:r>
    </w:p>
    <w:p w14:paraId="69F47007" w14:textId="77777777" w:rsidR="00A21111" w:rsidRDefault="00A21111" w:rsidP="00A21111">
      <w:pPr>
        <w:pStyle w:val="a3"/>
        <w:spacing w:before="10"/>
        <w:rPr>
          <w:sz w:val="20"/>
        </w:rPr>
      </w:pPr>
    </w:p>
    <w:p w14:paraId="617ABDDE" w14:textId="77777777" w:rsidR="00A21111" w:rsidRDefault="00A21111" w:rsidP="00A21111">
      <w:pPr>
        <w:pStyle w:val="a3"/>
        <w:ind w:left="1702" w:right="1410"/>
        <w:jc w:val="both"/>
      </w:pPr>
      <w:r>
        <w:t>Bogers, M., Afuah, A., &amp; Bastian, B.L. (2010).イノベーターとしてのユーザー．A Review, Critique, and Future Research Directions:を、「経営学」（Journal of Management） Vol.36 No.4, July 2010 857-875 DOI: 10.1177/0149206309353944</w:t>
      </w:r>
    </w:p>
    <w:p w14:paraId="3CD2DB1F" w14:textId="77777777" w:rsidR="00A21111" w:rsidRDefault="00A21111" w:rsidP="00A21111">
      <w:pPr>
        <w:pStyle w:val="a3"/>
        <w:spacing w:before="10"/>
        <w:rPr>
          <w:sz w:val="20"/>
        </w:rPr>
      </w:pPr>
    </w:p>
    <w:p w14:paraId="002CF634" w14:textId="77777777" w:rsidR="00A21111" w:rsidRDefault="00A21111" w:rsidP="00A21111">
      <w:pPr>
        <w:pStyle w:val="a3"/>
        <w:ind w:left="1702" w:right="1410"/>
        <w:jc w:val="both"/>
        <w:rPr>
          <w:lang w:eastAsia="ja-JP"/>
        </w:rPr>
      </w:pPr>
      <w:r>
        <w:rPr>
          <w:lang w:eastAsia="ja-JP"/>
        </w:rPr>
        <w:t>ベーム、M. (2019).ボランティア主導のオープンソースコミュニティにおけるガバナンス規範の出現。オープン法・技術・社会研究』11(1), 1-37.</w:t>
      </w:r>
    </w:p>
    <w:p w14:paraId="57EDD65F" w14:textId="77777777" w:rsidR="00A21111" w:rsidRDefault="00A21111" w:rsidP="00A21111">
      <w:pPr>
        <w:pStyle w:val="a3"/>
        <w:spacing w:before="11"/>
        <w:rPr>
          <w:sz w:val="20"/>
          <w:lang w:eastAsia="ja-JP"/>
        </w:rPr>
      </w:pPr>
    </w:p>
    <w:p w14:paraId="5A45DE2B" w14:textId="77777777" w:rsidR="00A21111" w:rsidRDefault="00A21111" w:rsidP="00A21111">
      <w:pPr>
        <w:pStyle w:val="a3"/>
        <w:ind w:left="1702" w:right="1413"/>
        <w:jc w:val="both"/>
      </w:pPr>
      <w:r>
        <w:t>Böhm, M. and Eisape, D. (2019).8.Normungs- und Standardisierungsorganisationen und Open Source Communities - Partner oder Wettbewerber?Normen und Standards für die digitale Transformation (pp. 99-140).De Gruyter Oldenbourg.</w:t>
      </w:r>
    </w:p>
    <w:p w14:paraId="4568EFD0" w14:textId="77777777" w:rsidR="00A21111" w:rsidRDefault="00A21111" w:rsidP="00A21111">
      <w:pPr>
        <w:pStyle w:val="a3"/>
        <w:spacing w:before="9"/>
        <w:rPr>
          <w:sz w:val="20"/>
        </w:rPr>
      </w:pPr>
    </w:p>
    <w:p w14:paraId="65C4D062" w14:textId="77777777" w:rsidR="00A21111" w:rsidRDefault="00A21111" w:rsidP="00A21111">
      <w:pPr>
        <w:pStyle w:val="a3"/>
        <w:tabs>
          <w:tab w:val="left" w:pos="2680"/>
          <w:tab w:val="left" w:pos="4290"/>
          <w:tab w:val="left" w:pos="5338"/>
          <w:tab w:val="left" w:pos="6629"/>
          <w:tab w:val="left" w:pos="7803"/>
          <w:tab w:val="left" w:pos="9278"/>
        </w:tabs>
        <w:ind w:left="1702" w:right="1409"/>
        <w:jc w:val="both"/>
      </w:pPr>
      <w:r>
        <w:rPr>
          <w:lang w:eastAsia="ja-JP"/>
        </w:rPr>
        <w:t>Bollinger, T. (2003).米国国防総省におけるフリー・オープンソース・ソフトウェア（FOSS）の利用</w:t>
      </w:r>
      <w:r>
        <w:rPr>
          <w:lang w:eastAsia="ja-JP"/>
        </w:rPr>
        <w:tab/>
        <w:t>（p.</w:t>
      </w:r>
      <w:r>
        <w:rPr>
          <w:lang w:eastAsia="ja-JP"/>
        </w:rPr>
        <w:tab/>
        <w:t>168）。</w:t>
      </w:r>
      <w:r>
        <w:rPr>
          <w:lang w:eastAsia="ja-JP"/>
        </w:rPr>
        <w:tab/>
      </w:r>
      <w:r>
        <w:t>TheMITRE</w:t>
      </w:r>
      <w:r>
        <w:tab/>
        <w:t>株式会社</w:t>
      </w:r>
      <w:hyperlink r:id="rId195">
        <w:r>
          <w:t>。</w:t>
        </w:r>
        <w:r>
          <w:lastRenderedPageBreak/>
          <w:t>http://www.terrybollinger.com/dodfoss/dodfoss_pdf_hyperlinked.pdf</w:t>
        </w:r>
      </w:hyperlink>
    </w:p>
    <w:p w14:paraId="4A7B26ED" w14:textId="77777777" w:rsidR="00A21111" w:rsidRDefault="00A21111" w:rsidP="00A21111">
      <w:pPr>
        <w:jc w:val="both"/>
        <w:sectPr w:rsidR="00A21111">
          <w:pgSz w:w="11910" w:h="16840"/>
          <w:pgMar w:top="1000" w:right="0" w:bottom="1080" w:left="0" w:header="568" w:footer="864" w:gutter="0"/>
          <w:cols w:space="720"/>
        </w:sectPr>
      </w:pPr>
    </w:p>
    <w:p w14:paraId="71913E71" w14:textId="77777777" w:rsidR="00A21111" w:rsidRDefault="00A21111" w:rsidP="00A21111">
      <w:pPr>
        <w:pStyle w:val="a3"/>
        <w:spacing w:before="7"/>
        <w:rPr>
          <w:sz w:val="27"/>
        </w:rPr>
      </w:pPr>
    </w:p>
    <w:p w14:paraId="6C1567EA" w14:textId="77777777" w:rsidR="00A21111" w:rsidRDefault="00A21111" w:rsidP="00A21111">
      <w:pPr>
        <w:pStyle w:val="a3"/>
        <w:spacing w:before="93"/>
        <w:ind w:left="1702" w:right="1414"/>
        <w:jc w:val="both"/>
      </w:pPr>
      <w:r>
        <w:t>Bonaccorsi, A., &amp; Rossi, C. (2003).なぜオープンソースソフトウェアは成功できるのか.Research Policy, 32(7), 1243-1258.</w:t>
      </w:r>
    </w:p>
    <w:p w14:paraId="0C406762" w14:textId="77777777" w:rsidR="00A21111" w:rsidRDefault="00A21111" w:rsidP="00A21111">
      <w:pPr>
        <w:pStyle w:val="a3"/>
        <w:spacing w:before="11"/>
        <w:rPr>
          <w:sz w:val="20"/>
        </w:rPr>
      </w:pPr>
    </w:p>
    <w:p w14:paraId="1DCAD952" w14:textId="77777777" w:rsidR="00A21111" w:rsidRDefault="00A21111" w:rsidP="00A21111">
      <w:pPr>
        <w:pStyle w:val="a3"/>
        <w:ind w:left="1702" w:right="1414"/>
        <w:jc w:val="both"/>
      </w:pPr>
      <w:r>
        <w:t>Bonaccorsi, A., &amp; Rossi, C. (2006).Comparing motivations of individual programmers and firms to take part in the open source movement:コミュニティからビジネスへ.Knowledge, Technology &amp; Policy, 18(4), 40-64.</w:t>
      </w:r>
    </w:p>
    <w:p w14:paraId="09FFD38B" w14:textId="77777777" w:rsidR="00A21111" w:rsidRDefault="00A21111" w:rsidP="00A21111">
      <w:pPr>
        <w:pStyle w:val="a3"/>
        <w:spacing w:before="9"/>
        <w:rPr>
          <w:sz w:val="20"/>
        </w:rPr>
      </w:pPr>
    </w:p>
    <w:p w14:paraId="36632A2D" w14:textId="77777777" w:rsidR="00A21111" w:rsidRDefault="00A21111" w:rsidP="00A21111">
      <w:pPr>
        <w:pStyle w:val="a3"/>
        <w:spacing w:before="1"/>
        <w:ind w:left="1702" w:right="1411"/>
        <w:jc w:val="both"/>
      </w:pPr>
      <w:r>
        <w:t>Borges, H., Hora, A., &amp; Valente, M. T. (2016).GitHub リポジトリの人気に影響を与える要因の理解。In 2016 IEEE International Conference on Software Maintenance and Evolution (ICSME), 334-344.</w:t>
      </w:r>
    </w:p>
    <w:p w14:paraId="1555E069" w14:textId="77777777" w:rsidR="00A21111" w:rsidRDefault="00A21111" w:rsidP="00A21111">
      <w:pPr>
        <w:pStyle w:val="a3"/>
        <w:spacing w:before="9"/>
        <w:rPr>
          <w:sz w:val="20"/>
        </w:rPr>
      </w:pPr>
    </w:p>
    <w:p w14:paraId="1A8ECA61" w14:textId="77777777" w:rsidR="00A21111" w:rsidRDefault="00A21111" w:rsidP="00A21111">
      <w:pPr>
        <w:pStyle w:val="a3"/>
        <w:ind w:left="1702" w:right="1420"/>
        <w:jc w:val="both"/>
      </w:pPr>
      <w:r>
        <w:rPr>
          <w:lang w:eastAsia="ja-JP"/>
        </w:rPr>
        <w:t>Bostrom, N. (2017)、AI開発における開放性の戦略的意味。</w:t>
      </w:r>
      <w:r>
        <w:t>Global Policy, 8: 135-148。https://doi:10.1111/1758-5899.12403。</w:t>
      </w:r>
    </w:p>
    <w:p w14:paraId="72F6A17C" w14:textId="77777777" w:rsidR="00A21111" w:rsidRDefault="00A21111" w:rsidP="00A21111">
      <w:pPr>
        <w:pStyle w:val="a3"/>
        <w:spacing w:before="10"/>
        <w:rPr>
          <w:sz w:val="20"/>
        </w:rPr>
      </w:pPr>
    </w:p>
    <w:p w14:paraId="7A9DFF5D" w14:textId="77777777" w:rsidR="00A21111" w:rsidRDefault="00A21111" w:rsidP="00A21111">
      <w:pPr>
        <w:pStyle w:val="a3"/>
        <w:spacing w:before="1"/>
        <w:ind w:left="1702" w:right="1416"/>
        <w:jc w:val="both"/>
      </w:pPr>
      <w:r>
        <w:rPr>
          <w:lang w:eastAsia="ja-JP"/>
        </w:rPr>
        <w:t>Bosu, A., &amp; Carver, J. (2014).OSS プロジェクトにおける開発者の評判がコードレビューの結果に与える影響。</w:t>
      </w:r>
      <w:r>
        <w:t>実証的な調査。International Symposium on EmpiricalSoftware Engineering and Measurement.10.1145/2652524.2652544.</w:t>
      </w:r>
    </w:p>
    <w:p w14:paraId="1A5A9397" w14:textId="77777777" w:rsidR="00A21111" w:rsidRDefault="00A21111" w:rsidP="00A21111">
      <w:pPr>
        <w:pStyle w:val="a3"/>
        <w:spacing w:before="9"/>
        <w:rPr>
          <w:sz w:val="20"/>
        </w:rPr>
      </w:pPr>
    </w:p>
    <w:p w14:paraId="1FDCC4A0" w14:textId="77777777" w:rsidR="00A21111" w:rsidRDefault="00A21111" w:rsidP="00A21111">
      <w:pPr>
        <w:pStyle w:val="a3"/>
        <w:spacing w:before="1"/>
        <w:ind w:left="1702" w:right="1414"/>
        <w:jc w:val="both"/>
      </w:pPr>
      <w:r>
        <w:rPr>
          <w:lang w:eastAsia="ja-JP"/>
        </w:rPr>
        <w:t>Bosu, A., Iqbal, A., Shahriyar, R., &amp; Chakraborty, P. (2019).ブロックチェーンソフトウェア開発者の動機、課題、ニーズを理解する。</w:t>
      </w:r>
      <w:r>
        <w:t>サーベイを実施。経験的ソフトウェア工学, 24(4), 2636-2673.</w:t>
      </w:r>
    </w:p>
    <w:p w14:paraId="736FED83" w14:textId="77777777" w:rsidR="00A21111" w:rsidRDefault="00A21111" w:rsidP="00A21111">
      <w:pPr>
        <w:pStyle w:val="a3"/>
        <w:spacing w:before="9"/>
        <w:rPr>
          <w:sz w:val="20"/>
        </w:rPr>
      </w:pPr>
    </w:p>
    <w:p w14:paraId="27F7AE0E" w14:textId="77777777" w:rsidR="00A21111" w:rsidRDefault="00A21111" w:rsidP="00A21111">
      <w:pPr>
        <w:pStyle w:val="a3"/>
        <w:ind w:left="1702" w:right="1410"/>
        <w:jc w:val="both"/>
      </w:pPr>
      <w:r>
        <w:rPr>
          <w:lang w:eastAsia="ja-JP"/>
        </w:rPr>
        <w:t>Bottazzi, L., &amp; Peri, G. (2007).研究開発とイノベーションの国際的なダイナミクスは、長期的にも短期的にも。</w:t>
      </w:r>
      <w:r>
        <w:t>The Economic Journal, 117(518), 486- 511.https://doi.org/10.1111/j.1468-0297.2007.02027.x</w:t>
      </w:r>
    </w:p>
    <w:p w14:paraId="63DD257A" w14:textId="77777777" w:rsidR="00A21111" w:rsidRDefault="00A21111" w:rsidP="00A21111">
      <w:pPr>
        <w:pStyle w:val="a3"/>
        <w:rPr>
          <w:sz w:val="21"/>
        </w:rPr>
      </w:pPr>
    </w:p>
    <w:p w14:paraId="35F3A3B8" w14:textId="77777777" w:rsidR="00A21111" w:rsidRDefault="00A21111" w:rsidP="00A21111">
      <w:pPr>
        <w:pStyle w:val="a3"/>
        <w:spacing w:before="1"/>
        <w:ind w:left="1702" w:right="1415"/>
        <w:jc w:val="both"/>
      </w:pPr>
      <w:r>
        <w:t>Branscomb, L. M. (1992).アメリカには技術政策が必要か.Harvard Business Review, 70(2), 24-31.</w:t>
      </w:r>
    </w:p>
    <w:p w14:paraId="5EDCA0FC" w14:textId="77777777" w:rsidR="00A21111" w:rsidRDefault="00A21111" w:rsidP="00A21111">
      <w:pPr>
        <w:pStyle w:val="a3"/>
        <w:spacing w:before="7"/>
        <w:rPr>
          <w:sz w:val="20"/>
        </w:rPr>
      </w:pPr>
    </w:p>
    <w:p w14:paraId="5118C6E7" w14:textId="77777777" w:rsidR="00A21111" w:rsidRDefault="00A21111" w:rsidP="00A21111">
      <w:pPr>
        <w:pStyle w:val="a3"/>
        <w:spacing w:before="1"/>
        <w:ind w:left="1702" w:right="1416"/>
        <w:jc w:val="both"/>
      </w:pPr>
      <w:r>
        <w:t>Brügge, B., Harhoff, D., Picot, A., Creighton, O., Fiedler, M., &amp; Henkel, J. (2012).OpenSource-Software: eine ökonomische und technische Analyse（オープンソースソフトウェア：経済的・技術的分析）.Springer-Verlag.</w:t>
      </w:r>
    </w:p>
    <w:p w14:paraId="3E936036" w14:textId="77777777" w:rsidR="00A21111" w:rsidRDefault="00A21111" w:rsidP="00A21111">
      <w:pPr>
        <w:pStyle w:val="a3"/>
        <w:spacing w:before="10"/>
        <w:rPr>
          <w:sz w:val="20"/>
        </w:rPr>
      </w:pPr>
    </w:p>
    <w:p w14:paraId="36DEDEB8" w14:textId="77777777" w:rsidR="00A21111" w:rsidRDefault="00A21111" w:rsidP="00A21111">
      <w:pPr>
        <w:pStyle w:val="a3"/>
        <w:ind w:left="1702" w:right="1410"/>
        <w:jc w:val="both"/>
      </w:pPr>
      <w:r>
        <w:rPr>
          <w:lang w:eastAsia="ja-JP"/>
        </w:rPr>
        <w:t>Brynjolfsson, E., &amp; Hitt, L. M. (2003).コンピューティングの生産性:企業レベルの証拠。</w:t>
      </w:r>
      <w:r>
        <w:t>経済学と統計学のレビュー, 85(4), 793-808.</w:t>
      </w:r>
    </w:p>
    <w:p w14:paraId="1F13104A" w14:textId="77777777" w:rsidR="00A21111" w:rsidRDefault="00A21111" w:rsidP="00A21111">
      <w:pPr>
        <w:pStyle w:val="a3"/>
        <w:spacing w:before="11"/>
        <w:rPr>
          <w:sz w:val="20"/>
        </w:rPr>
      </w:pPr>
    </w:p>
    <w:p w14:paraId="39649963" w14:textId="77777777" w:rsidR="00A21111" w:rsidRDefault="00A21111" w:rsidP="00A21111">
      <w:pPr>
        <w:pStyle w:val="a3"/>
        <w:tabs>
          <w:tab w:val="left" w:pos="3705"/>
          <w:tab w:val="left" w:pos="5924"/>
          <w:tab w:val="left" w:pos="6630"/>
          <w:tab w:val="left" w:pos="7663"/>
          <w:tab w:val="left" w:pos="8272"/>
          <w:tab w:val="left" w:pos="9014"/>
          <w:tab w:val="left" w:pos="9731"/>
        </w:tabs>
        <w:ind w:left="1702" w:right="1415"/>
      </w:pPr>
      <w:r>
        <w:t>Bundesministerium des Innern, für Bau und Heimat.(2020).Digital Offenheit im Servicestandard.</w:t>
      </w:r>
      <w:r>
        <w:tab/>
        <w:t>Bundesministerium desInnern</w:t>
      </w:r>
      <w:r>
        <w:tab/>
        <w:t>,</w:t>
      </w:r>
      <w:r>
        <w:tab/>
        <w:t>fürBauund</w:t>
      </w:r>
      <w:r>
        <w:tab/>
      </w:r>
      <w:hyperlink r:id="rId196">
        <w:r>
          <w:t>http://www.onlinezugangsgesetz.de/Webs/OZG/DE/umsetzung/servicestandard/offenheit/</w:t>
        </w:r>
      </w:hyperlink>
      <w:r>
        <w:t xml:space="preserve"> offenheit-node.html.</w:t>
      </w:r>
    </w:p>
    <w:p w14:paraId="635D2EC6" w14:textId="77777777" w:rsidR="00A21111" w:rsidRDefault="00A21111" w:rsidP="00A21111">
      <w:pPr>
        <w:pStyle w:val="a3"/>
        <w:spacing w:before="11"/>
        <w:rPr>
          <w:sz w:val="20"/>
        </w:rPr>
      </w:pPr>
    </w:p>
    <w:p w14:paraId="08D84A89" w14:textId="77777777" w:rsidR="00A21111" w:rsidRDefault="00A21111" w:rsidP="00A21111">
      <w:pPr>
        <w:pStyle w:val="a3"/>
        <w:ind w:left="1702" w:right="1334"/>
      </w:pPr>
      <w:r>
        <w:t>Bundesministerium für Bildung und Forschung.(2020).KMU-innovativ.Bundesministerium für Bildung und Forschung - BMBF</w:t>
      </w:r>
      <w:hyperlink r:id="rId197">
        <w:r>
          <w:t>. https://www.bmbf.de/de/kmuinnovativ-561.html.</w:t>
        </w:r>
      </w:hyperlink>
    </w:p>
    <w:p w14:paraId="6CB00CC2" w14:textId="77777777" w:rsidR="00A21111" w:rsidRDefault="00A21111" w:rsidP="00A21111">
      <w:pPr>
        <w:pStyle w:val="a3"/>
        <w:spacing w:before="8"/>
        <w:rPr>
          <w:sz w:val="20"/>
        </w:rPr>
      </w:pPr>
    </w:p>
    <w:p w14:paraId="38E66803" w14:textId="77777777" w:rsidR="00A21111" w:rsidRDefault="00A21111" w:rsidP="00A21111">
      <w:pPr>
        <w:pStyle w:val="a3"/>
        <w:ind w:left="1702" w:right="1419"/>
      </w:pPr>
      <w:r>
        <w:t>Bundesministerium für Wirtschaft und Energie.(2020).Zentrales Innovationsprogramm Mittelstand</w:t>
      </w:r>
      <w:hyperlink r:id="rId198">
        <w:r>
          <w:t>. https://www.zim.de/ZIM/Navigation/DE/Home/home.html.</w:t>
        </w:r>
      </w:hyperlink>
    </w:p>
    <w:p w14:paraId="7A31068A" w14:textId="77777777" w:rsidR="00A21111" w:rsidRDefault="00A21111" w:rsidP="00A21111">
      <w:pPr>
        <w:pStyle w:val="a3"/>
        <w:spacing w:before="10"/>
        <w:rPr>
          <w:sz w:val="20"/>
        </w:rPr>
      </w:pPr>
    </w:p>
    <w:p w14:paraId="45D4D8F7" w14:textId="77777777" w:rsidR="00A21111" w:rsidRDefault="00A21111" w:rsidP="00A21111">
      <w:pPr>
        <w:pStyle w:val="a3"/>
        <w:tabs>
          <w:tab w:val="left" w:pos="2567"/>
          <w:tab w:val="left" w:pos="3873"/>
          <w:tab w:val="left" w:pos="5885"/>
          <w:tab w:val="left" w:pos="7702"/>
          <w:tab w:val="left" w:pos="8517"/>
        </w:tabs>
        <w:ind w:left="1702" w:right="1414"/>
      </w:pPr>
      <w:r>
        <w:t>Bundesstelle für Informationstechnik.(2000).Letter No. 2/2000 Open Source Software in theFederalAdministration（レターナンバー2/2000 オープンソースソフトウェア・イン・ザ・フェデラルアドミニストレーション）</w:t>
      </w:r>
      <w:r>
        <w:tab/>
        <w:t>。</w:t>
      </w:r>
      <w:r>
        <w:tab/>
        <w:t>Bundesstellefür</w:t>
      </w:r>
      <w:r>
        <w:tab/>
      </w:r>
      <w:r>
        <w:rPr>
          <w:spacing w:val="-1"/>
        </w:rPr>
        <w:t xml:space="preserve">Informationstechnik. </w:t>
      </w:r>
      <w:hyperlink r:id="rId199">
        <w:r>
          <w:t>http://www.</w:t>
        </w:r>
      </w:hyperlink>
      <w:r>
        <w:t>bit.bund.de/nn_1333080/BIT/DE/Shared/Publikationen/OSS/KBSt-Brief-nr2- 2000 engl,templateId=raw,</w:t>
      </w:r>
      <w:r>
        <w:rPr>
          <w:spacing w:val="-26"/>
        </w:rPr>
        <w:t>property=publicationFile</w:t>
      </w:r>
      <w:r>
        <w:t>.pdf/KBSt-Brief-nr-2000_engl.pdf</w:t>
      </w:r>
    </w:p>
    <w:p w14:paraId="119446E3" w14:textId="77777777" w:rsidR="00A21111" w:rsidRDefault="00A21111" w:rsidP="00A21111">
      <w:pPr>
        <w:pStyle w:val="a3"/>
        <w:rPr>
          <w:sz w:val="21"/>
        </w:rPr>
      </w:pPr>
    </w:p>
    <w:p w14:paraId="00702D10" w14:textId="77777777" w:rsidR="00A21111" w:rsidRDefault="00A21111" w:rsidP="00A21111">
      <w:pPr>
        <w:pStyle w:val="a3"/>
        <w:ind w:left="1702" w:right="1412"/>
        <w:jc w:val="both"/>
      </w:pPr>
      <w:r>
        <w:lastRenderedPageBreak/>
        <w:t>Burton, R. A. (2004).M-04-16, Software Acquisition (p.2).Office of Federal Procurement Policy（連邦調達政策局）</w:t>
      </w:r>
      <w:hyperlink r:id="rId200">
        <w:r>
          <w:t>https://www.whitehouse.gov/wp-content/uploads/2017/11/2004-M-04-16-Software-</w:t>
        </w:r>
      </w:hyperlink>
      <w:r>
        <w:t xml:space="preserve"> Acquisition-.pdf.</w:t>
      </w:r>
    </w:p>
    <w:p w14:paraId="6A7D73EF" w14:textId="77777777" w:rsidR="00A21111" w:rsidRDefault="00A21111" w:rsidP="00A21111">
      <w:pPr>
        <w:jc w:val="both"/>
        <w:sectPr w:rsidR="00A21111">
          <w:pgSz w:w="11910" w:h="16840"/>
          <w:pgMar w:top="1000" w:right="0" w:bottom="1080" w:left="0" w:header="568" w:footer="816" w:gutter="0"/>
          <w:cols w:space="720"/>
        </w:sectPr>
      </w:pPr>
    </w:p>
    <w:p w14:paraId="69D58FB5" w14:textId="77777777" w:rsidR="00A21111" w:rsidRDefault="00A21111" w:rsidP="00A21111">
      <w:pPr>
        <w:pStyle w:val="a3"/>
        <w:spacing w:before="7"/>
        <w:rPr>
          <w:sz w:val="27"/>
        </w:rPr>
      </w:pPr>
    </w:p>
    <w:p w14:paraId="40F71009" w14:textId="77777777" w:rsidR="00A21111" w:rsidRDefault="00A21111" w:rsidP="00A21111">
      <w:pPr>
        <w:pStyle w:val="a3"/>
        <w:spacing w:before="93"/>
        <w:ind w:left="1702" w:right="1412"/>
        <w:jc w:val="both"/>
      </w:pPr>
      <w:r>
        <w:rPr>
          <w:lang w:eastAsia="ja-JP"/>
        </w:rPr>
        <w:t>Busvine, D. (2018, 10月 23).エクスクルーシブ。</w:t>
      </w:r>
      <w:r>
        <w:t xml:space="preserve">中国のファーウェイ、5Gオークションに向けドイツの監視に口を開く。ロイター </w:t>
      </w:r>
      <w:hyperlink r:id="rId201">
        <w:r>
          <w:t>https://www.reuters.com/article/us-germany-</w:t>
        </w:r>
      </w:hyperlink>
      <w:r>
        <w:t xml:space="preserve"> telecomshuawei-exclusive-idUSKCN1MX1VB</w:t>
      </w:r>
    </w:p>
    <w:p w14:paraId="612EF7B8" w14:textId="77777777" w:rsidR="00A21111" w:rsidRDefault="00A21111" w:rsidP="00A21111">
      <w:pPr>
        <w:pStyle w:val="a3"/>
        <w:spacing w:before="10"/>
        <w:rPr>
          <w:sz w:val="20"/>
        </w:rPr>
      </w:pPr>
    </w:p>
    <w:p w14:paraId="61E22E80" w14:textId="77777777" w:rsidR="00A21111" w:rsidRDefault="00A21111" w:rsidP="00A21111">
      <w:pPr>
        <w:pStyle w:val="a3"/>
        <w:tabs>
          <w:tab w:val="left" w:pos="3086"/>
          <w:tab w:val="left" w:pos="4633"/>
          <w:tab w:val="left" w:pos="5574"/>
          <w:tab w:val="left" w:pos="7469"/>
          <w:tab w:val="left" w:pos="8412"/>
          <w:tab w:val="left" w:pos="9852"/>
        </w:tabs>
        <w:ind w:left="1702" w:right="1409"/>
        <w:jc w:val="both"/>
        <w:rPr>
          <w:lang w:eastAsia="ja-JP"/>
        </w:rPr>
      </w:pPr>
      <w:r>
        <w:rPr>
          <w:lang w:eastAsia="ja-JP"/>
        </w:rPr>
        <w:t>内閣府・内務省.(2012).オープンソースのすべて。オープンソースのすべて: An Introduction to Open SourceSoftwareforGovernmentSIT</w:t>
      </w:r>
      <w:r>
        <w:rPr>
          <w:lang w:eastAsia="ja-JP"/>
        </w:rPr>
        <w:tab/>
        <w:t>.</w:t>
      </w:r>
      <w:r>
        <w:rPr>
          <w:lang w:eastAsia="ja-JP"/>
        </w:rPr>
        <w:tab/>
        <w:t xml:space="preserve">CabinetOffice. </w:t>
      </w:r>
      <w:r>
        <w:rPr>
          <w:lang w:eastAsia="ja-JP"/>
        </w:rPr>
        <w:tab/>
        <w:t>https://assets.publishing.service.gov.uk/government/uploads/system/uploads/attachment_ data/file/78959/All_About_Open_Source_v2_0.pdf</w:t>
      </w:r>
    </w:p>
    <w:p w14:paraId="3D1ECA7A" w14:textId="77777777" w:rsidR="00A21111" w:rsidRDefault="00A21111" w:rsidP="00A21111">
      <w:pPr>
        <w:pStyle w:val="a3"/>
        <w:spacing w:before="11"/>
        <w:rPr>
          <w:sz w:val="20"/>
          <w:lang w:eastAsia="ja-JP"/>
        </w:rPr>
      </w:pPr>
    </w:p>
    <w:p w14:paraId="614A8C53" w14:textId="77777777" w:rsidR="00A21111" w:rsidRDefault="00A21111" w:rsidP="00A21111">
      <w:pPr>
        <w:pStyle w:val="a3"/>
        <w:ind w:left="1702"/>
        <w:jc w:val="both"/>
      </w:pPr>
      <w:r>
        <w:t>内閣府.(2004).OPEN SOURCE SOFTWARE: Use within UK Government.</w:t>
      </w:r>
    </w:p>
    <w:p w14:paraId="03F63C79" w14:textId="77777777" w:rsidR="00A21111" w:rsidRDefault="00A21111" w:rsidP="00A21111">
      <w:pPr>
        <w:pStyle w:val="a3"/>
        <w:spacing w:before="9"/>
        <w:rPr>
          <w:sz w:val="20"/>
        </w:rPr>
      </w:pPr>
    </w:p>
    <w:p w14:paraId="187AAC26" w14:textId="77777777" w:rsidR="00A21111" w:rsidRDefault="00A21111" w:rsidP="00A21111">
      <w:pPr>
        <w:pStyle w:val="a3"/>
        <w:tabs>
          <w:tab w:val="left" w:pos="5650"/>
          <w:tab w:val="left" w:pos="9855"/>
        </w:tabs>
        <w:ind w:left="1702" w:right="1411"/>
        <w:jc w:val="both"/>
      </w:pPr>
      <w:r>
        <w:t>内閣府.(2010).オープンソース、オープンスタンダード、再利用:政府行動計画.</w:t>
      </w:r>
      <w:r>
        <w:tab/>
        <w:t>内閣府.</w:t>
      </w:r>
      <w:r>
        <w:tab/>
      </w:r>
      <w:r>
        <w:rPr>
          <w:spacing w:val="-4"/>
        </w:rPr>
        <w:t>内閣府</w:t>
      </w:r>
      <w:r>
        <w:t>. https://assets.publishing.service.gov.uk/government/uploads/system/uploads/attachment_ data/file/61962/open_source.pdf</w:t>
      </w:r>
    </w:p>
    <w:p w14:paraId="352AFE81" w14:textId="77777777" w:rsidR="00A21111" w:rsidRDefault="00A21111" w:rsidP="00A21111">
      <w:pPr>
        <w:pStyle w:val="a3"/>
        <w:spacing w:before="11"/>
        <w:rPr>
          <w:sz w:val="20"/>
        </w:rPr>
      </w:pPr>
    </w:p>
    <w:p w14:paraId="4D726664" w14:textId="77777777" w:rsidR="00A21111" w:rsidRDefault="00A21111" w:rsidP="00A21111">
      <w:pPr>
        <w:pStyle w:val="a3"/>
        <w:tabs>
          <w:tab w:val="left" w:pos="2714"/>
          <w:tab w:val="left" w:pos="3604"/>
          <w:tab w:val="left" w:pos="4553"/>
          <w:tab w:val="left" w:pos="6017"/>
          <w:tab w:val="left" w:pos="6624"/>
          <w:tab w:val="left" w:pos="7695"/>
          <w:tab w:val="left" w:pos="8206"/>
          <w:tab w:val="left" w:pos="8837"/>
          <w:tab w:val="left" w:pos="9849"/>
        </w:tabs>
        <w:ind w:left="1702" w:right="1421"/>
      </w:pPr>
      <w:r>
        <w:t>CabinetOffice</w:t>
      </w:r>
      <w:r>
        <w:tab/>
        <w:t>.</w:t>
      </w:r>
      <w:r>
        <w:tab/>
        <w:t>(2011).政府ICTS戦略</w:t>
      </w:r>
      <w:r>
        <w:tab/>
        <w:t>(p.</w:t>
      </w:r>
      <w:r>
        <w:tab/>
        <w:t>25).</w:t>
      </w:r>
      <w:r>
        <w:tab/>
        <w:t>内閣府.</w:t>
      </w:r>
      <w:r>
        <w:tab/>
      </w:r>
      <w:hyperlink r:id="rId202">
        <w:r>
          <w:rPr>
            <w:color w:val="0000FF"/>
            <w:u w:val="single" w:color="0000FF"/>
          </w:rPr>
          <w:t>https://assets.publishing.service.gov.uk/government/uploads/system/uploads/attachme</w:t>
        </w:r>
      </w:hyperlink>
      <w:r>
        <w:t xml:space="preserve"> nt_data/file/85968/uk-government-ict-strategy_0.pdf.</w:t>
      </w:r>
    </w:p>
    <w:p w14:paraId="38CEE7C4" w14:textId="77777777" w:rsidR="00A21111" w:rsidRDefault="00A21111" w:rsidP="00A21111">
      <w:pPr>
        <w:pStyle w:val="a3"/>
        <w:spacing w:before="10"/>
        <w:rPr>
          <w:sz w:val="20"/>
        </w:rPr>
      </w:pPr>
    </w:p>
    <w:p w14:paraId="749E1115" w14:textId="77777777" w:rsidR="00A21111" w:rsidRDefault="00A21111" w:rsidP="00A21111">
      <w:pPr>
        <w:pStyle w:val="a3"/>
        <w:tabs>
          <w:tab w:val="left" w:pos="2829"/>
          <w:tab w:val="left" w:pos="3832"/>
          <w:tab w:val="left" w:pos="4897"/>
          <w:tab w:val="left" w:pos="5804"/>
          <w:tab w:val="left" w:pos="6866"/>
          <w:tab w:val="left" w:pos="8493"/>
          <w:tab w:val="left" w:pos="9570"/>
        </w:tabs>
        <w:ind w:left="1702" w:right="1416"/>
      </w:pPr>
      <w:r>
        <w:t>CabinetOffice</w:t>
      </w:r>
      <w:r>
        <w:tab/>
        <w:t>.</w:t>
      </w:r>
      <w:r>
        <w:tab/>
        <w:t>(2011).</w:t>
      </w:r>
      <w:r>
        <w:tab/>
        <w:t>OpenSourceProcurementToolkit</w:t>
      </w:r>
      <w:r>
        <w:tab/>
        <w:t>.</w:t>
      </w:r>
      <w:r>
        <w:tab/>
      </w:r>
      <w:r>
        <w:rPr>
          <w:spacing w:val="-3"/>
        </w:rPr>
        <w:t xml:space="preserve">GOV.UK. </w:t>
      </w:r>
      <w:hyperlink r:id="rId203">
        <w:r>
          <w:t>https://www.gov.uk/government/publications/open-source-procurement-toolkit</w:t>
        </w:r>
      </w:hyperlink>
    </w:p>
    <w:p w14:paraId="6F024C63" w14:textId="77777777" w:rsidR="00A21111" w:rsidRDefault="00A21111" w:rsidP="00A21111">
      <w:pPr>
        <w:pStyle w:val="a3"/>
        <w:spacing w:before="10"/>
        <w:rPr>
          <w:sz w:val="20"/>
        </w:rPr>
      </w:pPr>
    </w:p>
    <w:p w14:paraId="4639523F" w14:textId="77777777" w:rsidR="00A21111" w:rsidRDefault="00A21111" w:rsidP="00A21111">
      <w:pPr>
        <w:pStyle w:val="a3"/>
        <w:tabs>
          <w:tab w:val="left" w:pos="2788"/>
          <w:tab w:val="left" w:pos="3753"/>
          <w:tab w:val="left" w:pos="4705"/>
          <w:tab w:val="left" w:pos="5473"/>
          <w:tab w:val="left" w:pos="6055"/>
          <w:tab w:val="left" w:pos="6921"/>
          <w:tab w:val="left" w:pos="8253"/>
          <w:tab w:val="left" w:pos="9574"/>
        </w:tabs>
        <w:spacing w:before="1"/>
        <w:ind w:left="1702" w:right="1414"/>
      </w:pPr>
      <w:r>
        <w:t>CabinetOffice</w:t>
      </w:r>
      <w:r>
        <w:tab/>
        <w:t>.</w:t>
      </w:r>
      <w:r>
        <w:tab/>
        <w:t>(2018,</w:t>
      </w:r>
      <w:r>
        <w:tab/>
        <w:t>4月5日</w:t>
      </w:r>
      <w:r>
        <w:tab/>
        <w:t>)である。</w:t>
      </w:r>
      <w:r>
        <w:tab/>
        <w:t>OpenStandardsprinciples</w:t>
      </w:r>
      <w:r>
        <w:tab/>
        <w:t>.</w:t>
      </w:r>
      <w:r>
        <w:tab/>
      </w:r>
      <w:r>
        <w:rPr>
          <w:spacing w:val="-4"/>
        </w:rPr>
        <w:t>GOV.UK</w:t>
      </w:r>
      <w:hyperlink r:id="rId204">
        <w:r>
          <w:t>。https://www.gov.uk/government/publications/open-standards-principles/openstandards-</w:t>
        </w:r>
      </w:hyperlink>
      <w:r>
        <w:t xml:space="preserve"> 原則</w:t>
      </w:r>
    </w:p>
    <w:p w14:paraId="20152477" w14:textId="77777777" w:rsidR="00A21111" w:rsidRDefault="00A21111" w:rsidP="00A21111">
      <w:pPr>
        <w:pStyle w:val="a3"/>
        <w:spacing w:before="9"/>
        <w:rPr>
          <w:sz w:val="20"/>
        </w:rPr>
      </w:pPr>
    </w:p>
    <w:p w14:paraId="66249A15" w14:textId="77777777" w:rsidR="00A21111" w:rsidRDefault="00A21111" w:rsidP="00A21111">
      <w:pPr>
        <w:pStyle w:val="a3"/>
        <w:ind w:left="1702" w:right="1421"/>
      </w:pPr>
      <w:r>
        <w:t xml:space="preserve">内閣府.(2020年、10月5日)です。内閣府の統制方針。バージョン5.GOV.UK. </w:t>
      </w:r>
      <w:hyperlink r:id="rId205">
        <w:r>
          <w:t>https://www.gov.uk/government/publications/cabinet-office-controls-version-</w:t>
        </w:r>
      </w:hyperlink>
      <w:r>
        <w:t xml:space="preserve"> 5/cabinetoffice-controls-policy-version-5</w:t>
      </w:r>
    </w:p>
    <w:p w14:paraId="253801F4" w14:textId="77777777" w:rsidR="00A21111" w:rsidRDefault="00A21111" w:rsidP="00A21111">
      <w:pPr>
        <w:pStyle w:val="a3"/>
        <w:spacing w:before="9"/>
        <w:rPr>
          <w:sz w:val="20"/>
        </w:rPr>
      </w:pPr>
    </w:p>
    <w:p w14:paraId="70AFBDD0" w14:textId="77777777" w:rsidR="00A21111" w:rsidRDefault="00A21111" w:rsidP="00A21111">
      <w:pPr>
        <w:pStyle w:val="a3"/>
        <w:spacing w:before="1"/>
        <w:ind w:left="1702" w:right="1416"/>
        <w:rPr>
          <w:lang w:eastAsia="ja-JP"/>
        </w:rPr>
      </w:pPr>
      <w:r>
        <w:rPr>
          <w:lang w:eastAsia="ja-JP"/>
        </w:rPr>
        <w:t>内閣府．(n.d.).私たちについて.GOV.UK.2020年12月31日、</w:t>
      </w:r>
      <w:hyperlink r:id="rId206">
        <w:r>
          <w:rPr>
            <w:lang w:eastAsia="ja-JP"/>
          </w:rPr>
          <w:t>https://www.gov.uk/government/organisations/cabinet-office/about</w:t>
        </w:r>
      </w:hyperlink>
      <w:r>
        <w:rPr>
          <w:lang w:eastAsia="ja-JP"/>
        </w:rPr>
        <w:t xml:space="preserve"> から取得。</w:t>
      </w:r>
    </w:p>
    <w:p w14:paraId="2111BC0A" w14:textId="77777777" w:rsidR="00A21111" w:rsidRDefault="00A21111" w:rsidP="00A21111">
      <w:pPr>
        <w:pStyle w:val="a3"/>
        <w:spacing w:before="10"/>
        <w:rPr>
          <w:sz w:val="20"/>
          <w:lang w:eastAsia="ja-JP"/>
        </w:rPr>
      </w:pPr>
    </w:p>
    <w:p w14:paraId="40679FA1" w14:textId="77777777" w:rsidR="00A21111" w:rsidRDefault="00A21111" w:rsidP="00A21111">
      <w:pPr>
        <w:pStyle w:val="a3"/>
        <w:ind w:left="1702" w:right="1410"/>
        <w:jc w:val="both"/>
      </w:pPr>
      <w:r>
        <w:rPr>
          <w:lang w:eastAsia="ja-JP"/>
        </w:rPr>
        <w:t>Calster, B. V., Steyerberg, E. W., Collins, G. S. (2019).医学的予測のための人工知能アルゴリズムは非占有的であり、容易に利用可能であるべきである。</w:t>
      </w:r>
      <w:r>
        <w:t>JAMA Intern Med., 179(5). https://jamanetwork.com/journals/jamainternalmedicine/article-abstract/2731779.DOI:10.1001/jamainternmed.2019.0597.</w:t>
      </w:r>
    </w:p>
    <w:p w14:paraId="6263AEB7" w14:textId="77777777" w:rsidR="00A21111" w:rsidRDefault="00A21111" w:rsidP="00A21111">
      <w:pPr>
        <w:pStyle w:val="a3"/>
        <w:rPr>
          <w:sz w:val="21"/>
        </w:rPr>
      </w:pPr>
    </w:p>
    <w:p w14:paraId="25328A68" w14:textId="77777777" w:rsidR="00A21111" w:rsidRDefault="00A21111" w:rsidP="00A21111">
      <w:pPr>
        <w:pStyle w:val="a3"/>
        <w:ind w:left="1702" w:right="1408"/>
        <w:jc w:val="both"/>
      </w:pPr>
      <w:r>
        <w:t>Campbell-Kelly, M., &amp; Garcia-Swartz, D. D. (2009).Pragmatism, not ideology: Historical perspectives on IBM's adoption of open-source software.Information Economics and Policy, 21(3), 229-244.</w:t>
      </w:r>
    </w:p>
    <w:p w14:paraId="1EF48F26" w14:textId="77777777" w:rsidR="00A21111" w:rsidRDefault="00A21111" w:rsidP="00A21111">
      <w:pPr>
        <w:pStyle w:val="a3"/>
        <w:spacing w:before="9"/>
        <w:rPr>
          <w:sz w:val="20"/>
        </w:rPr>
      </w:pPr>
    </w:p>
    <w:p w14:paraId="272476B4" w14:textId="77777777" w:rsidR="00A21111" w:rsidRDefault="00A21111" w:rsidP="00A21111">
      <w:pPr>
        <w:pStyle w:val="a3"/>
        <w:ind w:left="1702" w:right="1412"/>
      </w:pPr>
      <w:r>
        <w:t xml:space="preserve">Candidats.fr.(2020).Municipales 2020 - Liste des signataires du Pacte du Logiciel Libre. </w:t>
      </w:r>
      <w:hyperlink r:id="rId207">
        <w:r>
          <w:t>https://www.candidats.fr/post/2020/02/11/municipales-2020-liste-des-signataires-dupacte-</w:t>
        </w:r>
      </w:hyperlink>
      <w:r>
        <w:t xml:space="preserve"> du-logiciel-libre</w:t>
      </w:r>
      <w:hyperlink r:id="rId208">
        <w:r>
          <w:t>.</w:t>
        </w:r>
      </w:hyperlink>
    </w:p>
    <w:p w14:paraId="3CEA9F53" w14:textId="77777777" w:rsidR="00A21111" w:rsidRDefault="00A21111" w:rsidP="00A21111">
      <w:pPr>
        <w:pStyle w:val="a3"/>
        <w:spacing w:before="10"/>
        <w:rPr>
          <w:sz w:val="20"/>
        </w:rPr>
      </w:pPr>
    </w:p>
    <w:p w14:paraId="0FEEF504" w14:textId="77777777" w:rsidR="00A21111" w:rsidRDefault="00A21111" w:rsidP="00A21111">
      <w:pPr>
        <w:pStyle w:val="a3"/>
        <w:ind w:left="1702" w:right="1410"/>
        <w:jc w:val="both"/>
      </w:pPr>
      <w:r>
        <w:rPr>
          <w:lang w:eastAsia="ja-JP"/>
        </w:rPr>
        <w:t>Canfora, G. , &amp; Cerulo, L. (2006).影響度分析をサポートするためのソフトウェアリポジトリの細粒度インデックス作成。</w:t>
      </w:r>
      <w:r>
        <w:t>Proceedings - International Conference on Software Engineering.105-111.10.1145/1137983.1138009.</w:t>
      </w:r>
    </w:p>
    <w:p w14:paraId="5D3A6754" w14:textId="77777777" w:rsidR="00A21111" w:rsidRDefault="00A21111" w:rsidP="00A21111">
      <w:pPr>
        <w:pStyle w:val="a3"/>
        <w:spacing w:before="10"/>
        <w:rPr>
          <w:sz w:val="20"/>
        </w:rPr>
      </w:pPr>
    </w:p>
    <w:p w14:paraId="249AE94B" w14:textId="77777777" w:rsidR="00A21111" w:rsidRDefault="00A21111" w:rsidP="00A21111">
      <w:pPr>
        <w:pStyle w:val="a3"/>
        <w:tabs>
          <w:tab w:val="left" w:pos="2882"/>
          <w:tab w:val="left" w:pos="3304"/>
          <w:tab w:val="left" w:pos="4249"/>
          <w:tab w:val="left" w:pos="4880"/>
          <w:tab w:val="left" w:pos="5583"/>
          <w:tab w:val="left" w:pos="6017"/>
          <w:tab w:val="left" w:pos="7478"/>
          <w:tab w:val="left" w:pos="7898"/>
          <w:tab w:val="left" w:pos="8687"/>
          <w:tab w:val="left" w:pos="9635"/>
        </w:tabs>
        <w:ind w:left="1702" w:right="1416"/>
      </w:pPr>
      <w:r>
        <w:t>Cánovas,</w:t>
      </w:r>
      <w:r>
        <w:tab/>
        <w:t>J.</w:t>
      </w:r>
      <w:r>
        <w:tab/>
        <w:t>(2020).</w:t>
      </w:r>
      <w:r>
        <w:tab/>
        <w:t>オープンにおける財団の役割</w:t>
      </w:r>
      <w:r>
        <w:tab/>
        <w:t>ソース</w:t>
      </w:r>
      <w:r>
        <w:tab/>
      </w:r>
      <w:r>
        <w:rPr>
          <w:spacing w:val="-4"/>
        </w:rPr>
        <w:t>プロジェクト、</w:t>
      </w:r>
      <w:r>
        <w:lastRenderedPageBreak/>
        <w:t>https://livablesoftware.com/study-open-source-foundations/</w:t>
      </w:r>
    </w:p>
    <w:p w14:paraId="65F4ABAD" w14:textId="77777777" w:rsidR="00A21111" w:rsidRDefault="00A21111" w:rsidP="00A21111">
      <w:pPr>
        <w:pStyle w:val="a3"/>
        <w:spacing w:before="10"/>
        <w:rPr>
          <w:sz w:val="20"/>
        </w:rPr>
      </w:pPr>
    </w:p>
    <w:p w14:paraId="766AE5FC" w14:textId="77777777" w:rsidR="00A21111" w:rsidRDefault="00A21111" w:rsidP="00A21111">
      <w:pPr>
        <w:pStyle w:val="a3"/>
        <w:ind w:left="1702" w:right="1419"/>
      </w:pPr>
      <w:r>
        <w:t>カッシーノ、J. F. (2019).Implenetacao de software livre no governo federal:Um estudo de caso de adacao do comum.Univeridade Federal do ABC.</w:t>
      </w:r>
    </w:p>
    <w:p w14:paraId="7E05E217" w14:textId="77777777" w:rsidR="00A21111" w:rsidRDefault="00A21111" w:rsidP="00A21111">
      <w:pPr>
        <w:sectPr w:rsidR="00A21111">
          <w:pgSz w:w="11910" w:h="16840"/>
          <w:pgMar w:top="1000" w:right="0" w:bottom="1080" w:left="0" w:header="568" w:footer="864" w:gutter="0"/>
          <w:cols w:space="720"/>
        </w:sectPr>
      </w:pPr>
    </w:p>
    <w:p w14:paraId="42BF7BC6" w14:textId="77777777" w:rsidR="00A21111" w:rsidRDefault="00A21111" w:rsidP="00A21111">
      <w:pPr>
        <w:pStyle w:val="a3"/>
        <w:spacing w:before="7"/>
        <w:rPr>
          <w:sz w:val="27"/>
        </w:rPr>
      </w:pPr>
    </w:p>
    <w:p w14:paraId="46FC38AA" w14:textId="77777777" w:rsidR="00A21111" w:rsidRDefault="00A21111" w:rsidP="00A21111">
      <w:pPr>
        <w:pStyle w:val="a3"/>
        <w:spacing w:before="93"/>
        <w:ind w:left="1702" w:right="1419"/>
        <w:rPr>
          <w:lang w:eastAsia="ja-JP"/>
        </w:rPr>
      </w:pPr>
      <w:r>
        <w:rPr>
          <w:lang w:eastAsia="ja-JP"/>
        </w:rPr>
        <w:t>カステラッチ, F. (2007):進化論と新成長論。収斂しているのか？Journal of Economic Surveys, 21(3), 585-627.</w:t>
      </w:r>
    </w:p>
    <w:p w14:paraId="5516B483" w14:textId="77777777" w:rsidR="00A21111" w:rsidRDefault="00A21111" w:rsidP="00A21111">
      <w:pPr>
        <w:pStyle w:val="a3"/>
        <w:spacing w:before="11"/>
        <w:rPr>
          <w:sz w:val="20"/>
          <w:lang w:eastAsia="ja-JP"/>
        </w:rPr>
      </w:pPr>
    </w:p>
    <w:p w14:paraId="6317EEDD" w14:textId="77777777" w:rsidR="00A21111" w:rsidRDefault="00A21111" w:rsidP="00A21111">
      <w:pPr>
        <w:pStyle w:val="a3"/>
        <w:ind w:left="1702" w:right="1407"/>
        <w:rPr>
          <w:lang w:eastAsia="ja-JP"/>
        </w:rPr>
      </w:pPr>
      <w:r>
        <w:rPr>
          <w:lang w:eastAsia="ja-JP"/>
        </w:rPr>
        <w:t>キャッスル、J. R. (2020).ピープルズ・コードの出版に関する組織分析（博士論文、バージニア工科大学）。</w:t>
      </w:r>
    </w:p>
    <w:p w14:paraId="283375FE" w14:textId="77777777" w:rsidR="00A21111" w:rsidRDefault="00A21111" w:rsidP="00A21111">
      <w:pPr>
        <w:pStyle w:val="a3"/>
        <w:spacing w:before="8"/>
        <w:rPr>
          <w:sz w:val="20"/>
          <w:lang w:eastAsia="ja-JP"/>
        </w:rPr>
      </w:pPr>
    </w:p>
    <w:p w14:paraId="594265B7" w14:textId="77777777" w:rsidR="00A21111" w:rsidRDefault="00A21111" w:rsidP="00A21111">
      <w:pPr>
        <w:pStyle w:val="a3"/>
        <w:tabs>
          <w:tab w:val="left" w:pos="3462"/>
          <w:tab w:val="left" w:pos="4549"/>
          <w:tab w:val="left" w:pos="5794"/>
          <w:tab w:val="left" w:pos="7962"/>
          <w:tab w:val="left" w:pos="9207"/>
        </w:tabs>
        <w:ind w:left="1702" w:right="1411"/>
        <w:rPr>
          <w:lang w:eastAsia="ja-JP"/>
        </w:rPr>
      </w:pPr>
      <w:r>
        <w:rPr>
          <w:lang w:eastAsia="ja-JP"/>
        </w:rPr>
        <w:t>CDU Deutschland.(2019).デジタルチャータ・イノベーションズプラットフォーム。D, Beschluss des 32.ParteitagsderCDUDeutschlands</w:t>
      </w:r>
      <w:r>
        <w:rPr>
          <w:lang w:eastAsia="ja-JP"/>
        </w:rPr>
        <w:tab/>
        <w:t>.</w:t>
      </w:r>
      <w:r>
        <w:rPr>
          <w:lang w:eastAsia="ja-JP"/>
        </w:rPr>
        <w:tab/>
        <w:t>シーディーユー</w:t>
      </w:r>
      <w:r>
        <w:rPr>
          <w:lang w:eastAsia="ja-JP"/>
        </w:rPr>
        <w:tab/>
      </w:r>
      <w:r>
        <w:rPr>
          <w:spacing w:val="-3"/>
          <w:lang w:eastAsia="ja-JP"/>
        </w:rPr>
        <w:t xml:space="preserve">Deutschland. </w:t>
      </w:r>
      <w:hyperlink r:id="rId209">
        <w:r>
          <w:rPr>
            <w:lang w:eastAsia="ja-JP"/>
          </w:rPr>
          <w:t>https://www.cdu.de/system/tdf/media/images/leipzig2019/2019-11-23-digitalcharta-</w:t>
        </w:r>
      </w:hyperlink>
      <w:r>
        <w:rPr>
          <w:lang w:eastAsia="ja-JP"/>
        </w:rPr>
        <w:t xml:space="preserve"> innovationsplattform-d-beschluss.pdf?file=1</w:t>
      </w:r>
    </w:p>
    <w:p w14:paraId="63451284" w14:textId="77777777" w:rsidR="00A21111" w:rsidRDefault="00A21111" w:rsidP="00A21111">
      <w:pPr>
        <w:pStyle w:val="a3"/>
        <w:spacing w:before="11"/>
        <w:rPr>
          <w:sz w:val="20"/>
          <w:lang w:eastAsia="ja-JP"/>
        </w:rPr>
      </w:pPr>
    </w:p>
    <w:p w14:paraId="6BE44783" w14:textId="77777777" w:rsidR="00A21111" w:rsidRDefault="00A21111" w:rsidP="00A21111">
      <w:pPr>
        <w:pStyle w:val="a3"/>
        <w:tabs>
          <w:tab w:val="left" w:pos="3108"/>
          <w:tab w:val="left" w:pos="4245"/>
          <w:tab w:val="left" w:pos="5540"/>
          <w:tab w:val="left" w:pos="7006"/>
          <w:tab w:val="left" w:pos="8803"/>
          <w:tab w:val="left" w:pos="9462"/>
        </w:tabs>
        <w:ind w:left="1702" w:right="1415"/>
      </w:pPr>
      <w:r>
        <w:t>CENATIC, National Open Source Competency Centre, National Open Source, &amp; Software Observatory.(2010).オープンソースソフトウェアの国際的な状況に関する報告書 2010.NationalOpenSourceSoftwareObservatory/ （ナショナルオープンソースソフトウェアオブザバトリー）.</w:t>
      </w:r>
      <w:r>
        <w:tab/>
      </w:r>
      <w:r>
        <w:rPr>
          <w:spacing w:val="-3"/>
        </w:rPr>
        <w:t xml:space="preserve">CENATIC. </w:t>
      </w:r>
      <w:hyperlink r:id="rId210">
        <w:r>
          <w:rPr>
            <w:color w:val="0000FF"/>
            <w:u w:val="single" w:color="0000FF"/>
          </w:rPr>
          <w:t>https://opensource.org/files/Report%20on%20the%20International%20Status%20of%2</w:t>
        </w:r>
      </w:hyperlink>
      <w:r>
        <w:t xml:space="preserve"> 0Open%20Source%20Software%202010.pdf</w:t>
      </w:r>
    </w:p>
    <w:p w14:paraId="2F986C92" w14:textId="77777777" w:rsidR="00A21111" w:rsidRDefault="00A21111" w:rsidP="00A21111">
      <w:pPr>
        <w:pStyle w:val="a3"/>
        <w:spacing w:before="10"/>
        <w:rPr>
          <w:sz w:val="20"/>
        </w:rPr>
      </w:pPr>
    </w:p>
    <w:p w14:paraId="0589D9CF" w14:textId="77777777" w:rsidR="00A21111" w:rsidRDefault="00A21111" w:rsidP="00A21111">
      <w:pPr>
        <w:pStyle w:val="a3"/>
        <w:spacing w:before="1"/>
        <w:ind w:left="1702" w:right="1415"/>
        <w:jc w:val="both"/>
      </w:pPr>
      <w:r>
        <w:t>CENATIC, Penteo ICT Analyst, &amp; ONSFA.(2010).オープンソースソフトウェアの国際的な状況に関する報告書2010.National Open Source Software Observatory / CENATIC. https://opensource.org/files/Report%20on%20the%20International%20Status%20of%20O pen%20Source%20Software%202010.pdf</w:t>
      </w:r>
    </w:p>
    <w:p w14:paraId="14759997" w14:textId="77777777" w:rsidR="00A21111" w:rsidRDefault="00A21111" w:rsidP="00A21111">
      <w:pPr>
        <w:pStyle w:val="a3"/>
        <w:spacing w:before="10"/>
        <w:rPr>
          <w:sz w:val="20"/>
        </w:rPr>
      </w:pPr>
    </w:p>
    <w:p w14:paraId="7E9202F4" w14:textId="77777777" w:rsidR="00A21111" w:rsidRDefault="00A21111" w:rsidP="00A21111">
      <w:pPr>
        <w:pStyle w:val="a3"/>
        <w:tabs>
          <w:tab w:val="left" w:pos="3427"/>
          <w:tab w:val="left" w:pos="4640"/>
          <w:tab w:val="left" w:pos="6390"/>
          <w:tab w:val="left" w:pos="8055"/>
          <w:tab w:val="left" w:pos="9377"/>
        </w:tabs>
        <w:spacing w:before="1"/>
        <w:ind w:left="1702" w:right="1415"/>
        <w:jc w:val="both"/>
      </w:pPr>
      <w:r>
        <w:rPr>
          <w:lang w:eastAsia="ja-JP"/>
        </w:rPr>
        <w:t>米国疾病管理予防センター.(2013).CDCの政策分析フレームワーク.センターズフォアディジーズコントロールアンドプリベンション</w:t>
      </w:r>
      <w:r>
        <w:rPr>
          <w:lang w:eastAsia="ja-JP"/>
        </w:rPr>
        <w:tab/>
      </w:r>
      <w:r>
        <w:rPr>
          <w:spacing w:val="-3"/>
          <w:lang w:eastAsia="ja-JP"/>
        </w:rPr>
        <w:t xml:space="preserve">Prevention. </w:t>
      </w:r>
      <w:hyperlink r:id="rId211">
        <w:r>
          <w:t>https://www.cdc.gov/policy/analysis/process/docs/CDCPolicyAnalyticalFramework.pdf</w:t>
        </w:r>
      </w:hyperlink>
    </w:p>
    <w:p w14:paraId="42884752" w14:textId="77777777" w:rsidR="00A21111" w:rsidRDefault="00A21111" w:rsidP="00A21111">
      <w:pPr>
        <w:pStyle w:val="a3"/>
        <w:spacing w:before="9"/>
        <w:rPr>
          <w:sz w:val="20"/>
        </w:rPr>
      </w:pPr>
    </w:p>
    <w:p w14:paraId="0124F839" w14:textId="77777777" w:rsidR="00A21111" w:rsidRDefault="00A21111" w:rsidP="00A21111">
      <w:pPr>
        <w:pStyle w:val="a3"/>
        <w:ind w:left="1702" w:right="1412"/>
        <w:jc w:val="both"/>
      </w:pPr>
      <w:r>
        <w:t>Centralne Repozytorium Informacji Publicznej.(n.d.).O serwisie - Otwarte Dane. https://dane.gov.pl/pl/about</w:t>
      </w:r>
    </w:p>
    <w:p w14:paraId="0253579C" w14:textId="77777777" w:rsidR="00A21111" w:rsidRDefault="00A21111" w:rsidP="00A21111">
      <w:pPr>
        <w:pStyle w:val="a3"/>
        <w:spacing w:before="10"/>
        <w:rPr>
          <w:sz w:val="20"/>
        </w:rPr>
      </w:pPr>
    </w:p>
    <w:p w14:paraId="5254B84A" w14:textId="77777777" w:rsidR="00A21111" w:rsidRDefault="00A21111" w:rsidP="00A21111">
      <w:pPr>
        <w:pStyle w:val="a3"/>
        <w:ind w:left="1702" w:right="1412"/>
        <w:jc w:val="both"/>
      </w:pPr>
      <w:r>
        <w:t>Centrum Cyfrowe.(n.d.).Mission and strategic objectives. https://centrumcyfrowe.pl/en/co- robimy/</w:t>
      </w:r>
    </w:p>
    <w:p w14:paraId="172ED233" w14:textId="77777777" w:rsidR="00A21111" w:rsidRDefault="00A21111" w:rsidP="00A21111">
      <w:pPr>
        <w:pStyle w:val="a3"/>
        <w:rPr>
          <w:sz w:val="21"/>
        </w:rPr>
      </w:pPr>
    </w:p>
    <w:p w14:paraId="7A42BB8D" w14:textId="77777777" w:rsidR="00A21111" w:rsidRDefault="00A21111" w:rsidP="00A21111">
      <w:pPr>
        <w:pStyle w:val="a3"/>
        <w:ind w:left="1702" w:right="1411"/>
        <w:jc w:val="both"/>
        <w:rPr>
          <w:lang w:eastAsia="ja-JP"/>
        </w:rPr>
      </w:pPr>
      <w:r>
        <w:rPr>
          <w:lang w:eastAsia="ja-JP"/>
        </w:rPr>
        <w:t>セレオラ，S.，ウィアー，B.，ストランドノーマン，C. (2012).を採用した中小企業におけるトップマネジメントチームの企業業績への影響.行動と情報技術。31.889-907.</w:t>
      </w:r>
    </w:p>
    <w:p w14:paraId="6D2205EF" w14:textId="77777777" w:rsidR="00A21111" w:rsidRDefault="00A21111" w:rsidP="00A21111">
      <w:pPr>
        <w:pStyle w:val="a3"/>
        <w:spacing w:before="9"/>
        <w:rPr>
          <w:sz w:val="20"/>
          <w:lang w:eastAsia="ja-JP"/>
        </w:rPr>
      </w:pPr>
    </w:p>
    <w:p w14:paraId="4D4A8973" w14:textId="77777777" w:rsidR="00A21111" w:rsidRDefault="00A21111" w:rsidP="00A21111">
      <w:pPr>
        <w:pStyle w:val="a3"/>
        <w:tabs>
          <w:tab w:val="left" w:pos="3623"/>
          <w:tab w:val="left" w:pos="5860"/>
          <w:tab w:val="left" w:pos="6639"/>
          <w:tab w:val="left" w:pos="7544"/>
          <w:tab w:val="left" w:pos="8690"/>
          <w:tab w:val="left" w:pos="9863"/>
        </w:tabs>
        <w:ind w:left="1702" w:right="1410"/>
      </w:pPr>
      <w:r>
        <w:rPr>
          <w:lang w:eastAsia="ja-JP"/>
        </w:rPr>
        <w:t>Chae, B., &amp; McHaney, R. (2006).アジアのトリオによる Linux ベースのオープンソース開発の採用.</w:t>
      </w:r>
      <w:r>
        <w:rPr>
          <w:lang w:eastAsia="ja-JP"/>
        </w:rPr>
        <w:tab/>
      </w:r>
      <w:r>
        <w:t>CommunicationsoftheACM</w:t>
      </w:r>
      <w:r>
        <w:tab/>
        <w:t>,</w:t>
      </w:r>
      <w:r>
        <w:tab/>
        <w:t>49(9),</w:t>
      </w:r>
      <w:r>
        <w:tab/>
      </w:r>
      <w:r>
        <w:rPr>
          <w:spacing w:val="-3"/>
        </w:rPr>
        <w:t>95-99.</w:t>
      </w:r>
    </w:p>
    <w:p w14:paraId="3F87E2B5" w14:textId="77777777" w:rsidR="00A21111" w:rsidRDefault="00A21111" w:rsidP="00A21111">
      <w:pPr>
        <w:pStyle w:val="a3"/>
        <w:spacing w:before="1"/>
        <w:ind w:left="1702"/>
      </w:pPr>
      <w:r>
        <w:t>https://doi.org/10.1145/1151030.1151035</w:t>
      </w:r>
    </w:p>
    <w:p w14:paraId="5B11231A" w14:textId="77777777" w:rsidR="00A21111" w:rsidRDefault="00A21111" w:rsidP="00A21111">
      <w:pPr>
        <w:pStyle w:val="a3"/>
        <w:spacing w:before="9"/>
        <w:rPr>
          <w:sz w:val="20"/>
        </w:rPr>
      </w:pPr>
    </w:p>
    <w:p w14:paraId="3B7C851F" w14:textId="77777777" w:rsidR="00A21111" w:rsidRDefault="00A21111" w:rsidP="00A21111">
      <w:pPr>
        <w:pStyle w:val="a3"/>
        <w:tabs>
          <w:tab w:val="left" w:pos="3726"/>
          <w:tab w:val="left" w:pos="5680"/>
          <w:tab w:val="left" w:pos="7841"/>
          <w:tab w:val="left" w:pos="9501"/>
        </w:tabs>
        <w:ind w:left="1702" w:right="1414"/>
        <w:jc w:val="both"/>
      </w:pPr>
      <w:r>
        <w:t>Chancellery of the Sejm.(2005).Ustawa z dnia 17 lutego 2005 r. o informatyzacji działalnościpodmiotówrealizującychzadania</w:t>
      </w:r>
      <w:r>
        <w:tab/>
      </w:r>
      <w:r>
        <w:rPr>
          <w:spacing w:val="-3"/>
        </w:rPr>
        <w:t xml:space="preserve">publiczne. </w:t>
      </w:r>
      <w:hyperlink r:id="rId212">
        <w:r>
          <w:t>http://isap.sejm.gov.pl/isap.nsf/download.xsp/WDU20050640565/T/D20050565L.pdf</w:t>
        </w:r>
      </w:hyperlink>
    </w:p>
    <w:p w14:paraId="330BC696" w14:textId="77777777" w:rsidR="00A21111" w:rsidRDefault="00A21111" w:rsidP="00A21111">
      <w:pPr>
        <w:pStyle w:val="a3"/>
        <w:spacing w:before="9"/>
        <w:rPr>
          <w:sz w:val="20"/>
        </w:rPr>
      </w:pPr>
    </w:p>
    <w:p w14:paraId="65CE378A" w14:textId="77777777" w:rsidR="00A21111" w:rsidRDefault="00A21111" w:rsidP="00A21111">
      <w:pPr>
        <w:pStyle w:val="a3"/>
        <w:ind w:left="1702" w:right="1412"/>
        <w:jc w:val="both"/>
      </w:pPr>
      <w:r>
        <w:t>SejmのChancellery。(2016).Ustawa z dnia 25 lutego 2016 r. o ponownym wykorzystywaniu informacji sektora publicznego.(Dz.U. 2016 poz. 352)</w:t>
      </w:r>
      <w:hyperlink r:id="rId213">
        <w:r>
          <w:t>。http://isap.sejm.gov.pl/isap.nsf/download.xsp/WDU20160000352/T/D20160352L.pdf。</w:t>
        </w:r>
      </w:hyperlink>
    </w:p>
    <w:p w14:paraId="33359B2D" w14:textId="77777777" w:rsidR="00A21111" w:rsidRDefault="00A21111" w:rsidP="00A21111">
      <w:pPr>
        <w:pStyle w:val="a3"/>
        <w:spacing w:before="1"/>
        <w:rPr>
          <w:sz w:val="21"/>
        </w:rPr>
      </w:pPr>
    </w:p>
    <w:p w14:paraId="2A8ED25C" w14:textId="77777777" w:rsidR="00A21111" w:rsidRDefault="00A21111" w:rsidP="00A21111">
      <w:pPr>
        <w:pStyle w:val="a3"/>
        <w:tabs>
          <w:tab w:val="left" w:pos="3416"/>
          <w:tab w:val="left" w:pos="5165"/>
          <w:tab w:val="left" w:pos="6672"/>
          <w:tab w:val="left" w:pos="7824"/>
          <w:tab w:val="left" w:pos="9942"/>
        </w:tabs>
        <w:ind w:left="1702" w:right="1413"/>
        <w:jc w:val="both"/>
      </w:pPr>
      <w:r>
        <w:rPr>
          <w:lang w:eastAsia="ja-JP"/>
        </w:rPr>
        <w:t>Chang, L. (2018).モチベーション、チームダイナミクス、開発プラクティス、それらがどのようにオープンソースソフトウェアの成功に影響を与えるか。</w:t>
      </w:r>
      <w:r>
        <w:t>コード・フォー・アメリカ・ブリゲードのプロジェクトに関する研究。</w:t>
      </w:r>
      <w:r>
        <w:tab/>
        <w:t>ElectronicThesesandDissertations</w:t>
      </w:r>
      <w:r>
        <w:tab/>
        <w:t>.</w:t>
      </w:r>
      <w:r>
        <w:tab/>
      </w:r>
      <w:r>
        <w:rPr>
          <w:spacing w:val="-5"/>
        </w:rPr>
        <w:t>1528.</w:t>
      </w:r>
    </w:p>
    <w:p w14:paraId="4428D210" w14:textId="77777777" w:rsidR="00A21111" w:rsidRDefault="00A21111" w:rsidP="00A21111">
      <w:pPr>
        <w:pStyle w:val="a3"/>
        <w:spacing w:line="252" w:lineRule="exact"/>
        <w:ind w:left="1702"/>
      </w:pPr>
      <w:r>
        <w:t>https://digitalcommons.du.edu/etd/1528</w:t>
      </w:r>
    </w:p>
    <w:p w14:paraId="6D0F83F4" w14:textId="77777777" w:rsidR="00A21111" w:rsidRDefault="00A21111" w:rsidP="00A21111">
      <w:pPr>
        <w:pStyle w:val="a3"/>
        <w:spacing w:before="9"/>
        <w:rPr>
          <w:sz w:val="20"/>
        </w:rPr>
      </w:pPr>
    </w:p>
    <w:p w14:paraId="0746272C" w14:textId="77777777" w:rsidR="00A21111" w:rsidRDefault="00A21111" w:rsidP="00A21111">
      <w:pPr>
        <w:pStyle w:val="a3"/>
        <w:ind w:left="1702" w:right="1410"/>
        <w:jc w:val="both"/>
      </w:pPr>
      <w:r>
        <w:t>Chauhan, S.ら(2018)。オープンソースのオフィスアプリケーションに対する採用の決定要因。複数の調査。情報システムマネジメント, 35(2), 80-97.</w:t>
      </w:r>
    </w:p>
    <w:p w14:paraId="29597C75" w14:textId="77777777" w:rsidR="00A21111" w:rsidRDefault="00A21111" w:rsidP="00A21111">
      <w:pPr>
        <w:jc w:val="both"/>
        <w:sectPr w:rsidR="00A21111">
          <w:pgSz w:w="11910" w:h="16840"/>
          <w:pgMar w:top="1000" w:right="0" w:bottom="1080" w:left="0" w:header="568" w:footer="816" w:gutter="0"/>
          <w:cols w:space="720"/>
        </w:sectPr>
      </w:pPr>
    </w:p>
    <w:p w14:paraId="69085431" w14:textId="77777777" w:rsidR="00A21111" w:rsidRDefault="00A21111" w:rsidP="00A21111">
      <w:pPr>
        <w:pStyle w:val="a3"/>
        <w:spacing w:before="7"/>
        <w:rPr>
          <w:sz w:val="27"/>
        </w:rPr>
      </w:pPr>
    </w:p>
    <w:p w14:paraId="7F92C4C6" w14:textId="77777777" w:rsidR="00A21111" w:rsidRDefault="00A21111" w:rsidP="00A21111">
      <w:pPr>
        <w:pStyle w:val="a3"/>
        <w:tabs>
          <w:tab w:val="left" w:pos="3019"/>
          <w:tab w:val="left" w:pos="3722"/>
          <w:tab w:val="left" w:pos="4730"/>
          <w:tab w:val="left" w:pos="5910"/>
          <w:tab w:val="left" w:pos="7323"/>
          <w:tab w:val="left" w:pos="8781"/>
          <w:tab w:val="left" w:pos="10063"/>
        </w:tabs>
        <w:spacing w:before="93"/>
        <w:ind w:left="1702" w:right="1414"/>
      </w:pPr>
      <w:r>
        <w:t>Chehrazi, G., Heimbach, I., &amp; Hinz, O. (2016).The impact of security by design on the successofopensourcesoftware</w:t>
      </w:r>
      <w:r>
        <w:tab/>
        <w:t>.</w:t>
      </w:r>
      <w:r>
        <w:tab/>
        <w:t>ResearchPapers</w:t>
      </w:r>
      <w:r>
        <w:tab/>
        <w:t>.</w:t>
      </w:r>
      <w:r>
        <w:tab/>
      </w:r>
      <w:r>
        <w:rPr>
          <w:spacing w:val="-6"/>
        </w:rPr>
        <w:t>179.</w:t>
      </w:r>
    </w:p>
    <w:p w14:paraId="3C93CC20" w14:textId="77777777" w:rsidR="00A21111" w:rsidRDefault="00E90D8E" w:rsidP="00A21111">
      <w:pPr>
        <w:pStyle w:val="a3"/>
        <w:spacing w:before="1"/>
        <w:ind w:left="1702"/>
      </w:pPr>
      <w:hyperlink r:id="rId214">
        <w:r w:rsidR="00A21111">
          <w:t>http://aisel.aisnet.org/ecis2016_rp/179</w:t>
        </w:r>
      </w:hyperlink>
    </w:p>
    <w:p w14:paraId="0D0ACC8F" w14:textId="77777777" w:rsidR="00A21111" w:rsidRDefault="00A21111" w:rsidP="00A21111">
      <w:pPr>
        <w:pStyle w:val="a3"/>
        <w:spacing w:before="9"/>
        <w:rPr>
          <w:sz w:val="20"/>
        </w:rPr>
      </w:pPr>
    </w:p>
    <w:p w14:paraId="725630C2" w14:textId="77777777" w:rsidR="00A21111" w:rsidRDefault="00A21111" w:rsidP="00A21111">
      <w:pPr>
        <w:pStyle w:val="a3"/>
        <w:ind w:left="1702" w:right="1417"/>
        <w:jc w:val="both"/>
      </w:pPr>
      <w:r>
        <w:rPr>
          <w:lang w:eastAsia="ja-JP"/>
        </w:rPr>
        <w:t>Chen, X., Li, X., Clark, J. G., &amp; Dietrich, G. B. (2013).オープンソースソフトウェアのプロジェクトチームにおける知識共有。</w:t>
      </w:r>
      <w:r>
        <w:t>というのは，このような「知識共有の仕組み」があるためである．国際情報管理ジャーナル, 33(3), 553-563.</w:t>
      </w:r>
    </w:p>
    <w:p w14:paraId="6F99861F" w14:textId="77777777" w:rsidR="00A21111" w:rsidRDefault="00A21111" w:rsidP="00A21111">
      <w:pPr>
        <w:pStyle w:val="a3"/>
        <w:spacing w:before="9"/>
        <w:rPr>
          <w:sz w:val="20"/>
        </w:rPr>
      </w:pPr>
    </w:p>
    <w:p w14:paraId="6FBB5902" w14:textId="77777777" w:rsidR="00A21111" w:rsidRDefault="00A21111" w:rsidP="00A21111">
      <w:pPr>
        <w:pStyle w:val="a3"/>
        <w:spacing w:before="1"/>
        <w:ind w:left="1702" w:right="1413"/>
        <w:jc w:val="both"/>
        <w:rPr>
          <w:lang w:eastAsia="ja-JP"/>
        </w:rPr>
      </w:pPr>
      <w:r>
        <w:rPr>
          <w:lang w:eastAsia="ja-JP"/>
        </w:rPr>
        <w:t>鄭宏圭・劉耀・唐琪 (2011).ネットワーク外部性がオープンソース・ソフトウェアとプロプライエタリ・ソフトウェアの間の競争に与える影響。このような場合、「経営情報システム」、27(4), 201-230.</w:t>
      </w:r>
    </w:p>
    <w:p w14:paraId="01528469" w14:textId="77777777" w:rsidR="00A21111" w:rsidRDefault="00A21111" w:rsidP="00A21111">
      <w:pPr>
        <w:pStyle w:val="a3"/>
        <w:rPr>
          <w:sz w:val="21"/>
          <w:lang w:eastAsia="ja-JP"/>
        </w:rPr>
      </w:pPr>
    </w:p>
    <w:p w14:paraId="55AE6C29" w14:textId="77777777" w:rsidR="00A21111" w:rsidRDefault="00A21111" w:rsidP="00A21111">
      <w:pPr>
        <w:pStyle w:val="a3"/>
        <w:ind w:left="1702" w:right="1416"/>
        <w:jc w:val="both"/>
      </w:pPr>
      <w:r>
        <w:rPr>
          <w:lang w:eastAsia="ja-JP"/>
        </w:rPr>
        <w:t>Chesbrough, H. (2006).Open innovation: a new paradigm for understanding industrial innovation.オープンイノベーション。</w:t>
      </w:r>
      <w:r>
        <w:t>新しいパラダイムの研究, 400, 0-19.</w:t>
      </w:r>
    </w:p>
    <w:p w14:paraId="1F784DB2" w14:textId="77777777" w:rsidR="00A21111" w:rsidRDefault="00A21111" w:rsidP="00A21111">
      <w:pPr>
        <w:pStyle w:val="a3"/>
        <w:spacing w:before="8"/>
        <w:rPr>
          <w:sz w:val="20"/>
        </w:rPr>
      </w:pPr>
    </w:p>
    <w:p w14:paraId="65495AB6" w14:textId="77777777" w:rsidR="00A21111" w:rsidRDefault="00A21111" w:rsidP="00A21111">
      <w:pPr>
        <w:pStyle w:val="a3"/>
        <w:tabs>
          <w:tab w:val="left" w:pos="4889"/>
          <w:tab w:val="left" w:pos="7219"/>
          <w:tab w:val="left" w:pos="9976"/>
        </w:tabs>
        <w:ind w:left="1702" w:right="1412"/>
        <w:jc w:val="both"/>
      </w:pPr>
      <w:r>
        <w:rPr>
          <w:lang w:eastAsia="ja-JP"/>
        </w:rPr>
        <w:t>中国人工知能オープンソースソフトウェア開発連盟。(2018).中国人工知能オープンソースソフトウェア（AOSS）の発展に関する白書.TranslationbyJeffrey</w:t>
      </w:r>
      <w:r>
        <w:rPr>
          <w:lang w:eastAsia="ja-JP"/>
        </w:rPr>
        <w:tab/>
      </w:r>
      <w:r>
        <w:rPr>
          <w:spacing w:val="-4"/>
          <w:lang w:eastAsia="ja-JP"/>
        </w:rPr>
        <w:t>丁</w:t>
      </w:r>
      <w:r>
        <w:rPr>
          <w:spacing w:val="-1"/>
          <w:lang w:eastAsia="ja-JP"/>
        </w:rPr>
        <w:t>。</w:t>
      </w:r>
      <w:r>
        <w:rPr>
          <w:spacing w:val="-1"/>
        </w:rPr>
        <w:t xml:space="preserve">https://docs.google.com/document/d/1Uou1GW7cegRB6_UDV7tGsK3YcLfGY6czlg61Jd0l </w:t>
      </w:r>
      <w:r>
        <w:t>qM/edit#</w:t>
      </w:r>
    </w:p>
    <w:p w14:paraId="4A29E909" w14:textId="77777777" w:rsidR="00A21111" w:rsidRDefault="00A21111" w:rsidP="00A21111">
      <w:pPr>
        <w:pStyle w:val="a3"/>
        <w:spacing w:before="10"/>
        <w:rPr>
          <w:sz w:val="20"/>
        </w:rPr>
      </w:pPr>
    </w:p>
    <w:p w14:paraId="44DDCDD8" w14:textId="77777777" w:rsidR="00A21111" w:rsidRDefault="00A21111" w:rsidP="00A21111">
      <w:pPr>
        <w:pStyle w:val="a3"/>
        <w:spacing w:before="1"/>
        <w:ind w:left="1702" w:right="1411"/>
        <w:jc w:val="both"/>
      </w:pPr>
      <w:r>
        <w:rPr>
          <w:lang w:eastAsia="ja-JP"/>
        </w:rPr>
        <w:t>チャイナ・デイリー(2019, 8月 13日)に掲載された。ファーウェイ、国内初のオープンソース財団の設立を支援。</w:t>
      </w:r>
      <w:r>
        <w:t xml:space="preserve">China.org.cn. </w:t>
      </w:r>
      <w:hyperlink r:id="rId215">
        <w:r>
          <w:t>http://www.china.org.cn/business/2019-08/13/content_75094255.htm</w:t>
        </w:r>
      </w:hyperlink>
    </w:p>
    <w:p w14:paraId="0C2EAD91" w14:textId="77777777" w:rsidR="00A21111" w:rsidRDefault="00A21111" w:rsidP="00A21111">
      <w:pPr>
        <w:pStyle w:val="a3"/>
        <w:spacing w:before="10"/>
        <w:rPr>
          <w:sz w:val="20"/>
        </w:rPr>
      </w:pPr>
    </w:p>
    <w:p w14:paraId="75C53BD6" w14:textId="77777777" w:rsidR="00A21111" w:rsidRDefault="00A21111" w:rsidP="00A21111">
      <w:pPr>
        <w:pStyle w:val="a3"/>
        <w:ind w:left="1702" w:right="1410"/>
        <w:jc w:val="both"/>
      </w:pPr>
      <w:r>
        <w:t>Chmura Krajowa.(n.d.).Dlaczego Chmura Krajowa? https://chmurakrajowa.pl/dlaczego- chmura-krajowa/</w:t>
      </w:r>
    </w:p>
    <w:p w14:paraId="2A95685F" w14:textId="77777777" w:rsidR="00A21111" w:rsidRDefault="00A21111" w:rsidP="00A21111">
      <w:pPr>
        <w:pStyle w:val="a3"/>
        <w:spacing w:before="10"/>
        <w:rPr>
          <w:sz w:val="20"/>
        </w:rPr>
      </w:pPr>
    </w:p>
    <w:p w14:paraId="40D1C014" w14:textId="77777777" w:rsidR="00A21111" w:rsidRDefault="00A21111" w:rsidP="00A21111">
      <w:pPr>
        <w:pStyle w:val="a3"/>
        <w:spacing w:before="1"/>
        <w:ind w:left="1702" w:right="1416"/>
        <w:jc w:val="both"/>
        <w:rPr>
          <w:lang w:eastAsia="ja-JP"/>
        </w:rPr>
      </w:pPr>
      <w:r>
        <w:rPr>
          <w:lang w:eastAsia="ja-JP"/>
        </w:rPr>
        <w:t>Choudhary, V., &amp; Zhou, Z. Z. (2007).オープンソースソフトウェアとの競争がプロプライエタリなソフトウェアに与える影響．INFORMS Annual Meeting, 101-139.</w:t>
      </w:r>
    </w:p>
    <w:p w14:paraId="49C2A89D" w14:textId="77777777" w:rsidR="00A21111" w:rsidRDefault="00A21111" w:rsidP="00A21111">
      <w:pPr>
        <w:pStyle w:val="a3"/>
        <w:spacing w:before="10"/>
        <w:rPr>
          <w:sz w:val="20"/>
          <w:lang w:eastAsia="ja-JP"/>
        </w:rPr>
      </w:pPr>
    </w:p>
    <w:p w14:paraId="4BCB77B6" w14:textId="77777777" w:rsidR="00A21111" w:rsidRDefault="00A21111" w:rsidP="00A21111">
      <w:pPr>
        <w:pStyle w:val="a3"/>
        <w:ind w:left="1702" w:right="1410"/>
        <w:jc w:val="both"/>
      </w:pPr>
      <w:r>
        <w:t xml:space="preserve">CNLL (l'Union des entreprises du logiciel libre et du numérique ouvert).(2019).オープンソース：デジタルトランスフォーメーションとイノベーションに後押しされたダイナミックな市場 </w:t>
      </w:r>
      <w:hyperlink r:id="rId216">
        <w:r>
          <w:t>http://www.openforumeurope.org/wp-content/uploads/2020/02/CNLL-study.pdf.</w:t>
        </w:r>
      </w:hyperlink>
    </w:p>
    <w:p w14:paraId="57BC5170" w14:textId="77777777" w:rsidR="00A21111" w:rsidRDefault="00A21111" w:rsidP="00A21111">
      <w:pPr>
        <w:pStyle w:val="a3"/>
        <w:spacing w:before="10"/>
        <w:rPr>
          <w:sz w:val="20"/>
        </w:rPr>
      </w:pPr>
    </w:p>
    <w:p w14:paraId="6E8D2B19" w14:textId="77777777" w:rsidR="00A21111" w:rsidRDefault="00A21111" w:rsidP="00A21111">
      <w:pPr>
        <w:pStyle w:val="a3"/>
        <w:ind w:left="1702" w:right="1413"/>
        <w:jc w:val="both"/>
        <w:rPr>
          <w:lang w:eastAsia="ja-JP"/>
        </w:rPr>
      </w:pPr>
      <w:r>
        <w:t>CNLL (l'Union des entreprises du logiciel libre et du numérique ouvert).(n.d.).A propos du CNLL. https://cnll.fr/cnll/code.gov.(n.d.)。</w:t>
      </w:r>
      <w:r>
        <w:rPr>
          <w:lang w:eastAsia="ja-JP"/>
        </w:rPr>
        <w:t>(n.d.). 代理店のコンプライアンス.Code.Gov。2020年12月31日、https://code.gov/federal-agencies/compliance/dashboard から取得。</w:t>
      </w:r>
    </w:p>
    <w:p w14:paraId="38BB5020" w14:textId="77777777" w:rsidR="00A21111" w:rsidRDefault="00A21111" w:rsidP="00A21111">
      <w:pPr>
        <w:pStyle w:val="a3"/>
        <w:spacing w:before="9"/>
        <w:rPr>
          <w:sz w:val="20"/>
          <w:lang w:eastAsia="ja-JP"/>
        </w:rPr>
      </w:pPr>
    </w:p>
    <w:p w14:paraId="04FDA0CA" w14:textId="77777777" w:rsidR="00A21111" w:rsidRDefault="00A21111" w:rsidP="00A21111">
      <w:pPr>
        <w:pStyle w:val="a3"/>
        <w:ind w:left="1702" w:right="1413"/>
        <w:jc w:val="both"/>
      </w:pPr>
      <w:r>
        <w:rPr>
          <w:lang w:eastAsia="ja-JP"/>
        </w:rPr>
        <w:t>Colombo, M., &amp; Piva, E., &amp; Rossi-Lamastra, C. (2013).従業員が就業時間中にコミュニティとコラボレーションすることを許可すること。</w:t>
      </w:r>
      <w:r>
        <w:t>企業にとって価値があるのはどんなときか？ロングレンジ・プランニング.46.236-257.10.1016/j.lrp.2012.05.004.</w:t>
      </w:r>
    </w:p>
    <w:p w14:paraId="110E0B99" w14:textId="77777777" w:rsidR="00A21111" w:rsidRDefault="00A21111" w:rsidP="00A21111">
      <w:pPr>
        <w:pStyle w:val="a3"/>
        <w:spacing w:before="10"/>
        <w:rPr>
          <w:sz w:val="20"/>
        </w:rPr>
      </w:pPr>
    </w:p>
    <w:p w14:paraId="62DFB87C" w14:textId="77777777" w:rsidR="00A21111" w:rsidRDefault="00A21111" w:rsidP="00A21111">
      <w:pPr>
        <w:pStyle w:val="a3"/>
        <w:ind w:left="1702" w:right="1413"/>
        <w:jc w:val="both"/>
      </w:pPr>
      <w:r>
        <w:t>Comino, S., &amp; Manenti, F. (2005).マスマーケット向けオープンソースソフトウェアをサポートする政府政策.Review of Industrial Organization, 26(2), 217-240。https://doi.org/10.1007/s11151-004-7297-4。</w:t>
      </w:r>
    </w:p>
    <w:p w14:paraId="3BB546F6" w14:textId="77777777" w:rsidR="00A21111" w:rsidRDefault="00A21111" w:rsidP="00A21111">
      <w:pPr>
        <w:pStyle w:val="a3"/>
        <w:rPr>
          <w:sz w:val="21"/>
        </w:rPr>
      </w:pPr>
    </w:p>
    <w:p w14:paraId="34702402" w14:textId="77777777" w:rsidR="00A21111" w:rsidRDefault="00A21111" w:rsidP="00A21111">
      <w:pPr>
        <w:pStyle w:val="a3"/>
        <w:ind w:left="1702" w:right="1412"/>
        <w:jc w:val="both"/>
      </w:pPr>
      <w:r>
        <w:rPr>
          <w:lang w:eastAsia="ja-JP"/>
        </w:rPr>
        <w:t xml:space="preserve">商務情報政策局.(2019, 11月 21日)をご参照ください。日本のIT政策とデジタルトランスフォーメーション.第18回北東アジアOSS推進フォーラム. </w:t>
      </w:r>
      <w:hyperlink r:id="rId217">
        <w:r>
          <w:t>http://ossforum.jp/jossfiles/1-2%20JAPAN%20ITDG_Keynote%20speech20191121.pdf</w:t>
        </w:r>
      </w:hyperlink>
    </w:p>
    <w:p w14:paraId="4D2235FF" w14:textId="77777777" w:rsidR="00A21111" w:rsidRDefault="00A21111" w:rsidP="00A21111">
      <w:pPr>
        <w:pStyle w:val="a3"/>
        <w:spacing w:before="10"/>
        <w:rPr>
          <w:sz w:val="20"/>
        </w:rPr>
      </w:pPr>
    </w:p>
    <w:p w14:paraId="347E463D" w14:textId="77777777" w:rsidR="00A21111" w:rsidRDefault="00A21111" w:rsidP="00A21111">
      <w:pPr>
        <w:pStyle w:val="a3"/>
        <w:tabs>
          <w:tab w:val="left" w:pos="3674"/>
          <w:tab w:val="left" w:pos="5519"/>
          <w:tab w:val="left" w:pos="6671"/>
          <w:tab w:val="left" w:pos="8593"/>
          <w:tab w:val="left" w:pos="10049"/>
        </w:tabs>
        <w:ind w:left="1702" w:right="1413"/>
        <w:jc w:val="both"/>
        <w:rPr>
          <w:lang w:eastAsia="ja-JP"/>
        </w:rPr>
      </w:pPr>
      <w:r>
        <w:rPr>
          <w:lang w:eastAsia="ja-JP"/>
        </w:rPr>
        <w:t>テクノロジー＆デジタル・イノベーション担当委員.(n.d.).目的と範囲:倫理的なデジタル基準.</w:t>
      </w:r>
      <w:r>
        <w:rPr>
          <w:lang w:eastAsia="ja-JP"/>
        </w:rPr>
        <w:tab/>
        <w:t>Retrieved29December2020</w:t>
      </w:r>
      <w:r>
        <w:rPr>
          <w:lang w:eastAsia="ja-JP"/>
        </w:rPr>
        <w:tab/>
        <w:t>,</w:t>
      </w:r>
      <w:r>
        <w:rPr>
          <w:lang w:eastAsia="ja-JP"/>
        </w:rPr>
        <w:tab/>
      </w:r>
      <w:hyperlink r:id="rId218">
        <w:r>
          <w:rPr>
            <w:lang w:eastAsia="ja-JP"/>
          </w:rPr>
          <w:t>https://www.barcelona.cat/digitalstandards/en/tech-practices/0.1/aim-</w:t>
        </w:r>
        <w:r>
          <w:rPr>
            <w:lang w:eastAsia="ja-JP"/>
          </w:rPr>
          <w:lastRenderedPageBreak/>
          <w:t>and-scope</w:t>
        </w:r>
      </w:hyperlink>
      <w:r>
        <w:rPr>
          <w:spacing w:val="-5"/>
          <w:lang w:eastAsia="ja-JP"/>
        </w:rPr>
        <w:t xml:space="preserve"> より</w:t>
      </w:r>
    </w:p>
    <w:p w14:paraId="6B595A64" w14:textId="77777777" w:rsidR="00A21111" w:rsidRDefault="00A21111" w:rsidP="00A21111">
      <w:pPr>
        <w:pStyle w:val="a3"/>
        <w:spacing w:before="10"/>
        <w:rPr>
          <w:sz w:val="20"/>
          <w:lang w:eastAsia="ja-JP"/>
        </w:rPr>
      </w:pPr>
    </w:p>
    <w:p w14:paraId="5DED8C10" w14:textId="77777777" w:rsidR="00A21111" w:rsidRDefault="00A21111" w:rsidP="00A21111">
      <w:pPr>
        <w:pStyle w:val="a3"/>
        <w:tabs>
          <w:tab w:val="left" w:pos="3986"/>
          <w:tab w:val="left" w:pos="5756"/>
          <w:tab w:val="left" w:pos="6829"/>
          <w:tab w:val="left" w:pos="8672"/>
          <w:tab w:val="left" w:pos="10049"/>
        </w:tabs>
        <w:ind w:left="1702" w:right="1413"/>
        <w:jc w:val="both"/>
      </w:pPr>
      <w:r>
        <w:rPr>
          <w:lang w:eastAsia="ja-JP"/>
        </w:rPr>
        <w:t>テクノロジー＆デジタル・イノベーション担当委員.(n.d.).フリーソフトウェアと行政.</w:t>
      </w:r>
      <w:r>
        <w:rPr>
          <w:lang w:eastAsia="ja-JP"/>
        </w:rPr>
        <w:tab/>
      </w:r>
      <w:r>
        <w:t>Retrieved29December2020</w:t>
      </w:r>
      <w:r>
        <w:tab/>
        <w:t>,</w:t>
      </w:r>
      <w:r>
        <w:tab/>
      </w:r>
      <w:hyperlink r:id="rId219">
        <w:r>
          <w:t>https://www. barcelona.cat/digitalstandards/ja/tech-sovereignty/0.1/publicadministration</w:t>
        </w:r>
      </w:hyperlink>
      <w:r>
        <w:rPr>
          <w:spacing w:val="-5"/>
        </w:rPr>
        <w:t xml:space="preserve"> から。</w:t>
      </w:r>
    </w:p>
    <w:p w14:paraId="7D2324A4" w14:textId="77777777" w:rsidR="00A21111" w:rsidRDefault="00A21111" w:rsidP="00A21111">
      <w:pPr>
        <w:jc w:val="both"/>
        <w:sectPr w:rsidR="00A21111">
          <w:pgSz w:w="11910" w:h="16840"/>
          <w:pgMar w:top="1000" w:right="0" w:bottom="1080" w:left="0" w:header="568" w:footer="864" w:gutter="0"/>
          <w:cols w:space="720"/>
        </w:sectPr>
      </w:pPr>
    </w:p>
    <w:p w14:paraId="484197D2" w14:textId="77777777" w:rsidR="00A21111" w:rsidRDefault="00A21111" w:rsidP="00A21111">
      <w:pPr>
        <w:pStyle w:val="a3"/>
        <w:spacing w:before="7"/>
        <w:rPr>
          <w:sz w:val="27"/>
        </w:rPr>
      </w:pPr>
    </w:p>
    <w:p w14:paraId="176A3107" w14:textId="77777777" w:rsidR="00A21111" w:rsidRDefault="00A21111" w:rsidP="00A21111">
      <w:pPr>
        <w:pStyle w:val="a3"/>
        <w:spacing w:before="93"/>
        <w:ind w:left="1702" w:right="1414"/>
        <w:jc w:val="both"/>
      </w:pPr>
      <w:r>
        <w:t>消費者の団結と信頼の会（編）．(2012).インドにおける政府調達。インドにおける政府調達：国内規制と貿易の展望.CUTS International.</w:t>
      </w:r>
    </w:p>
    <w:p w14:paraId="5FE795EF" w14:textId="77777777" w:rsidR="00A21111" w:rsidRDefault="00A21111" w:rsidP="00A21111">
      <w:pPr>
        <w:pStyle w:val="a3"/>
        <w:spacing w:before="11"/>
        <w:rPr>
          <w:sz w:val="20"/>
        </w:rPr>
      </w:pPr>
    </w:p>
    <w:p w14:paraId="526FDB19" w14:textId="77777777" w:rsidR="00A21111" w:rsidRDefault="00A21111" w:rsidP="00A21111">
      <w:pPr>
        <w:pStyle w:val="a3"/>
        <w:ind w:left="1702" w:right="1410"/>
        <w:jc w:val="both"/>
      </w:pPr>
      <w:r>
        <w:t>閣僚会議。(2006).政府情報システムのためのブルガリア国家相互運用性フレームワーク (決定番号 482).ブルガリア</w:t>
      </w:r>
      <w:hyperlink r:id="rId220">
        <w:r>
          <w:t>。 https://www.mtitc.government.bg/upload/docs/en_BUL</w:t>
        </w:r>
      </w:hyperlink>
      <w:r>
        <w:t xml:space="preserve"> FRAMEWORK.pdf</w:t>
      </w:r>
    </w:p>
    <w:p w14:paraId="28352FCA" w14:textId="77777777" w:rsidR="00A21111" w:rsidRDefault="00A21111" w:rsidP="00A21111">
      <w:pPr>
        <w:pStyle w:val="a3"/>
        <w:spacing w:before="9"/>
        <w:rPr>
          <w:sz w:val="20"/>
        </w:rPr>
      </w:pPr>
    </w:p>
    <w:p w14:paraId="1B772CD4" w14:textId="77777777" w:rsidR="00A21111" w:rsidRDefault="00A21111" w:rsidP="00A21111">
      <w:pPr>
        <w:pStyle w:val="a3"/>
        <w:spacing w:before="1"/>
        <w:ind w:left="1702" w:right="1411"/>
        <w:jc w:val="both"/>
      </w:pPr>
      <w:r>
        <w:t xml:space="preserve">閣僚会議です。(2017).情報システム、レジスター、電子行政サービスに関する一般要件に関する省令。(Decision Nr. 3 -09.01.2017). </w:t>
      </w:r>
      <w:hyperlink r:id="rId221">
        <w:r>
          <w:t>https://www.lex.bg/bg/laws/ldoc/2136995819</w:t>
        </w:r>
      </w:hyperlink>
    </w:p>
    <w:p w14:paraId="45FF8FB1" w14:textId="77777777" w:rsidR="00A21111" w:rsidRDefault="00A21111" w:rsidP="00A21111">
      <w:pPr>
        <w:pStyle w:val="a3"/>
        <w:spacing w:before="9"/>
        <w:rPr>
          <w:sz w:val="20"/>
        </w:rPr>
      </w:pPr>
    </w:p>
    <w:p w14:paraId="7838487F" w14:textId="77777777" w:rsidR="00A21111" w:rsidRDefault="00A21111" w:rsidP="00A21111">
      <w:pPr>
        <w:pStyle w:val="a3"/>
        <w:ind w:left="1702" w:right="1414"/>
        <w:jc w:val="both"/>
        <w:rPr>
          <w:lang w:eastAsia="ja-JP"/>
        </w:rPr>
      </w:pPr>
      <w:r>
        <w:rPr>
          <w:lang w:eastAsia="ja-JP"/>
        </w:rPr>
        <w:t>クレマー、J.、ド・モンジョイ、Y.A.、＆シュヴァイツァー、H.（2019）。デジタル時代の競争政策、欧州委員会に提出された最終報告書。ISBN：978-92-76-01946-6</w:t>
      </w:r>
    </w:p>
    <w:p w14:paraId="2242301E" w14:textId="77777777" w:rsidR="00A21111" w:rsidRDefault="00A21111" w:rsidP="00A21111">
      <w:pPr>
        <w:pStyle w:val="a3"/>
        <w:spacing w:before="10"/>
        <w:rPr>
          <w:sz w:val="20"/>
          <w:lang w:eastAsia="ja-JP"/>
        </w:rPr>
      </w:pPr>
    </w:p>
    <w:p w14:paraId="603CABAA" w14:textId="77777777" w:rsidR="00A21111" w:rsidRDefault="00A21111" w:rsidP="00A21111">
      <w:pPr>
        <w:pStyle w:val="a3"/>
        <w:spacing w:before="1"/>
        <w:ind w:left="1702" w:right="1417"/>
        <w:jc w:val="both"/>
        <w:rPr>
          <w:lang w:eastAsia="ja-JP"/>
        </w:rPr>
      </w:pPr>
      <w:r>
        <w:rPr>
          <w:lang w:eastAsia="ja-JP"/>
        </w:rPr>
        <w:t>クラウン・コマーシャル・サービス(n.d.).クラウン・コマーシャル・サービス(CCS)について.2020年12月31日、</w:t>
      </w:r>
      <w:hyperlink r:id="rId222">
        <w:r>
          <w:rPr>
            <w:lang w:eastAsia="ja-JP"/>
          </w:rPr>
          <w:t>https://www.crowncommercial.gov.uk/about-ccs/</w:t>
        </w:r>
      </w:hyperlink>
      <w:r>
        <w:rPr>
          <w:lang w:eastAsia="ja-JP"/>
        </w:rPr>
        <w:t xml:space="preserve"> より取得。</w:t>
      </w:r>
    </w:p>
    <w:p w14:paraId="12927E83" w14:textId="77777777" w:rsidR="00A21111" w:rsidRDefault="00A21111" w:rsidP="00A21111">
      <w:pPr>
        <w:pStyle w:val="a3"/>
        <w:spacing w:before="10"/>
        <w:rPr>
          <w:sz w:val="20"/>
          <w:lang w:eastAsia="ja-JP"/>
        </w:rPr>
      </w:pPr>
    </w:p>
    <w:p w14:paraId="190C34B2" w14:textId="77777777" w:rsidR="00A21111" w:rsidRDefault="00A21111" w:rsidP="00A21111">
      <w:pPr>
        <w:pStyle w:val="a3"/>
        <w:spacing w:before="1"/>
        <w:ind w:left="1702" w:right="1415"/>
        <w:jc w:val="both"/>
      </w:pPr>
      <w:r>
        <w:rPr>
          <w:lang w:eastAsia="ja-JP"/>
        </w:rPr>
        <w:t>Crowston, K., Annabi, H., &amp; Howison, J. (2003).オープンソースソフトウェアプロジェクトの成功を定義する。</w:t>
      </w:r>
      <w:r>
        <w:t>In Proceedings of the International Conference on Information Systems (ICIS 2003), Seattle, WA, USA, December.</w:t>
      </w:r>
    </w:p>
    <w:p w14:paraId="044E409F" w14:textId="77777777" w:rsidR="00A21111" w:rsidRDefault="00A21111" w:rsidP="00A21111">
      <w:pPr>
        <w:pStyle w:val="a3"/>
        <w:spacing w:before="9"/>
        <w:rPr>
          <w:sz w:val="20"/>
        </w:rPr>
      </w:pPr>
    </w:p>
    <w:p w14:paraId="4911D0D4" w14:textId="77777777" w:rsidR="00A21111" w:rsidRDefault="00A21111" w:rsidP="00A21111">
      <w:pPr>
        <w:pStyle w:val="a3"/>
        <w:ind w:left="1702" w:right="1410"/>
        <w:jc w:val="both"/>
      </w:pPr>
      <w:r>
        <w:t>Cuartielles, D., Nepelski, D., &amp; Van Roy, V. (2018).Arduino-A global network for digital innovation.オープンイノベーション2.0年鑑-版2018．</w:t>
      </w:r>
    </w:p>
    <w:p w14:paraId="4B853047" w14:textId="77777777" w:rsidR="00A21111" w:rsidRDefault="00A21111" w:rsidP="00A21111">
      <w:pPr>
        <w:pStyle w:val="a3"/>
        <w:spacing w:before="10"/>
        <w:rPr>
          <w:sz w:val="20"/>
        </w:rPr>
      </w:pPr>
    </w:p>
    <w:p w14:paraId="4F99F6C6" w14:textId="77777777" w:rsidR="00A21111" w:rsidRDefault="00A21111" w:rsidP="00A21111">
      <w:pPr>
        <w:pStyle w:val="a3"/>
        <w:spacing w:before="1"/>
        <w:ind w:left="1702" w:right="1412"/>
        <w:jc w:val="both"/>
      </w:pPr>
      <w:r>
        <w:t xml:space="preserve">Cyfryzacja KPRM.(2018) Sprawozdanie z działalności rady do spraw cyfryzacji za rok 2018. </w:t>
      </w:r>
      <w:hyperlink r:id="rId223">
        <w:r>
          <w:t>https://www.gov.pl/web/cyfryzacja/dokumenty-obecnej-kadencji。</w:t>
        </w:r>
      </w:hyperlink>
    </w:p>
    <w:p w14:paraId="609CE1BE" w14:textId="77777777" w:rsidR="00A21111" w:rsidRDefault="00A21111" w:rsidP="00A21111">
      <w:pPr>
        <w:pStyle w:val="a3"/>
        <w:spacing w:before="10"/>
        <w:rPr>
          <w:sz w:val="20"/>
        </w:rPr>
      </w:pPr>
    </w:p>
    <w:p w14:paraId="7D8D31BA" w14:textId="77777777" w:rsidR="00A21111" w:rsidRDefault="00A21111" w:rsidP="00A21111">
      <w:pPr>
        <w:pStyle w:val="a3"/>
        <w:ind w:left="1702" w:right="1410"/>
        <w:jc w:val="both"/>
      </w:pPr>
      <w:r>
        <w:t xml:space="preserve">Cyfryzacja KPRM.(2020) Dokumenty Rady kadencji 2019 - 2021. </w:t>
      </w:r>
      <w:hyperlink r:id="rId224">
        <w:r>
          <w:t>https://www.gov.pl/web/cyfryzacja/dokumenty-rady-kadencji-2019-2021</w:t>
        </w:r>
      </w:hyperlink>
    </w:p>
    <w:p w14:paraId="2CB9A881" w14:textId="77777777" w:rsidR="00A21111" w:rsidRDefault="00A21111" w:rsidP="00A21111">
      <w:pPr>
        <w:pStyle w:val="a3"/>
        <w:spacing w:before="8"/>
        <w:rPr>
          <w:sz w:val="20"/>
        </w:rPr>
      </w:pPr>
    </w:p>
    <w:p w14:paraId="6982211F" w14:textId="77777777" w:rsidR="00A21111" w:rsidRDefault="00A21111" w:rsidP="00A21111">
      <w:pPr>
        <w:pStyle w:val="a3"/>
        <w:ind w:left="1702" w:right="1410"/>
        <w:jc w:val="both"/>
      </w:pPr>
      <w:r>
        <w:t xml:space="preserve">Cyfryzacja KPRM.(n.d.).Biura i departamenty. </w:t>
      </w:r>
      <w:hyperlink r:id="rId225">
        <w:r>
          <w:t>https://www.gov.pl/web/cyfryzacja/biurai-</w:t>
        </w:r>
      </w:hyperlink>
      <w:r>
        <w:t xml:space="preserve"> departamenty</w:t>
      </w:r>
    </w:p>
    <w:p w14:paraId="403D8E4F" w14:textId="77777777" w:rsidR="00A21111" w:rsidRDefault="00A21111" w:rsidP="00A21111">
      <w:pPr>
        <w:pStyle w:val="a3"/>
        <w:spacing w:before="11"/>
        <w:rPr>
          <w:sz w:val="20"/>
        </w:rPr>
      </w:pPr>
    </w:p>
    <w:p w14:paraId="148943B2" w14:textId="77777777" w:rsidR="00A21111" w:rsidRDefault="00A21111" w:rsidP="00A21111">
      <w:pPr>
        <w:pStyle w:val="a3"/>
        <w:ind w:left="1702" w:right="1412"/>
        <w:jc w:val="both"/>
      </w:pPr>
      <w:r>
        <w:t>Daffara, C. (2012):欧州経済に対するオープンソース ソフトウェアの経済的貢献の推定.The First Openforum Academy Conference Proceedings (pp. 11- 14)に掲載されています。</w:t>
      </w:r>
    </w:p>
    <w:p w14:paraId="70F6B2B7" w14:textId="77777777" w:rsidR="00A21111" w:rsidRDefault="00A21111" w:rsidP="00A21111">
      <w:pPr>
        <w:pStyle w:val="a3"/>
        <w:spacing w:before="9"/>
        <w:rPr>
          <w:sz w:val="20"/>
        </w:rPr>
      </w:pPr>
    </w:p>
    <w:p w14:paraId="43331961" w14:textId="77777777" w:rsidR="00A21111" w:rsidRDefault="00A21111" w:rsidP="00A21111">
      <w:pPr>
        <w:pStyle w:val="a3"/>
        <w:ind w:left="1702" w:right="1412"/>
        <w:jc w:val="both"/>
      </w:pPr>
      <w:r>
        <w:rPr>
          <w:lang w:eastAsia="ja-JP"/>
        </w:rPr>
        <w:t>ダファラ、C. (2020):欧州経済に対するオープンソースソフトウェアの経済貢献度の推定。</w:t>
      </w:r>
      <w:r>
        <w:t>An Update; https://twitter.com/cdaffara/status/1260655009223434242</w:t>
      </w:r>
    </w:p>
    <w:p w14:paraId="1A6184AB" w14:textId="77777777" w:rsidR="00A21111" w:rsidRDefault="00A21111" w:rsidP="00A21111">
      <w:pPr>
        <w:pStyle w:val="a3"/>
        <w:spacing w:before="11"/>
        <w:rPr>
          <w:sz w:val="20"/>
        </w:rPr>
      </w:pPr>
    </w:p>
    <w:p w14:paraId="2A2B5336" w14:textId="77777777" w:rsidR="00A21111" w:rsidRDefault="00A21111" w:rsidP="00A21111">
      <w:pPr>
        <w:pStyle w:val="a3"/>
        <w:ind w:left="1702" w:right="1410"/>
        <w:jc w:val="both"/>
      </w:pPr>
      <w:r>
        <w:t>Dahlander, L., &amp; Gann, D. (2010).How Open is Innovation?研究政策.39.699-709.10.1016/j.respol.2010.01.013.</w:t>
      </w:r>
    </w:p>
    <w:p w14:paraId="5B241635" w14:textId="77777777" w:rsidR="00A21111" w:rsidRDefault="00A21111" w:rsidP="00A21111">
      <w:pPr>
        <w:pStyle w:val="a3"/>
        <w:spacing w:before="10"/>
        <w:rPr>
          <w:sz w:val="20"/>
        </w:rPr>
      </w:pPr>
    </w:p>
    <w:p w14:paraId="1274D60F" w14:textId="77777777" w:rsidR="00A21111" w:rsidRDefault="00A21111" w:rsidP="00A21111">
      <w:pPr>
        <w:pStyle w:val="a3"/>
        <w:ind w:left="1702" w:right="1416"/>
        <w:jc w:val="both"/>
      </w:pPr>
      <w:r>
        <w:t>Dahlander, L., &amp; Wallin, M. W. (2006).A man on the inside:補完的な資産としてのコミュニティの解き放ち。Research Policy, 35(8), 1243-1259.</w:t>
      </w:r>
    </w:p>
    <w:p w14:paraId="2744B905" w14:textId="77777777" w:rsidR="00A21111" w:rsidRDefault="00A21111" w:rsidP="00A21111">
      <w:pPr>
        <w:pStyle w:val="a3"/>
        <w:spacing w:before="11"/>
        <w:rPr>
          <w:sz w:val="20"/>
        </w:rPr>
      </w:pPr>
    </w:p>
    <w:p w14:paraId="127AB7CE" w14:textId="77777777" w:rsidR="00A21111" w:rsidRDefault="00A21111" w:rsidP="00A21111">
      <w:pPr>
        <w:pStyle w:val="a3"/>
        <w:ind w:left="1702" w:right="1414"/>
        <w:jc w:val="both"/>
      </w:pPr>
      <w:r>
        <w:t>Dahlander, L., and Magnusson, M. G., (2005).オープンソースソフトウェア企業とコミュニティの関係:北欧企業からの観察, Research Policy, 34, issue 4, p. 481-493.</w:t>
      </w:r>
    </w:p>
    <w:p w14:paraId="08EA1C27" w14:textId="77777777" w:rsidR="00A21111" w:rsidRDefault="00A21111" w:rsidP="00A21111">
      <w:pPr>
        <w:pStyle w:val="a3"/>
        <w:spacing w:before="10"/>
        <w:rPr>
          <w:sz w:val="20"/>
        </w:rPr>
      </w:pPr>
    </w:p>
    <w:p w14:paraId="1846AE21" w14:textId="77777777" w:rsidR="00A21111" w:rsidRDefault="00A21111" w:rsidP="00A21111">
      <w:pPr>
        <w:pStyle w:val="a3"/>
        <w:ind w:left="1702" w:right="1412"/>
        <w:jc w:val="both"/>
        <w:rPr>
          <w:lang w:eastAsia="ja-JP"/>
        </w:rPr>
      </w:pPr>
      <w:r>
        <w:rPr>
          <w:lang w:eastAsia="ja-JP"/>
        </w:rPr>
        <w:t>Dahlander, L., and Magnusson, M. G., (2008).企業はどのようにオープンソースコミュニティを活用するのか？ロングレンジプランニング.41.629-649.10.1016/j.lrp.2008.09.003.</w:t>
      </w:r>
    </w:p>
    <w:p w14:paraId="6A92F709" w14:textId="77777777" w:rsidR="00A21111" w:rsidRDefault="00A21111" w:rsidP="00A21111">
      <w:pPr>
        <w:pStyle w:val="a3"/>
        <w:spacing w:before="10"/>
        <w:rPr>
          <w:sz w:val="20"/>
          <w:lang w:eastAsia="ja-JP"/>
        </w:rPr>
      </w:pPr>
    </w:p>
    <w:p w14:paraId="231C0650" w14:textId="77777777" w:rsidR="00A21111" w:rsidRDefault="00A21111" w:rsidP="00A21111">
      <w:pPr>
        <w:pStyle w:val="a3"/>
        <w:ind w:left="1702" w:right="1415"/>
        <w:jc w:val="both"/>
      </w:pPr>
      <w:r>
        <w:t>D'Ambros, M., Bacchelli, A., &amp; Lanza, M. (2010).設計上の欠陥がソフトウェアの欠陥に与える影響について.2010 10th International Conference on Quality Software (pp. 23-31).IEEE.</w:t>
      </w:r>
    </w:p>
    <w:p w14:paraId="052AF013" w14:textId="77777777" w:rsidR="00A21111" w:rsidRDefault="00A21111" w:rsidP="00A21111">
      <w:pPr>
        <w:jc w:val="both"/>
        <w:sectPr w:rsidR="00A21111">
          <w:pgSz w:w="11910" w:h="16840"/>
          <w:pgMar w:top="1000" w:right="0" w:bottom="1080" w:left="0" w:header="568" w:footer="816" w:gutter="0"/>
          <w:cols w:space="720"/>
        </w:sectPr>
      </w:pPr>
    </w:p>
    <w:p w14:paraId="5B48C78B" w14:textId="77777777" w:rsidR="00A21111" w:rsidRDefault="00A21111" w:rsidP="00A21111">
      <w:pPr>
        <w:pStyle w:val="a3"/>
        <w:spacing w:before="7"/>
        <w:rPr>
          <w:sz w:val="27"/>
        </w:rPr>
      </w:pPr>
    </w:p>
    <w:p w14:paraId="121BF3A5" w14:textId="77777777" w:rsidR="00A21111" w:rsidRDefault="00A21111" w:rsidP="00A21111">
      <w:pPr>
        <w:pStyle w:val="a3"/>
        <w:spacing w:before="93"/>
        <w:ind w:left="1702" w:right="1418"/>
        <w:jc w:val="both"/>
        <w:rPr>
          <w:lang w:eastAsia="ja-JP"/>
        </w:rPr>
      </w:pPr>
      <w:r>
        <w:rPr>
          <w:lang w:eastAsia="ja-JP"/>
        </w:rPr>
        <w:t>ダニエル、S. (2018).オープンソースソフトウェアプロジェクトにおける知識のソーシング。プロジェクトの成功に対する内部および外部のソーシャルキャピタルの影響」、『戦略的情報システム』、27(3)、237-256。</w:t>
      </w:r>
    </w:p>
    <w:p w14:paraId="555EB3BE" w14:textId="77777777" w:rsidR="00A21111" w:rsidRDefault="00A21111" w:rsidP="00A21111">
      <w:pPr>
        <w:pStyle w:val="a3"/>
        <w:spacing w:before="10"/>
        <w:rPr>
          <w:sz w:val="20"/>
          <w:lang w:eastAsia="ja-JP"/>
        </w:rPr>
      </w:pPr>
    </w:p>
    <w:p w14:paraId="2D225FB5" w14:textId="77777777" w:rsidR="00A21111" w:rsidRDefault="00A21111" w:rsidP="00A21111">
      <w:pPr>
        <w:pStyle w:val="a3"/>
        <w:ind w:left="1702" w:right="1411"/>
        <w:jc w:val="both"/>
      </w:pPr>
      <w:r>
        <w:t>ダニエル、S.、アガーワル、R.、スチュワート、K. (2013).The Effects of Diversity in Global, Distributed Collectives:A Study of Open Source Project Success (オープン ソース プロジェクトの成功に関する研究).情報システム研究。24.312-333.10.1287/isre.1120.0435.</w:t>
      </w:r>
    </w:p>
    <w:p w14:paraId="1ABE7ADF" w14:textId="77777777" w:rsidR="00A21111" w:rsidRDefault="00A21111" w:rsidP="00A21111">
      <w:pPr>
        <w:pStyle w:val="a3"/>
        <w:spacing w:before="9"/>
        <w:rPr>
          <w:sz w:val="20"/>
        </w:rPr>
      </w:pPr>
    </w:p>
    <w:p w14:paraId="187C87DE" w14:textId="77777777" w:rsidR="00A21111" w:rsidRDefault="00A21111" w:rsidP="00A21111">
      <w:pPr>
        <w:pStyle w:val="a3"/>
        <w:spacing w:before="1" w:line="468" w:lineRule="auto"/>
        <w:ind w:left="1702" w:right="1594"/>
        <w:jc w:val="both"/>
      </w:pPr>
      <w:r>
        <w:rPr>
          <w:lang w:eastAsia="ja-JP"/>
        </w:rPr>
        <w:t>Dataport.(2020).プロジェクト・フェニックス。</w:t>
      </w:r>
      <w:r>
        <w:t xml:space="preserve">オープンソースのオフィス向けアプリケーションプラットフォーム。Dataport. </w:t>
      </w:r>
      <w:hyperlink r:id="rId226">
        <w:r>
          <w:t>https://www.dataport.de/was-wir-bewegen/portfolio/projekt-phoenix/</w:t>
        </w:r>
      </w:hyperlink>
    </w:p>
    <w:p w14:paraId="7C7514BB" w14:textId="77777777" w:rsidR="00A21111" w:rsidRDefault="00A21111" w:rsidP="00A21111">
      <w:pPr>
        <w:pStyle w:val="a3"/>
        <w:ind w:left="1702" w:right="1408"/>
        <w:jc w:val="both"/>
      </w:pPr>
      <w:r>
        <w:t>デ', R. (2015).政府におけるフリーおよびオープンソースソフトウェア利用の経済的影響.Indian Institute of Management Bangalore. https://icfoss.in/doc/ICFOSS_economic-impact- free(v3).pdf</w:t>
      </w:r>
    </w:p>
    <w:p w14:paraId="32A935E8" w14:textId="77777777" w:rsidR="00A21111" w:rsidRDefault="00A21111" w:rsidP="00A21111">
      <w:pPr>
        <w:pStyle w:val="a3"/>
        <w:spacing w:before="9"/>
        <w:rPr>
          <w:sz w:val="20"/>
        </w:rPr>
      </w:pPr>
    </w:p>
    <w:p w14:paraId="2085D562" w14:textId="77777777" w:rsidR="00A21111" w:rsidRDefault="00A21111" w:rsidP="00A21111">
      <w:pPr>
        <w:pStyle w:val="a3"/>
        <w:spacing w:line="242" w:lineRule="auto"/>
        <w:ind w:left="1702" w:right="1409"/>
        <w:jc w:val="both"/>
      </w:pPr>
      <w:r>
        <w:t>Décret n° 2017-638 du 27 avril 2017 relatif aux licences de réutilisation à titre gratuit des informations publiques et aux modalités de leur homologation, 2017-638 (2017年)。</w:t>
      </w:r>
    </w:p>
    <w:p w14:paraId="4957CABF" w14:textId="77777777" w:rsidR="00A21111" w:rsidRDefault="00A21111" w:rsidP="00A21111">
      <w:pPr>
        <w:pStyle w:val="a3"/>
        <w:spacing w:before="6"/>
        <w:rPr>
          <w:sz w:val="20"/>
        </w:rPr>
      </w:pPr>
    </w:p>
    <w:p w14:paraId="4809D96D" w14:textId="77777777" w:rsidR="00A21111" w:rsidRDefault="00A21111" w:rsidP="00A21111">
      <w:pPr>
        <w:pStyle w:val="a3"/>
        <w:tabs>
          <w:tab w:val="left" w:pos="4511"/>
        </w:tabs>
        <w:ind w:left="1702" w:right="1410"/>
        <w:jc w:val="both"/>
      </w:pPr>
      <w:r>
        <w:t>Der Beauftragte der Bundesregierung für Informationstechnik.(2020).IT-Beauftragter der Bundesregierung.</w:t>
      </w:r>
      <w:r>
        <w:tab/>
      </w:r>
      <w:hyperlink r:id="rId227">
        <w:r>
          <w:rPr>
            <w:spacing w:val="-1"/>
          </w:rPr>
          <w:t>https://www.cio.bund.de/Web/DE/ITBeschaffung/EVB-IT-und-</w:t>
        </w:r>
      </w:hyperlink>
      <w:r>
        <w:t xml:space="preserve"> BVB/Aktuelle_EVB-IT/aktuelle_evb_it_node.html</w:t>
      </w:r>
    </w:p>
    <w:p w14:paraId="3CE714D9" w14:textId="77777777" w:rsidR="00A21111" w:rsidRDefault="00A21111" w:rsidP="00A21111">
      <w:pPr>
        <w:pStyle w:val="a3"/>
        <w:spacing w:before="9"/>
        <w:rPr>
          <w:sz w:val="20"/>
        </w:rPr>
      </w:pPr>
    </w:p>
    <w:p w14:paraId="0817920A" w14:textId="77777777" w:rsidR="00A21111" w:rsidRDefault="00A21111" w:rsidP="00A21111">
      <w:pPr>
        <w:pStyle w:val="a3"/>
        <w:ind w:left="1702" w:right="1416"/>
        <w:jc w:val="both"/>
      </w:pPr>
      <w:r>
        <w:t>Der Beauftragte der Bundesregierung für Informationstechnik.(2020).Stärkung der Digitalen Souveränität in der Öffentlichen Verwaltung.Der Beauftragte der Bundesregierung für Informationstechnik.</w:t>
      </w:r>
    </w:p>
    <w:p w14:paraId="0B4A4EDF" w14:textId="77777777" w:rsidR="00A21111" w:rsidRDefault="00A21111" w:rsidP="00A21111">
      <w:pPr>
        <w:pStyle w:val="a3"/>
        <w:spacing w:before="1"/>
        <w:rPr>
          <w:sz w:val="21"/>
        </w:rPr>
      </w:pPr>
    </w:p>
    <w:p w14:paraId="3CC06E32" w14:textId="77777777" w:rsidR="00A21111" w:rsidRDefault="00A21111" w:rsidP="00A21111">
      <w:pPr>
        <w:pStyle w:val="a3"/>
        <w:ind w:left="1702" w:right="1415"/>
        <w:jc w:val="both"/>
        <w:rPr>
          <w:lang w:eastAsia="ja-JP"/>
        </w:rPr>
      </w:pPr>
      <w:r>
        <w:rPr>
          <w:lang w:eastAsia="ja-JP"/>
        </w:rPr>
        <w:t>デレク・デュ・ペレズ(2019年、8月30日)の記事です。GDS、GOV.UKのオープンソースコードを非公開に...しかしその理由は？デジノミカ.</w:t>
      </w:r>
    </w:p>
    <w:p w14:paraId="3D503BF2" w14:textId="77777777" w:rsidR="00A21111" w:rsidRDefault="00A21111" w:rsidP="00A21111">
      <w:pPr>
        <w:pStyle w:val="a3"/>
        <w:spacing w:before="8"/>
        <w:rPr>
          <w:sz w:val="20"/>
          <w:lang w:eastAsia="ja-JP"/>
        </w:rPr>
      </w:pPr>
    </w:p>
    <w:p w14:paraId="4A188D34" w14:textId="77777777" w:rsidR="00A21111" w:rsidRDefault="00A21111" w:rsidP="00A21111">
      <w:pPr>
        <w:pStyle w:val="a3"/>
        <w:ind w:left="1702" w:right="1416"/>
        <w:jc w:val="both"/>
      </w:pPr>
      <w:r>
        <w:rPr>
          <w:lang w:eastAsia="ja-JP"/>
        </w:rPr>
        <w:t>Désilets, A. (2007).Translation wikified:大規模なオンラインコラボレーションは、翻訳の世界にどのような影響を与えるのだろうか。</w:t>
      </w:r>
      <w:r>
        <w:t>Translating and the Computer (29), 29-30.</w:t>
      </w:r>
    </w:p>
    <w:p w14:paraId="2AEDD903" w14:textId="77777777" w:rsidR="00A21111" w:rsidRDefault="00A21111" w:rsidP="00A21111">
      <w:pPr>
        <w:pStyle w:val="a3"/>
        <w:spacing w:before="11"/>
        <w:rPr>
          <w:sz w:val="20"/>
        </w:rPr>
      </w:pPr>
    </w:p>
    <w:p w14:paraId="01AB08C2" w14:textId="77777777" w:rsidR="00A21111" w:rsidRDefault="00A21111" w:rsidP="00A21111">
      <w:pPr>
        <w:pStyle w:val="a3"/>
        <w:tabs>
          <w:tab w:val="left" w:pos="3698"/>
          <w:tab w:val="left" w:pos="4873"/>
          <w:tab w:val="left" w:pos="7405"/>
          <w:tab w:val="left" w:pos="8520"/>
        </w:tabs>
        <w:ind w:left="1702" w:right="1411"/>
      </w:pPr>
      <w:r>
        <w:t>Die Beauftragte der Bundesregierung für Informationstechnik.(2012).Rechtliche Aspekte der Nutzung, Verbitung und Weiterentwicklung von Open-Source-Software (p.117).オープンソースソフトウェアの使用、利用、および開発における法的側面 (p. 117).</w:t>
      </w:r>
      <w:r>
        <w:tab/>
      </w:r>
      <w:hyperlink r:id="rId228">
        <w:r>
          <w:t>http://www.cio.bund.de/SharedDocs/Publikationen/DE/Architekturen-</w:t>
        </w:r>
      </w:hyperlink>
      <w:r>
        <w:t xml:space="preserve"> undStandards/migrationsleitfaden_4_0_rechtliche_aspekte_download.pdf? blob=publica tionFile</w:t>
      </w:r>
      <w:hyperlink r:id="rId229">
        <w:r>
          <w:t>.</w:t>
        </w:r>
      </w:hyperlink>
    </w:p>
    <w:p w14:paraId="197BA497" w14:textId="77777777" w:rsidR="00A21111" w:rsidRDefault="00A21111" w:rsidP="00A21111">
      <w:pPr>
        <w:pStyle w:val="a3"/>
        <w:spacing w:before="11"/>
        <w:rPr>
          <w:sz w:val="20"/>
        </w:rPr>
      </w:pPr>
    </w:p>
    <w:p w14:paraId="3765EB7B" w14:textId="77777777" w:rsidR="00A21111" w:rsidRDefault="00A21111" w:rsidP="00A21111">
      <w:pPr>
        <w:pStyle w:val="a3"/>
        <w:ind w:left="1702" w:right="1419"/>
      </w:pPr>
      <w:r>
        <w:t>Ding, J. (2020).ChinAI #100。古くからの論争を再燃させる。データ vs. アルゴリズム.ChinAI Newsletter. https://chinai.substack.com/p/chinai-100-re-igniting-an-age-old</w:t>
      </w:r>
    </w:p>
    <w:p w14:paraId="5C07A81F" w14:textId="77777777" w:rsidR="00A21111" w:rsidRDefault="00A21111" w:rsidP="00A21111">
      <w:pPr>
        <w:pStyle w:val="a3"/>
        <w:spacing w:before="8"/>
        <w:rPr>
          <w:sz w:val="20"/>
        </w:rPr>
      </w:pPr>
    </w:p>
    <w:p w14:paraId="2CC99052" w14:textId="77777777" w:rsidR="00A21111" w:rsidRDefault="00A21111" w:rsidP="00A21111">
      <w:pPr>
        <w:pStyle w:val="a3"/>
        <w:ind w:left="1702" w:right="1417"/>
      </w:pPr>
      <w:r>
        <w:t xml:space="preserve">DINSIC.(2018).Publication de la politique de contribution de l'Etat aux logiciels libres. </w:t>
      </w:r>
      <w:hyperlink r:id="rId230">
        <w:r>
          <w:t>https://www.etalab.gouv.fr/publication-de-la-politique-de-contribution-de-letat-auxlogiciels-</w:t>
        </w:r>
      </w:hyperlink>
      <w:r>
        <w:t xml:space="preserve"> libres</w:t>
      </w:r>
      <w:hyperlink r:id="rId231">
        <w:r>
          <w:t>.</w:t>
        </w:r>
      </w:hyperlink>
    </w:p>
    <w:p w14:paraId="4BB25236" w14:textId="77777777" w:rsidR="00A21111" w:rsidRDefault="00A21111" w:rsidP="00A21111">
      <w:pPr>
        <w:pStyle w:val="a3"/>
        <w:spacing w:before="1"/>
        <w:rPr>
          <w:sz w:val="21"/>
        </w:rPr>
      </w:pPr>
    </w:p>
    <w:p w14:paraId="1308B2D8" w14:textId="77777777" w:rsidR="00A21111" w:rsidRDefault="00A21111" w:rsidP="00A21111">
      <w:pPr>
        <w:pStyle w:val="a3"/>
        <w:ind w:left="1702" w:right="1413"/>
        <w:jc w:val="both"/>
        <w:rPr>
          <w:lang w:eastAsia="ja-JP"/>
        </w:rPr>
      </w:pPr>
      <w:r>
        <w:rPr>
          <w:lang w:eastAsia="ja-JP"/>
        </w:rPr>
        <w:t>情報学総局（欧州委員会）、KPMG.(2020).欧州委員会におけるオープンソースソフトウェアのガバナンスに関する研究.ISBN 978-92-76-10536-7.doi 10.2799/755940.カタログ番号 NO-02-20-079-EN-N.</w:t>
      </w:r>
    </w:p>
    <w:p w14:paraId="4FC1B80C" w14:textId="77777777" w:rsidR="00A21111" w:rsidRDefault="00A21111" w:rsidP="00A21111">
      <w:pPr>
        <w:pStyle w:val="a3"/>
        <w:spacing w:before="9"/>
        <w:rPr>
          <w:sz w:val="20"/>
          <w:lang w:eastAsia="ja-JP"/>
        </w:rPr>
      </w:pPr>
    </w:p>
    <w:p w14:paraId="55BE8B4F" w14:textId="77777777" w:rsidR="00A21111" w:rsidRDefault="00A21111" w:rsidP="00A21111">
      <w:pPr>
        <w:pStyle w:val="a3"/>
        <w:spacing w:before="1"/>
        <w:ind w:left="1702" w:right="1419"/>
      </w:pPr>
      <w:r>
        <w:lastRenderedPageBreak/>
        <w:t>Dobberstein, J.、他（2017）。The Eclipse working group openPASS: an open source approach to safety impact assessment via simulation.DOI 10.1016/j.infsof.2014.06.002</w:t>
      </w:r>
    </w:p>
    <w:p w14:paraId="09F34592" w14:textId="77777777" w:rsidR="00A21111" w:rsidRDefault="00A21111" w:rsidP="00A21111">
      <w:pPr>
        <w:pStyle w:val="a3"/>
        <w:spacing w:before="10"/>
        <w:rPr>
          <w:sz w:val="20"/>
        </w:rPr>
      </w:pPr>
    </w:p>
    <w:p w14:paraId="54C0ACC8" w14:textId="77777777" w:rsidR="00A21111" w:rsidRDefault="00A21111" w:rsidP="00A21111">
      <w:pPr>
        <w:pStyle w:val="a3"/>
        <w:ind w:left="1702" w:right="1410"/>
      </w:pPr>
      <w:r>
        <w:t>Dorner, M.; Capraro, M.; Barcomb, A. (2020).Quo Vadis, Open Source?オープンソースの成長の限界, arXiv:2008.07753v2 [cs.SE] 2020年8月19日</w:t>
      </w:r>
    </w:p>
    <w:p w14:paraId="7EB15E14" w14:textId="77777777" w:rsidR="00A21111" w:rsidRDefault="00A21111" w:rsidP="00A21111">
      <w:pPr>
        <w:sectPr w:rsidR="00A21111">
          <w:pgSz w:w="11910" w:h="16840"/>
          <w:pgMar w:top="1000" w:right="0" w:bottom="1080" w:left="0" w:header="568" w:footer="864" w:gutter="0"/>
          <w:cols w:space="720"/>
        </w:sectPr>
      </w:pPr>
    </w:p>
    <w:p w14:paraId="757314E8" w14:textId="77777777" w:rsidR="00A21111" w:rsidRDefault="00A21111" w:rsidP="00A21111">
      <w:pPr>
        <w:pStyle w:val="a3"/>
        <w:spacing w:before="7"/>
        <w:rPr>
          <w:sz w:val="27"/>
        </w:rPr>
      </w:pPr>
    </w:p>
    <w:p w14:paraId="5AF5FAFF" w14:textId="77777777" w:rsidR="00A21111" w:rsidRDefault="00A21111" w:rsidP="00A21111">
      <w:pPr>
        <w:pStyle w:val="a3"/>
        <w:tabs>
          <w:tab w:val="left" w:pos="3638"/>
          <w:tab w:val="left" w:pos="5490"/>
          <w:tab w:val="left" w:pos="7283"/>
          <w:tab w:val="left" w:pos="9159"/>
        </w:tabs>
        <w:spacing w:before="93"/>
        <w:ind w:left="1702" w:right="1412"/>
      </w:pPr>
      <w:r>
        <w:t>Dussutour, C. (2020).フランス政府、自社開発のメッセージングサービス「</w:t>
      </w:r>
      <w:r>
        <w:tab/>
        <w:t>Tchap」を開始</w:t>
      </w:r>
      <w:r>
        <w:tab/>
        <w:t>（OpenSource</w:t>
      </w:r>
      <w:r>
        <w:tab/>
      </w:r>
      <w:r>
        <w:rPr>
          <w:spacing w:val="-1"/>
        </w:rPr>
        <w:t>Observatory）</w:t>
      </w:r>
      <w:r>
        <w:t>。https://joinup.ec.europa.eu/collection/opensource-observatory-osor/document/french- government-launches-house-developedmessaging-service-tchap</w:t>
      </w:r>
    </w:p>
    <w:p w14:paraId="29AAE613" w14:textId="77777777" w:rsidR="00A21111" w:rsidRDefault="00A21111" w:rsidP="00A21111">
      <w:pPr>
        <w:pStyle w:val="a3"/>
        <w:spacing w:before="9"/>
        <w:rPr>
          <w:sz w:val="20"/>
        </w:rPr>
      </w:pPr>
    </w:p>
    <w:p w14:paraId="1C492DC9" w14:textId="77777777" w:rsidR="00A21111" w:rsidRDefault="00A21111" w:rsidP="00A21111">
      <w:pPr>
        <w:pStyle w:val="a3"/>
        <w:ind w:left="1702" w:right="1419"/>
        <w:rPr>
          <w:lang w:eastAsia="ja-JP"/>
        </w:rPr>
      </w:pPr>
      <w:r>
        <w:rPr>
          <w:lang w:eastAsia="ja-JP"/>
        </w:rPr>
        <w:t>経済政策研究所（2018）．ブルガリア産業のデジタルトランスフォーメーション（インダストリー4.0）の概念（pp.11-12）.ブルガリア、ソフィア。</w:t>
      </w:r>
    </w:p>
    <w:p w14:paraId="3E6E4B6A" w14:textId="77777777" w:rsidR="00A21111" w:rsidRDefault="00A21111" w:rsidP="00A21111">
      <w:pPr>
        <w:pStyle w:val="a3"/>
        <w:spacing w:before="10"/>
        <w:rPr>
          <w:sz w:val="20"/>
          <w:lang w:eastAsia="ja-JP"/>
        </w:rPr>
      </w:pPr>
    </w:p>
    <w:p w14:paraId="285001B8" w14:textId="77777777" w:rsidR="00A21111" w:rsidRDefault="00A21111" w:rsidP="00A21111">
      <w:pPr>
        <w:pStyle w:val="a3"/>
        <w:spacing w:before="1"/>
        <w:ind w:left="1702" w:right="1419"/>
        <w:rPr>
          <w:lang w:eastAsia="ja-JP"/>
        </w:rPr>
      </w:pPr>
      <w:r>
        <w:rPr>
          <w:lang w:eastAsia="ja-JP"/>
        </w:rPr>
        <w:t>エドラー，J.; ファーガーバーグ，J. (2017):イノベーション政策：何を、なぜ、どのように。オックスフォード・レビュー・オブ・エコノミック・ポリシー，33(1)，2-23，https://doi.org/10.1093/oxrep/grx001</w:t>
      </w:r>
    </w:p>
    <w:p w14:paraId="205EAC03" w14:textId="77777777" w:rsidR="00A21111" w:rsidRDefault="00A21111" w:rsidP="00A21111">
      <w:pPr>
        <w:pStyle w:val="a3"/>
        <w:spacing w:before="10"/>
        <w:rPr>
          <w:sz w:val="20"/>
          <w:lang w:eastAsia="ja-JP"/>
        </w:rPr>
      </w:pPr>
    </w:p>
    <w:p w14:paraId="6AF9C375" w14:textId="77777777" w:rsidR="00A21111" w:rsidRDefault="00A21111" w:rsidP="00A21111">
      <w:pPr>
        <w:pStyle w:val="a3"/>
        <w:ind w:left="1702" w:right="1322"/>
      </w:pPr>
      <w:r>
        <w:rPr>
          <w:lang w:eastAsia="ja-JP"/>
        </w:rPr>
        <w:t>エグバル、N. (2016).道路と橋。</w:t>
      </w:r>
      <w:r>
        <w:t>The Unseen Labor Behind Our Digital Infrastructure (p.143).フォード財団。</w:t>
      </w:r>
    </w:p>
    <w:p w14:paraId="0ACC4D94" w14:textId="77777777" w:rsidR="00A21111" w:rsidRDefault="00A21111" w:rsidP="00A21111">
      <w:pPr>
        <w:pStyle w:val="a3"/>
        <w:spacing w:before="10"/>
        <w:rPr>
          <w:sz w:val="20"/>
        </w:rPr>
      </w:pPr>
    </w:p>
    <w:p w14:paraId="5AC8D3CC" w14:textId="77777777" w:rsidR="00A21111" w:rsidRDefault="00A21111" w:rsidP="00A21111">
      <w:pPr>
        <w:pStyle w:val="a3"/>
        <w:tabs>
          <w:tab w:val="left" w:pos="3405"/>
          <w:tab w:val="left" w:pos="4363"/>
        </w:tabs>
        <w:spacing w:before="1"/>
        <w:ind w:left="1702" w:right="1410"/>
        <w:jc w:val="both"/>
      </w:pPr>
      <w:r>
        <w:t>エタラブ。(2018).Lancement :Rejoignez la communauté "Blue hats, hackers d'intérêt général"（ブルーハット、ハッカーズ・ディンテレット・ジェネラル）</w:t>
      </w:r>
      <w:r>
        <w:tab/>
        <w:t>!</w:t>
      </w:r>
      <w:r>
        <w:tab/>
      </w:r>
      <w:hyperlink r:id="rId232">
        <w:r>
          <w:rPr>
            <w:spacing w:val="-1"/>
          </w:rPr>
          <w:t>https://www.numerique.gouv.fr/agenda/lancement-rejoignez-la-</w:t>
        </w:r>
      </w:hyperlink>
      <w:r>
        <w:t xml:space="preserve"> communauteblue-hats-hackers-dinteret-general/</w:t>
      </w:r>
    </w:p>
    <w:p w14:paraId="65721951" w14:textId="77777777" w:rsidR="00A21111" w:rsidRDefault="00A21111" w:rsidP="00A21111">
      <w:pPr>
        <w:pStyle w:val="a3"/>
        <w:spacing w:before="9"/>
        <w:rPr>
          <w:sz w:val="20"/>
        </w:rPr>
      </w:pPr>
    </w:p>
    <w:p w14:paraId="65421AF4" w14:textId="77777777" w:rsidR="00A21111" w:rsidRDefault="00A21111" w:rsidP="00A21111">
      <w:pPr>
        <w:pStyle w:val="a3"/>
        <w:spacing w:before="1"/>
        <w:ind w:left="1702"/>
        <w:jc w:val="both"/>
      </w:pPr>
      <w:r>
        <w:t xml:space="preserve">エタラブ．(n.d.).Ce que nous faisons. </w:t>
      </w:r>
      <w:hyperlink r:id="rId233">
        <w:r>
          <w:t>https://www.etalab.gouv.fr/</w:t>
        </w:r>
      </w:hyperlink>
    </w:p>
    <w:p w14:paraId="3410FD60" w14:textId="77777777" w:rsidR="00A21111" w:rsidRDefault="00A21111" w:rsidP="00A21111">
      <w:pPr>
        <w:pStyle w:val="a3"/>
        <w:spacing w:before="11"/>
        <w:rPr>
          <w:sz w:val="20"/>
        </w:rPr>
      </w:pPr>
    </w:p>
    <w:p w14:paraId="0AD51396" w14:textId="3FC8C0AD" w:rsidR="00A21111" w:rsidRDefault="00A21111" w:rsidP="00A21111">
      <w:pPr>
        <w:pStyle w:val="a3"/>
        <w:ind w:left="1702" w:right="1414"/>
        <w:jc w:val="both"/>
      </w:pPr>
      <w:r>
        <w:t>エタラブ。(n.d.-a).</w:t>
      </w:r>
      <w:r w:rsidR="00E90D8E">
        <w:rPr>
          <w:rFonts w:ascii="ＭＳ 明朝" w:eastAsia="ＭＳ 明朝" w:hAnsi="ＭＳ 明朝" w:cs="ＭＳ 明朝" w:hint="eastAsia"/>
        </w:rPr>
        <w:t>フリーソフト</w:t>
      </w:r>
      <w:r>
        <w:t xml:space="preserve">のための支援 </w:t>
      </w:r>
      <w:hyperlink r:id="rId234">
        <w:r>
          <w:t>https://www.etalab.gouv.fr/accompagnement-logiciels-libres</w:t>
        </w:r>
      </w:hyperlink>
    </w:p>
    <w:p w14:paraId="2B5D0E73" w14:textId="77777777" w:rsidR="00A21111" w:rsidRDefault="00A21111" w:rsidP="00A21111">
      <w:pPr>
        <w:pStyle w:val="a3"/>
        <w:spacing w:before="8"/>
        <w:rPr>
          <w:sz w:val="20"/>
        </w:rPr>
      </w:pPr>
    </w:p>
    <w:p w14:paraId="2C002B05" w14:textId="77777777" w:rsidR="00A21111" w:rsidRDefault="00A21111" w:rsidP="00A21111">
      <w:pPr>
        <w:pStyle w:val="a3"/>
        <w:ind w:left="1702" w:right="1411"/>
        <w:jc w:val="both"/>
      </w:pPr>
      <w:r>
        <w:t>エタラブ。(n.d.-b).フランスの公共部門のソースコードを閲覧する。 https://code.etalab.gouv.fr/en/stats</w:t>
      </w:r>
    </w:p>
    <w:p w14:paraId="1D7F1F1B" w14:textId="77777777" w:rsidR="00A21111" w:rsidRDefault="00A21111" w:rsidP="00A21111">
      <w:pPr>
        <w:pStyle w:val="a3"/>
        <w:spacing w:before="10"/>
        <w:rPr>
          <w:sz w:val="20"/>
        </w:rPr>
      </w:pPr>
    </w:p>
    <w:p w14:paraId="30D922CE" w14:textId="77777777" w:rsidR="00A21111" w:rsidRDefault="00A21111" w:rsidP="00A21111">
      <w:pPr>
        <w:pStyle w:val="a3"/>
        <w:tabs>
          <w:tab w:val="left" w:pos="2990"/>
          <w:tab w:val="left" w:pos="4338"/>
          <w:tab w:val="left" w:pos="5564"/>
          <w:tab w:val="left" w:pos="6570"/>
          <w:tab w:val="left" w:pos="8384"/>
          <w:tab w:val="left" w:pos="9685"/>
        </w:tabs>
        <w:spacing w:before="1"/>
        <w:ind w:left="1702" w:right="1413"/>
        <w:jc w:val="both"/>
        <w:rPr>
          <w:lang w:eastAsia="ja-JP"/>
        </w:rPr>
      </w:pPr>
      <w:r>
        <w:rPr>
          <w:lang w:eastAsia="ja-JP"/>
        </w:rPr>
        <w:t>EUPL。</w:t>
      </w:r>
      <w:r>
        <w:rPr>
          <w:lang w:eastAsia="ja-JP"/>
        </w:rPr>
        <w:tab/>
        <w:t>(2021).</w:t>
      </w:r>
      <w:r>
        <w:rPr>
          <w:lang w:eastAsia="ja-JP"/>
        </w:rPr>
        <w:tab/>
        <w:t>EUPLtext</w:t>
      </w:r>
      <w:r>
        <w:rPr>
          <w:lang w:eastAsia="ja-JP"/>
        </w:rPr>
        <w:tab/>
        <w:t>(EUPL-1.2).</w:t>
      </w:r>
      <w:r>
        <w:rPr>
          <w:lang w:eastAsia="ja-JP"/>
        </w:rPr>
        <w:tab/>
        <w:t>ジョイナップ</w:t>
      </w:r>
      <w:r>
        <w:rPr>
          <w:lang w:eastAsia="ja-JP"/>
        </w:rPr>
        <w:tab/>
      </w:r>
      <w:r>
        <w:rPr>
          <w:spacing w:val="-3"/>
          <w:lang w:eastAsia="ja-JP"/>
        </w:rPr>
        <w:t>のウェブサイトをご覧</w:t>
      </w:r>
      <w:r>
        <w:rPr>
          <w:lang w:eastAsia="ja-JP"/>
        </w:rPr>
        <w:t>ください。https://joinup.ec.europa.eu/collection/eupl/eupl-text-11-12</w:t>
      </w:r>
    </w:p>
    <w:p w14:paraId="15190411" w14:textId="77777777" w:rsidR="00A21111" w:rsidRDefault="00A21111" w:rsidP="00A21111">
      <w:pPr>
        <w:pStyle w:val="a3"/>
        <w:spacing w:before="10"/>
        <w:rPr>
          <w:sz w:val="20"/>
          <w:lang w:eastAsia="ja-JP"/>
        </w:rPr>
      </w:pPr>
    </w:p>
    <w:p w14:paraId="7BBDC1BC" w14:textId="77777777" w:rsidR="00A21111" w:rsidRDefault="00A21111" w:rsidP="00A21111">
      <w:pPr>
        <w:pStyle w:val="a3"/>
        <w:ind w:left="1702" w:right="1416"/>
      </w:pPr>
      <w:r>
        <w:t>欧州委員会 (2011).水平協力協定に対するTFEU第101条の適用性に関する指針」.Official Journal of the European Union, Vol.54, C 11, https://eur-lex.europa.eu/legal- content/EN/TXT/?uri=uriserv:OJ.C_.2011.011.0001.01.ENG&amp;toc=OJ:C:2011:011:TOC.TOC.TOC.</w:t>
      </w:r>
    </w:p>
    <w:p w14:paraId="39BE4707" w14:textId="77777777" w:rsidR="00A21111" w:rsidRDefault="00A21111" w:rsidP="00A21111">
      <w:pPr>
        <w:pStyle w:val="a3"/>
        <w:rPr>
          <w:sz w:val="21"/>
        </w:rPr>
      </w:pPr>
    </w:p>
    <w:p w14:paraId="53B7A997" w14:textId="77777777" w:rsidR="00A21111" w:rsidRDefault="00A21111" w:rsidP="00A21111">
      <w:pPr>
        <w:pStyle w:val="a3"/>
        <w:tabs>
          <w:tab w:val="left" w:pos="3633"/>
          <w:tab w:val="left" w:pos="4869"/>
          <w:tab w:val="left" w:pos="6469"/>
          <w:tab w:val="left" w:pos="8008"/>
          <w:tab w:val="left" w:pos="9437"/>
        </w:tabs>
        <w:ind w:left="1702" w:right="1410"/>
        <w:jc w:val="both"/>
      </w:pPr>
      <w:r>
        <w:t>欧州委員会（2014）。Regulation (EC) No 460/2004 of the European Parliament and of the Council of 10 March 2004 establishing the European Network and Information Security Agency (Text with EEA relevance), (testimony of European Commission).2004年3月10日の欧州議会と理事会の規則（EC）No 460/2004（EEA関連性のあるテキスト）。2021年3月16日</w:t>
      </w:r>
      <w:r>
        <w:tab/>
        <w:t>、</w:t>
      </w:r>
      <w:r>
        <w:tab/>
        <w:t>以下から取得。</w:t>
      </w:r>
      <w:r>
        <w:tab/>
      </w:r>
      <w:r>
        <w:rPr>
          <w:spacing w:val="-3"/>
        </w:rPr>
        <w:t xml:space="preserve">https://eur- </w:t>
      </w:r>
      <w:r>
        <w:t>lex.europa.eu/LexUriServ/LexUriServ.do?uri=CELEX:32004R0460:EN:HTML</w:t>
      </w:r>
    </w:p>
    <w:p w14:paraId="47F1DBB9" w14:textId="77777777" w:rsidR="00A21111" w:rsidRDefault="00A21111" w:rsidP="00A21111">
      <w:pPr>
        <w:pStyle w:val="a3"/>
        <w:spacing w:before="10"/>
        <w:rPr>
          <w:sz w:val="20"/>
        </w:rPr>
      </w:pPr>
    </w:p>
    <w:p w14:paraId="24872831" w14:textId="77777777" w:rsidR="00A21111" w:rsidRDefault="00A21111" w:rsidP="00A21111">
      <w:pPr>
        <w:pStyle w:val="a3"/>
        <w:ind w:left="1702" w:right="1410"/>
        <w:jc w:val="both"/>
      </w:pPr>
      <w:r>
        <w:t>欧州委員会（2016）。標準化パッケージ。21世紀の欧州規格.COM(2016) 358 final. https://ec.europa.eu/transparency/regdoc/rep/1/2016/EN/1- 2016-358-EN-F1-1.PDF</w:t>
      </w:r>
    </w:p>
    <w:p w14:paraId="701DAD6D" w14:textId="77777777" w:rsidR="00A21111" w:rsidRDefault="00A21111" w:rsidP="00A21111">
      <w:pPr>
        <w:pStyle w:val="a3"/>
        <w:spacing w:before="9"/>
        <w:rPr>
          <w:sz w:val="20"/>
        </w:rPr>
      </w:pPr>
    </w:p>
    <w:p w14:paraId="3D930F55" w14:textId="77777777" w:rsidR="00A21111" w:rsidRDefault="00A21111" w:rsidP="00A21111">
      <w:pPr>
        <w:pStyle w:val="a3"/>
        <w:ind w:left="1702" w:right="1412"/>
        <w:jc w:val="both"/>
      </w:pPr>
      <w:r>
        <w:t>欧州委員会.(2013).EU Cybersecurity plan to protect open internet and online freedom and opportunity [Text].European Commission - 欧州委員会. https://ec.europa. eu/commission/presscorner/detail/ja/IP_13_94</w:t>
      </w:r>
    </w:p>
    <w:p w14:paraId="4DBFF689" w14:textId="77777777" w:rsidR="00A21111" w:rsidRDefault="00A21111" w:rsidP="00A21111">
      <w:pPr>
        <w:pStyle w:val="a3"/>
        <w:spacing w:before="10"/>
        <w:rPr>
          <w:sz w:val="20"/>
        </w:rPr>
      </w:pPr>
    </w:p>
    <w:p w14:paraId="5861CA9F" w14:textId="77777777" w:rsidR="00A21111" w:rsidRDefault="00A21111" w:rsidP="00A21111">
      <w:pPr>
        <w:pStyle w:val="a3"/>
        <w:ind w:left="1702" w:right="1411"/>
      </w:pPr>
      <w:r>
        <w:t>欧州委員会（2016）。ネットワークと情報システムのセキュリティに関する指令（NIS指令）［テキスト］.Shaping Europe's Digital Future - European Commission. https://ec.europa.eu/digital-single-market/en/directive-security-network-and-information- systems-nis-directive.</w:t>
      </w:r>
    </w:p>
    <w:p w14:paraId="3AA72255" w14:textId="77777777" w:rsidR="00A21111" w:rsidRDefault="00A21111" w:rsidP="00A21111">
      <w:pPr>
        <w:pStyle w:val="a3"/>
        <w:rPr>
          <w:sz w:val="21"/>
        </w:rPr>
      </w:pPr>
    </w:p>
    <w:p w14:paraId="38DCF849" w14:textId="77777777" w:rsidR="00A21111" w:rsidRDefault="00A21111" w:rsidP="00A21111">
      <w:pPr>
        <w:pStyle w:val="a3"/>
        <w:ind w:left="1702" w:right="1412"/>
        <w:jc w:val="both"/>
        <w:rPr>
          <w:lang w:eastAsia="ja-JP"/>
        </w:rPr>
      </w:pPr>
      <w:r>
        <w:rPr>
          <w:lang w:eastAsia="ja-JP"/>
        </w:rPr>
        <w:t>欧州委員会（2018）欠陥製品の責任に関する加盟国の法律、規制、行政規定の近似性に関する理事会指令の適用に関する欧州議会、理事会、欧州経済社会委員会への委員会からの報告書。(85/374/EEC)</w:t>
      </w:r>
    </w:p>
    <w:p w14:paraId="102DE775"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4C152C4D" w14:textId="77777777" w:rsidR="00A21111" w:rsidRDefault="00A21111" w:rsidP="00A21111">
      <w:pPr>
        <w:pStyle w:val="a3"/>
        <w:spacing w:before="7"/>
        <w:rPr>
          <w:sz w:val="27"/>
          <w:lang w:eastAsia="ja-JP"/>
        </w:rPr>
      </w:pPr>
    </w:p>
    <w:p w14:paraId="635153AC" w14:textId="77777777" w:rsidR="00A21111" w:rsidRDefault="00A21111" w:rsidP="00A21111">
      <w:pPr>
        <w:pStyle w:val="a3"/>
        <w:spacing w:before="93"/>
        <w:ind w:left="1702" w:right="1411"/>
        <w:jc w:val="both"/>
        <w:rPr>
          <w:lang w:eastAsia="ja-JP"/>
        </w:rPr>
      </w:pPr>
      <w:r>
        <w:rPr>
          <w:lang w:eastAsia="ja-JP"/>
        </w:rPr>
        <w:t xml:space="preserve">欧州委員会(2018).欧州電子通信コード（Recast）Text with EEA relevance.32018L1972, CONSIL, EP, OJ L 321 (2018). </w:t>
      </w:r>
      <w:hyperlink r:id="rId235">
        <w:r>
          <w:rPr>
            <w:lang w:eastAsia="ja-JP"/>
          </w:rPr>
          <w:t>http://data.europa.eu/eli/dir/2018/1972/oj/eng</w:t>
        </w:r>
      </w:hyperlink>
      <w:r>
        <w:rPr>
          <w:lang w:eastAsia="ja-JP"/>
        </w:rPr>
        <w:t xml:space="preserve"> を確立する2018年12月11日の欧州議会および理事会の指令（EU）2018/1972。</w:t>
      </w:r>
    </w:p>
    <w:p w14:paraId="4203D52F" w14:textId="77777777" w:rsidR="00A21111" w:rsidRDefault="00A21111" w:rsidP="00A21111">
      <w:pPr>
        <w:pStyle w:val="a3"/>
        <w:spacing w:before="9"/>
        <w:rPr>
          <w:sz w:val="20"/>
          <w:lang w:eastAsia="ja-JP"/>
        </w:rPr>
      </w:pPr>
    </w:p>
    <w:p w14:paraId="281654E7" w14:textId="77777777" w:rsidR="00A21111" w:rsidRDefault="00A21111" w:rsidP="00A21111">
      <w:pPr>
        <w:pStyle w:val="a3"/>
        <w:ind w:left="1702" w:right="1413"/>
        <w:jc w:val="both"/>
      </w:pPr>
      <w:r>
        <w:t>欧州委員会 (2020).Communication to the commission open source software strategy 2020 - 2023.Think Open.C(2020) 7149 final. https://ec.europa.eu/info/sites/info/files/en_ec_open_source_strategy_2020-2023.pdf</w:t>
      </w:r>
    </w:p>
    <w:p w14:paraId="7BC3D9D0" w14:textId="77777777" w:rsidR="00A21111" w:rsidRDefault="00A21111" w:rsidP="00A21111">
      <w:pPr>
        <w:pStyle w:val="a3"/>
        <w:rPr>
          <w:sz w:val="21"/>
        </w:rPr>
      </w:pPr>
    </w:p>
    <w:p w14:paraId="2387EDBC" w14:textId="77777777" w:rsidR="00A21111" w:rsidRDefault="00A21111" w:rsidP="00A21111">
      <w:pPr>
        <w:pStyle w:val="a3"/>
        <w:spacing w:before="1"/>
        <w:ind w:left="1702" w:right="1407"/>
        <w:jc w:val="both"/>
      </w:pPr>
      <w:r>
        <w:t>欧州委員会（2020年）。人工知能に関する白書 - 卓越性と信頼に対する欧州のアプローチ.COM(2020) 65 final.</w:t>
      </w:r>
    </w:p>
    <w:p w14:paraId="30B811CD" w14:textId="77777777" w:rsidR="00A21111" w:rsidRDefault="00A21111" w:rsidP="00A21111">
      <w:pPr>
        <w:pStyle w:val="a3"/>
        <w:spacing w:before="10"/>
        <w:rPr>
          <w:sz w:val="20"/>
        </w:rPr>
      </w:pPr>
    </w:p>
    <w:p w14:paraId="208FAA69" w14:textId="77777777" w:rsidR="00A21111" w:rsidRDefault="00A21111" w:rsidP="00A21111">
      <w:pPr>
        <w:pStyle w:val="a3"/>
        <w:ind w:left="1702" w:right="1419"/>
        <w:jc w:val="both"/>
        <w:rPr>
          <w:lang w:eastAsia="ja-JP"/>
        </w:rPr>
      </w:pPr>
      <w:r>
        <w:rPr>
          <w:lang w:eastAsia="ja-JP"/>
        </w:rPr>
        <w:t>欧州委員会（2016）。ISAについて.欧州委員会ウェブサイト. https://ec.europa.eu/archives/isa/about-isa/index_en.htm</w:t>
      </w:r>
    </w:p>
    <w:p w14:paraId="428935D1" w14:textId="77777777" w:rsidR="00A21111" w:rsidRDefault="00A21111" w:rsidP="00A21111">
      <w:pPr>
        <w:pStyle w:val="a3"/>
        <w:spacing w:before="8"/>
        <w:rPr>
          <w:sz w:val="20"/>
          <w:lang w:eastAsia="ja-JP"/>
        </w:rPr>
      </w:pPr>
    </w:p>
    <w:p w14:paraId="24E26B31" w14:textId="77777777" w:rsidR="00A21111" w:rsidRDefault="00A21111" w:rsidP="00A21111">
      <w:pPr>
        <w:pStyle w:val="a3"/>
        <w:tabs>
          <w:tab w:val="left" w:pos="3693"/>
          <w:tab w:val="left" w:pos="4960"/>
          <w:tab w:val="left" w:pos="6056"/>
          <w:tab w:val="left" w:pos="7831"/>
          <w:tab w:val="left" w:pos="9440"/>
        </w:tabs>
        <w:ind w:left="1702" w:right="1410"/>
        <w:jc w:val="both"/>
      </w:pPr>
      <w:r>
        <w:t>欧州委員会（2016）。政府のデジタルトランスフォーメーションを加速する。EU eGovernmentActionPlan2016-2020</w:t>
      </w:r>
      <w:r>
        <w:tab/>
        <w:t>.</w:t>
      </w:r>
      <w:r>
        <w:tab/>
        <w:t>EUR-Lex.</w:t>
      </w:r>
      <w:r>
        <w:tab/>
      </w:r>
      <w:r>
        <w:rPr>
          <w:spacing w:val="-3"/>
        </w:rPr>
        <w:t xml:space="preserve">https://eur- </w:t>
      </w:r>
      <w:r>
        <w:t>lex.europa.eu/legalcontent/EN/TXT/?uri=CELEX:52016DC0179</w:t>
      </w:r>
    </w:p>
    <w:p w14:paraId="1D370F98" w14:textId="77777777" w:rsidR="00A21111" w:rsidRDefault="00A21111" w:rsidP="00A21111">
      <w:pPr>
        <w:pStyle w:val="a3"/>
        <w:spacing w:before="1"/>
        <w:rPr>
          <w:sz w:val="21"/>
        </w:rPr>
      </w:pPr>
    </w:p>
    <w:p w14:paraId="645DF70F" w14:textId="77777777" w:rsidR="00A21111" w:rsidRDefault="00A21111" w:rsidP="00A21111">
      <w:pPr>
        <w:pStyle w:val="a3"/>
        <w:ind w:left="1702" w:right="1410"/>
        <w:jc w:val="both"/>
      </w:pPr>
      <w:r>
        <w:t>欧州委員会（2016）。EU eGovernment Action Plan 2016-2020 Accelerating the digital transformation of government.COM/2016/0179 final https://eurlex.europa.eu/legal- content/EN/TXT/?uri=CELEX:52016DC0179</w:t>
      </w:r>
    </w:p>
    <w:p w14:paraId="03DBE72D" w14:textId="77777777" w:rsidR="00A21111" w:rsidRDefault="00A21111" w:rsidP="00A21111">
      <w:pPr>
        <w:pStyle w:val="a3"/>
        <w:spacing w:before="9"/>
        <w:rPr>
          <w:sz w:val="20"/>
        </w:rPr>
      </w:pPr>
    </w:p>
    <w:p w14:paraId="26404BF7" w14:textId="77777777" w:rsidR="00A21111" w:rsidRDefault="00A21111" w:rsidP="00A21111">
      <w:pPr>
        <w:pStyle w:val="a3"/>
        <w:tabs>
          <w:tab w:val="left" w:pos="3789"/>
          <w:tab w:val="left" w:pos="5653"/>
          <w:tab w:val="left" w:pos="7836"/>
        </w:tabs>
        <w:spacing w:before="1"/>
        <w:ind w:left="1702" w:right="1410"/>
        <w:jc w:val="both"/>
      </w:pPr>
      <w:r>
        <w:t>欧州委員会（2017）。電子政府に関する閣僚宣言-タリン宣言。</w:t>
      </w:r>
      <w:r>
        <w:tab/>
        <w:t>EuropeanCommission</w:t>
      </w:r>
      <w:r>
        <w:tab/>
        <w:t>.</w:t>
      </w:r>
      <w:r>
        <w:tab/>
      </w:r>
      <w:r>
        <w:rPr>
          <w:spacing w:val="-1"/>
        </w:rPr>
        <w:t xml:space="preserve">https://ec.europa.eu/digital- </w:t>
      </w:r>
      <w:r>
        <w:t>singlemarket/ja/news/ministerial-declaration-egovernment-tallinn-declaration</w:t>
      </w:r>
    </w:p>
    <w:p w14:paraId="0BAF196D" w14:textId="77777777" w:rsidR="00A21111" w:rsidRDefault="00A21111" w:rsidP="00A21111">
      <w:pPr>
        <w:pStyle w:val="a3"/>
        <w:spacing w:before="9"/>
        <w:rPr>
          <w:sz w:val="20"/>
        </w:rPr>
      </w:pPr>
    </w:p>
    <w:p w14:paraId="576F2424" w14:textId="77777777" w:rsidR="00A21111" w:rsidRDefault="00A21111" w:rsidP="00A21111">
      <w:pPr>
        <w:pStyle w:val="a3"/>
        <w:ind w:left="1702" w:right="1410"/>
        <w:rPr>
          <w:lang w:eastAsia="ja-JP"/>
        </w:rPr>
      </w:pPr>
      <w:r>
        <w:rPr>
          <w:lang w:eastAsia="ja-JP"/>
        </w:rPr>
        <w:t>欧州委員会（2018）。スペインにおける電子政府 2018 年 12 月 (p.65).欧州委員会. https://joinup.ec.europa.eu/sites/default/files/inlinefiles/eGovernment_in_Spain_December</w:t>
      </w:r>
    </w:p>
    <w:p w14:paraId="5DCA6619" w14:textId="77777777" w:rsidR="00A21111" w:rsidRDefault="00A21111" w:rsidP="00A21111">
      <w:pPr>
        <w:pStyle w:val="a3"/>
        <w:spacing w:line="252" w:lineRule="exact"/>
        <w:ind w:left="1702"/>
        <w:rPr>
          <w:lang w:eastAsia="zh-CN"/>
        </w:rPr>
      </w:pPr>
      <w:r>
        <w:rPr>
          <w:lang w:eastAsia="zh-CN"/>
        </w:rPr>
        <w:t>_2018_v2.00.pdf</w:t>
      </w:r>
    </w:p>
    <w:p w14:paraId="38BBB1F0" w14:textId="77777777" w:rsidR="00A21111" w:rsidRDefault="00A21111" w:rsidP="00A21111">
      <w:pPr>
        <w:pStyle w:val="a3"/>
        <w:rPr>
          <w:sz w:val="21"/>
          <w:lang w:eastAsia="zh-CN"/>
        </w:rPr>
      </w:pPr>
    </w:p>
    <w:p w14:paraId="13A60A66" w14:textId="77777777" w:rsidR="00A21111" w:rsidRDefault="00A21111" w:rsidP="00A21111">
      <w:pPr>
        <w:pStyle w:val="a3"/>
        <w:tabs>
          <w:tab w:val="left" w:pos="6379"/>
        </w:tabs>
        <w:ind w:left="1702" w:right="1419"/>
      </w:pPr>
      <w:r>
        <w:rPr>
          <w:lang w:eastAsia="zh-CN"/>
        </w:rPr>
        <w:t>欧州委員会（2018）。</w:t>
      </w:r>
      <w:r>
        <w:rPr>
          <w:lang w:eastAsia="ja-JP"/>
        </w:rPr>
        <w:t xml:space="preserve">EU28 における行政の特徴とパフォーマンス：ブルガリア.   </w:t>
      </w:r>
      <w:r>
        <w:t>欧州委員会.</w:t>
      </w:r>
      <w:r>
        <w:tab/>
      </w:r>
      <w:r>
        <w:rPr>
          <w:spacing w:val="-1"/>
        </w:rPr>
        <w:t>https://op.europa.eu/en/publication-detail/-</w:t>
      </w:r>
    </w:p>
    <w:p w14:paraId="63E9A619" w14:textId="77777777" w:rsidR="00A21111" w:rsidRDefault="00A21111" w:rsidP="00A21111">
      <w:pPr>
        <w:pStyle w:val="a3"/>
        <w:ind w:left="1702" w:right="1614"/>
      </w:pPr>
      <w:r>
        <w:t>/publication/e0ad3cfd-9606-11e8-8bc1-01aa75ed71a1/language-en/format-PDF/source- search</w:t>
      </w:r>
    </w:p>
    <w:p w14:paraId="1595EC05" w14:textId="77777777" w:rsidR="00A21111" w:rsidRDefault="00A21111" w:rsidP="00A21111">
      <w:pPr>
        <w:pStyle w:val="a3"/>
        <w:spacing w:before="9"/>
        <w:rPr>
          <w:sz w:val="20"/>
        </w:rPr>
      </w:pPr>
    </w:p>
    <w:p w14:paraId="338C349D" w14:textId="77777777" w:rsidR="00A21111" w:rsidRDefault="00A21111" w:rsidP="00A21111">
      <w:pPr>
        <w:pStyle w:val="a3"/>
        <w:ind w:left="1702" w:right="1419"/>
      </w:pPr>
      <w:r>
        <w:t>欧州委員会（2019）。デジタル経済社会指数（DESI）、2019年国別報告書ブルガリア.</w:t>
      </w:r>
    </w:p>
    <w:p w14:paraId="24CB38BD" w14:textId="77777777" w:rsidR="00A21111" w:rsidRDefault="00A21111" w:rsidP="00A21111">
      <w:pPr>
        <w:pStyle w:val="a3"/>
        <w:spacing w:before="10"/>
        <w:rPr>
          <w:sz w:val="20"/>
        </w:rPr>
      </w:pPr>
    </w:p>
    <w:p w14:paraId="234C6C00" w14:textId="77777777" w:rsidR="00A21111" w:rsidRDefault="00A21111" w:rsidP="00A21111">
      <w:pPr>
        <w:pStyle w:val="a3"/>
        <w:ind w:left="1702" w:right="1409"/>
        <w:jc w:val="both"/>
      </w:pPr>
      <w:r>
        <w:t>欧州委員会（2019）。EU-FOSSA バグバウンティーの本格的な実施.欧州委員会ウェブサイト https://ec.europa.eu/info/news/eu-fossa-bug-bounties-full-force- 2019-apr-05_ja</w:t>
      </w:r>
    </w:p>
    <w:p w14:paraId="45D7FE76" w14:textId="77777777" w:rsidR="00A21111" w:rsidRDefault="00A21111" w:rsidP="00A21111">
      <w:pPr>
        <w:pStyle w:val="a3"/>
        <w:spacing w:before="10"/>
        <w:rPr>
          <w:sz w:val="20"/>
        </w:rPr>
      </w:pPr>
    </w:p>
    <w:p w14:paraId="0A49D321" w14:textId="77777777" w:rsidR="00A21111" w:rsidRDefault="00A21111" w:rsidP="00A21111">
      <w:pPr>
        <w:pStyle w:val="a3"/>
        <w:ind w:left="1702" w:right="1410"/>
        <w:jc w:val="both"/>
      </w:pPr>
      <w:r>
        <w:t xml:space="preserve">欧州委員会（2019年）。人工知能に関する白書-卓越性と信頼に対する欧州のアプローチ.欧州委員会ウェブサイト </w:t>
      </w:r>
      <w:hyperlink r:id="rId236">
        <w:r>
          <w:rPr>
            <w:color w:val="0000FF"/>
            <w:u w:val="single" w:color="0000FF"/>
          </w:rPr>
          <w:t xml:space="preserve">https://ec.europa.eu/digital-single- </w:t>
        </w:r>
      </w:hyperlink>
      <w:hyperlink r:id="rId237">
        <w:r>
          <w:rPr>
            <w:color w:val="0000FF"/>
            <w:u w:val="single" w:color="0000FF"/>
          </w:rPr>
          <w:t>market/ja/news/white-paper-artificial-intelligenceeuropean-approach-excellence-and-trust.</w:t>
        </w:r>
      </w:hyperlink>
    </w:p>
    <w:p w14:paraId="4D355FCC" w14:textId="77777777" w:rsidR="00A21111" w:rsidRDefault="00A21111" w:rsidP="00A21111">
      <w:pPr>
        <w:pStyle w:val="a3"/>
        <w:spacing w:before="11"/>
        <w:rPr>
          <w:sz w:val="12"/>
        </w:rPr>
      </w:pPr>
    </w:p>
    <w:p w14:paraId="13A8E18A" w14:textId="77777777" w:rsidR="00A21111" w:rsidRDefault="00A21111" w:rsidP="00A21111">
      <w:pPr>
        <w:pStyle w:val="a3"/>
        <w:spacing w:before="93"/>
        <w:ind w:left="1702" w:right="1410"/>
        <w:jc w:val="both"/>
      </w:pPr>
      <w:r>
        <w:t>欧州委員会（2019）。EUサイバーセキュリティ法【テキスト】.Shaping Europe's Digital Future - European Commission. https://ec.europa.eu/digital-single-market/en/eu- cybersecurity-act</w:t>
      </w:r>
    </w:p>
    <w:p w14:paraId="50E12919" w14:textId="77777777" w:rsidR="00A21111" w:rsidRDefault="00A21111" w:rsidP="00A21111">
      <w:pPr>
        <w:pStyle w:val="a3"/>
        <w:spacing w:before="10"/>
        <w:rPr>
          <w:sz w:val="20"/>
        </w:rPr>
      </w:pPr>
    </w:p>
    <w:p w14:paraId="68F2863C" w14:textId="77777777" w:rsidR="00A21111" w:rsidRDefault="00A21111" w:rsidP="00A21111">
      <w:pPr>
        <w:pStyle w:val="a3"/>
        <w:tabs>
          <w:tab w:val="left" w:pos="6096"/>
          <w:tab w:val="left" w:pos="9439"/>
        </w:tabs>
        <w:ind w:left="1702" w:right="1410"/>
        <w:jc w:val="both"/>
      </w:pPr>
      <w:r>
        <w:rPr>
          <w:lang w:eastAsia="ja-JP"/>
        </w:rPr>
        <w:t>欧州委員会 (2020).2020年欧州セメスター。構造改革、マクロ経済の不均衡の防止と是正の進捗状況の評価、規則(EU) No 1176/2011に基づく綿密なレビューの結果。</w:t>
      </w:r>
      <w:r>
        <w:t>国別報告書ブルガリア2020.COM(2020)150final</w:t>
      </w:r>
      <w:r>
        <w:tab/>
        <w:t>.</w:t>
      </w:r>
      <w:r>
        <w:tab/>
      </w:r>
      <w:r>
        <w:rPr>
          <w:spacing w:val="-3"/>
        </w:rPr>
        <w:t xml:space="preserve">https://eur- </w:t>
      </w:r>
      <w:r>
        <w:t>lex.europa.eu/legalcontent/EN/TXT/PDF/?uri=CELEX:52020SC0501&amp;from=EN</w:t>
      </w:r>
    </w:p>
    <w:p w14:paraId="3B14AA0D" w14:textId="77777777" w:rsidR="00A21111" w:rsidRDefault="00A21111" w:rsidP="00A21111">
      <w:pPr>
        <w:jc w:val="both"/>
        <w:sectPr w:rsidR="00A21111">
          <w:pgSz w:w="11910" w:h="16840"/>
          <w:pgMar w:top="1000" w:right="0" w:bottom="1080" w:left="0" w:header="568" w:footer="864" w:gutter="0"/>
          <w:cols w:space="720"/>
        </w:sectPr>
      </w:pPr>
    </w:p>
    <w:p w14:paraId="22CC9109" w14:textId="77777777" w:rsidR="00A21111" w:rsidRDefault="00A21111" w:rsidP="00A21111">
      <w:pPr>
        <w:pStyle w:val="a3"/>
        <w:spacing w:before="7"/>
        <w:rPr>
          <w:sz w:val="27"/>
        </w:rPr>
      </w:pPr>
    </w:p>
    <w:p w14:paraId="1CE4D7B8" w14:textId="77777777" w:rsidR="00A21111" w:rsidRDefault="00A21111" w:rsidP="00A21111">
      <w:pPr>
        <w:pStyle w:val="a3"/>
        <w:spacing w:before="93"/>
        <w:ind w:left="1702" w:right="1413"/>
      </w:pPr>
      <w:r>
        <w:t xml:space="preserve">欧州委員会（2020年）。A European strategy for data.COM(2020) 66 final.EURLex. </w:t>
      </w:r>
      <w:r>
        <w:rPr>
          <w:spacing w:val="-1"/>
        </w:rPr>
        <w:t>https://eur-lex.europa.eu/legalcontent/EN/TXT/PDF/?uri=CELEX:52020DC0066&amp;from=EN</w:t>
      </w:r>
    </w:p>
    <w:p w14:paraId="12347255" w14:textId="77777777" w:rsidR="00A21111" w:rsidRDefault="00A21111" w:rsidP="00A21111">
      <w:pPr>
        <w:pStyle w:val="a3"/>
        <w:spacing w:before="11"/>
        <w:rPr>
          <w:sz w:val="20"/>
        </w:rPr>
      </w:pPr>
    </w:p>
    <w:p w14:paraId="0112DB1C" w14:textId="77777777" w:rsidR="00A21111" w:rsidRDefault="00A21111" w:rsidP="00A21111">
      <w:pPr>
        <w:pStyle w:val="a3"/>
        <w:tabs>
          <w:tab w:val="left" w:pos="3201"/>
          <w:tab w:val="left" w:pos="3944"/>
          <w:tab w:val="left" w:pos="6118"/>
          <w:tab w:val="left" w:pos="8450"/>
        </w:tabs>
        <w:ind w:left="1702" w:right="1410"/>
      </w:pPr>
      <w:r>
        <w:t>欧州委員会（2020年）。コミュニケーション:Shaping Europe's digital future.欧州委員会.</w:t>
      </w:r>
      <w:r>
        <w:tab/>
        <w:t>ISBN978-92-76-16363-3.</w:t>
      </w:r>
      <w:r>
        <w:tab/>
        <w:t>DOI:10.2759/091014.</w:t>
      </w:r>
      <w:r>
        <w:tab/>
      </w:r>
      <w:r>
        <w:rPr>
          <w:spacing w:val="-1"/>
        </w:rPr>
        <w:t>KK-03-20-102-EN-N.</w:t>
      </w:r>
    </w:p>
    <w:p w14:paraId="4B6C6570" w14:textId="77777777" w:rsidR="00A21111" w:rsidRDefault="00A21111" w:rsidP="00A21111">
      <w:pPr>
        <w:pStyle w:val="a3"/>
        <w:spacing w:line="251" w:lineRule="exact"/>
        <w:ind w:left="1702"/>
      </w:pPr>
      <w:r>
        <w:t>https://ec.europa.eu/info/publications/communication-shaping-europes-digitalfuture_en</w:t>
      </w:r>
    </w:p>
    <w:p w14:paraId="187C503C" w14:textId="77777777" w:rsidR="00A21111" w:rsidRDefault="00A21111" w:rsidP="00A21111">
      <w:pPr>
        <w:pStyle w:val="a3"/>
        <w:rPr>
          <w:sz w:val="21"/>
        </w:rPr>
      </w:pPr>
    </w:p>
    <w:p w14:paraId="741EC4DE" w14:textId="77777777" w:rsidR="00A21111" w:rsidRDefault="00A21111" w:rsidP="00A21111">
      <w:pPr>
        <w:pStyle w:val="a3"/>
        <w:ind w:left="1702" w:right="1410"/>
        <w:jc w:val="both"/>
      </w:pPr>
      <w:r>
        <w:t>欧州委員会（2020年）。人工知能に関するハイレベル専門家グループ。欧州委員会。https://ec.europa.eu/digital-single-market/en/high-levelexpert-group-artificial- インテリジェンス</w:t>
      </w:r>
    </w:p>
    <w:p w14:paraId="5B7365E4" w14:textId="77777777" w:rsidR="00A21111" w:rsidRDefault="00A21111" w:rsidP="00A21111">
      <w:pPr>
        <w:pStyle w:val="a3"/>
        <w:spacing w:before="9"/>
        <w:rPr>
          <w:sz w:val="20"/>
        </w:rPr>
      </w:pPr>
    </w:p>
    <w:p w14:paraId="7518D5BC" w14:textId="77777777" w:rsidR="00A21111" w:rsidRDefault="00A21111" w:rsidP="00A21111">
      <w:pPr>
        <w:pStyle w:val="a3"/>
        <w:tabs>
          <w:tab w:val="left" w:pos="6014"/>
          <w:tab w:val="left" w:pos="10023"/>
        </w:tabs>
        <w:spacing w:before="1"/>
        <w:ind w:left="1702" w:right="1409"/>
        <w:rPr>
          <w:lang w:eastAsia="ja-JP"/>
        </w:rPr>
      </w:pPr>
      <w:r>
        <w:rPr>
          <w:lang w:eastAsia="ja-JP"/>
        </w:rPr>
        <w:t>欧州委員会 (2020).オープンソースソフトウェア戦略 2020 - 2023.Think Open.C(2020)</w:t>
      </w:r>
      <w:r>
        <w:rPr>
          <w:lang w:eastAsia="ja-JP"/>
        </w:rPr>
        <w:tab/>
        <w:t>7149final</w:t>
      </w:r>
      <w:r>
        <w:rPr>
          <w:lang w:eastAsia="ja-JP"/>
        </w:rPr>
        <w:tab/>
        <w:t>.</w:t>
      </w:r>
    </w:p>
    <w:p w14:paraId="54CC7B71" w14:textId="77777777" w:rsidR="00A21111" w:rsidRDefault="00E90D8E" w:rsidP="00A21111">
      <w:pPr>
        <w:pStyle w:val="a3"/>
        <w:ind w:left="1702"/>
      </w:pPr>
      <w:hyperlink r:id="rId238">
        <w:r w:rsidR="00A21111">
          <w:rPr>
            <w:color w:val="0000FF"/>
            <w:u w:val="single" w:color="0000FF"/>
          </w:rPr>
          <w:t>https://ec.europa.eu/info/sites/info/files/en_ec_open_source_strategy_2020-2023.pdf</w:t>
        </w:r>
      </w:hyperlink>
    </w:p>
    <w:p w14:paraId="43A8787D" w14:textId="77777777" w:rsidR="00A21111" w:rsidRDefault="00A21111" w:rsidP="00A21111">
      <w:pPr>
        <w:pStyle w:val="a3"/>
        <w:spacing w:before="9"/>
        <w:rPr>
          <w:sz w:val="20"/>
        </w:rPr>
      </w:pPr>
    </w:p>
    <w:p w14:paraId="31233677" w14:textId="77777777" w:rsidR="00A21111" w:rsidRDefault="00A21111" w:rsidP="00A21111">
      <w:pPr>
        <w:pStyle w:val="a3"/>
        <w:tabs>
          <w:tab w:val="left" w:pos="4673"/>
          <w:tab w:val="left" w:pos="6507"/>
          <w:tab w:val="left" w:pos="9222"/>
        </w:tabs>
        <w:ind w:left="1702" w:right="1412"/>
        <w:jc w:val="both"/>
      </w:pPr>
      <w:r>
        <w:t>欧州委員会（2020年）。EUの新サイバーセキュリティ戦略【テキスト】.欧州委員会-European</w:t>
      </w:r>
      <w:r>
        <w:tab/>
      </w:r>
      <w:r>
        <w:rPr>
          <w:spacing w:val="-3"/>
        </w:rPr>
        <w:t xml:space="preserve">欧州委員会 </w:t>
      </w:r>
      <w:r>
        <w:t>https://ec.europa.eu/commission/presscorner/detail/en/IP_20_2391</w:t>
      </w:r>
    </w:p>
    <w:p w14:paraId="2EED5204" w14:textId="77777777" w:rsidR="00A21111" w:rsidRDefault="00A21111" w:rsidP="00A21111">
      <w:pPr>
        <w:pStyle w:val="a3"/>
        <w:spacing w:before="1"/>
        <w:rPr>
          <w:sz w:val="21"/>
        </w:rPr>
      </w:pPr>
    </w:p>
    <w:p w14:paraId="617034AC" w14:textId="77777777" w:rsidR="00A21111" w:rsidRDefault="00A21111" w:rsidP="00A21111">
      <w:pPr>
        <w:pStyle w:val="a3"/>
        <w:tabs>
          <w:tab w:val="left" w:pos="2737"/>
          <w:tab w:val="left" w:pos="3966"/>
          <w:tab w:val="left" w:pos="5254"/>
          <w:tab w:val="left" w:pos="6288"/>
          <w:tab w:val="left" w:pos="7347"/>
          <w:tab w:val="left" w:pos="7844"/>
          <w:tab w:val="left" w:pos="9219"/>
        </w:tabs>
        <w:ind w:left="1702" w:right="1411"/>
      </w:pPr>
      <w:r>
        <w:rPr>
          <w:lang w:eastAsia="ja-JP"/>
        </w:rPr>
        <w:t>欧州委員会（2020年）.デジタル10年におけるEUのサイバーセキュリティ戦略 [本文].</w:t>
      </w:r>
      <w:r>
        <w:rPr>
          <w:lang w:eastAsia="ja-JP"/>
        </w:rPr>
        <w:tab/>
      </w:r>
      <w:r>
        <w:t>ShapingEurope</w:t>
      </w:r>
      <w:r>
        <w:tab/>
        <w:t>'sDigitalFuture-European</w:t>
      </w:r>
      <w:r>
        <w:tab/>
      </w:r>
      <w:r>
        <w:rPr>
          <w:spacing w:val="-3"/>
        </w:rPr>
        <w:t>欧州委員会</w:t>
      </w:r>
      <w:r>
        <w:t>. https://ec.europa.eu/digital-single-market/en/news/eus-cybersecurity-strategy-digital- 10年-0</w:t>
      </w:r>
    </w:p>
    <w:p w14:paraId="28A1A6CB" w14:textId="77777777" w:rsidR="00A21111" w:rsidRDefault="00A21111" w:rsidP="00A21111">
      <w:pPr>
        <w:pStyle w:val="a3"/>
        <w:spacing w:before="8"/>
        <w:rPr>
          <w:sz w:val="20"/>
        </w:rPr>
      </w:pPr>
    </w:p>
    <w:p w14:paraId="5C887A55" w14:textId="77777777" w:rsidR="00A21111" w:rsidRDefault="00A21111" w:rsidP="00A21111">
      <w:pPr>
        <w:pStyle w:val="a3"/>
        <w:spacing w:before="1"/>
        <w:ind w:left="1702" w:right="1410"/>
        <w:jc w:val="both"/>
      </w:pPr>
      <w:r>
        <w:t>欧州委員会 (n.d.) ISA²について.European Commission. https://ec.europa.eu/isa2/isa2_en</w:t>
      </w:r>
    </w:p>
    <w:p w14:paraId="7AC9FEBE" w14:textId="77777777" w:rsidR="00A21111" w:rsidRDefault="00A21111" w:rsidP="00A21111">
      <w:pPr>
        <w:pStyle w:val="a3"/>
        <w:spacing w:before="10"/>
        <w:rPr>
          <w:sz w:val="20"/>
        </w:rPr>
      </w:pPr>
    </w:p>
    <w:p w14:paraId="323EC67F" w14:textId="77777777" w:rsidR="00A21111" w:rsidRDefault="00A21111" w:rsidP="00A21111">
      <w:pPr>
        <w:pStyle w:val="a3"/>
        <w:tabs>
          <w:tab w:val="left" w:pos="3509"/>
          <w:tab w:val="left" w:pos="4579"/>
          <w:tab w:val="left" w:pos="6077"/>
          <w:tab w:val="left" w:pos="7565"/>
          <w:tab w:val="left" w:pos="9223"/>
        </w:tabs>
        <w:ind w:left="1702" w:right="1410"/>
        <w:jc w:val="both"/>
        <w:rPr>
          <w:lang w:eastAsia="ja-JP"/>
        </w:rPr>
      </w:pPr>
      <w:r>
        <w:t>欧州委員会 (n.d.) ISA² - 公共行政、企業、市民のための相互運用性ソリューション</w:t>
      </w:r>
      <w:r>
        <w:tab/>
        <w:t>。</w:t>
      </w:r>
      <w:r>
        <w:tab/>
      </w:r>
      <w:r>
        <w:rPr>
          <w:lang w:eastAsia="ja-JP"/>
        </w:rPr>
        <w:t>Actions.</w:t>
      </w:r>
      <w:r>
        <w:rPr>
          <w:lang w:eastAsia="ja-JP"/>
        </w:rPr>
        <w:tab/>
        <w:t>欧州委員会</w:t>
      </w:r>
      <w:r>
        <w:rPr>
          <w:lang w:eastAsia="ja-JP"/>
        </w:rPr>
        <w:tab/>
      </w:r>
      <w:r>
        <w:rPr>
          <w:spacing w:val="-3"/>
          <w:lang w:eastAsia="ja-JP"/>
        </w:rPr>
        <w:t xml:space="preserve">欧州委員会 </w:t>
      </w:r>
      <w:r>
        <w:rPr>
          <w:lang w:eastAsia="ja-JP"/>
        </w:rPr>
        <w:t>https://ec.europa.eu/isa2/actions_en</w:t>
      </w:r>
    </w:p>
    <w:p w14:paraId="2D51B933" w14:textId="77777777" w:rsidR="00A21111" w:rsidRDefault="00A21111" w:rsidP="00A21111">
      <w:pPr>
        <w:pStyle w:val="a3"/>
        <w:spacing w:before="9"/>
        <w:rPr>
          <w:sz w:val="20"/>
          <w:lang w:eastAsia="ja-JP"/>
        </w:rPr>
      </w:pPr>
    </w:p>
    <w:p w14:paraId="333AA2CF" w14:textId="77777777" w:rsidR="00A21111" w:rsidRDefault="00A21111" w:rsidP="00A21111">
      <w:pPr>
        <w:pStyle w:val="a3"/>
        <w:ind w:left="1702" w:right="1416"/>
        <w:jc w:val="both"/>
        <w:rPr>
          <w:lang w:eastAsia="ja-JP"/>
        </w:rPr>
      </w:pPr>
      <w:r>
        <w:rPr>
          <w:lang w:eastAsia="ja-JP"/>
        </w:rPr>
        <w:t>欧州委員会 (n.d.).EU-FOSSA 2 - フリーおよびオープンソースソフトウェアの監査.欧州委員会 https://ec.europa.eu/info/departments/informatics/eufossa-2_en</w:t>
      </w:r>
    </w:p>
    <w:p w14:paraId="6B84AB66" w14:textId="77777777" w:rsidR="00A21111" w:rsidRDefault="00A21111" w:rsidP="00A21111">
      <w:pPr>
        <w:pStyle w:val="a3"/>
        <w:rPr>
          <w:sz w:val="21"/>
          <w:lang w:eastAsia="ja-JP"/>
        </w:rPr>
      </w:pPr>
    </w:p>
    <w:p w14:paraId="5BB05DD7" w14:textId="77777777" w:rsidR="00A21111" w:rsidRDefault="00A21111" w:rsidP="00A21111">
      <w:pPr>
        <w:pStyle w:val="a3"/>
        <w:ind w:left="1702" w:right="1418"/>
        <w:jc w:val="both"/>
        <w:rPr>
          <w:lang w:eastAsia="ja-JP"/>
        </w:rPr>
      </w:pPr>
      <w:r>
        <w:rPr>
          <w:lang w:eastAsia="ja-JP"/>
        </w:rPr>
        <w:t>欧州委員会 (n.d.).オープンソース戦略:歴史.欧州委員会ウェブサイト. https://ec.europa.eu/info/open-source-strategy-history_en</w:t>
      </w:r>
    </w:p>
    <w:p w14:paraId="180CEFA1" w14:textId="77777777" w:rsidR="00A21111" w:rsidRDefault="00A21111" w:rsidP="00A21111">
      <w:pPr>
        <w:pStyle w:val="a3"/>
        <w:spacing w:before="10"/>
        <w:rPr>
          <w:sz w:val="20"/>
          <w:lang w:eastAsia="ja-JP"/>
        </w:rPr>
      </w:pPr>
    </w:p>
    <w:p w14:paraId="4351A3E4" w14:textId="77777777" w:rsidR="00A21111" w:rsidRDefault="00A21111" w:rsidP="00A21111">
      <w:pPr>
        <w:pStyle w:val="a3"/>
        <w:ind w:left="1702" w:right="1414"/>
        <w:jc w:val="both"/>
        <w:rPr>
          <w:lang w:eastAsia="ja-JP"/>
        </w:rPr>
      </w:pPr>
      <w:r>
        <w:rPr>
          <w:lang w:eastAsia="ja-JP"/>
        </w:rPr>
        <w:t>欧州委員会（n.d.).新しい欧州相互運用性フレームワーク.欧州委員会ウェブサイト https://ec.europa.eu/isa2/eif_en</w:t>
      </w:r>
    </w:p>
    <w:p w14:paraId="2E0948B5" w14:textId="77777777" w:rsidR="00A21111" w:rsidRDefault="00A21111" w:rsidP="00A21111">
      <w:pPr>
        <w:pStyle w:val="a3"/>
        <w:spacing w:before="11"/>
        <w:rPr>
          <w:sz w:val="20"/>
          <w:lang w:eastAsia="ja-JP"/>
        </w:rPr>
      </w:pPr>
    </w:p>
    <w:p w14:paraId="35370A4B" w14:textId="77777777" w:rsidR="00A21111" w:rsidRDefault="00A21111" w:rsidP="00A21111">
      <w:pPr>
        <w:pStyle w:val="a3"/>
        <w:ind w:left="1702" w:right="1418"/>
        <w:jc w:val="both"/>
        <w:rPr>
          <w:lang w:eastAsia="ja-JP"/>
        </w:rPr>
      </w:pPr>
      <w:r>
        <w:rPr>
          <w:lang w:eastAsia="ja-JP"/>
        </w:rPr>
        <w:t>欧州デジタル著作権協会（EDRi）.(2003).ブルガリアにおけるフリーソフトウェアを促進する法律の草案 https://edri.org/our-work/edrigramnumber6free-software-draft-bulgaria/.</w:t>
      </w:r>
    </w:p>
    <w:p w14:paraId="1B929E1D" w14:textId="77777777" w:rsidR="00A21111" w:rsidRDefault="00A21111" w:rsidP="00A21111">
      <w:pPr>
        <w:pStyle w:val="a3"/>
        <w:spacing w:before="8"/>
        <w:rPr>
          <w:sz w:val="20"/>
          <w:lang w:eastAsia="ja-JP"/>
        </w:rPr>
      </w:pPr>
    </w:p>
    <w:p w14:paraId="62C88138" w14:textId="77777777" w:rsidR="00A21111" w:rsidRDefault="00A21111" w:rsidP="00A21111">
      <w:pPr>
        <w:pStyle w:val="a3"/>
        <w:ind w:left="1702" w:right="1413"/>
        <w:jc w:val="both"/>
        <w:rPr>
          <w:lang w:eastAsia="ja-JP"/>
        </w:rPr>
      </w:pPr>
      <w:r>
        <w:rPr>
          <w:lang w:eastAsia="ja-JP"/>
        </w:rPr>
        <w:t>Europol.(n.d.).欧州サイバー犯罪センター-EC3.Europol.2021年3月16日、</w:t>
      </w:r>
      <w:hyperlink r:id="rId239">
        <w:r>
          <w:rPr>
            <w:lang w:eastAsia="ja-JP"/>
          </w:rPr>
          <w:t>https://www.europol.europa.eu/about-europol/european-cy</w:t>
        </w:r>
      </w:hyperlink>
      <w:r>
        <w:rPr>
          <w:lang w:eastAsia="ja-JP"/>
        </w:rPr>
        <w:t>bercrime-centre-ec3 から取得。</w:t>
      </w:r>
    </w:p>
    <w:p w14:paraId="41123482" w14:textId="77777777" w:rsidR="00A21111" w:rsidRDefault="00A21111" w:rsidP="00A21111">
      <w:pPr>
        <w:pStyle w:val="a3"/>
        <w:spacing w:before="10"/>
        <w:rPr>
          <w:sz w:val="20"/>
          <w:lang w:eastAsia="ja-JP"/>
        </w:rPr>
      </w:pPr>
    </w:p>
    <w:p w14:paraId="72754008" w14:textId="77777777" w:rsidR="00A21111" w:rsidRDefault="00A21111" w:rsidP="00A21111">
      <w:pPr>
        <w:pStyle w:val="a3"/>
        <w:spacing w:line="242" w:lineRule="auto"/>
        <w:ind w:left="1702" w:right="1408"/>
        <w:jc w:val="both"/>
      </w:pPr>
      <w:r>
        <w:t>Facebook Engineering. https://engineering.fb.com/ml-applications/the-next-step- infacebook-s-ai-hardware-infrastructure/</w:t>
      </w:r>
    </w:p>
    <w:p w14:paraId="172666D3" w14:textId="77777777" w:rsidR="00A21111" w:rsidRDefault="00A21111" w:rsidP="00A21111">
      <w:pPr>
        <w:pStyle w:val="a3"/>
        <w:spacing w:before="6"/>
        <w:rPr>
          <w:sz w:val="20"/>
        </w:rPr>
      </w:pPr>
    </w:p>
    <w:p w14:paraId="37436021" w14:textId="77777777" w:rsidR="00A21111" w:rsidRDefault="00A21111" w:rsidP="00A21111">
      <w:pPr>
        <w:pStyle w:val="a3"/>
        <w:tabs>
          <w:tab w:val="left" w:pos="2419"/>
          <w:tab w:val="left" w:pos="3258"/>
          <w:tab w:val="left" w:pos="4463"/>
          <w:tab w:val="left" w:pos="5676"/>
          <w:tab w:val="left" w:pos="6393"/>
          <w:tab w:val="left" w:pos="7821"/>
          <w:tab w:val="left" w:pos="8903"/>
          <w:tab w:val="left" w:pos="9730"/>
        </w:tabs>
        <w:ind w:left="1702" w:right="1408"/>
      </w:pPr>
      <w:r>
        <w:t>連邦経済・エネルギー省.(2020).GAIA-X:Technical Architecture (p.</w:t>
      </w:r>
      <w:r>
        <w:tab/>
        <w:t>56).</w:t>
      </w:r>
      <w:r>
        <w:tab/>
        <w:t xml:space="preserve">FederalMinistryforEconomicAffairsandEnergy. </w:t>
      </w:r>
      <w:hyperlink r:id="rId240">
        <w:r>
          <w:t>https://www.datainfrastructure.eu/GAIAX/Redaktion/EN/Publications/gaia-x-</w:t>
        </w:r>
      </w:hyperlink>
      <w:r>
        <w:t xml:space="preserve"> technicalarchitecture.pdf? blob=publicationFile&amp;v=5</w:t>
      </w:r>
    </w:p>
    <w:p w14:paraId="2ECBA3A9" w14:textId="77777777" w:rsidR="00A21111" w:rsidRDefault="00A21111" w:rsidP="00A21111">
      <w:pPr>
        <w:pStyle w:val="a3"/>
        <w:spacing w:before="11"/>
        <w:rPr>
          <w:sz w:val="20"/>
        </w:rPr>
      </w:pPr>
    </w:p>
    <w:p w14:paraId="555263C8" w14:textId="77777777" w:rsidR="00A21111" w:rsidRDefault="00A21111" w:rsidP="00A21111">
      <w:pPr>
        <w:pStyle w:val="a3"/>
        <w:ind w:left="1702" w:right="1411"/>
        <w:jc w:val="both"/>
      </w:pPr>
      <w:r>
        <w:t>Feller, J., et al.オープンシステムとクローズドシステムは同等である (つまり、理想的な</w:t>
      </w:r>
      <w:r>
        <w:lastRenderedPageBreak/>
        <w:t>世界において).In Perspectives on Free and Open Source Software (pp. 127-142).MITP. https://ieeexplore.ieee.org/document/6277068</w:t>
      </w:r>
    </w:p>
    <w:p w14:paraId="54CAE43E" w14:textId="77777777" w:rsidR="00A21111" w:rsidRDefault="00A21111" w:rsidP="00A21111">
      <w:pPr>
        <w:jc w:val="both"/>
        <w:sectPr w:rsidR="00A21111">
          <w:pgSz w:w="11910" w:h="16840"/>
          <w:pgMar w:top="1000" w:right="0" w:bottom="1080" w:left="0" w:header="568" w:footer="816" w:gutter="0"/>
          <w:cols w:space="720"/>
        </w:sectPr>
      </w:pPr>
    </w:p>
    <w:p w14:paraId="06A310A5" w14:textId="77777777" w:rsidR="00A21111" w:rsidRDefault="00A21111" w:rsidP="00A21111">
      <w:pPr>
        <w:pStyle w:val="a3"/>
        <w:spacing w:before="7"/>
        <w:rPr>
          <w:sz w:val="27"/>
        </w:rPr>
      </w:pPr>
    </w:p>
    <w:p w14:paraId="38C22F8E" w14:textId="77777777" w:rsidR="00A21111" w:rsidRDefault="00A21111" w:rsidP="00A21111">
      <w:pPr>
        <w:pStyle w:val="a3"/>
        <w:spacing w:before="93"/>
        <w:ind w:left="1702" w:right="1420"/>
        <w:jc w:val="both"/>
        <w:rPr>
          <w:lang w:eastAsia="ja-JP"/>
        </w:rPr>
      </w:pPr>
      <w:r>
        <w:rPr>
          <w:lang w:eastAsia="ja-JP"/>
        </w:rPr>
        <w:t>Fitzgerald, B. (2006).オープンソースソフトウェアの変容.MIS Quarterly:経営情報システム.30.10.2307/25148740.</w:t>
      </w:r>
    </w:p>
    <w:p w14:paraId="0CA73B79" w14:textId="77777777" w:rsidR="00A21111" w:rsidRDefault="00A21111" w:rsidP="00A21111">
      <w:pPr>
        <w:pStyle w:val="a3"/>
        <w:spacing w:before="11"/>
        <w:rPr>
          <w:sz w:val="20"/>
          <w:lang w:eastAsia="ja-JP"/>
        </w:rPr>
      </w:pPr>
    </w:p>
    <w:p w14:paraId="06A13F1E" w14:textId="77777777" w:rsidR="00A21111" w:rsidRDefault="00A21111" w:rsidP="00A21111">
      <w:pPr>
        <w:pStyle w:val="a3"/>
        <w:ind w:left="1702"/>
        <w:jc w:val="both"/>
        <w:rPr>
          <w:lang w:eastAsia="ja-JP"/>
        </w:rPr>
      </w:pPr>
      <w:r>
        <w:rPr>
          <w:lang w:eastAsia="ja-JP"/>
        </w:rPr>
        <w:t>Fitzgerald, B., Mockus, A., &amp; Zhou, M. (2019).エンジニアリング・フリー/リブレ・オープンに向けて</w:t>
      </w:r>
    </w:p>
    <w:p w14:paraId="72FF112D" w14:textId="77777777" w:rsidR="00A21111" w:rsidRDefault="00A21111" w:rsidP="00A21111">
      <w:pPr>
        <w:pStyle w:val="a3"/>
        <w:spacing w:before="9"/>
        <w:rPr>
          <w:sz w:val="20"/>
          <w:lang w:eastAsia="ja-JP"/>
        </w:rPr>
      </w:pPr>
    </w:p>
    <w:p w14:paraId="3E42DCCA" w14:textId="77777777" w:rsidR="00A21111" w:rsidRDefault="00A21111" w:rsidP="00A21111">
      <w:pPr>
        <w:pStyle w:val="a3"/>
        <w:ind w:left="1702" w:right="1413"/>
        <w:jc w:val="both"/>
      </w:pPr>
      <w:r>
        <w:rPr>
          <w:lang w:eastAsia="ja-JP"/>
        </w:rPr>
        <w:t>Flamm, K. (1988).コンピュータの創造。</w:t>
      </w:r>
      <w:r>
        <w:t>政府、産業、およびハイテク。The Brookings Institution.</w:t>
      </w:r>
    </w:p>
    <w:p w14:paraId="261D0B86" w14:textId="77777777" w:rsidR="00A21111" w:rsidRDefault="00A21111" w:rsidP="00A21111">
      <w:pPr>
        <w:pStyle w:val="a3"/>
        <w:spacing w:before="10"/>
        <w:rPr>
          <w:sz w:val="20"/>
        </w:rPr>
      </w:pPr>
    </w:p>
    <w:p w14:paraId="434FDADD" w14:textId="77777777" w:rsidR="00A21111" w:rsidRDefault="00A21111" w:rsidP="00A21111">
      <w:pPr>
        <w:pStyle w:val="a3"/>
        <w:tabs>
          <w:tab w:val="left" w:pos="2952"/>
          <w:tab w:val="left" w:pos="4701"/>
          <w:tab w:val="left" w:pos="6248"/>
          <w:tab w:val="left" w:pos="8155"/>
          <w:tab w:val="left" w:pos="9283"/>
        </w:tabs>
        <w:spacing w:before="1"/>
        <w:ind w:left="1702" w:right="1412"/>
        <w:jc w:val="both"/>
        <w:rPr>
          <w:lang w:eastAsia="ja-JP"/>
        </w:rPr>
      </w:pPr>
      <w:r>
        <w:rPr>
          <w:lang w:eastAsia="ja-JP"/>
        </w:rPr>
        <w:t>フォルツ、J. N. M. (2018).インドにおけるフリー＆オープンソースソフトウェア。Mobilising Technology for theNationalGood</w:t>
      </w:r>
      <w:r>
        <w:rPr>
          <w:lang w:eastAsia="ja-JP"/>
        </w:rPr>
        <w:tab/>
        <w:t>.</w:t>
      </w:r>
      <w:r>
        <w:rPr>
          <w:lang w:eastAsia="ja-JP"/>
        </w:rPr>
        <w:tab/>
        <w:t>ユニバーシティ・オブ</w:t>
      </w:r>
      <w:r>
        <w:rPr>
          <w:lang w:eastAsia="ja-JP"/>
        </w:rPr>
        <w:tab/>
      </w:r>
      <w:r>
        <w:rPr>
          <w:spacing w:val="-3"/>
          <w:lang w:eastAsia="ja-JP"/>
        </w:rPr>
        <w:t>マンチェスター</w:t>
      </w:r>
      <w:hyperlink r:id="rId241">
        <w:r>
          <w:rPr>
            <w:lang w:eastAsia="ja-JP"/>
          </w:rPr>
          <w:t>. https://www.research.manchester.ac.uk/portal/files/102613332/FULL_TEXT.PDF</w:t>
        </w:r>
      </w:hyperlink>
    </w:p>
    <w:p w14:paraId="698C1930" w14:textId="77777777" w:rsidR="00A21111" w:rsidRDefault="00A21111" w:rsidP="00A21111">
      <w:pPr>
        <w:pStyle w:val="a3"/>
        <w:spacing w:before="9"/>
        <w:rPr>
          <w:sz w:val="20"/>
          <w:lang w:eastAsia="ja-JP"/>
        </w:rPr>
      </w:pPr>
    </w:p>
    <w:p w14:paraId="3EAF3C86" w14:textId="77777777" w:rsidR="00A21111" w:rsidRDefault="00A21111" w:rsidP="00A21111">
      <w:pPr>
        <w:pStyle w:val="a3"/>
        <w:ind w:left="1702" w:right="1413"/>
        <w:jc w:val="both"/>
      </w:pPr>
      <w:r>
        <w:t>Fontana, F. A., Braione, P., &amp; Zanoni, M. (2012).コード内の悪臭の自動検出。An experimental assessment.オブジェクト技術ジャーナル, 11(2), 5-1.</w:t>
      </w:r>
    </w:p>
    <w:p w14:paraId="63B1C4B5" w14:textId="77777777" w:rsidR="00A21111" w:rsidRDefault="00A21111" w:rsidP="00A21111">
      <w:pPr>
        <w:pStyle w:val="a3"/>
        <w:spacing w:before="10"/>
        <w:rPr>
          <w:sz w:val="20"/>
        </w:rPr>
      </w:pPr>
    </w:p>
    <w:p w14:paraId="35D44067" w14:textId="77777777" w:rsidR="00A21111" w:rsidRDefault="00A21111" w:rsidP="00A21111">
      <w:pPr>
        <w:pStyle w:val="a3"/>
        <w:spacing w:before="1"/>
        <w:ind w:left="1702" w:right="1410"/>
        <w:jc w:val="both"/>
      </w:pPr>
      <w:r>
        <w:t>Fosfuri, A., &amp; Giarratana, M., &amp; Luzzi, A. (2008).The Penguin Has Entered the Building:The Commercialization of Open Source Software Products（オープンソース ソフトウェア製品の商業化）.組織科学.19.292- 305.10.1287/orsc.1070.0321.</w:t>
      </w:r>
    </w:p>
    <w:p w14:paraId="2AB7716E" w14:textId="77777777" w:rsidR="00A21111" w:rsidRDefault="00A21111" w:rsidP="00A21111">
      <w:pPr>
        <w:pStyle w:val="a3"/>
        <w:spacing w:before="9"/>
        <w:rPr>
          <w:sz w:val="20"/>
        </w:rPr>
      </w:pPr>
    </w:p>
    <w:p w14:paraId="5A8763C6" w14:textId="77777777" w:rsidR="00A21111" w:rsidRDefault="00A21111" w:rsidP="00A21111">
      <w:pPr>
        <w:pStyle w:val="a3"/>
        <w:spacing w:before="1"/>
        <w:ind w:left="1702" w:right="1413"/>
        <w:jc w:val="both"/>
        <w:rPr>
          <w:lang w:eastAsia="ja-JP"/>
        </w:rPr>
      </w:pPr>
      <w:r>
        <w:rPr>
          <w:lang w:eastAsia="ja-JP"/>
        </w:rPr>
        <w:t>フォス，N.，＆フレデリクセン，L.，＆ルラーニ，F.（2015）．自己組織化されたコミュニティにおける問題形成と問題解決。無料オープンソースソフトウェアコミュニティにおけるコミュニケーションモードは、どのようにプロジェクトの行動を形成するか。ストラテジック・マネジメント・ジャーナル.10.1002/smj.2439.</w:t>
      </w:r>
    </w:p>
    <w:p w14:paraId="170B8277" w14:textId="77777777" w:rsidR="00A21111" w:rsidRDefault="00A21111" w:rsidP="00A21111">
      <w:pPr>
        <w:pStyle w:val="a3"/>
        <w:spacing w:before="10"/>
        <w:rPr>
          <w:sz w:val="20"/>
          <w:lang w:eastAsia="ja-JP"/>
        </w:rPr>
      </w:pPr>
    </w:p>
    <w:p w14:paraId="2F98D969" w14:textId="77777777" w:rsidR="00A21111" w:rsidRDefault="00A21111" w:rsidP="00A21111">
      <w:pPr>
        <w:pStyle w:val="a3"/>
        <w:spacing w:before="1"/>
        <w:ind w:left="1702"/>
        <w:jc w:val="both"/>
      </w:pPr>
      <w:r>
        <w:t xml:space="preserve">foss4smes (2019).政策提言最終報告書 </w:t>
      </w:r>
      <w:hyperlink r:id="rId242">
        <w:r>
          <w:t>https://www.foss4smes.eu/</w:t>
        </w:r>
      </w:hyperlink>
    </w:p>
    <w:p w14:paraId="15D9643E" w14:textId="77777777" w:rsidR="00A21111" w:rsidRDefault="00A21111" w:rsidP="00A21111">
      <w:pPr>
        <w:pStyle w:val="a3"/>
        <w:spacing w:before="8"/>
        <w:rPr>
          <w:sz w:val="20"/>
        </w:rPr>
      </w:pPr>
    </w:p>
    <w:p w14:paraId="4FE762DB" w14:textId="77777777" w:rsidR="00A21111" w:rsidRDefault="00A21111" w:rsidP="00A21111">
      <w:pPr>
        <w:pStyle w:val="a3"/>
        <w:spacing w:before="1"/>
        <w:ind w:left="1702" w:right="1415"/>
        <w:jc w:val="both"/>
      </w:pPr>
      <w:r>
        <w:t>Franzoni, C., &amp; Sauermann, H. (2014).クラウド・サイエンス。オープンな共同プロジェクトにおける科学研究の組織化。研究政策, 43(1), 1-20.https://epf.org.pl/en/</w:t>
      </w:r>
    </w:p>
    <w:p w14:paraId="7AC85E92" w14:textId="77777777" w:rsidR="00A21111" w:rsidRDefault="00A21111" w:rsidP="00A21111">
      <w:pPr>
        <w:pStyle w:val="a3"/>
        <w:spacing w:before="10"/>
        <w:rPr>
          <w:sz w:val="20"/>
        </w:rPr>
      </w:pPr>
    </w:p>
    <w:p w14:paraId="73E10045" w14:textId="77777777" w:rsidR="00A21111" w:rsidRDefault="00A21111" w:rsidP="00A21111">
      <w:pPr>
        <w:pStyle w:val="a3"/>
        <w:ind w:left="1702" w:right="1415"/>
        <w:jc w:val="both"/>
      </w:pPr>
      <w:r>
        <w:t>Fundacja Wolnego i Otwartego Oprogramowania.(2014).O nas.インターネット・アーカイブ https://web.archive.org/web/20180108145016/https://fwioo.pl/section/o-nas/</w:t>
      </w:r>
    </w:p>
    <w:p w14:paraId="19D45360" w14:textId="77777777" w:rsidR="00A21111" w:rsidRDefault="00A21111" w:rsidP="00A21111">
      <w:pPr>
        <w:pStyle w:val="a3"/>
        <w:spacing w:before="11"/>
        <w:rPr>
          <w:sz w:val="20"/>
        </w:rPr>
      </w:pPr>
    </w:p>
    <w:p w14:paraId="018F4A8B" w14:textId="77777777" w:rsidR="00A21111" w:rsidRDefault="00A21111" w:rsidP="00A21111">
      <w:pPr>
        <w:pStyle w:val="a3"/>
        <w:ind w:left="1702" w:right="1420"/>
        <w:jc w:val="both"/>
      </w:pPr>
      <w:r>
        <w:t>Fundacja Wolnego i Otwartego Oprogramowania.(n.d.).Publikacje.Internet Archive. https://web.archive.org/web/20180108145017/https://fwioo.pl/section/publikacje/</w:t>
      </w:r>
    </w:p>
    <w:p w14:paraId="712B609A" w14:textId="77777777" w:rsidR="00A21111" w:rsidRDefault="00A21111" w:rsidP="00A21111">
      <w:pPr>
        <w:pStyle w:val="a3"/>
        <w:spacing w:before="10"/>
        <w:rPr>
          <w:sz w:val="20"/>
        </w:rPr>
      </w:pPr>
    </w:p>
    <w:p w14:paraId="2825F74C" w14:textId="77777777" w:rsidR="00A21111" w:rsidRDefault="00A21111" w:rsidP="00A21111">
      <w:pPr>
        <w:pStyle w:val="a3"/>
        <w:ind w:left="1702" w:right="1410"/>
        <w:jc w:val="both"/>
      </w:pPr>
      <w:r>
        <w:t>Furtado de Magalhães Gomes, M., Vasconcelos Novaes, R., &amp; Guimarães Becker, M. (2015).オープンソースソフトウェア、知識へのアクセス、ソフトウェアライセンス。Human Rights Rule of Law and the Contemporary Social Challenges in Complex Societies, 100-115。https://doi.org/10.17931/ivr2013_sws24_02。</w:t>
      </w:r>
    </w:p>
    <w:p w14:paraId="538CEDA8" w14:textId="77777777" w:rsidR="00A21111" w:rsidRDefault="00A21111" w:rsidP="00A21111">
      <w:pPr>
        <w:pStyle w:val="a3"/>
        <w:spacing w:before="9"/>
        <w:rPr>
          <w:sz w:val="20"/>
        </w:rPr>
      </w:pPr>
    </w:p>
    <w:p w14:paraId="60863812" w14:textId="77777777" w:rsidR="00A21111" w:rsidRDefault="00A21111" w:rsidP="00A21111">
      <w:pPr>
        <w:pStyle w:val="a3"/>
        <w:ind w:left="1702" w:right="1414"/>
        <w:jc w:val="both"/>
        <w:rPr>
          <w:lang w:eastAsia="ja-JP"/>
        </w:rPr>
      </w:pPr>
      <w:r>
        <w:rPr>
          <w:lang w:eastAsia="ja-JP"/>
        </w:rPr>
        <w:t>ガロ、P. U. (2016).公共政策のアクター、プロセス、決定、評価：スペインにおけるフロスのケース（2003-2013）（博士論文、Universidad de Deusto）https://dialnet.unirioja.es/servlet/tesis?codigo=175799.</w:t>
      </w:r>
    </w:p>
    <w:p w14:paraId="1821F5EA" w14:textId="77777777" w:rsidR="00A21111" w:rsidRDefault="00A21111" w:rsidP="00A21111">
      <w:pPr>
        <w:pStyle w:val="a3"/>
        <w:spacing w:before="9"/>
        <w:rPr>
          <w:sz w:val="20"/>
          <w:lang w:eastAsia="ja-JP"/>
        </w:rPr>
      </w:pPr>
    </w:p>
    <w:p w14:paraId="69E3D0A5" w14:textId="77777777" w:rsidR="00A21111" w:rsidRDefault="00A21111" w:rsidP="00A21111">
      <w:pPr>
        <w:pStyle w:val="a3"/>
        <w:tabs>
          <w:tab w:val="left" w:pos="3254"/>
          <w:tab w:val="left" w:pos="4844"/>
          <w:tab w:val="left" w:pos="6322"/>
          <w:tab w:val="left" w:pos="7325"/>
          <w:tab w:val="left" w:pos="8511"/>
          <w:tab w:val="left" w:pos="10025"/>
        </w:tabs>
        <w:ind w:left="1702" w:right="1414"/>
      </w:pPr>
      <w:r>
        <w:t>ガートナー</w:t>
      </w:r>
      <w:r>
        <w:tab/>
        <w:t>(各年</w:t>
      </w:r>
      <w:r>
        <w:tab/>
        <w:t>):</w:t>
      </w:r>
      <w:r>
        <w:tab/>
        <w:t>ITKeyMetrics</w:t>
      </w:r>
      <w:r>
        <w:tab/>
      </w:r>
      <w:hyperlink r:id="rId243">
        <w:r>
          <w:t>データ https://www.gartner.com/en/documents/3895264/it-key-metrics-data-2019-index-</w:t>
        </w:r>
      </w:hyperlink>
      <w:r>
        <w:t xml:space="preserve"> ofpublished-documents-an</w:t>
      </w:r>
    </w:p>
    <w:p w14:paraId="63C84473" w14:textId="77777777" w:rsidR="00A21111" w:rsidRDefault="00A21111" w:rsidP="00A21111">
      <w:pPr>
        <w:pStyle w:val="a3"/>
        <w:spacing w:before="1"/>
        <w:rPr>
          <w:sz w:val="21"/>
        </w:rPr>
      </w:pPr>
    </w:p>
    <w:p w14:paraId="14F6C8F2" w14:textId="77777777" w:rsidR="00A21111" w:rsidRDefault="00A21111" w:rsidP="00A21111">
      <w:pPr>
        <w:pStyle w:val="a3"/>
        <w:ind w:left="1702" w:right="1419"/>
        <w:rPr>
          <w:lang w:eastAsia="ja-JP"/>
        </w:rPr>
      </w:pPr>
      <w:r>
        <w:rPr>
          <w:lang w:eastAsia="ja-JP"/>
        </w:rPr>
        <w:t>Gasper, D. (2005).政策評価-管理主義・経済主義からガバナンスの視点へ」 https://repub.eur.nl/pub/50685/</w:t>
      </w:r>
    </w:p>
    <w:p w14:paraId="5A87A53C" w14:textId="77777777" w:rsidR="00A21111" w:rsidRDefault="00A21111" w:rsidP="00A21111">
      <w:pPr>
        <w:pStyle w:val="a3"/>
        <w:spacing w:before="11"/>
        <w:rPr>
          <w:sz w:val="20"/>
          <w:lang w:eastAsia="ja-JP"/>
        </w:rPr>
      </w:pPr>
    </w:p>
    <w:p w14:paraId="20DAC6EA" w14:textId="77777777" w:rsidR="00A21111" w:rsidRDefault="00A21111" w:rsidP="00A21111">
      <w:pPr>
        <w:pStyle w:val="a3"/>
        <w:tabs>
          <w:tab w:val="left" w:pos="3618"/>
          <w:tab w:val="left" w:pos="5142"/>
          <w:tab w:val="left" w:pos="6469"/>
          <w:tab w:val="left" w:pos="10049"/>
        </w:tabs>
        <w:ind w:left="1702" w:right="1415"/>
      </w:pPr>
      <w:r>
        <w:t>Geiger, R. S. (2017) 2017 github open source surveyの概要分析．SocArXiv Preprints,</w:t>
      </w:r>
      <w:r>
        <w:tab/>
        <w:t>2017.</w:t>
      </w:r>
      <w:r>
        <w:tab/>
        <w:t>doi:</w:t>
      </w:r>
      <w:r>
        <w:tab/>
        <w:t>10.17605/OSF.IO/ENRQ5.</w:t>
      </w:r>
      <w:r>
        <w:tab/>
      </w:r>
      <w:r>
        <w:rPr>
          <w:spacing w:val="-8"/>
        </w:rPr>
        <w:t>URL</w:t>
      </w:r>
    </w:p>
    <w:p w14:paraId="040DC9DD" w14:textId="77777777" w:rsidR="00A21111" w:rsidRDefault="00A21111" w:rsidP="00A21111">
      <w:pPr>
        <w:pStyle w:val="a3"/>
        <w:spacing w:line="251" w:lineRule="exact"/>
        <w:ind w:left="1702"/>
      </w:pPr>
      <w:r>
        <w:lastRenderedPageBreak/>
        <w:t>https://osf.io/preprints/socarxiv/qps53。</w:t>
      </w:r>
    </w:p>
    <w:p w14:paraId="2005E85F" w14:textId="77777777" w:rsidR="00A21111" w:rsidRDefault="00A21111" w:rsidP="00A21111">
      <w:pPr>
        <w:spacing w:line="251" w:lineRule="exact"/>
        <w:sectPr w:rsidR="00A21111">
          <w:pgSz w:w="11910" w:h="16840"/>
          <w:pgMar w:top="1000" w:right="0" w:bottom="1080" w:left="0" w:header="568" w:footer="864" w:gutter="0"/>
          <w:cols w:space="720"/>
        </w:sectPr>
      </w:pPr>
    </w:p>
    <w:p w14:paraId="1DB04A1F" w14:textId="77777777" w:rsidR="00A21111" w:rsidRDefault="00A21111" w:rsidP="00A21111">
      <w:pPr>
        <w:pStyle w:val="a3"/>
        <w:spacing w:before="7"/>
        <w:rPr>
          <w:sz w:val="27"/>
        </w:rPr>
      </w:pPr>
    </w:p>
    <w:p w14:paraId="0F18574A" w14:textId="77777777" w:rsidR="00A21111" w:rsidRDefault="00A21111" w:rsidP="00A21111">
      <w:pPr>
        <w:pStyle w:val="a3"/>
        <w:spacing w:before="93"/>
        <w:ind w:left="1702" w:right="1409"/>
        <w:jc w:val="both"/>
      </w:pPr>
      <w:r>
        <w:rPr>
          <w:lang w:eastAsia="ja-JP"/>
        </w:rPr>
        <w:t>Ghafele, R., &amp; Gibert, B. (2012).発展途上国における知的財産のマネタイゼーションの推進。</w:t>
      </w:r>
      <w:r>
        <w:t>発展途上国における知的財産の収益化の促進：知識主導の成長を支援するための課題と戦略のレビュー.世界銀行政策研究ワーキングペーパー、（6143）。</w:t>
      </w:r>
    </w:p>
    <w:p w14:paraId="33D9650F" w14:textId="77777777" w:rsidR="00A21111" w:rsidRDefault="00A21111" w:rsidP="00A21111">
      <w:pPr>
        <w:pStyle w:val="a3"/>
        <w:spacing w:before="10"/>
        <w:rPr>
          <w:sz w:val="20"/>
        </w:rPr>
      </w:pPr>
    </w:p>
    <w:p w14:paraId="3606CC9D" w14:textId="77777777" w:rsidR="00A21111" w:rsidRDefault="00A21111" w:rsidP="00A21111">
      <w:pPr>
        <w:pStyle w:val="a3"/>
        <w:ind w:left="1702" w:right="1411"/>
        <w:jc w:val="both"/>
      </w:pPr>
      <w:r>
        <w:t>Ghapanchi, A. H., &amp; Aurum, A. (2012).Competency rallying in electronic markets:オープンソースプロジェクトの成功のための含意。電子市場, 22(2), 117-127.</w:t>
      </w:r>
    </w:p>
    <w:p w14:paraId="3DE4668C" w14:textId="77777777" w:rsidR="00A21111" w:rsidRDefault="00A21111" w:rsidP="00A21111">
      <w:pPr>
        <w:pStyle w:val="a3"/>
        <w:spacing w:before="10"/>
        <w:rPr>
          <w:sz w:val="20"/>
        </w:rPr>
      </w:pPr>
    </w:p>
    <w:p w14:paraId="7E3ED595" w14:textId="77777777" w:rsidR="00A21111" w:rsidRDefault="00A21111" w:rsidP="00A21111">
      <w:pPr>
        <w:pStyle w:val="a3"/>
        <w:spacing w:before="1"/>
        <w:ind w:left="1702" w:right="1410"/>
        <w:jc w:val="both"/>
        <w:rPr>
          <w:lang w:eastAsia="ja-JP"/>
        </w:rPr>
      </w:pPr>
      <w:r>
        <w:rPr>
          <w:lang w:eastAsia="ja-JP"/>
        </w:rPr>
        <w:t>Ghapanchi, A. H., Aurum, &amp; Daneshgar, F. (2012).オープンソースソフトウェアプロジェクトへの貢献に対するユーザーの関心にプロセスの有効性が与える影響.jsw, 7(1), 212-219.</w:t>
      </w:r>
    </w:p>
    <w:p w14:paraId="4B94B555" w14:textId="77777777" w:rsidR="00A21111" w:rsidRDefault="00A21111" w:rsidP="00A21111">
      <w:pPr>
        <w:pStyle w:val="a3"/>
        <w:spacing w:before="10"/>
        <w:rPr>
          <w:sz w:val="20"/>
          <w:lang w:eastAsia="ja-JP"/>
        </w:rPr>
      </w:pPr>
    </w:p>
    <w:p w14:paraId="22FD4FA1" w14:textId="77777777" w:rsidR="00A21111" w:rsidRDefault="00A21111" w:rsidP="00A21111">
      <w:pPr>
        <w:pStyle w:val="a3"/>
        <w:ind w:left="1702" w:right="1418"/>
        <w:jc w:val="both"/>
        <w:rPr>
          <w:lang w:eastAsia="ja-JP"/>
        </w:rPr>
      </w:pPr>
      <w:r>
        <w:rPr>
          <w:lang w:eastAsia="ja-JP"/>
        </w:rPr>
        <w:t>Ghapanchi, A. H., Aurum, A., &amp; Low, G. (2011).オープンソースソフトウェアプロジェクトの成功を測定するための分類法.First Monday, 16(8).</w:t>
      </w:r>
    </w:p>
    <w:p w14:paraId="6AE48D7B" w14:textId="77777777" w:rsidR="00A21111" w:rsidRDefault="00A21111" w:rsidP="00A21111">
      <w:pPr>
        <w:pStyle w:val="a3"/>
        <w:spacing w:before="10"/>
        <w:rPr>
          <w:sz w:val="20"/>
          <w:lang w:eastAsia="ja-JP"/>
        </w:rPr>
      </w:pPr>
    </w:p>
    <w:p w14:paraId="5D149826" w14:textId="77777777" w:rsidR="00A21111" w:rsidRDefault="00A21111" w:rsidP="00A21111">
      <w:pPr>
        <w:pStyle w:val="a3"/>
        <w:spacing w:before="1"/>
        <w:ind w:left="1702" w:right="1415"/>
        <w:jc w:val="both"/>
        <w:rPr>
          <w:lang w:eastAsia="ja-JP"/>
        </w:rPr>
      </w:pPr>
      <w:r>
        <w:rPr>
          <w:lang w:eastAsia="ja-JP"/>
        </w:rPr>
        <w:t>Ghosh, R.A. (2006).オープンソースソフトウェアが EU の情報通信技術 (ICT) セクターのイノベーションと競争力に与える経済的影響.Maastricht: UNU-MERIT.</w:t>
      </w:r>
    </w:p>
    <w:p w14:paraId="7A1DDC5E" w14:textId="77777777" w:rsidR="00A21111" w:rsidRDefault="00A21111" w:rsidP="00A21111">
      <w:pPr>
        <w:pStyle w:val="a3"/>
        <w:spacing w:before="9"/>
        <w:rPr>
          <w:sz w:val="20"/>
          <w:lang w:eastAsia="ja-JP"/>
        </w:rPr>
      </w:pPr>
    </w:p>
    <w:p w14:paraId="669BF7EF" w14:textId="77777777" w:rsidR="00A21111" w:rsidRDefault="00A21111" w:rsidP="00A21111">
      <w:pPr>
        <w:pStyle w:val="a3"/>
        <w:spacing w:before="1"/>
        <w:ind w:left="1702" w:right="1412"/>
        <w:jc w:val="both"/>
        <w:rPr>
          <w:lang w:eastAsia="ja-JP"/>
        </w:rPr>
      </w:pPr>
      <w:r>
        <w:rPr>
          <w:lang w:eastAsia="ja-JP"/>
        </w:rPr>
        <w:t>GitHub.(n.d.).GitHub.https://github.com/18F/open- source-policy から2020年12月31日に取得。</w:t>
      </w:r>
    </w:p>
    <w:p w14:paraId="08837A59" w14:textId="77777777" w:rsidR="00A21111" w:rsidRDefault="00A21111" w:rsidP="00A21111">
      <w:pPr>
        <w:pStyle w:val="a3"/>
        <w:spacing w:before="10"/>
        <w:rPr>
          <w:sz w:val="20"/>
          <w:lang w:eastAsia="ja-JP"/>
        </w:rPr>
      </w:pPr>
    </w:p>
    <w:p w14:paraId="36F958BD" w14:textId="77777777" w:rsidR="00A21111" w:rsidRDefault="00A21111" w:rsidP="00A21111">
      <w:pPr>
        <w:pStyle w:val="a3"/>
        <w:ind w:left="1702" w:right="1414"/>
        <w:jc w:val="both"/>
        <w:rPr>
          <w:lang w:eastAsia="ja-JP"/>
        </w:rPr>
      </w:pPr>
      <w:r>
        <w:rPr>
          <w:lang w:eastAsia="ja-JP"/>
        </w:rPr>
        <w:t>Gorgulla, C., Boeszoermenyi, A., Wang, Z. (2020).オープンソースの創薬プラットフォームで超大規模な仮想スクリーンを実現。Nature. https://doi.org/10.1038/s41586-020-2117-z</w:t>
      </w:r>
    </w:p>
    <w:p w14:paraId="16CE0B2D" w14:textId="77777777" w:rsidR="00A21111" w:rsidRDefault="00A21111" w:rsidP="00A21111">
      <w:pPr>
        <w:pStyle w:val="a3"/>
        <w:spacing w:before="8"/>
        <w:rPr>
          <w:sz w:val="20"/>
          <w:lang w:eastAsia="ja-JP"/>
        </w:rPr>
      </w:pPr>
    </w:p>
    <w:p w14:paraId="798F7FE1" w14:textId="77777777" w:rsidR="00A21111" w:rsidRDefault="00A21111" w:rsidP="00A21111">
      <w:pPr>
        <w:pStyle w:val="a3"/>
        <w:ind w:left="1702" w:right="1413"/>
        <w:jc w:val="both"/>
        <w:rPr>
          <w:lang w:eastAsia="ja-JP"/>
        </w:rPr>
      </w:pPr>
      <w:r>
        <w:rPr>
          <w:lang w:eastAsia="ja-JP"/>
        </w:rPr>
        <w:t xml:space="preserve">GOV.UK. </w:t>
      </w:r>
      <w:hyperlink r:id="rId244">
        <w:r>
          <w:rPr>
            <w:lang w:eastAsia="ja-JP"/>
          </w:rPr>
          <w:t>https://www.gov.uk/guidance/be-open-and-use-open-sourceGovernment</w:t>
        </w:r>
      </w:hyperlink>
      <w:r>
        <w:rPr>
          <w:lang w:eastAsia="ja-JP"/>
        </w:rPr>
        <w:t xml:space="preserve"> デジタルサービス.(2017, 10月 5日)を参照してください。ソースコードをオープンにして再利用可能にする。</w:t>
      </w:r>
    </w:p>
    <w:p w14:paraId="1129E655" w14:textId="77777777" w:rsidR="00A21111" w:rsidRDefault="00A21111" w:rsidP="00A21111">
      <w:pPr>
        <w:pStyle w:val="a3"/>
        <w:spacing w:before="10"/>
        <w:rPr>
          <w:sz w:val="20"/>
          <w:lang w:eastAsia="ja-JP"/>
        </w:rPr>
      </w:pPr>
    </w:p>
    <w:p w14:paraId="0F760DA5" w14:textId="77777777" w:rsidR="00A21111" w:rsidRDefault="00A21111" w:rsidP="00A21111">
      <w:pPr>
        <w:pStyle w:val="a3"/>
        <w:spacing w:before="1"/>
        <w:ind w:left="1702" w:right="1410"/>
        <w:jc w:val="both"/>
      </w:pPr>
      <w:r>
        <w:t>GOV.UK</w:t>
      </w:r>
      <w:hyperlink r:id="rId245">
        <w:r>
          <w:t>。https://www.gov.uk/service-manual/technology/making-source-code-openand-</w:t>
        </w:r>
      </w:hyperlink>
      <w:r>
        <w:t xml:space="preserve"> リユース可能。</w:t>
      </w:r>
    </w:p>
    <w:p w14:paraId="3EF62059" w14:textId="77777777" w:rsidR="00A21111" w:rsidRDefault="00A21111" w:rsidP="00A21111">
      <w:pPr>
        <w:pStyle w:val="a3"/>
        <w:spacing w:before="10"/>
        <w:rPr>
          <w:sz w:val="20"/>
        </w:rPr>
      </w:pPr>
    </w:p>
    <w:p w14:paraId="0343D306" w14:textId="77777777" w:rsidR="00A21111" w:rsidRDefault="00A21111" w:rsidP="00A21111">
      <w:pPr>
        <w:pStyle w:val="a3"/>
        <w:ind w:left="1702"/>
        <w:jc w:val="both"/>
        <w:rPr>
          <w:lang w:eastAsia="ja-JP"/>
        </w:rPr>
      </w:pPr>
      <w:r>
        <w:rPr>
          <w:lang w:eastAsia="ja-JP"/>
        </w:rPr>
        <w:t>ガバメント・デジタル・サービス．(2017, 11月 6日)を参照してください。オープンであること、オープンソースを使うこと。</w:t>
      </w:r>
    </w:p>
    <w:p w14:paraId="5C0334BE" w14:textId="77777777" w:rsidR="00A21111" w:rsidRDefault="00A21111" w:rsidP="00A21111">
      <w:pPr>
        <w:pStyle w:val="a3"/>
        <w:spacing w:before="9"/>
        <w:rPr>
          <w:sz w:val="20"/>
          <w:lang w:eastAsia="ja-JP"/>
        </w:rPr>
      </w:pPr>
    </w:p>
    <w:p w14:paraId="020B3346" w14:textId="77777777" w:rsidR="00A21111" w:rsidRDefault="00A21111" w:rsidP="00A21111">
      <w:pPr>
        <w:pStyle w:val="a3"/>
        <w:ind w:left="1702" w:right="1413"/>
        <w:jc w:val="both"/>
      </w:pPr>
      <w:r>
        <w:rPr>
          <w:lang w:eastAsia="ja-JP"/>
        </w:rPr>
        <w:t>ガバメント・デジタル・サービス。(2019, 3月 27日)を参照してください。テクノロジー・コード・オブ・プラクティス。</w:t>
      </w:r>
      <w:r>
        <w:t xml:space="preserve">GOV.UK. </w:t>
      </w:r>
      <w:hyperlink r:id="rId246">
        <w:r>
          <w:t>https://www.gov.uk/government/publications/technology-code-of-practice/technologycode-</w:t>
        </w:r>
      </w:hyperlink>
      <w:r>
        <w:t xml:space="preserve"> of-practice</w:t>
      </w:r>
    </w:p>
    <w:p w14:paraId="02BAAB2C" w14:textId="77777777" w:rsidR="00A21111" w:rsidRDefault="00A21111" w:rsidP="00A21111">
      <w:pPr>
        <w:pStyle w:val="a3"/>
        <w:spacing w:before="1"/>
        <w:rPr>
          <w:sz w:val="21"/>
        </w:rPr>
      </w:pPr>
    </w:p>
    <w:p w14:paraId="4E4566F1" w14:textId="77777777" w:rsidR="00A21111" w:rsidRDefault="00A21111" w:rsidP="00A21111">
      <w:pPr>
        <w:pStyle w:val="a3"/>
        <w:ind w:left="1702" w:right="1418"/>
      </w:pPr>
      <w:r>
        <w:rPr>
          <w:lang w:eastAsia="ja-JP"/>
        </w:rPr>
        <w:t>ガバメント・デジタル・サービス。(2019, 5月 8日)を参照してください。12.新しいソースコードをオープンにする。</w:t>
      </w:r>
      <w:r>
        <w:t>GOV.UK</w:t>
      </w:r>
      <w:hyperlink r:id="rId247">
        <w:r>
          <w:t>。https://www.gov.uk/service-manual/service-standard/point-12-make-new-source-</w:t>
        </w:r>
      </w:hyperlink>
      <w:r>
        <w:t xml:space="preserve"> codeopen</w:t>
      </w:r>
    </w:p>
    <w:p w14:paraId="578AFF9D" w14:textId="77777777" w:rsidR="00A21111" w:rsidRDefault="00A21111" w:rsidP="00A21111">
      <w:pPr>
        <w:pStyle w:val="a3"/>
        <w:spacing w:before="9"/>
        <w:rPr>
          <w:sz w:val="20"/>
        </w:rPr>
      </w:pPr>
    </w:p>
    <w:p w14:paraId="0A7D1AF5" w14:textId="77777777" w:rsidR="00A21111" w:rsidRDefault="00A21111" w:rsidP="00A21111">
      <w:pPr>
        <w:pStyle w:val="a3"/>
        <w:ind w:left="1702" w:right="1414"/>
        <w:rPr>
          <w:lang w:eastAsia="ja-JP"/>
        </w:rPr>
      </w:pPr>
      <w:r>
        <w:rPr>
          <w:lang w:eastAsia="ja-JP"/>
        </w:rPr>
        <w:t>ガバメント・デジタル・サービス.(n.d.).私たちについて.GOV.UK.2020年12月31日、</w:t>
      </w:r>
      <w:hyperlink r:id="rId248">
        <w:r>
          <w:rPr>
            <w:lang w:eastAsia="ja-JP"/>
          </w:rPr>
          <w:t>https://www.gov.uk/government/organisations/government-digital-service/about</w:t>
        </w:r>
      </w:hyperlink>
      <w:r>
        <w:rPr>
          <w:lang w:eastAsia="ja-JP"/>
        </w:rPr>
        <w:t xml:space="preserve"> から取得。</w:t>
      </w:r>
    </w:p>
    <w:p w14:paraId="7C7FD236" w14:textId="77777777" w:rsidR="00A21111" w:rsidRDefault="00A21111" w:rsidP="00A21111">
      <w:pPr>
        <w:pStyle w:val="a3"/>
        <w:spacing w:before="11"/>
        <w:rPr>
          <w:sz w:val="20"/>
          <w:lang w:eastAsia="ja-JP"/>
        </w:rPr>
      </w:pPr>
    </w:p>
    <w:p w14:paraId="4EB05E13" w14:textId="77777777" w:rsidR="00A21111" w:rsidRDefault="00A21111" w:rsidP="00A21111">
      <w:pPr>
        <w:pStyle w:val="a3"/>
        <w:tabs>
          <w:tab w:val="left" w:pos="3316"/>
          <w:tab w:val="left" w:pos="3903"/>
          <w:tab w:val="left" w:pos="4940"/>
          <w:tab w:val="left" w:pos="6041"/>
          <w:tab w:val="left" w:pos="6869"/>
          <w:tab w:val="left" w:pos="7614"/>
          <w:tab w:val="left" w:pos="8444"/>
          <w:tab w:val="left" w:pos="9265"/>
          <w:tab w:val="left" w:pos="9852"/>
        </w:tabs>
        <w:ind w:left="1702" w:right="1416"/>
      </w:pPr>
      <w:r>
        <w:t>Government ofChina</w:t>
      </w:r>
      <w:r>
        <w:tab/>
        <w:t>.</w:t>
      </w:r>
      <w:r>
        <w:tab/>
        <w:t>(2000).</w:t>
      </w:r>
      <w:r>
        <w:tab/>
        <w:t>第10次5ヵ年計画</w:t>
      </w:r>
      <w:r>
        <w:tab/>
      </w:r>
      <w:r>
        <w:rPr>
          <w:spacing w:val="-4"/>
        </w:rPr>
        <w:t xml:space="preserve">中国 </w:t>
      </w:r>
      <w:hyperlink r:id="rId249">
        <w:r>
          <w:t>http://unpan1.un.org/intradoc/groups/public/documents/apcity/unpan022769.pdf</w:t>
        </w:r>
      </w:hyperlink>
    </w:p>
    <w:p w14:paraId="5F15CD80" w14:textId="77777777" w:rsidR="00A21111" w:rsidRDefault="00A21111" w:rsidP="00A21111">
      <w:pPr>
        <w:pStyle w:val="a3"/>
        <w:spacing w:before="8"/>
        <w:rPr>
          <w:sz w:val="20"/>
        </w:rPr>
      </w:pPr>
    </w:p>
    <w:p w14:paraId="62799618" w14:textId="77777777" w:rsidR="00A21111" w:rsidRDefault="00A21111" w:rsidP="00A21111">
      <w:pPr>
        <w:pStyle w:val="a3"/>
        <w:ind w:left="1702"/>
      </w:pPr>
      <w:r>
        <w:t>中国政府.(2010).中国第12次5カ年計画 (p.62).中国政府.</w:t>
      </w:r>
    </w:p>
    <w:p w14:paraId="6D7FF474" w14:textId="77777777" w:rsidR="00A21111" w:rsidRDefault="00A21111" w:rsidP="00A21111">
      <w:pPr>
        <w:pStyle w:val="a3"/>
        <w:rPr>
          <w:sz w:val="21"/>
        </w:rPr>
      </w:pPr>
    </w:p>
    <w:p w14:paraId="60D1E8E5" w14:textId="77777777" w:rsidR="00A21111" w:rsidRDefault="00A21111" w:rsidP="00A21111">
      <w:pPr>
        <w:pStyle w:val="a3"/>
        <w:ind w:left="1702"/>
      </w:pPr>
      <w:r>
        <w:rPr>
          <w:lang w:eastAsia="ja-JP"/>
        </w:rPr>
        <w:t>中国政府.(2015).中国の第 13 次 5 カ年計画。</w:t>
      </w:r>
      <w:r>
        <w:t>Government of China. https://en.ndrc.gov.cn/policyrelease_8233/201612/P020191101482242850325.pdf</w:t>
      </w:r>
    </w:p>
    <w:p w14:paraId="6FE0829D" w14:textId="77777777" w:rsidR="00A21111" w:rsidRDefault="00A21111" w:rsidP="00A21111">
      <w:pPr>
        <w:pStyle w:val="a3"/>
        <w:spacing w:before="11"/>
        <w:rPr>
          <w:sz w:val="20"/>
        </w:rPr>
      </w:pPr>
    </w:p>
    <w:p w14:paraId="12FFB0AE" w14:textId="77777777" w:rsidR="00A21111" w:rsidRDefault="00A21111" w:rsidP="00A21111">
      <w:pPr>
        <w:pStyle w:val="a3"/>
        <w:tabs>
          <w:tab w:val="left" w:pos="2987"/>
          <w:tab w:val="left" w:pos="3674"/>
          <w:tab w:val="left" w:pos="4724"/>
          <w:tab w:val="left" w:pos="5864"/>
          <w:tab w:val="left" w:pos="6890"/>
          <w:tab w:val="left" w:pos="7454"/>
          <w:tab w:val="left" w:pos="8531"/>
          <w:tab w:val="left" w:pos="9815"/>
        </w:tabs>
        <w:ind w:left="1702" w:right="1416"/>
      </w:pPr>
      <w:r>
        <w:t>GovernodoBrasil</w:t>
      </w:r>
      <w:r>
        <w:tab/>
        <w:t>.</w:t>
      </w:r>
      <w:r>
        <w:tab/>
        <w:t>(2020).</w:t>
      </w:r>
      <w:r>
        <w:tab/>
        <w:t>SobreoPortal</w:t>
      </w:r>
      <w:r>
        <w:tab/>
        <w:t>.</w:t>
      </w:r>
      <w:r>
        <w:tab/>
        <w:t>ガバメント</w:t>
      </w:r>
      <w:r>
        <w:tab/>
      </w:r>
      <w:r>
        <w:rPr>
          <w:spacing w:val="-3"/>
        </w:rPr>
        <w:t>デジタル</w:t>
      </w:r>
      <w:hyperlink r:id="rId250">
        <w:r>
          <w:t>。https://www.gov.br/governodigital/pt-br/software-publico/sobre/sobre-o-portal</w:t>
        </w:r>
      </w:hyperlink>
    </w:p>
    <w:p w14:paraId="7629CF8F" w14:textId="77777777" w:rsidR="00A21111" w:rsidRDefault="00A21111" w:rsidP="00A21111">
      <w:pPr>
        <w:pStyle w:val="a3"/>
        <w:spacing w:before="10"/>
        <w:rPr>
          <w:sz w:val="20"/>
        </w:rPr>
      </w:pPr>
    </w:p>
    <w:p w14:paraId="3D0CA4AC" w14:textId="77777777" w:rsidR="00A21111" w:rsidRDefault="00A21111" w:rsidP="00A21111">
      <w:pPr>
        <w:pStyle w:val="a3"/>
        <w:tabs>
          <w:tab w:val="left" w:pos="3417"/>
          <w:tab w:val="left" w:pos="5221"/>
          <w:tab w:val="left" w:pos="6225"/>
          <w:tab w:val="left" w:pos="7938"/>
          <w:tab w:val="left" w:pos="9682"/>
        </w:tabs>
        <w:ind w:left="1702" w:right="1415"/>
      </w:pPr>
      <w:r>
        <w:t>GreenWavesTechnologies</w:t>
      </w:r>
      <w:r>
        <w:tab/>
        <w:t>.</w:t>
      </w:r>
      <w:r>
        <w:tab/>
        <w:t>(n.d.).</w:t>
      </w:r>
      <w:r>
        <w:tab/>
        <w:t>GreenWavesTechnologies.</w:t>
      </w:r>
      <w:r>
        <w:tab/>
      </w:r>
      <w:r>
        <w:rPr>
          <w:spacing w:val="-3"/>
        </w:rPr>
        <w:t>のウェブサイトをご覧</w:t>
      </w:r>
      <w:r>
        <w:t>ください。https://greenwaves-technologies.com/</w:t>
      </w:r>
    </w:p>
    <w:p w14:paraId="291640EA" w14:textId="77777777" w:rsidR="00A21111" w:rsidRDefault="00A21111" w:rsidP="00A21111">
      <w:pPr>
        <w:sectPr w:rsidR="00A21111">
          <w:pgSz w:w="11910" w:h="16840"/>
          <w:pgMar w:top="1000" w:right="0" w:bottom="1080" w:left="0" w:header="568" w:footer="816" w:gutter="0"/>
          <w:cols w:space="720"/>
        </w:sectPr>
      </w:pPr>
    </w:p>
    <w:p w14:paraId="55C51019" w14:textId="77777777" w:rsidR="00A21111" w:rsidRDefault="00A21111" w:rsidP="00A21111">
      <w:pPr>
        <w:pStyle w:val="a3"/>
        <w:spacing w:before="7"/>
        <w:rPr>
          <w:sz w:val="27"/>
        </w:rPr>
      </w:pPr>
    </w:p>
    <w:p w14:paraId="040766AD" w14:textId="77777777" w:rsidR="00A21111" w:rsidRDefault="00A21111" w:rsidP="00A21111">
      <w:pPr>
        <w:pStyle w:val="a3"/>
        <w:spacing w:before="93"/>
        <w:ind w:left="1702" w:right="1412"/>
        <w:jc w:val="both"/>
        <w:rPr>
          <w:lang w:eastAsia="ja-JP"/>
        </w:rPr>
      </w:pPr>
      <w:r>
        <w:rPr>
          <w:lang w:eastAsia="ja-JP"/>
        </w:rPr>
        <w:t xml:space="preserve">関羽、L. (2019, 11月 21).中日韓共同オープンソースニューフロンティアの拡大.第18回北東アジアOSS推進フォーラム、韓国・ソウル </w:t>
      </w:r>
      <w:hyperlink r:id="rId251">
        <w:r>
          <w:rPr>
            <w:lang w:eastAsia="ja-JP"/>
          </w:rPr>
          <w:t>http://ossforum.jp/jossfiles/1-3%20CHINA%20IT-DG_Keynote%20speech20191121.pdf.</w:t>
        </w:r>
      </w:hyperlink>
    </w:p>
    <w:p w14:paraId="2AFABB4A" w14:textId="77777777" w:rsidR="00A21111" w:rsidRDefault="00A21111" w:rsidP="00A21111">
      <w:pPr>
        <w:pStyle w:val="a3"/>
        <w:spacing w:before="10"/>
        <w:rPr>
          <w:sz w:val="20"/>
          <w:lang w:eastAsia="ja-JP"/>
        </w:rPr>
      </w:pPr>
    </w:p>
    <w:p w14:paraId="6FEFC173" w14:textId="77777777" w:rsidR="00A21111" w:rsidRDefault="00A21111" w:rsidP="00A21111">
      <w:pPr>
        <w:pStyle w:val="a3"/>
        <w:ind w:left="1702" w:right="1416"/>
        <w:jc w:val="both"/>
      </w:pPr>
      <w:r>
        <w:rPr>
          <w:lang w:eastAsia="ja-JP"/>
        </w:rPr>
        <w:t>グハ, R. (2008).ガンジー以後のインド。</w:t>
      </w:r>
      <w:r>
        <w:t>The history of the world's largest democracy (1st Harper Perennial ed).Harper Perennial.</w:t>
      </w:r>
    </w:p>
    <w:p w14:paraId="5BDD4220" w14:textId="77777777" w:rsidR="00A21111" w:rsidRDefault="00A21111" w:rsidP="00A21111">
      <w:pPr>
        <w:pStyle w:val="a3"/>
        <w:spacing w:before="10"/>
        <w:rPr>
          <w:sz w:val="20"/>
        </w:rPr>
      </w:pPr>
    </w:p>
    <w:p w14:paraId="523EAE73" w14:textId="77777777" w:rsidR="00A21111" w:rsidRDefault="00A21111" w:rsidP="00A21111">
      <w:pPr>
        <w:pStyle w:val="a3"/>
        <w:spacing w:before="1"/>
        <w:ind w:left="1702" w:right="1413"/>
        <w:jc w:val="both"/>
      </w:pPr>
      <w:r>
        <w:t xml:space="preserve">グプタ、G.、他（2016）。オープンソースハードウェア。チャンスと課題 </w:t>
      </w:r>
      <w:hyperlink r:id="rId252">
        <w:r>
          <w:t>http://arxiv.org/abs/1606.01980</w:t>
        </w:r>
      </w:hyperlink>
    </w:p>
    <w:p w14:paraId="49B75009" w14:textId="77777777" w:rsidR="00A21111" w:rsidRDefault="00A21111" w:rsidP="00A21111">
      <w:pPr>
        <w:pStyle w:val="a3"/>
        <w:spacing w:before="10"/>
        <w:rPr>
          <w:sz w:val="20"/>
        </w:rPr>
      </w:pPr>
    </w:p>
    <w:p w14:paraId="18865671" w14:textId="77777777" w:rsidR="00A21111" w:rsidRDefault="00A21111" w:rsidP="00A21111">
      <w:pPr>
        <w:pStyle w:val="a3"/>
        <w:ind w:left="1702"/>
        <w:jc w:val="both"/>
      </w:pPr>
      <w:r>
        <w:t>H2O.ai.(n.d.)です。H2O.aiについて.H2O.ai</w:t>
      </w:r>
      <w:hyperlink r:id="rId253">
        <w:r>
          <w:t xml:space="preserve">.について </w:t>
        </w:r>
      </w:hyperlink>
      <w:hyperlink r:id="rId254">
        <w:r>
          <w:t>https://www.h2o.ai/company/</w:t>
        </w:r>
      </w:hyperlink>
    </w:p>
    <w:p w14:paraId="74AEF97A" w14:textId="77777777" w:rsidR="00A21111" w:rsidRDefault="00A21111" w:rsidP="00A21111">
      <w:pPr>
        <w:pStyle w:val="a3"/>
        <w:spacing w:before="9"/>
        <w:rPr>
          <w:sz w:val="20"/>
        </w:rPr>
      </w:pPr>
    </w:p>
    <w:p w14:paraId="77A5A1A5" w14:textId="77777777" w:rsidR="00A21111" w:rsidRDefault="00A21111" w:rsidP="00A21111">
      <w:pPr>
        <w:pStyle w:val="a3"/>
        <w:ind w:left="1702" w:right="1417"/>
        <w:jc w:val="both"/>
      </w:pPr>
      <w:r>
        <w:t>Haefliger, S., von Krogh, G., and Spaeth, S., (2008) オープンソースソフトウェアにおけるコードの再利用.Management Science 54(1):180-193。https://doi.org/10.1287/mnsc.1070.0748。</w:t>
      </w:r>
    </w:p>
    <w:p w14:paraId="28373F8A" w14:textId="77777777" w:rsidR="00A21111" w:rsidRDefault="00A21111" w:rsidP="00A21111">
      <w:pPr>
        <w:pStyle w:val="a3"/>
        <w:spacing w:before="10"/>
        <w:rPr>
          <w:sz w:val="20"/>
        </w:rPr>
      </w:pPr>
    </w:p>
    <w:p w14:paraId="6A8D49B4" w14:textId="77777777" w:rsidR="00A21111" w:rsidRDefault="00A21111" w:rsidP="00A21111">
      <w:pPr>
        <w:pStyle w:val="a3"/>
        <w:spacing w:before="1"/>
        <w:ind w:left="1702" w:right="1412"/>
        <w:jc w:val="both"/>
      </w:pPr>
      <w:r>
        <w:t>Hahn, J., &amp; Moon, J. Y., &amp; Zhang, C. (2006).Social Ties on Open Source Project Team Formation (オープンソースプロジェクトチーム形成における社会的絆の影響).IFIP international conference on open source systems (pp. 307-317).Springer, Boston, MA.</w:t>
      </w:r>
    </w:p>
    <w:p w14:paraId="49515D8D" w14:textId="77777777" w:rsidR="00A21111" w:rsidRDefault="00A21111" w:rsidP="00A21111">
      <w:pPr>
        <w:pStyle w:val="a3"/>
        <w:spacing w:before="9"/>
        <w:rPr>
          <w:sz w:val="20"/>
        </w:rPr>
      </w:pPr>
    </w:p>
    <w:p w14:paraId="517EB7EC" w14:textId="77777777" w:rsidR="00A21111" w:rsidRDefault="00A21111" w:rsidP="00A21111">
      <w:pPr>
        <w:pStyle w:val="a3"/>
        <w:spacing w:before="1"/>
        <w:ind w:left="1702" w:right="1415"/>
        <w:jc w:val="both"/>
      </w:pPr>
      <w:r>
        <w:rPr>
          <w:lang w:eastAsia="ja-JP"/>
        </w:rPr>
        <w:t>Hahn, J., Moon, J.Y., &amp; Zhang, C. (2008).オープンソース ソフトウェア開発者ネットワークからの新しいプロジェクト チームの出現。</w:t>
      </w:r>
      <w:r>
        <w:t>Impact of Prior Collaboration Ties.Inf.Syst.Res., 19, 369-391.</w:t>
      </w:r>
    </w:p>
    <w:p w14:paraId="0562C070" w14:textId="77777777" w:rsidR="00A21111" w:rsidRDefault="00A21111" w:rsidP="00A21111">
      <w:pPr>
        <w:pStyle w:val="a3"/>
        <w:spacing w:before="9"/>
        <w:rPr>
          <w:sz w:val="20"/>
        </w:rPr>
      </w:pPr>
    </w:p>
    <w:p w14:paraId="387D4B26" w14:textId="77777777" w:rsidR="00A21111" w:rsidRDefault="00A21111" w:rsidP="00A21111">
      <w:pPr>
        <w:pStyle w:val="a3"/>
        <w:ind w:left="1702" w:right="1418"/>
        <w:jc w:val="both"/>
      </w:pPr>
      <w:r>
        <w:t>Hahn, R. W. (2009).オープンソースソフトウェアに対する政府の政策.SSRN Electronic Journal. https://doi.org/10.2139/ssrn.1411617</w:t>
      </w:r>
    </w:p>
    <w:p w14:paraId="39B8CF11" w14:textId="77777777" w:rsidR="00A21111" w:rsidRDefault="00A21111" w:rsidP="00A21111">
      <w:pPr>
        <w:pStyle w:val="a3"/>
        <w:spacing w:before="10"/>
        <w:rPr>
          <w:sz w:val="20"/>
        </w:rPr>
      </w:pPr>
    </w:p>
    <w:p w14:paraId="01EC85FD" w14:textId="77777777" w:rsidR="00A21111" w:rsidRDefault="00A21111" w:rsidP="00A21111">
      <w:pPr>
        <w:pStyle w:val="a3"/>
        <w:spacing w:before="1"/>
        <w:ind w:left="1702" w:right="1414"/>
        <w:jc w:val="both"/>
      </w:pPr>
      <w:r>
        <w:t>Hall, B. H. (1990), The Manufacturing Sector Master File: 1959-1987.NBER Working Paper Series:Cambridge, MA.</w:t>
      </w:r>
    </w:p>
    <w:p w14:paraId="69DCE0F9" w14:textId="77777777" w:rsidR="00A21111" w:rsidRDefault="00A21111" w:rsidP="00A21111">
      <w:pPr>
        <w:pStyle w:val="a3"/>
        <w:spacing w:before="10"/>
        <w:rPr>
          <w:sz w:val="20"/>
        </w:rPr>
      </w:pPr>
    </w:p>
    <w:p w14:paraId="59AF94CA" w14:textId="77777777" w:rsidR="00A21111" w:rsidRDefault="00A21111" w:rsidP="00A21111">
      <w:pPr>
        <w:pStyle w:val="a3"/>
        <w:ind w:left="1702" w:right="1414"/>
        <w:jc w:val="both"/>
      </w:pPr>
      <w:r>
        <w:rPr>
          <w:lang w:eastAsia="ja-JP"/>
        </w:rPr>
        <w:t>Hasan, I., &amp; Tucci, C. L. (2010).イノベーション-経済成長のネクサス。</w:t>
      </w:r>
      <w:r>
        <w:t>Global evidence.研究政策, 39(10), 1264-1276.</w:t>
      </w:r>
    </w:p>
    <w:p w14:paraId="3FEBDC2E" w14:textId="77777777" w:rsidR="00A21111" w:rsidRDefault="00A21111" w:rsidP="00A21111">
      <w:pPr>
        <w:pStyle w:val="a3"/>
        <w:spacing w:before="11"/>
        <w:rPr>
          <w:sz w:val="20"/>
        </w:rPr>
      </w:pPr>
    </w:p>
    <w:p w14:paraId="566A9F89" w14:textId="77777777" w:rsidR="00A21111" w:rsidRDefault="00A21111" w:rsidP="00A21111">
      <w:pPr>
        <w:pStyle w:val="a3"/>
        <w:ind w:left="1702" w:right="1408"/>
        <w:jc w:val="both"/>
      </w:pPr>
      <w:r>
        <w:rPr>
          <w:lang w:eastAsia="ja-JP"/>
        </w:rPr>
        <w:t>Hausberg, J. P. &amp; Spaeth, S. (2020).なぜメーカーは何を作るのか：オープンソースハードウェア開発に貢献する動機づけ。</w:t>
      </w:r>
      <w:r>
        <w:t>R&amp;Dマネジメント.</w:t>
      </w:r>
    </w:p>
    <w:p w14:paraId="537727E8" w14:textId="77777777" w:rsidR="00A21111" w:rsidRDefault="00A21111" w:rsidP="00A21111">
      <w:pPr>
        <w:pStyle w:val="a3"/>
        <w:spacing w:before="10"/>
        <w:rPr>
          <w:sz w:val="20"/>
        </w:rPr>
      </w:pPr>
    </w:p>
    <w:p w14:paraId="1D42C0A8" w14:textId="77777777" w:rsidR="00A21111" w:rsidRDefault="00A21111" w:rsidP="00A21111">
      <w:pPr>
        <w:pStyle w:val="a3"/>
        <w:ind w:left="1702" w:right="1418"/>
        <w:jc w:val="both"/>
      </w:pPr>
      <w:r>
        <w:t>Hecht, L. (2020).2020年オープンソース・プログラム調査結果、https://github.com/todogroup/survey/tree/master/2020</w:t>
      </w:r>
    </w:p>
    <w:p w14:paraId="24E5AA8D" w14:textId="77777777" w:rsidR="00A21111" w:rsidRDefault="00A21111" w:rsidP="00A21111">
      <w:pPr>
        <w:pStyle w:val="a3"/>
        <w:spacing w:before="8"/>
        <w:rPr>
          <w:sz w:val="20"/>
        </w:rPr>
      </w:pPr>
    </w:p>
    <w:p w14:paraId="19CC9B92" w14:textId="77777777" w:rsidR="00A21111" w:rsidRDefault="00A21111" w:rsidP="00A21111">
      <w:pPr>
        <w:pStyle w:val="a3"/>
        <w:ind w:left="1702" w:right="1414"/>
        <w:jc w:val="both"/>
      </w:pPr>
      <w:r>
        <w:t>Heikkinen, I. T. S., Savin, H., Partanen, J., Seppälä, J., &amp; Pearce, J. M. (2020).オープンソースハードウェア研究のための国家政策に向けて。フィンランドの事例。技術予測と社会変化, 155, 119986.</w:t>
      </w:r>
    </w:p>
    <w:p w14:paraId="5978FA4B" w14:textId="77777777" w:rsidR="00A21111" w:rsidRDefault="00A21111" w:rsidP="00A21111">
      <w:pPr>
        <w:pStyle w:val="a3"/>
        <w:spacing w:before="1"/>
        <w:rPr>
          <w:sz w:val="21"/>
        </w:rPr>
      </w:pPr>
    </w:p>
    <w:p w14:paraId="1126E950" w14:textId="77777777" w:rsidR="00A21111" w:rsidRDefault="00A21111" w:rsidP="00A21111">
      <w:pPr>
        <w:pStyle w:val="a3"/>
        <w:ind w:left="1702" w:right="1410"/>
        <w:jc w:val="both"/>
      </w:pPr>
      <w:r>
        <w:t>Hekkert, M.P.; Suurs, R.A.A.; Negro, S.O.; Kuhlmann, S.; Smits, R.E.H.M. (2007):イノベーションシステムの機能。技術変化を分析するための新しいアプローチ、Technological Forecasting and Social Change, 74(4), 413-432, https://doi.org/10.1016/j.techfore.2006.03.002</w:t>
      </w:r>
    </w:p>
    <w:p w14:paraId="1CD16247" w14:textId="77777777" w:rsidR="00A21111" w:rsidRDefault="00A21111" w:rsidP="00A21111">
      <w:pPr>
        <w:pStyle w:val="a3"/>
        <w:spacing w:before="9"/>
        <w:rPr>
          <w:sz w:val="20"/>
        </w:rPr>
      </w:pPr>
    </w:p>
    <w:p w14:paraId="27B40AD2" w14:textId="77777777" w:rsidR="00A21111" w:rsidRDefault="00A21111" w:rsidP="00A21111">
      <w:pPr>
        <w:pStyle w:val="a3"/>
        <w:ind w:left="1702" w:right="1409"/>
        <w:jc w:val="both"/>
      </w:pPr>
      <w:r>
        <w:t>Hendrickson, M., Magoulas, R., and O'Reilly, T. (2012).オープンソースの中小企業への経済的影響。A Case Study.O'Reilly Media.</w:t>
      </w:r>
    </w:p>
    <w:p w14:paraId="410FE9A3" w14:textId="77777777" w:rsidR="00A21111" w:rsidRDefault="00A21111" w:rsidP="00A21111">
      <w:pPr>
        <w:pStyle w:val="a3"/>
        <w:spacing w:before="10"/>
        <w:rPr>
          <w:sz w:val="20"/>
        </w:rPr>
      </w:pPr>
    </w:p>
    <w:p w14:paraId="1A82F9C5" w14:textId="77777777" w:rsidR="00A21111" w:rsidRDefault="00A21111" w:rsidP="00A21111">
      <w:pPr>
        <w:pStyle w:val="a3"/>
        <w:ind w:left="1702" w:right="1419"/>
        <w:jc w:val="both"/>
      </w:pPr>
      <w:r>
        <w:t>ヘンケル, J. (2006).オープンイノベーションプロセスにおける選択的啓示(Selective Revealing):Embedded Linux のケース.Research Policy.35.953-969.10.1016/j.respol.2006.04.010.</w:t>
      </w:r>
    </w:p>
    <w:p w14:paraId="2DB4AF18" w14:textId="77777777" w:rsidR="00A21111" w:rsidRDefault="00A21111" w:rsidP="00A21111">
      <w:pPr>
        <w:pStyle w:val="a3"/>
        <w:spacing w:before="11"/>
        <w:rPr>
          <w:sz w:val="20"/>
        </w:rPr>
      </w:pPr>
    </w:p>
    <w:p w14:paraId="07ADEBDC" w14:textId="77777777" w:rsidR="00A21111" w:rsidRDefault="00A21111" w:rsidP="00A21111">
      <w:pPr>
        <w:pStyle w:val="a3"/>
        <w:ind w:left="1702" w:right="1416"/>
        <w:jc w:val="both"/>
      </w:pPr>
      <w:r>
        <w:t>Hepman, J.H., &amp; Jacobs, B. (2007).オープンソースによるセキュリティの向上.Communications of the ACM, 50(1), 79-83.</w:t>
      </w:r>
    </w:p>
    <w:p w14:paraId="363E1CFB" w14:textId="77777777" w:rsidR="00A21111" w:rsidRDefault="00A21111" w:rsidP="00A21111">
      <w:pPr>
        <w:jc w:val="both"/>
        <w:sectPr w:rsidR="00A21111">
          <w:pgSz w:w="11910" w:h="16840"/>
          <w:pgMar w:top="1000" w:right="0" w:bottom="1080" w:left="0" w:header="568" w:footer="864" w:gutter="0"/>
          <w:cols w:space="720"/>
        </w:sectPr>
      </w:pPr>
    </w:p>
    <w:p w14:paraId="07EA9CA8" w14:textId="77777777" w:rsidR="00A21111" w:rsidRDefault="00A21111" w:rsidP="00A21111">
      <w:pPr>
        <w:pStyle w:val="a3"/>
        <w:spacing w:before="7"/>
        <w:rPr>
          <w:sz w:val="27"/>
        </w:rPr>
      </w:pPr>
    </w:p>
    <w:p w14:paraId="4E8899D8" w14:textId="77777777" w:rsidR="00A21111" w:rsidRDefault="00A21111" w:rsidP="00A21111">
      <w:pPr>
        <w:pStyle w:val="a3"/>
        <w:spacing w:before="93"/>
        <w:ind w:left="1702" w:right="1418"/>
        <w:jc w:val="both"/>
      </w:pPr>
      <w:r>
        <w:t>Herzig, K., &amp; Zeller, A. (2013).絡み合うコード変更の影響.2013 10th Working Conference on Mining Software Repositories (MSR), 121-130.</w:t>
      </w:r>
    </w:p>
    <w:p w14:paraId="6982D1E0" w14:textId="77777777" w:rsidR="00A21111" w:rsidRDefault="00A21111" w:rsidP="00A21111">
      <w:pPr>
        <w:pStyle w:val="a3"/>
        <w:spacing w:before="11"/>
        <w:rPr>
          <w:sz w:val="20"/>
        </w:rPr>
      </w:pPr>
    </w:p>
    <w:p w14:paraId="5ABA797B" w14:textId="77777777" w:rsidR="00A21111" w:rsidRDefault="00A21111" w:rsidP="00A21111">
      <w:pPr>
        <w:pStyle w:val="a3"/>
        <w:ind w:left="1702" w:right="1416"/>
        <w:jc w:val="both"/>
        <w:rPr>
          <w:lang w:eastAsia="ja-JP"/>
        </w:rPr>
      </w:pPr>
      <w:r>
        <w:rPr>
          <w:lang w:eastAsia="ja-JP"/>
        </w:rPr>
        <w:t>Hienerth, C., and Keinz, P., and Lettl, C. (2011).ITを活用したユーザー中心型ビジネスモデルの性質と導入プロセスの探索.ロングレンジ・プランニング, 44 (5/6)</w:t>
      </w:r>
    </w:p>
    <w:p w14:paraId="3ED34E3B" w14:textId="77777777" w:rsidR="00A21111" w:rsidRDefault="00A21111" w:rsidP="00A21111">
      <w:pPr>
        <w:pStyle w:val="a3"/>
        <w:spacing w:before="8"/>
        <w:rPr>
          <w:sz w:val="20"/>
          <w:lang w:eastAsia="ja-JP"/>
        </w:rPr>
      </w:pPr>
    </w:p>
    <w:p w14:paraId="4B6D1283" w14:textId="77777777" w:rsidR="00A21111" w:rsidRDefault="00A21111" w:rsidP="00A21111">
      <w:pPr>
        <w:pStyle w:val="a3"/>
        <w:tabs>
          <w:tab w:val="left" w:pos="2932"/>
          <w:tab w:val="left" w:pos="4847"/>
          <w:tab w:val="left" w:pos="7081"/>
        </w:tabs>
        <w:ind w:left="1702" w:right="1410"/>
        <w:jc w:val="both"/>
      </w:pPr>
      <w:r>
        <w:t>人工知能に関するハイレベル専門家会合.(2018).信頼できるAIのための倫理ガイドライン.</w:t>
      </w:r>
      <w:r>
        <w:tab/>
        <w:t>EuropeanCommission</w:t>
      </w:r>
      <w:r>
        <w:tab/>
        <w:t>.</w:t>
      </w:r>
      <w:r>
        <w:tab/>
      </w:r>
      <w:r>
        <w:rPr>
          <w:spacing w:val="-1"/>
        </w:rPr>
        <w:t xml:space="preserve">https://ec.europa.eu/futurium/en/ai- </w:t>
      </w:r>
      <w:r>
        <w:t>allianceconsultation/guidelines#Top</w:t>
      </w:r>
    </w:p>
    <w:p w14:paraId="326C06B4" w14:textId="77777777" w:rsidR="00A21111" w:rsidRDefault="00A21111" w:rsidP="00A21111">
      <w:pPr>
        <w:pStyle w:val="a3"/>
        <w:rPr>
          <w:sz w:val="21"/>
        </w:rPr>
      </w:pPr>
    </w:p>
    <w:p w14:paraId="7549FC6E" w14:textId="77777777" w:rsidR="00A21111" w:rsidRDefault="00A21111" w:rsidP="00A21111">
      <w:pPr>
        <w:pStyle w:val="a3"/>
        <w:tabs>
          <w:tab w:val="left" w:pos="3705"/>
          <w:tab w:val="left" w:pos="4218"/>
          <w:tab w:val="left" w:pos="5549"/>
          <w:tab w:val="left" w:pos="6575"/>
          <w:tab w:val="left" w:pos="8007"/>
          <w:tab w:val="left" w:pos="9214"/>
        </w:tabs>
        <w:spacing w:before="1"/>
        <w:ind w:left="1702" w:right="1417"/>
      </w:pPr>
      <w:r>
        <w:rPr>
          <w:lang w:eastAsia="ja-JP"/>
        </w:rPr>
        <w:t>人工知能に関するハイレベル専門家会合。</w:t>
      </w:r>
      <w:r>
        <w:t>(2019).Policy and investment recommendationsfortrustworthyArtificialIntelligence</w:t>
      </w:r>
      <w:r>
        <w:tab/>
        <w:t>.</w:t>
      </w:r>
      <w:r>
        <w:tab/>
        <w:t>欧州</w:t>
      </w:r>
      <w:r>
        <w:tab/>
      </w:r>
      <w:r>
        <w:rPr>
          <w:spacing w:val="-3"/>
        </w:rPr>
        <w:t>欧州委員会</w:t>
      </w:r>
      <w:r>
        <w:t>。https://ec.europa.eu/digital-single-market/en/news/policy-and- investmentrecommendations-trustworthy-artificial-intelligence</w:t>
      </w:r>
    </w:p>
    <w:p w14:paraId="32660E62" w14:textId="77777777" w:rsidR="00A21111" w:rsidRDefault="00A21111" w:rsidP="00A21111">
      <w:pPr>
        <w:pStyle w:val="a3"/>
        <w:spacing w:before="8"/>
        <w:rPr>
          <w:sz w:val="20"/>
        </w:rPr>
      </w:pPr>
    </w:p>
    <w:p w14:paraId="10429A59" w14:textId="77777777" w:rsidR="00A21111" w:rsidRDefault="00A21111" w:rsidP="00A21111">
      <w:pPr>
        <w:pStyle w:val="a3"/>
        <w:ind w:left="1702" w:right="1411"/>
        <w:rPr>
          <w:lang w:eastAsia="ja-JP"/>
        </w:rPr>
      </w:pPr>
      <w:r>
        <w:rPr>
          <w:lang w:eastAsia="ja-JP"/>
        </w:rPr>
        <w:t>Hillenius, G. (2012):オープンソースの欧州経済への貢献度：年間4500億円 https://joinup.ec.europa.eu/news/contribution-open-source-europes-economy-450-billion- year.</w:t>
      </w:r>
    </w:p>
    <w:p w14:paraId="66280C84" w14:textId="77777777" w:rsidR="00A21111" w:rsidRDefault="00A21111" w:rsidP="00A21111">
      <w:pPr>
        <w:pStyle w:val="a3"/>
        <w:spacing w:before="1"/>
        <w:rPr>
          <w:sz w:val="21"/>
          <w:lang w:eastAsia="ja-JP"/>
        </w:rPr>
      </w:pPr>
    </w:p>
    <w:p w14:paraId="29750908" w14:textId="77777777" w:rsidR="00A21111" w:rsidRDefault="00A21111" w:rsidP="00A21111">
      <w:pPr>
        <w:pStyle w:val="a3"/>
        <w:ind w:left="1702" w:right="1417"/>
      </w:pPr>
      <w:r>
        <w:t>Hillenius, G. (2013).政府の作業部会がイタリアのオープンソースへの移行を遅らせている https://joinup.ec.europa.eu/collection/open-source-observatoryosor/news/governmental- working-group-i</w:t>
      </w:r>
    </w:p>
    <w:p w14:paraId="09E85306" w14:textId="77777777" w:rsidR="00A21111" w:rsidRDefault="00A21111" w:rsidP="00A21111">
      <w:pPr>
        <w:pStyle w:val="a3"/>
        <w:spacing w:before="9"/>
        <w:rPr>
          <w:sz w:val="20"/>
        </w:rPr>
      </w:pPr>
    </w:p>
    <w:p w14:paraId="30C5BBDC" w14:textId="77777777" w:rsidR="00A21111" w:rsidRDefault="00A21111" w:rsidP="00A21111">
      <w:pPr>
        <w:pStyle w:val="a3"/>
        <w:spacing w:before="1"/>
        <w:ind w:left="1702" w:right="1410"/>
        <w:jc w:val="both"/>
      </w:pPr>
      <w:r>
        <w:rPr>
          <w:lang w:eastAsia="ja-JP"/>
        </w:rPr>
        <w:t>ヒレニウス、G. (2018).ヨーロッパの都市は、マドリードのオープンソースの市民参加ソリューションを再利用しています。</w:t>
      </w:r>
      <w:r>
        <w:t>https://joinup.ec.europa.eu/collection/open-source-observatoryosor/news/open- discussion</w:t>
      </w:r>
    </w:p>
    <w:p w14:paraId="2CC4C6FB" w14:textId="77777777" w:rsidR="00A21111" w:rsidRDefault="00A21111" w:rsidP="00A21111">
      <w:pPr>
        <w:pStyle w:val="a3"/>
        <w:spacing w:before="9"/>
        <w:rPr>
          <w:sz w:val="20"/>
        </w:rPr>
      </w:pPr>
    </w:p>
    <w:p w14:paraId="14125FC8" w14:textId="77777777" w:rsidR="00A21111" w:rsidRDefault="00A21111" w:rsidP="00A21111">
      <w:pPr>
        <w:pStyle w:val="a3"/>
        <w:ind w:left="1702" w:right="1416"/>
        <w:rPr>
          <w:lang w:eastAsia="ja-JP"/>
        </w:rPr>
      </w:pPr>
      <w:r>
        <w:rPr>
          <w:lang w:eastAsia="ja-JP"/>
        </w:rPr>
        <w:t>平本紘一（2018, 1月 19）．日本におけるデジタルガバメント.ガバメント＆ノンプロフィット</w:t>
      </w:r>
      <w:hyperlink r:id="rId255">
        <w:r>
          <w:rPr>
            <w:lang w:eastAsia="ja-JP"/>
          </w:rPr>
          <w:t>. https://www.slideshare.net/hiramoto/170119-digital-government-in-japan</w:t>
        </w:r>
      </w:hyperlink>
    </w:p>
    <w:p w14:paraId="1FF131E8" w14:textId="77777777" w:rsidR="00A21111" w:rsidRDefault="00A21111" w:rsidP="00A21111">
      <w:pPr>
        <w:pStyle w:val="a3"/>
        <w:spacing w:before="10"/>
        <w:rPr>
          <w:sz w:val="20"/>
          <w:lang w:eastAsia="ja-JP"/>
        </w:rPr>
      </w:pPr>
    </w:p>
    <w:p w14:paraId="0314583E" w14:textId="77777777" w:rsidR="00A21111" w:rsidRDefault="00A21111" w:rsidP="00A21111">
      <w:pPr>
        <w:pStyle w:val="a3"/>
        <w:tabs>
          <w:tab w:val="left" w:pos="2392"/>
          <w:tab w:val="left" w:pos="2961"/>
          <w:tab w:val="left" w:pos="3464"/>
          <w:tab w:val="left" w:pos="4450"/>
          <w:tab w:val="left" w:pos="5554"/>
          <w:tab w:val="left" w:pos="6281"/>
          <w:tab w:val="left" w:pos="7617"/>
          <w:tab w:val="left" w:pos="8281"/>
          <w:tab w:val="left" w:pos="9704"/>
        </w:tabs>
        <w:spacing w:before="1"/>
        <w:ind w:left="1702" w:right="1421"/>
      </w:pPr>
      <w:r>
        <w:rPr>
          <w:lang w:eastAsia="ja-JP"/>
        </w:rPr>
        <w:t>ホフ,</w:t>
      </w:r>
      <w:r>
        <w:rPr>
          <w:lang w:eastAsia="ja-JP"/>
        </w:rPr>
        <w:tab/>
        <w:t>R．</w:t>
      </w:r>
      <w:r>
        <w:rPr>
          <w:lang w:eastAsia="ja-JP"/>
        </w:rPr>
        <w:tab/>
        <w:t>D.</w:t>
      </w:r>
      <w:r>
        <w:rPr>
          <w:lang w:eastAsia="ja-JP"/>
        </w:rPr>
        <w:tab/>
        <w:t>(2011).</w:t>
      </w:r>
      <w:r>
        <w:rPr>
          <w:lang w:eastAsia="ja-JP"/>
        </w:rPr>
        <w:tab/>
        <w:t>セマテックの教訓</w:t>
      </w:r>
      <w:r>
        <w:rPr>
          <w:lang w:eastAsia="ja-JP"/>
        </w:rPr>
        <w:tab/>
        <w:t>MITテクノロジー</w:t>
      </w:r>
      <w:r>
        <w:rPr>
          <w:lang w:eastAsia="ja-JP"/>
        </w:rPr>
        <w:tab/>
      </w:r>
      <w:r>
        <w:rPr>
          <w:spacing w:val="-4"/>
          <w:lang w:eastAsia="ja-JP"/>
        </w:rPr>
        <w:t xml:space="preserve">Review. </w:t>
      </w:r>
      <w:hyperlink r:id="rId256">
        <w:r>
          <w:t>https://www.technologyreview.com/2011/07/25/192832/lessons-from-sematech/c</w:t>
        </w:r>
      </w:hyperlink>
    </w:p>
    <w:p w14:paraId="3E89F686" w14:textId="77777777" w:rsidR="00A21111" w:rsidRDefault="00A21111" w:rsidP="00A21111">
      <w:pPr>
        <w:pStyle w:val="a3"/>
        <w:spacing w:before="10"/>
        <w:rPr>
          <w:sz w:val="20"/>
        </w:rPr>
      </w:pPr>
    </w:p>
    <w:p w14:paraId="4DC34EC5" w14:textId="77777777" w:rsidR="00A21111" w:rsidRDefault="00A21111" w:rsidP="00A21111">
      <w:pPr>
        <w:pStyle w:val="a3"/>
        <w:ind w:left="1702" w:right="1414"/>
      </w:pPr>
      <w:r>
        <w:t xml:space="preserve">Hofferbert, B. (2018).Ist Open Source Software wirklich sicherer? Heise online. </w:t>
      </w:r>
      <w:hyperlink r:id="rId257">
        <w:r>
          <w:rPr>
            <w:color w:val="0000FF"/>
            <w:u w:val="single" w:color="0000FF"/>
          </w:rPr>
          <w:t>https://www.heise.de/tipps-tricks/Ist-Open-Source-Software-wirklich-sicherer-</w:t>
        </w:r>
      </w:hyperlink>
      <w:r>
        <w:t xml:space="preserve"> 3929357.html</w:t>
      </w:r>
    </w:p>
    <w:p w14:paraId="58B1AF1C" w14:textId="77777777" w:rsidR="00A21111" w:rsidRDefault="00A21111" w:rsidP="00A21111">
      <w:pPr>
        <w:pStyle w:val="a3"/>
        <w:spacing w:before="10"/>
        <w:rPr>
          <w:sz w:val="20"/>
        </w:rPr>
      </w:pPr>
    </w:p>
    <w:p w14:paraId="3397B351" w14:textId="77777777" w:rsidR="00A21111" w:rsidRDefault="00A21111" w:rsidP="00A21111">
      <w:pPr>
        <w:pStyle w:val="a3"/>
        <w:ind w:left="1702" w:right="1419"/>
      </w:pPr>
      <w:r>
        <w:rPr>
          <w:lang w:eastAsia="ja-JP"/>
        </w:rPr>
        <w:t>ハウソン，J.，＆クロウストン，K. (2014).オープンスーパーポジションによるコラボレーション。</w:t>
      </w:r>
      <w:r>
        <w:t>オープンソース流の理論．MIS Quarterly.38.29-50.10.25300/MISQ/2014/38.1.02.</w:t>
      </w:r>
    </w:p>
    <w:p w14:paraId="5DC704B6" w14:textId="77777777" w:rsidR="00A21111" w:rsidRDefault="00A21111" w:rsidP="00A21111">
      <w:pPr>
        <w:pStyle w:val="a3"/>
        <w:spacing w:before="10"/>
        <w:rPr>
          <w:sz w:val="20"/>
        </w:rPr>
      </w:pPr>
    </w:p>
    <w:p w14:paraId="370CB59A" w14:textId="77777777" w:rsidR="00A21111" w:rsidRDefault="00A21111" w:rsidP="00A21111">
      <w:pPr>
        <w:pStyle w:val="a3"/>
        <w:ind w:left="1702" w:right="1419"/>
      </w:pPr>
      <w:r>
        <w:t>Hoxha, V.ら（2016）。コスト指向のオープンソースオートメーション 産業制御アプリケーションにおける潜在的なアプリケーション.IFAC-PapersOnLine, 49(29), 212-214.</w:t>
      </w:r>
    </w:p>
    <w:p w14:paraId="7D9F959B" w14:textId="77777777" w:rsidR="00A21111" w:rsidRDefault="00A21111" w:rsidP="00A21111">
      <w:pPr>
        <w:pStyle w:val="a3"/>
        <w:spacing w:before="8"/>
        <w:rPr>
          <w:sz w:val="20"/>
        </w:rPr>
      </w:pPr>
    </w:p>
    <w:p w14:paraId="6E3B5224" w14:textId="77777777" w:rsidR="00A21111" w:rsidRDefault="00A21111" w:rsidP="00A21111">
      <w:pPr>
        <w:pStyle w:val="a3"/>
        <w:ind w:left="1702" w:right="1419"/>
      </w:pPr>
      <w:r>
        <w:t>Hristova, V., &amp; Petrova, P. (2017).EU加盟後のブルガリア労働市場の主な指標.ISSN 2601-257X ISSN-L 2601-257X, 1.</w:t>
      </w:r>
    </w:p>
    <w:p w14:paraId="74CB3293" w14:textId="77777777" w:rsidR="00A21111" w:rsidRDefault="00A21111" w:rsidP="00A21111">
      <w:pPr>
        <w:pStyle w:val="a3"/>
        <w:spacing w:before="11"/>
        <w:rPr>
          <w:sz w:val="20"/>
        </w:rPr>
      </w:pPr>
    </w:p>
    <w:p w14:paraId="32602937" w14:textId="77777777" w:rsidR="00A21111" w:rsidRDefault="00E90D8E" w:rsidP="00A21111">
      <w:pPr>
        <w:pStyle w:val="a3"/>
        <w:spacing w:line="242" w:lineRule="auto"/>
        <w:ind w:left="1702"/>
      </w:pPr>
      <w:hyperlink r:id="rId258">
        <w:r w:rsidR="00A21111">
          <w:rPr>
            <w:spacing w:val="-1"/>
          </w:rPr>
          <w:t>https://www.cio.bund.de/SharedDocs/Kurzmeldungen/DE/2020/20200330_Machbarkeitsn</w:t>
        </w:r>
      </w:hyperlink>
      <w:r w:rsidR="00A21111">
        <w:t xml:space="preserve"> achweise_download.pdf? blob=publicationFile</w:t>
      </w:r>
    </w:p>
    <w:p w14:paraId="2E19E78B" w14:textId="77777777" w:rsidR="00A21111" w:rsidRDefault="00A21111" w:rsidP="00A21111">
      <w:pPr>
        <w:pStyle w:val="a3"/>
        <w:spacing w:before="6"/>
        <w:rPr>
          <w:sz w:val="20"/>
        </w:rPr>
      </w:pPr>
    </w:p>
    <w:p w14:paraId="32D47AB1" w14:textId="77777777" w:rsidR="00A21111" w:rsidRDefault="00A21111" w:rsidP="00A21111">
      <w:pPr>
        <w:pStyle w:val="a3"/>
        <w:ind w:left="1702" w:right="1410"/>
        <w:jc w:val="both"/>
      </w:pPr>
      <w:r>
        <w:rPr>
          <w:lang w:eastAsia="ja-JP"/>
        </w:rPr>
        <w:t>Hu, D., Zhang, Y., Chang, J., Yin, G., Yu, Y., &amp; Wang, T. (2019).マルチレビューのプル・リクエスト。</w:t>
      </w:r>
      <w:r>
        <w:t>GitHub OSSプロジェクトにおける探索的研究。Inf.Softw.Technol., 115, 1-4.10.1016/j.infsof.2019.07.004.</w:t>
      </w:r>
    </w:p>
    <w:p w14:paraId="1C739ED0" w14:textId="77777777" w:rsidR="00A21111" w:rsidRDefault="00A21111" w:rsidP="00A21111">
      <w:pPr>
        <w:pStyle w:val="a3"/>
        <w:spacing w:before="9"/>
        <w:rPr>
          <w:sz w:val="20"/>
        </w:rPr>
      </w:pPr>
    </w:p>
    <w:p w14:paraId="1AA0421E" w14:textId="77777777" w:rsidR="00A21111" w:rsidRDefault="00A21111" w:rsidP="00A21111">
      <w:pPr>
        <w:pStyle w:val="a3"/>
        <w:ind w:left="1702" w:right="1419"/>
      </w:pPr>
      <w:r>
        <w:lastRenderedPageBreak/>
        <w:t xml:space="preserve">Hu, V. (2020).RustがTIOBE Top 20 Most Popular Programming Languagesに食い込む。InfoQ. </w:t>
      </w:r>
      <w:hyperlink r:id="rId259">
        <w:r>
          <w:t>https://www.infoq.com/news/2020/06/rust-top-20-language/</w:t>
        </w:r>
      </w:hyperlink>
    </w:p>
    <w:p w14:paraId="1115475A" w14:textId="77777777" w:rsidR="00A21111" w:rsidRDefault="00A21111" w:rsidP="00A21111">
      <w:pPr>
        <w:sectPr w:rsidR="00A21111">
          <w:pgSz w:w="11910" w:h="16840"/>
          <w:pgMar w:top="1000" w:right="0" w:bottom="1080" w:left="0" w:header="568" w:footer="816" w:gutter="0"/>
          <w:cols w:space="720"/>
        </w:sectPr>
      </w:pPr>
    </w:p>
    <w:p w14:paraId="785F01FD" w14:textId="77777777" w:rsidR="00A21111" w:rsidRDefault="00A21111" w:rsidP="00A21111">
      <w:pPr>
        <w:pStyle w:val="a3"/>
        <w:spacing w:before="7"/>
        <w:rPr>
          <w:sz w:val="27"/>
        </w:rPr>
      </w:pPr>
    </w:p>
    <w:p w14:paraId="6FDC2CE3" w14:textId="77777777" w:rsidR="00A21111" w:rsidRDefault="00A21111" w:rsidP="00A21111">
      <w:pPr>
        <w:pStyle w:val="a3"/>
        <w:spacing w:before="93"/>
        <w:ind w:left="1702" w:right="1419"/>
      </w:pPr>
      <w:r>
        <w:t>Huizingh, E. (2011).オープンイノベーションのState of the Art and Future Perspectives.テクノベーション.31.2-9.10.1016/j.technovation.2010.10.002.</w:t>
      </w:r>
    </w:p>
    <w:p w14:paraId="6CB2E28B" w14:textId="77777777" w:rsidR="00A21111" w:rsidRDefault="00A21111" w:rsidP="00A21111">
      <w:pPr>
        <w:pStyle w:val="a3"/>
        <w:spacing w:before="11"/>
        <w:rPr>
          <w:sz w:val="20"/>
        </w:rPr>
      </w:pPr>
    </w:p>
    <w:p w14:paraId="25A9E5DC" w14:textId="77777777" w:rsidR="00A21111" w:rsidRDefault="00A21111" w:rsidP="00A21111">
      <w:pPr>
        <w:pStyle w:val="a3"/>
        <w:tabs>
          <w:tab w:val="left" w:pos="2424"/>
          <w:tab w:val="left" w:pos="3698"/>
          <w:tab w:val="left" w:pos="4779"/>
          <w:tab w:val="left" w:pos="5379"/>
          <w:tab w:val="left" w:pos="6288"/>
          <w:tab w:val="left" w:pos="6825"/>
          <w:tab w:val="left" w:pos="8003"/>
          <w:tab w:val="left" w:pos="8761"/>
          <w:tab w:val="left" w:pos="9483"/>
        </w:tabs>
        <w:ind w:left="1702" w:right="1416"/>
      </w:pPr>
      <w:r>
        <w:t>IBMResearchTrustedAI</w:t>
      </w:r>
      <w:r>
        <w:tab/>
        <w:t>.</w:t>
      </w:r>
      <w:r>
        <w:tab/>
        <w:t>(n.d.)です。</w:t>
      </w:r>
      <w:r>
        <w:tab/>
        <w:t>AIFairness360</w:t>
      </w:r>
      <w:r>
        <w:tab/>
        <w:t>.</w:t>
      </w:r>
      <w:r>
        <w:tab/>
        <w:t>IBM</w:t>
      </w:r>
      <w:r>
        <w:tab/>
      </w:r>
      <w:r>
        <w:rPr>
          <w:spacing w:val="-3"/>
        </w:rPr>
        <w:t>リサーチ</w:t>
      </w:r>
      <w:hyperlink r:id="rId260">
        <w:r>
          <w:t>。http://aif360.mybluemix.net/</w:t>
        </w:r>
      </w:hyperlink>
    </w:p>
    <w:p w14:paraId="01E3EA0A" w14:textId="77777777" w:rsidR="00A21111" w:rsidRDefault="00A21111" w:rsidP="00A21111">
      <w:pPr>
        <w:pStyle w:val="a3"/>
        <w:spacing w:before="8"/>
        <w:rPr>
          <w:sz w:val="20"/>
        </w:rPr>
      </w:pPr>
    </w:p>
    <w:p w14:paraId="1F962F31" w14:textId="77777777" w:rsidR="00A21111" w:rsidRDefault="00A21111" w:rsidP="00A21111">
      <w:pPr>
        <w:pStyle w:val="a3"/>
        <w:ind w:left="1702" w:right="1419"/>
      </w:pPr>
      <w:r>
        <w:t>IDC.(2019).Red Hat Enterprise Linux の経済効果:Trillions, Yes Trillions, of Dollars</w:t>
      </w:r>
      <w:hyperlink r:id="rId261">
        <w:r>
          <w:t>. https://www.redhat.com/en/enterprise-linux-economy.</w:t>
        </w:r>
      </w:hyperlink>
    </w:p>
    <w:p w14:paraId="5F9D2F10" w14:textId="77777777" w:rsidR="00A21111" w:rsidRDefault="00A21111" w:rsidP="00A21111">
      <w:pPr>
        <w:pStyle w:val="a3"/>
        <w:spacing w:before="10"/>
        <w:rPr>
          <w:sz w:val="20"/>
        </w:rPr>
      </w:pPr>
    </w:p>
    <w:p w14:paraId="2C235580" w14:textId="77777777" w:rsidR="00A21111" w:rsidRDefault="00A21111" w:rsidP="00A21111">
      <w:pPr>
        <w:pStyle w:val="a3"/>
        <w:tabs>
          <w:tab w:val="left" w:pos="3300"/>
          <w:tab w:val="left" w:pos="4787"/>
          <w:tab w:val="left" w:pos="6042"/>
          <w:tab w:val="left" w:pos="6757"/>
          <w:tab w:val="left" w:pos="8305"/>
          <w:tab w:val="left" w:pos="10183"/>
        </w:tabs>
        <w:spacing w:before="1"/>
        <w:ind w:left="1702" w:right="1413"/>
        <w:rPr>
          <w:lang w:eastAsia="ja-JP"/>
        </w:rPr>
      </w:pPr>
      <w:r>
        <w:t>Inauen, M., &amp; Schenker-Wicki, A. (2012).Fostering radical innovations with open innovation.</w:t>
      </w:r>
      <w:r>
        <w:tab/>
      </w:r>
      <w:r>
        <w:rPr>
          <w:lang w:eastAsia="ja-JP"/>
        </w:rPr>
        <w:t>EuropeanJournalofInnovationManagement</w:t>
      </w:r>
      <w:r>
        <w:rPr>
          <w:lang w:eastAsia="ja-JP"/>
        </w:rPr>
        <w:tab/>
        <w:t>.</w:t>
      </w:r>
      <w:r>
        <w:rPr>
          <w:lang w:eastAsia="ja-JP"/>
        </w:rPr>
        <w:tab/>
      </w:r>
      <w:r>
        <w:rPr>
          <w:spacing w:val="-7"/>
          <w:lang w:eastAsia="ja-JP"/>
        </w:rPr>
        <w:t>15.</w:t>
      </w:r>
    </w:p>
    <w:p w14:paraId="6293DD6C" w14:textId="77777777" w:rsidR="00A21111" w:rsidRDefault="00A21111" w:rsidP="00A21111">
      <w:pPr>
        <w:pStyle w:val="a3"/>
        <w:ind w:left="1702"/>
        <w:rPr>
          <w:lang w:eastAsia="ja-JP"/>
        </w:rPr>
      </w:pPr>
      <w:r>
        <w:rPr>
          <w:lang w:eastAsia="ja-JP"/>
        </w:rPr>
        <w:t>10.1108/14601061211220986.</w:t>
      </w:r>
    </w:p>
    <w:p w14:paraId="5DA274D7" w14:textId="77777777" w:rsidR="00A21111" w:rsidRDefault="00A21111" w:rsidP="00A21111">
      <w:pPr>
        <w:pStyle w:val="a3"/>
        <w:rPr>
          <w:sz w:val="21"/>
          <w:lang w:eastAsia="ja-JP"/>
        </w:rPr>
      </w:pPr>
    </w:p>
    <w:p w14:paraId="3C693891" w14:textId="77777777" w:rsidR="00A21111" w:rsidRDefault="00A21111" w:rsidP="00A21111">
      <w:pPr>
        <w:pStyle w:val="a3"/>
        <w:tabs>
          <w:tab w:val="left" w:pos="2872"/>
          <w:tab w:val="left" w:pos="4012"/>
          <w:tab w:val="left" w:pos="5180"/>
          <w:tab w:val="left" w:pos="6118"/>
          <w:tab w:val="left" w:pos="7430"/>
          <w:tab w:val="left" w:pos="8598"/>
          <w:tab w:val="left" w:pos="9738"/>
        </w:tabs>
        <w:ind w:left="1702" w:right="1420"/>
        <w:rPr>
          <w:lang w:eastAsia="ja-JP"/>
        </w:rPr>
      </w:pPr>
      <w:r>
        <w:rPr>
          <w:lang w:eastAsia="ja-JP"/>
        </w:rPr>
        <w:t>インターネット社会ポーランド</w:t>
      </w:r>
      <w:r>
        <w:rPr>
          <w:lang w:eastAsia="ja-JP"/>
        </w:rPr>
        <w:tab/>
        <w:t>(n.d.)</w:t>
      </w:r>
      <w:r>
        <w:rPr>
          <w:lang w:eastAsia="ja-JP"/>
        </w:rPr>
        <w:tab/>
        <w:t>マニフェスト</w:t>
      </w:r>
      <w:r>
        <w:rPr>
          <w:lang w:eastAsia="ja-JP"/>
        </w:rPr>
        <w:tab/>
        <w:t>インターネット社会</w:t>
      </w:r>
      <w:r>
        <w:rPr>
          <w:lang w:eastAsia="ja-JP"/>
        </w:rPr>
        <w:tab/>
      </w:r>
      <w:r>
        <w:rPr>
          <w:spacing w:val="-4"/>
          <w:lang w:eastAsia="ja-JP"/>
        </w:rPr>
        <w:t>ポーランド</w:t>
      </w:r>
      <w:hyperlink r:id="rId262">
        <w:r>
          <w:rPr>
            <w:lang w:eastAsia="ja-JP"/>
          </w:rPr>
          <w:t>。https://www.internetsocietypoland.org/manifest/</w:t>
        </w:r>
      </w:hyperlink>
    </w:p>
    <w:p w14:paraId="2BABF210" w14:textId="77777777" w:rsidR="00A21111" w:rsidRDefault="00A21111" w:rsidP="00A21111">
      <w:pPr>
        <w:pStyle w:val="a3"/>
        <w:spacing w:before="8"/>
        <w:rPr>
          <w:sz w:val="20"/>
          <w:lang w:eastAsia="ja-JP"/>
        </w:rPr>
      </w:pPr>
    </w:p>
    <w:p w14:paraId="7E720C0D" w14:textId="77777777" w:rsidR="00A21111" w:rsidRDefault="00A21111" w:rsidP="00A21111">
      <w:pPr>
        <w:pStyle w:val="a3"/>
        <w:ind w:left="1702" w:right="1410"/>
        <w:jc w:val="both"/>
        <w:rPr>
          <w:lang w:eastAsia="ja-JP"/>
        </w:rPr>
      </w:pPr>
      <w:r>
        <w:rPr>
          <w:lang w:eastAsia="ja-JP"/>
        </w:rPr>
        <w:t>イスコウジナ，Z.，ロバーツ，J. (2015).オープンソースソフトウェアコミュニティにおけるナレッジ共有の動機と管理．ジャーナル・オブ・ナレッジ・マネジメント.19.10.1108/jkm-10- 2014-0446.</w:t>
      </w:r>
    </w:p>
    <w:p w14:paraId="7845506C" w14:textId="77777777" w:rsidR="00A21111" w:rsidRDefault="00A21111" w:rsidP="00A21111">
      <w:pPr>
        <w:pStyle w:val="a3"/>
        <w:spacing w:before="1"/>
        <w:rPr>
          <w:sz w:val="21"/>
          <w:lang w:eastAsia="ja-JP"/>
        </w:rPr>
      </w:pPr>
    </w:p>
    <w:p w14:paraId="162B2943" w14:textId="77777777" w:rsidR="00A21111" w:rsidRDefault="00A21111" w:rsidP="00A21111">
      <w:pPr>
        <w:pStyle w:val="a3"/>
        <w:ind w:left="1702"/>
      </w:pPr>
      <w:r>
        <w:rPr>
          <w:lang w:eastAsia="ja-JP"/>
        </w:rPr>
        <w:t xml:space="preserve">ISOC ブルガリア.(n.d.) </w:t>
      </w:r>
      <w:r>
        <w:t xml:space="preserve">ISOC-ブルガリアについて </w:t>
      </w:r>
      <w:hyperlink r:id="rId263">
        <w:r>
          <w:t>http://www.isoc.bg/about_en.html</w:t>
        </w:r>
      </w:hyperlink>
    </w:p>
    <w:p w14:paraId="10DAA3B8" w14:textId="77777777" w:rsidR="00A21111" w:rsidRDefault="00A21111" w:rsidP="00A21111">
      <w:pPr>
        <w:pStyle w:val="a3"/>
        <w:spacing w:before="9"/>
        <w:rPr>
          <w:sz w:val="20"/>
        </w:rPr>
      </w:pPr>
    </w:p>
    <w:p w14:paraId="2EC77C0C" w14:textId="77777777" w:rsidR="00A21111" w:rsidRDefault="00A21111" w:rsidP="00A21111">
      <w:pPr>
        <w:pStyle w:val="a3"/>
        <w:tabs>
          <w:tab w:val="left" w:pos="3823"/>
          <w:tab w:val="left" w:pos="5737"/>
          <w:tab w:val="left" w:pos="7844"/>
          <w:tab w:val="left" w:pos="9586"/>
        </w:tabs>
        <w:ind w:left="1702" w:right="1411"/>
      </w:pPr>
      <w:r>
        <w:t>ITZBund.</w:t>
      </w:r>
      <w:r>
        <w:tab/>
        <w:t>(2020).</w:t>
      </w:r>
      <w:r>
        <w:tab/>
        <w:t>BeratungOSS</w:t>
      </w:r>
      <w:r>
        <w:tab/>
        <w:t>.</w:t>
      </w:r>
      <w:r>
        <w:tab/>
      </w:r>
      <w:r>
        <w:rPr>
          <w:spacing w:val="-3"/>
        </w:rPr>
        <w:t xml:space="preserve">ITZBund. </w:t>
      </w:r>
      <w:hyperlink r:id="rId264">
        <w:r>
          <w:t>https://www.itzbund.de/DE/Leistungsangebot/Beratung/OSS/oss_node.html</w:t>
        </w:r>
      </w:hyperlink>
    </w:p>
    <w:p w14:paraId="35EEA6A9" w14:textId="77777777" w:rsidR="00A21111" w:rsidRDefault="00A21111" w:rsidP="00A21111">
      <w:pPr>
        <w:pStyle w:val="a3"/>
        <w:spacing w:before="10"/>
        <w:rPr>
          <w:sz w:val="20"/>
        </w:rPr>
      </w:pPr>
    </w:p>
    <w:p w14:paraId="1F7C741E" w14:textId="77777777" w:rsidR="00A21111" w:rsidRDefault="00A21111" w:rsidP="00A21111">
      <w:pPr>
        <w:pStyle w:val="a3"/>
        <w:spacing w:before="1"/>
        <w:ind w:left="1702" w:right="1411"/>
      </w:pPr>
      <w:r>
        <w:t>Izdebski, K. (2020).(Nie)słodka tajemnica losowania sędziów.Fundacja ePaństwo. https://epf.org.pl/pl/2020/01/13/nieslodka-tajemnica-losowania-sedziow/.</w:t>
      </w:r>
    </w:p>
    <w:p w14:paraId="047F6AC2" w14:textId="77777777" w:rsidR="00A21111" w:rsidRDefault="00A21111" w:rsidP="00A21111">
      <w:pPr>
        <w:pStyle w:val="a3"/>
        <w:spacing w:before="10"/>
        <w:rPr>
          <w:sz w:val="20"/>
        </w:rPr>
      </w:pPr>
    </w:p>
    <w:p w14:paraId="272F4F5F" w14:textId="77777777" w:rsidR="00A21111" w:rsidRDefault="00A21111" w:rsidP="00A21111">
      <w:pPr>
        <w:pStyle w:val="a3"/>
        <w:ind w:left="1702" w:right="1419"/>
        <w:rPr>
          <w:lang w:eastAsia="ja-JP"/>
        </w:rPr>
      </w:pPr>
      <w:r>
        <w:rPr>
          <w:lang w:eastAsia="ja-JP"/>
        </w:rPr>
        <w:t>イェーガー、T. (2018).オープンソースソフトウェアの導入におけるEVB-ITの活用（p.44）.OSBA オープンソースビジネスアライアンス.</w:t>
      </w:r>
    </w:p>
    <w:p w14:paraId="5D04C082" w14:textId="77777777" w:rsidR="00A21111" w:rsidRDefault="00A21111" w:rsidP="00A21111">
      <w:pPr>
        <w:pStyle w:val="a3"/>
        <w:spacing w:before="8"/>
        <w:rPr>
          <w:sz w:val="20"/>
          <w:lang w:eastAsia="ja-JP"/>
        </w:rPr>
      </w:pPr>
    </w:p>
    <w:p w14:paraId="1A5A22A1" w14:textId="77777777" w:rsidR="00A21111" w:rsidRDefault="00A21111" w:rsidP="00A21111">
      <w:pPr>
        <w:pStyle w:val="a3"/>
        <w:ind w:left="1702"/>
      </w:pPr>
      <w:r>
        <w:rPr>
          <w:lang w:eastAsia="ja-JP"/>
        </w:rPr>
        <w:t xml:space="preserve">日本OSS推進フォーラム.(2013, 8月 20日)をご参照ください。北東アジアOSS推進フォーラム. </w:t>
      </w:r>
      <w:hyperlink r:id="rId265">
        <w:r>
          <w:t>http://ossforum.jp/en/north_asia</w:t>
        </w:r>
      </w:hyperlink>
    </w:p>
    <w:p w14:paraId="0EEF4771" w14:textId="77777777" w:rsidR="00A21111" w:rsidRDefault="00A21111" w:rsidP="00A21111">
      <w:pPr>
        <w:pStyle w:val="a3"/>
        <w:spacing w:before="11"/>
        <w:rPr>
          <w:sz w:val="20"/>
        </w:rPr>
      </w:pPr>
    </w:p>
    <w:p w14:paraId="0C94826F" w14:textId="77777777" w:rsidR="00A21111" w:rsidRDefault="00A21111" w:rsidP="00A21111">
      <w:pPr>
        <w:pStyle w:val="a3"/>
        <w:ind w:left="1702"/>
        <w:jc w:val="both"/>
        <w:rPr>
          <w:lang w:eastAsia="ja-JP"/>
        </w:rPr>
      </w:pPr>
      <w:r>
        <w:rPr>
          <w:lang w:eastAsia="ja-JP"/>
        </w:rPr>
        <w:t>JCマーケットリサーチ(2020).欧州オープンソースサービス市場、2020年。</w:t>
      </w:r>
    </w:p>
    <w:p w14:paraId="385CA1A2" w14:textId="77777777" w:rsidR="00A21111" w:rsidRDefault="00A21111" w:rsidP="00A21111">
      <w:pPr>
        <w:pStyle w:val="a3"/>
        <w:rPr>
          <w:sz w:val="21"/>
          <w:lang w:eastAsia="ja-JP"/>
        </w:rPr>
      </w:pPr>
    </w:p>
    <w:p w14:paraId="54B19E5D" w14:textId="77777777" w:rsidR="00A21111" w:rsidRDefault="00A21111" w:rsidP="00A21111">
      <w:pPr>
        <w:pStyle w:val="a3"/>
        <w:tabs>
          <w:tab w:val="left" w:pos="3342"/>
          <w:tab w:val="left" w:pos="3963"/>
          <w:tab w:val="left" w:pos="4940"/>
          <w:tab w:val="left" w:pos="6089"/>
          <w:tab w:val="left" w:pos="6931"/>
          <w:tab w:val="left" w:pos="8348"/>
          <w:tab w:val="left" w:pos="9373"/>
        </w:tabs>
        <w:ind w:left="1702" w:right="1411"/>
      </w:pPr>
      <w:r>
        <w:t>Jiang, Q.、他（2019）。Open-source Software ProjectにおけるFollowership and Its SignificanceinCodeReuse</w:t>
      </w:r>
      <w:r>
        <w:tab/>
        <w:t>.</w:t>
      </w:r>
      <w:r>
        <w:tab/>
        <w:t>MISQuarterly</w:t>
      </w:r>
      <w:r>
        <w:tab/>
        <w:t>,</w:t>
      </w:r>
      <w:r>
        <w:tab/>
        <w:t>43(4),</w:t>
      </w:r>
      <w:r>
        <w:tab/>
      </w:r>
      <w:r>
        <w:rPr>
          <w:spacing w:val="-3"/>
        </w:rPr>
        <w:t>1303-1319.</w:t>
      </w:r>
    </w:p>
    <w:p w14:paraId="3D153FCF" w14:textId="77777777" w:rsidR="00A21111" w:rsidRDefault="00A21111" w:rsidP="00A21111">
      <w:pPr>
        <w:pStyle w:val="a3"/>
        <w:spacing w:line="251" w:lineRule="exact"/>
        <w:ind w:left="1702"/>
      </w:pPr>
      <w:r>
        <w:t>https://doi.org/10.25300/MISQ/2019/14043</w:t>
      </w:r>
    </w:p>
    <w:p w14:paraId="733DC2DC" w14:textId="77777777" w:rsidR="00A21111" w:rsidRDefault="00A21111" w:rsidP="00A21111">
      <w:pPr>
        <w:pStyle w:val="a3"/>
        <w:rPr>
          <w:sz w:val="21"/>
        </w:rPr>
      </w:pPr>
    </w:p>
    <w:p w14:paraId="236969E2" w14:textId="77777777" w:rsidR="00A21111" w:rsidRDefault="00A21111" w:rsidP="00A21111">
      <w:pPr>
        <w:pStyle w:val="a3"/>
        <w:ind w:left="1702" w:right="1410"/>
        <w:jc w:val="both"/>
      </w:pPr>
      <w:r>
        <w:t xml:space="preserve">Jobin, A., Ienca, M., &amp; Vayena, E. (2019) The global landscape of AI ethics guidelines.Nat Mach Intell 1.DOI: 10.1038/s42256-019-0088-2. </w:t>
      </w:r>
      <w:hyperlink r:id="rId266">
        <w:r>
          <w:t>https://www.nature.com/articles/s42256-</w:t>
        </w:r>
      </w:hyperlink>
      <w:r>
        <w:t xml:space="preserve"> 019-0088-2</w:t>
      </w:r>
    </w:p>
    <w:p w14:paraId="1E0FD59A" w14:textId="77777777" w:rsidR="00A21111" w:rsidRDefault="00A21111" w:rsidP="00A21111">
      <w:pPr>
        <w:pStyle w:val="a3"/>
        <w:spacing w:before="9"/>
        <w:rPr>
          <w:sz w:val="20"/>
        </w:rPr>
      </w:pPr>
    </w:p>
    <w:p w14:paraId="608227E5" w14:textId="77777777" w:rsidR="00A21111" w:rsidRDefault="00A21111" w:rsidP="00A21111">
      <w:pPr>
        <w:pStyle w:val="a3"/>
        <w:ind w:left="1702" w:right="1416"/>
        <w:jc w:val="both"/>
      </w:pPr>
      <w:r>
        <w:rPr>
          <w:lang w:eastAsia="ja-JP"/>
        </w:rPr>
        <w:t>Johnson, J. (2002).オープンソース・ソフトウェア。</w:t>
      </w:r>
      <w:r>
        <w:t>公共財の私的提供.Journal of Economics &amp; Management Strategy.11.637-662 10.1162/105864002320757280.</w:t>
      </w:r>
    </w:p>
    <w:p w14:paraId="7C4169CF" w14:textId="77777777" w:rsidR="00A21111" w:rsidRDefault="00A21111" w:rsidP="00A21111">
      <w:pPr>
        <w:pStyle w:val="a3"/>
        <w:rPr>
          <w:sz w:val="21"/>
        </w:rPr>
      </w:pPr>
    </w:p>
    <w:p w14:paraId="7485206F" w14:textId="77777777" w:rsidR="00A21111" w:rsidRDefault="00A21111" w:rsidP="00A21111">
      <w:pPr>
        <w:pStyle w:val="a3"/>
        <w:ind w:left="1702" w:right="1413"/>
        <w:jc w:val="both"/>
        <w:rPr>
          <w:lang w:eastAsia="ja-JP"/>
        </w:rPr>
      </w:pPr>
      <w:r>
        <w:rPr>
          <w:lang w:eastAsia="ja-JP"/>
        </w:rPr>
        <w:t>ジョイナップ。(2020).Joinup Roadmap 2020 - 2021.Joinupウェブサイト. https://joinup.ec.europa.eu/collection/joinup/roadmap</w:t>
      </w:r>
    </w:p>
    <w:p w14:paraId="323A3471" w14:textId="77777777" w:rsidR="00A21111" w:rsidRDefault="00A21111" w:rsidP="00A21111">
      <w:pPr>
        <w:pStyle w:val="a3"/>
        <w:spacing w:before="10"/>
        <w:rPr>
          <w:sz w:val="20"/>
          <w:lang w:eastAsia="ja-JP"/>
        </w:rPr>
      </w:pPr>
    </w:p>
    <w:p w14:paraId="7DFA9F19" w14:textId="77777777" w:rsidR="00A21111" w:rsidRDefault="00A21111" w:rsidP="00A21111">
      <w:pPr>
        <w:pStyle w:val="a3"/>
        <w:ind w:left="1702"/>
        <w:jc w:val="both"/>
        <w:rPr>
          <w:lang w:eastAsia="ja-JP"/>
        </w:rPr>
      </w:pPr>
      <w:r>
        <w:rPr>
          <w:lang w:eastAsia="ja-JP"/>
        </w:rPr>
        <w:t>ジョイナップ(n.d.).JLA - ソフトウェアライセンスの検索と比較。ジョインアップのウェブサイト。</w:t>
      </w:r>
    </w:p>
    <w:p w14:paraId="12B6904D" w14:textId="77777777" w:rsidR="00A21111" w:rsidRDefault="00A21111" w:rsidP="00A21111">
      <w:pPr>
        <w:pStyle w:val="a3"/>
        <w:spacing w:before="9"/>
        <w:rPr>
          <w:sz w:val="20"/>
          <w:lang w:eastAsia="ja-JP"/>
        </w:rPr>
      </w:pPr>
    </w:p>
    <w:p w14:paraId="00CA8429" w14:textId="77777777" w:rsidR="00A21111" w:rsidRDefault="00A21111" w:rsidP="00A21111">
      <w:pPr>
        <w:pStyle w:val="a3"/>
        <w:ind w:left="1702"/>
        <w:jc w:val="both"/>
        <w:rPr>
          <w:lang w:eastAsia="ja-JP"/>
        </w:rPr>
      </w:pPr>
      <w:r>
        <w:rPr>
          <w:lang w:eastAsia="ja-JP"/>
        </w:rPr>
        <w:t>ジョーンズC.・ボンシニョールO.（2012）。ソフトウェア品質の経済学.Addison Wesley, 2012.</w:t>
      </w:r>
    </w:p>
    <w:p w14:paraId="743CD67C" w14:textId="77777777" w:rsidR="00A21111" w:rsidRDefault="00A21111" w:rsidP="00A21111">
      <w:pPr>
        <w:pStyle w:val="a3"/>
        <w:rPr>
          <w:sz w:val="21"/>
          <w:lang w:eastAsia="ja-JP"/>
        </w:rPr>
      </w:pPr>
    </w:p>
    <w:p w14:paraId="5CFD38B9" w14:textId="77777777" w:rsidR="00A21111" w:rsidRDefault="00A21111" w:rsidP="00A21111">
      <w:pPr>
        <w:pStyle w:val="a3"/>
        <w:ind w:left="1702" w:right="1415"/>
        <w:jc w:val="both"/>
        <w:rPr>
          <w:lang w:eastAsia="ja-JP"/>
        </w:rPr>
      </w:pPr>
      <w:r>
        <w:rPr>
          <w:lang w:eastAsia="ja-JP"/>
        </w:rPr>
        <w:lastRenderedPageBreak/>
        <w:t>ジョーンズ，B.F.＆サマーズ，L.H.（2020）．A Calculation of the Social Returns to Innovation, NBER Chapters, in:Innovation and Public Policy.全米経済研究所（National Bureau of Economic Research, Inc.</w:t>
      </w:r>
    </w:p>
    <w:p w14:paraId="79760950"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405048C9" w14:textId="77777777" w:rsidR="00A21111" w:rsidRDefault="00A21111" w:rsidP="00A21111">
      <w:pPr>
        <w:pStyle w:val="a3"/>
        <w:spacing w:before="7"/>
        <w:rPr>
          <w:sz w:val="27"/>
          <w:lang w:eastAsia="ja-JP"/>
        </w:rPr>
      </w:pPr>
    </w:p>
    <w:p w14:paraId="63051146" w14:textId="77777777" w:rsidR="00A21111" w:rsidRDefault="00A21111" w:rsidP="00A21111">
      <w:pPr>
        <w:pStyle w:val="a3"/>
        <w:spacing w:before="93"/>
        <w:ind w:left="1702" w:right="1411"/>
        <w:jc w:val="both"/>
      </w:pPr>
      <w:r>
        <w:t>Jungmittag, A., Blind, K., &amp; Grupp, H. (1999).イノベーション、標準化、長期的生産機能：ドイツ1960-1996年のコイントグラタン分析(Cointegraton Analysis for Germany 1960-1996).このような状況下において、「生産性」は「生産性」である。</w:t>
      </w:r>
    </w:p>
    <w:p w14:paraId="5474847E" w14:textId="77777777" w:rsidR="00A21111" w:rsidRDefault="00A21111" w:rsidP="00A21111">
      <w:pPr>
        <w:pStyle w:val="a3"/>
        <w:spacing w:before="10"/>
        <w:rPr>
          <w:sz w:val="20"/>
        </w:rPr>
      </w:pPr>
    </w:p>
    <w:p w14:paraId="150BBC5A" w14:textId="77777777" w:rsidR="00A21111" w:rsidRDefault="00A21111" w:rsidP="00A21111">
      <w:pPr>
        <w:pStyle w:val="a3"/>
        <w:ind w:left="1702" w:right="1410"/>
        <w:jc w:val="both"/>
      </w:pPr>
      <w:r>
        <w:t xml:space="preserve">カン・D. (2019, 11月 21).第4次産業革命とDNAとSW.第18回北東アジアOSS推進フォーラム、韓国・ソウル </w:t>
      </w:r>
      <w:hyperlink r:id="rId267">
        <w:r>
          <w:t>http://ossforum.jp/jossfiles/1-</w:t>
        </w:r>
      </w:hyperlink>
      <w:r>
        <w:t xml:space="preserve"> 1%20KOREA%20IT-DG_Keynote%20speech20191121.pdf</w:t>
      </w:r>
    </w:p>
    <w:p w14:paraId="7E4595B8" w14:textId="77777777" w:rsidR="00A21111" w:rsidRDefault="00A21111" w:rsidP="00A21111">
      <w:pPr>
        <w:pStyle w:val="a3"/>
        <w:spacing w:before="9"/>
        <w:rPr>
          <w:sz w:val="20"/>
        </w:rPr>
      </w:pPr>
    </w:p>
    <w:p w14:paraId="4E8DA98E" w14:textId="77777777" w:rsidR="00A21111" w:rsidRDefault="00A21111" w:rsidP="00A21111">
      <w:pPr>
        <w:pStyle w:val="a3"/>
        <w:spacing w:before="1"/>
        <w:ind w:left="1702" w:right="1415"/>
        <w:jc w:val="both"/>
      </w:pPr>
      <w:r>
        <w:t>Kavaler, D., Devanbu, P. and Filkov, V. (2019).誰に電話するつもりですか？Githubの議論における@-メンションの決定要因。経験的ソフトウェア工学.DOI: 10.1007/s10664-019-09728-3</w:t>
      </w:r>
    </w:p>
    <w:p w14:paraId="2BAE9437" w14:textId="77777777" w:rsidR="00A21111" w:rsidRDefault="00A21111" w:rsidP="00A21111">
      <w:pPr>
        <w:pStyle w:val="a3"/>
        <w:rPr>
          <w:sz w:val="21"/>
        </w:rPr>
      </w:pPr>
    </w:p>
    <w:p w14:paraId="6378BD79" w14:textId="77777777" w:rsidR="00A21111" w:rsidRDefault="00A21111" w:rsidP="00A21111">
      <w:pPr>
        <w:pStyle w:val="a3"/>
        <w:ind w:left="1702" w:right="1412"/>
        <w:jc w:val="both"/>
      </w:pPr>
      <w:r>
        <w:rPr>
          <w:lang w:eastAsia="ja-JP"/>
        </w:rPr>
        <w:t>Kim, J., &amp; Hong, Y. (2018).オープンソースハードウェア開発のためのプラットフォーム計画フレームワーク with case study of project ara.インターナショナル・ジャーナル・オブ・インダストリアル・エンジニアリング。</w:t>
      </w:r>
      <w:r>
        <w:t>2018, 25(5).</w:t>
      </w:r>
    </w:p>
    <w:p w14:paraId="2A09AD57" w14:textId="77777777" w:rsidR="00A21111" w:rsidRDefault="00A21111" w:rsidP="00A21111">
      <w:pPr>
        <w:pStyle w:val="a3"/>
        <w:spacing w:before="9"/>
        <w:rPr>
          <w:sz w:val="20"/>
        </w:rPr>
      </w:pPr>
    </w:p>
    <w:p w14:paraId="504BA90A" w14:textId="77777777" w:rsidR="00A21111" w:rsidRDefault="00A21111" w:rsidP="00A21111">
      <w:pPr>
        <w:pStyle w:val="a3"/>
        <w:spacing w:before="1"/>
        <w:ind w:left="1702" w:right="1417"/>
        <w:jc w:val="both"/>
      </w:pPr>
      <w:r>
        <w:rPr>
          <w:lang w:eastAsia="ja-JP"/>
        </w:rPr>
        <w:t>Kim, S. L., &amp; Teo, T. S. H. (2013).ソフトウェア開発エコシステムのための教訓。</w:t>
      </w:r>
      <w:r>
        <w:t>韓国の電子政府オープンソース・イニシアチブ.MIS Quarterly Executive, 12(12).</w:t>
      </w:r>
    </w:p>
    <w:p w14:paraId="01A0B496" w14:textId="77777777" w:rsidR="00A21111" w:rsidRDefault="00A21111" w:rsidP="00A21111">
      <w:pPr>
        <w:pStyle w:val="a3"/>
        <w:spacing w:before="10"/>
        <w:rPr>
          <w:sz w:val="20"/>
        </w:rPr>
      </w:pPr>
    </w:p>
    <w:p w14:paraId="0D3C8AB4" w14:textId="77777777" w:rsidR="00A21111" w:rsidRDefault="00A21111" w:rsidP="00A21111">
      <w:pPr>
        <w:pStyle w:val="a3"/>
        <w:spacing w:before="1"/>
        <w:ind w:left="1702" w:right="1416"/>
        <w:jc w:val="both"/>
        <w:rPr>
          <w:lang w:eastAsia="ja-JP"/>
        </w:rPr>
      </w:pPr>
      <w:r>
        <w:rPr>
          <w:lang w:eastAsia="ja-JP"/>
        </w:rPr>
        <w:t>Kim, T., &amp; Shin, D.H. (2016).韓国におけるオープンソースハードウェアのソーシャルプラットフォームイノベーション.テレマティクスとインフォマティクス、33(1)、217-226。</w:t>
      </w:r>
    </w:p>
    <w:p w14:paraId="66A1D54F" w14:textId="77777777" w:rsidR="00A21111" w:rsidRDefault="00A21111" w:rsidP="00A21111">
      <w:pPr>
        <w:pStyle w:val="a3"/>
        <w:spacing w:before="7"/>
        <w:rPr>
          <w:sz w:val="20"/>
          <w:lang w:eastAsia="ja-JP"/>
        </w:rPr>
      </w:pPr>
    </w:p>
    <w:p w14:paraId="69812CB3" w14:textId="77777777" w:rsidR="00A21111" w:rsidRDefault="00A21111" w:rsidP="00A21111">
      <w:pPr>
        <w:pStyle w:val="a3"/>
        <w:spacing w:before="1"/>
        <w:ind w:left="1702" w:right="1409"/>
        <w:jc w:val="both"/>
      </w:pPr>
      <w:r>
        <w:rPr>
          <w:lang w:eastAsia="ja-JP"/>
        </w:rPr>
        <w:t>Koch, S. (2007).オープンソースプロジェクトにおけるソフトウェアの進化 - 大規模な調査。</w:t>
      </w:r>
      <w:r>
        <w:t>ソフトウェア保守と進化-研究と実践のジャーナル, 19(6), 361-382.</w:t>
      </w:r>
    </w:p>
    <w:p w14:paraId="1B9CADE4" w14:textId="77777777" w:rsidR="00A21111" w:rsidRDefault="00A21111" w:rsidP="00A21111">
      <w:pPr>
        <w:pStyle w:val="a3"/>
        <w:spacing w:before="10"/>
        <w:rPr>
          <w:sz w:val="20"/>
        </w:rPr>
      </w:pPr>
    </w:p>
    <w:p w14:paraId="64C7B5A7" w14:textId="77777777" w:rsidR="00A21111" w:rsidRDefault="00A21111" w:rsidP="00A21111">
      <w:pPr>
        <w:pStyle w:val="a3"/>
        <w:ind w:left="1702" w:right="1418"/>
        <w:jc w:val="both"/>
        <w:rPr>
          <w:lang w:eastAsia="ja-JP"/>
        </w:rPr>
      </w:pPr>
      <w:r>
        <w:rPr>
          <w:lang w:eastAsia="ja-JP"/>
        </w:rPr>
        <w:t>ケーニッヒ、J. (2004).競争優位のための 7 つのオープン ソース ビジネス戦略. https://johnkoenig.com/seven-open-source-business-strategies-for-competitiveadvantage/.</w:t>
      </w:r>
    </w:p>
    <w:p w14:paraId="5C90BFDA" w14:textId="77777777" w:rsidR="00A21111" w:rsidRDefault="00A21111" w:rsidP="00A21111">
      <w:pPr>
        <w:pStyle w:val="a3"/>
        <w:spacing w:before="10"/>
        <w:rPr>
          <w:sz w:val="20"/>
          <w:lang w:eastAsia="ja-JP"/>
        </w:rPr>
      </w:pPr>
    </w:p>
    <w:p w14:paraId="381CF586" w14:textId="77777777" w:rsidR="00A21111" w:rsidRDefault="00A21111" w:rsidP="00A21111">
      <w:pPr>
        <w:pStyle w:val="a3"/>
        <w:spacing w:before="1"/>
        <w:ind w:left="1702" w:right="1412"/>
        <w:jc w:val="both"/>
        <w:rPr>
          <w:lang w:eastAsia="ja-JP"/>
        </w:rPr>
      </w:pPr>
      <w:r>
        <w:rPr>
          <w:lang w:eastAsia="ja-JP"/>
        </w:rPr>
        <w:t>クー、K.、ヒョンミ、B.、セロム、L.（2017）。知識創造と共有の構造がオープン・コラボレーションのパフォーマンスに与える影響．オープンソースソフトウェア開発コミュニティに焦点をあてて。ナレッジ・マネジメント研究 18(4), 287-306.</w:t>
      </w:r>
    </w:p>
    <w:p w14:paraId="4A03DBAA" w14:textId="77777777" w:rsidR="00A21111" w:rsidRDefault="00A21111" w:rsidP="00A21111">
      <w:pPr>
        <w:pStyle w:val="a3"/>
        <w:spacing w:before="9"/>
        <w:rPr>
          <w:sz w:val="20"/>
          <w:lang w:eastAsia="ja-JP"/>
        </w:rPr>
      </w:pPr>
    </w:p>
    <w:p w14:paraId="110ED543" w14:textId="77777777" w:rsidR="00A21111" w:rsidRDefault="00A21111" w:rsidP="00A21111">
      <w:pPr>
        <w:pStyle w:val="a3"/>
        <w:ind w:left="1702" w:right="1417"/>
        <w:jc w:val="both"/>
      </w:pPr>
      <w:r>
        <w:rPr>
          <w:lang w:eastAsia="ja-JP"/>
        </w:rPr>
        <w:t xml:space="preserve">韓国著作権委員会.(2013).著作権法 第2章. </w:t>
      </w:r>
      <w:hyperlink r:id="rId268">
        <w:r>
          <w:t>https://www.copyright.or.kr/eng/laws-and-treaties/copyright-law/chapter02/section04.do</w:t>
        </w:r>
      </w:hyperlink>
    </w:p>
    <w:p w14:paraId="01183047" w14:textId="77777777" w:rsidR="00A21111" w:rsidRDefault="00A21111" w:rsidP="00A21111">
      <w:pPr>
        <w:pStyle w:val="a3"/>
        <w:spacing w:before="11"/>
        <w:rPr>
          <w:sz w:val="20"/>
        </w:rPr>
      </w:pPr>
    </w:p>
    <w:p w14:paraId="1800CB78" w14:textId="77777777" w:rsidR="00A21111" w:rsidRDefault="00A21111" w:rsidP="00A21111">
      <w:pPr>
        <w:pStyle w:val="a3"/>
        <w:ind w:left="1702" w:right="1411"/>
        <w:jc w:val="both"/>
        <w:rPr>
          <w:lang w:eastAsia="ja-JP"/>
        </w:rPr>
      </w:pPr>
      <w:r>
        <w:rPr>
          <w:lang w:eastAsia="ja-JP"/>
        </w:rPr>
        <w:t>韓国ITタイムズ。(2012, 9月 14日).韓国のオープンソースソフトウェアの推進:韓国オープンソースソフトウェア協会(KOSSA).韓国ITタイムズ</w:t>
      </w:r>
      <w:hyperlink r:id="rId269">
        <w:r>
          <w:rPr>
            <w:lang w:eastAsia="ja-JP"/>
          </w:rPr>
          <w:t>. http://www.koreaittimes.com/news/articleView.html?idxno=23501</w:t>
        </w:r>
      </w:hyperlink>
    </w:p>
    <w:p w14:paraId="718A6C7F" w14:textId="77777777" w:rsidR="00A21111" w:rsidRDefault="00A21111" w:rsidP="00A21111">
      <w:pPr>
        <w:pStyle w:val="a3"/>
        <w:spacing w:before="9"/>
        <w:rPr>
          <w:sz w:val="20"/>
          <w:lang w:eastAsia="ja-JP"/>
        </w:rPr>
      </w:pPr>
    </w:p>
    <w:p w14:paraId="6671286D" w14:textId="77777777" w:rsidR="00A21111" w:rsidRDefault="00A21111" w:rsidP="00A21111">
      <w:pPr>
        <w:pStyle w:val="a3"/>
        <w:ind w:left="1702" w:right="1415"/>
        <w:jc w:val="both"/>
        <w:rPr>
          <w:lang w:eastAsia="ja-JP"/>
        </w:rPr>
      </w:pPr>
      <w:r>
        <w:rPr>
          <w:lang w:eastAsia="ja-JP"/>
        </w:rPr>
        <w:t>韓国オープンソースソフトウェア協会.(2010).オープンソースソフトウェア学習コミュニティ. https://olc.kr/main/index.jsp</w:t>
      </w:r>
    </w:p>
    <w:p w14:paraId="1E28CF91" w14:textId="77777777" w:rsidR="00A21111" w:rsidRDefault="00A21111" w:rsidP="00A21111">
      <w:pPr>
        <w:pStyle w:val="a3"/>
        <w:spacing w:before="11"/>
        <w:rPr>
          <w:sz w:val="20"/>
          <w:lang w:eastAsia="ja-JP"/>
        </w:rPr>
      </w:pPr>
    </w:p>
    <w:p w14:paraId="1EAFABB8" w14:textId="77777777" w:rsidR="00A21111" w:rsidRDefault="00A21111" w:rsidP="00A21111">
      <w:pPr>
        <w:pStyle w:val="a3"/>
        <w:ind w:left="1702" w:right="1411"/>
        <w:jc w:val="both"/>
      </w:pPr>
      <w:r>
        <w:t>Korean Linux Documentation Project.(n.d.).フォーラム｜KLDP.2020年12月31日、https://kldp.org/ から取得。</w:t>
      </w:r>
    </w:p>
    <w:p w14:paraId="545B749B" w14:textId="77777777" w:rsidR="00A21111" w:rsidRDefault="00A21111" w:rsidP="00A21111">
      <w:pPr>
        <w:pStyle w:val="a3"/>
        <w:spacing w:before="10"/>
        <w:rPr>
          <w:sz w:val="20"/>
        </w:rPr>
      </w:pPr>
    </w:p>
    <w:p w14:paraId="53953214" w14:textId="77777777" w:rsidR="00A21111" w:rsidRDefault="00A21111" w:rsidP="00A21111">
      <w:pPr>
        <w:pStyle w:val="a3"/>
        <w:ind w:left="1702" w:right="1415"/>
        <w:jc w:val="both"/>
      </w:pPr>
      <w:r>
        <w:rPr>
          <w:lang w:eastAsia="ja-JP"/>
        </w:rPr>
        <w:t>Korkmaz, G. (2020).GitHubにおけるオープンソースソフトウェアイノベーションのコストとインパクトの測定。</w:t>
      </w:r>
      <w:r>
        <w:t>ハーバード・ビジネス・スクールでのプレゼンテーション。</w:t>
      </w:r>
    </w:p>
    <w:p w14:paraId="1DAF05F4" w14:textId="77777777" w:rsidR="00A21111" w:rsidRDefault="00A21111" w:rsidP="00A21111">
      <w:pPr>
        <w:pStyle w:val="a3"/>
        <w:rPr>
          <w:sz w:val="21"/>
        </w:rPr>
      </w:pPr>
    </w:p>
    <w:p w14:paraId="5E842F91" w14:textId="77777777" w:rsidR="00A21111" w:rsidRDefault="00A21111" w:rsidP="00A21111">
      <w:pPr>
        <w:pStyle w:val="a3"/>
        <w:ind w:left="1702" w:right="1411"/>
        <w:jc w:val="both"/>
      </w:pPr>
      <w:r>
        <w:rPr>
          <w:lang w:eastAsia="ja-JP"/>
        </w:rPr>
        <w:t>Kras, A., Celi, L. A., &amp; Miller, J. B. (2020).眼科人工知能研究の加速：オープンアクセスデータリポジトリの役割。</w:t>
      </w:r>
      <w:r>
        <w:t>Current Opinion in Ophthalmology, 31(5).DOI: 10.1097/ICU.0000000000000678.</w:t>
      </w:r>
    </w:p>
    <w:p w14:paraId="1021A3EC" w14:textId="77777777" w:rsidR="00A21111" w:rsidRDefault="00A21111" w:rsidP="00A21111">
      <w:pPr>
        <w:pStyle w:val="a3"/>
        <w:spacing w:before="9"/>
        <w:rPr>
          <w:sz w:val="20"/>
        </w:rPr>
      </w:pPr>
    </w:p>
    <w:p w14:paraId="759A4AD4" w14:textId="77777777" w:rsidR="00A21111" w:rsidRDefault="00A21111" w:rsidP="00A21111">
      <w:pPr>
        <w:pStyle w:val="a3"/>
        <w:ind w:left="1702" w:right="1410"/>
        <w:jc w:val="both"/>
      </w:pPr>
      <w:r>
        <w:t xml:space="preserve">Krempl, S. (2017).Aus für LiMux:Münchner Stadtrat sagt zum Pinguin leise Servus. Heise </w:t>
      </w:r>
      <w:r>
        <w:lastRenderedPageBreak/>
        <w:t xml:space="preserve">online. </w:t>
      </w:r>
      <w:hyperlink r:id="rId270">
        <w:r>
          <w:t>https://www.heise.de/newsticker/meldung/Aus-fuer-LiMux-MuenchnerStadtrat-</w:t>
        </w:r>
      </w:hyperlink>
      <w:r>
        <w:t xml:space="preserve"> sagt-zum-Pinguin-leise-Servus-3626623.html</w:t>
      </w:r>
    </w:p>
    <w:p w14:paraId="3B35ACC3" w14:textId="77777777" w:rsidR="00A21111" w:rsidRDefault="00A21111" w:rsidP="00A21111">
      <w:pPr>
        <w:jc w:val="both"/>
        <w:sectPr w:rsidR="00A21111">
          <w:pgSz w:w="11910" w:h="16840"/>
          <w:pgMar w:top="1000" w:right="0" w:bottom="1080" w:left="0" w:header="568" w:footer="816" w:gutter="0"/>
          <w:cols w:space="720"/>
        </w:sectPr>
      </w:pPr>
    </w:p>
    <w:p w14:paraId="15319786" w14:textId="77777777" w:rsidR="00A21111" w:rsidRDefault="00A21111" w:rsidP="00A21111">
      <w:pPr>
        <w:pStyle w:val="a3"/>
        <w:spacing w:before="7"/>
        <w:rPr>
          <w:sz w:val="27"/>
        </w:rPr>
      </w:pPr>
    </w:p>
    <w:p w14:paraId="2A8EABA0" w14:textId="77777777" w:rsidR="00A21111" w:rsidRDefault="00A21111" w:rsidP="00A21111">
      <w:pPr>
        <w:pStyle w:val="a3"/>
        <w:spacing w:before="93"/>
        <w:ind w:left="1702" w:right="1410"/>
        <w:jc w:val="both"/>
      </w:pPr>
      <w:r>
        <w:t xml:space="preserve">Krempl, S. (2018).Umstieg auf Open Source:Schleswig-Holstein will sich von Microsoft lösen. Heise online. </w:t>
      </w:r>
      <w:hyperlink r:id="rId271">
        <w:r>
          <w:t>https://www.heise.de/newsticker/meldung/Open-Source-vorSchleswig-</w:t>
        </w:r>
      </w:hyperlink>
      <w:r>
        <w:t xml:space="preserve"> Holstein-will-sich-vollstaendig-von-Microsoft-loesen-4079834.html</w:t>
      </w:r>
    </w:p>
    <w:p w14:paraId="3E5AD897" w14:textId="77777777" w:rsidR="00A21111" w:rsidRDefault="00A21111" w:rsidP="00A21111">
      <w:pPr>
        <w:pStyle w:val="a3"/>
        <w:spacing w:before="10"/>
        <w:rPr>
          <w:sz w:val="20"/>
        </w:rPr>
      </w:pPr>
    </w:p>
    <w:p w14:paraId="3E33ECED" w14:textId="77777777" w:rsidR="00A21111" w:rsidRDefault="00A21111" w:rsidP="00A21111">
      <w:pPr>
        <w:pStyle w:val="a3"/>
        <w:ind w:left="1702" w:right="1412"/>
        <w:jc w:val="both"/>
      </w:pPr>
      <w:r>
        <w:rPr>
          <w:lang w:eastAsia="ja-JP"/>
        </w:rPr>
        <w:t>Krempl, S. (2020).ハンブルク、ミュンヘンでのオープンソース。</w:t>
      </w:r>
      <w:r>
        <w:t xml:space="preserve">Microsoft will nicht mehr unbedingt fensterln. heise online. </w:t>
      </w:r>
      <w:hyperlink r:id="rId272">
        <w:r>
          <w:t>https://www.heise.de/news/Open-Source-in-HamburgMuenchen-</w:t>
        </w:r>
      </w:hyperlink>
      <w:r>
        <w:t xml:space="preserve"> Microsoft-will-nicht-mehr-unbedingt-fensterln-4784467.html</w:t>
      </w:r>
    </w:p>
    <w:p w14:paraId="6915124B" w14:textId="77777777" w:rsidR="00A21111" w:rsidRDefault="00A21111" w:rsidP="00A21111">
      <w:pPr>
        <w:pStyle w:val="a3"/>
        <w:spacing w:before="9"/>
        <w:rPr>
          <w:sz w:val="20"/>
        </w:rPr>
      </w:pPr>
    </w:p>
    <w:p w14:paraId="686BAB0C" w14:textId="77777777" w:rsidR="00A21111" w:rsidRDefault="00A21111" w:rsidP="00A21111">
      <w:pPr>
        <w:pStyle w:val="a3"/>
        <w:spacing w:before="1"/>
        <w:ind w:left="1702" w:right="1410"/>
        <w:jc w:val="both"/>
      </w:pPr>
      <w:r>
        <w:rPr>
          <w:lang w:eastAsia="ja-JP"/>
        </w:rPr>
        <w:t>クリシュナ、V. V. (2001).インドの科学技術における政策文化、局面、傾向の変化。</w:t>
      </w:r>
      <w:r>
        <w:t>Science and Public Policy, 28(3), 179-194。https://doi.org/10.3152/147154301781781525。</w:t>
      </w:r>
    </w:p>
    <w:p w14:paraId="058DE978" w14:textId="77777777" w:rsidR="00A21111" w:rsidRDefault="00A21111" w:rsidP="00A21111">
      <w:pPr>
        <w:pStyle w:val="a3"/>
        <w:rPr>
          <w:sz w:val="21"/>
        </w:rPr>
      </w:pPr>
    </w:p>
    <w:p w14:paraId="3042489B" w14:textId="77777777" w:rsidR="00A21111" w:rsidRDefault="00A21111" w:rsidP="00A21111">
      <w:pPr>
        <w:pStyle w:val="a3"/>
        <w:ind w:left="1702" w:right="1416"/>
        <w:jc w:val="both"/>
      </w:pPr>
      <w:r>
        <w:t>Krishnamurthy, S. (2003).オープンソースソフトウェアの経営的概要.Business Horizons.46.47-56.10.1016/S0007-6813(03)00071-5.</w:t>
      </w:r>
    </w:p>
    <w:p w14:paraId="79E83BFF" w14:textId="77777777" w:rsidR="00A21111" w:rsidRDefault="00A21111" w:rsidP="00A21111">
      <w:pPr>
        <w:pStyle w:val="a3"/>
        <w:spacing w:before="8"/>
        <w:rPr>
          <w:sz w:val="20"/>
        </w:rPr>
      </w:pPr>
    </w:p>
    <w:p w14:paraId="5D528FBC" w14:textId="77777777" w:rsidR="00A21111" w:rsidRDefault="00A21111" w:rsidP="00A21111">
      <w:pPr>
        <w:pStyle w:val="a3"/>
        <w:tabs>
          <w:tab w:val="left" w:pos="2853"/>
          <w:tab w:val="left" w:pos="4175"/>
          <w:tab w:val="left" w:pos="5986"/>
          <w:tab w:val="left" w:pos="7421"/>
          <w:tab w:val="left" w:pos="8558"/>
          <w:tab w:val="left" w:pos="9623"/>
        </w:tabs>
        <w:ind w:left="1702" w:right="1410"/>
      </w:pPr>
      <w:r>
        <w:t>Krishnamurthy, S., Ou, S., &amp; Tripathi, A. K. (2014).</w:t>
      </w:r>
      <w:r>
        <w:tab/>
        <w:t xml:space="preserve">オープンソースソフトウェア開発における金銭的報酬の受容(Acceptance of monetary rewards in open </w:t>
      </w:r>
      <w:r>
        <w:tab/>
        <w:t>sourcesoftwaredevelopment)</w:t>
      </w:r>
      <w:r>
        <w:tab/>
        <w:t>.</w:t>
      </w:r>
      <w:r>
        <w:tab/>
        <w:t>ResearchPolicy</w:t>
      </w:r>
      <w:r>
        <w:tab/>
        <w:t>,</w:t>
      </w:r>
      <w:r>
        <w:tab/>
        <w:t>43(4),</w:t>
      </w:r>
      <w:r>
        <w:tab/>
      </w:r>
      <w:r>
        <w:rPr>
          <w:spacing w:val="-3"/>
        </w:rPr>
        <w:t>632-644.</w:t>
      </w:r>
    </w:p>
    <w:p w14:paraId="436100EE" w14:textId="77777777" w:rsidR="00A21111" w:rsidRDefault="00A21111" w:rsidP="00A21111">
      <w:pPr>
        <w:pStyle w:val="a3"/>
        <w:spacing w:before="1"/>
        <w:ind w:left="1702"/>
      </w:pPr>
      <w:r>
        <w:t>10.1016/j.respol.2013.10.007.</w:t>
      </w:r>
    </w:p>
    <w:p w14:paraId="7B6D77EF" w14:textId="77777777" w:rsidR="00A21111" w:rsidRDefault="00A21111" w:rsidP="00A21111">
      <w:pPr>
        <w:pStyle w:val="a3"/>
        <w:rPr>
          <w:sz w:val="21"/>
        </w:rPr>
      </w:pPr>
    </w:p>
    <w:p w14:paraId="319F04FC" w14:textId="77777777" w:rsidR="00A21111" w:rsidRDefault="00A21111" w:rsidP="00A21111">
      <w:pPr>
        <w:pStyle w:val="a3"/>
        <w:ind w:left="1702" w:right="1414"/>
        <w:jc w:val="both"/>
      </w:pPr>
      <w:r>
        <w:t>Kshetri, N., &amp; Schiopu, A. (2007).Government Policy, Continental Collaboration and the Diffusion of Open Source Software in China, Japan, and South Korea (中国、日本、韓国における政府政策、大陸間協力とオープン ソース ソフトウェアの普及).Journal of AsiaPacific Business, 8(1), 61-77。https://doi.org/10.1300/J098v08n01_06。</w:t>
      </w:r>
    </w:p>
    <w:p w14:paraId="3C8F0672" w14:textId="77777777" w:rsidR="00A21111" w:rsidRDefault="00A21111" w:rsidP="00A21111">
      <w:pPr>
        <w:pStyle w:val="a3"/>
        <w:spacing w:before="9"/>
        <w:rPr>
          <w:sz w:val="20"/>
        </w:rPr>
      </w:pPr>
    </w:p>
    <w:p w14:paraId="55F72784" w14:textId="77777777" w:rsidR="00A21111" w:rsidRDefault="00A21111" w:rsidP="00A21111">
      <w:pPr>
        <w:pStyle w:val="a3"/>
        <w:spacing w:before="1"/>
        <w:ind w:left="1702" w:right="1412"/>
        <w:jc w:val="both"/>
      </w:pPr>
      <w:r>
        <w:t>Kubiszewski, I., Farley, J., &amp; Costanza, R. (2010).利用が進むと強化される財としての情報の生産と配分。エコロジカル・エコノミクス, 69(6), 1344-1354.</w:t>
      </w:r>
    </w:p>
    <w:p w14:paraId="05B3E692" w14:textId="77777777" w:rsidR="00A21111" w:rsidRDefault="00A21111" w:rsidP="00A21111">
      <w:pPr>
        <w:pStyle w:val="a3"/>
        <w:spacing w:before="9"/>
        <w:rPr>
          <w:sz w:val="20"/>
        </w:rPr>
      </w:pPr>
    </w:p>
    <w:p w14:paraId="61A12CEE" w14:textId="77777777" w:rsidR="00A21111" w:rsidRDefault="00A21111" w:rsidP="00A21111">
      <w:pPr>
        <w:pStyle w:val="a3"/>
        <w:ind w:left="1702" w:right="1415"/>
        <w:jc w:val="both"/>
      </w:pPr>
      <w:r>
        <w:t>l'Agenzia per l'Italia Digitale, &amp; Dipartimento per la Trasformazione Digitale.(2020).Piano Triennale per l'informatica nella Pubblica Amministrazione (p. 84)</w:t>
      </w:r>
      <w:hyperlink r:id="rId273">
        <w:r>
          <w:t>。https://www.agid.gov.it/sites/default/files/repository_files/piano_triennale_per_linformatica。</w:t>
        </w:r>
      </w:hyperlink>
    </w:p>
    <w:p w14:paraId="7F4581A5" w14:textId="77777777" w:rsidR="00A21111" w:rsidRDefault="00A21111" w:rsidP="00A21111">
      <w:pPr>
        <w:pStyle w:val="a3"/>
        <w:spacing w:line="252" w:lineRule="exact"/>
        <w:ind w:left="1702"/>
      </w:pPr>
      <w:r>
        <w:t>_nella_pa_2020_2022.pdf</w:t>
      </w:r>
    </w:p>
    <w:p w14:paraId="288B9952" w14:textId="77777777" w:rsidR="00A21111" w:rsidRDefault="00A21111" w:rsidP="00A21111">
      <w:pPr>
        <w:pStyle w:val="a3"/>
        <w:rPr>
          <w:sz w:val="21"/>
        </w:rPr>
      </w:pPr>
    </w:p>
    <w:p w14:paraId="0E85945E" w14:textId="77777777" w:rsidR="00A21111" w:rsidRDefault="00A21111" w:rsidP="00A21111">
      <w:pPr>
        <w:pStyle w:val="a3"/>
        <w:ind w:left="1702" w:right="1408"/>
        <w:jc w:val="both"/>
        <w:rPr>
          <w:lang w:eastAsia="ja-JP"/>
        </w:rPr>
      </w:pPr>
      <w:r>
        <w:t xml:space="preserve">La Commission d'Enquête sur la Souveraineté Numérique.(2019).Rapport fait au nom de la commission d'enquête sur la souveraineté numérique. </w:t>
      </w:r>
      <w:hyperlink r:id="rId274">
        <w:r>
          <w:rPr>
            <w:color w:val="0000FF"/>
            <w:u w:val="single" w:color="0000FF"/>
            <w:lang w:eastAsia="ja-JP"/>
          </w:rPr>
          <w:t>http://www.</w:t>
        </w:r>
      </w:hyperlink>
      <w:r>
        <w:rPr>
          <w:lang w:eastAsia="ja-JP"/>
        </w:rPr>
        <w:t>senat.fr/rap/r19-007- 1/r19-007-11.pdf。</w:t>
      </w:r>
    </w:p>
    <w:p w14:paraId="359988C1" w14:textId="77777777" w:rsidR="00A21111" w:rsidRDefault="00A21111" w:rsidP="00A21111">
      <w:pPr>
        <w:pStyle w:val="a3"/>
        <w:spacing w:before="10"/>
        <w:rPr>
          <w:sz w:val="20"/>
          <w:lang w:eastAsia="ja-JP"/>
        </w:rPr>
      </w:pPr>
    </w:p>
    <w:p w14:paraId="5E202D34" w14:textId="77777777" w:rsidR="00A21111" w:rsidRDefault="00A21111" w:rsidP="00A21111">
      <w:pPr>
        <w:pStyle w:val="a3"/>
        <w:ind w:left="1702" w:right="1419"/>
      </w:pPr>
      <w:r>
        <w:rPr>
          <w:lang w:eastAsia="ja-JP"/>
        </w:rPr>
        <w:t>Lach, S. (1995).産業レベルでの特許と生産性上昇。</w:t>
      </w:r>
      <w:r>
        <w:t>A First Look.エコノミック・レターズ、49、101-108</w:t>
      </w:r>
    </w:p>
    <w:p w14:paraId="1372FC9C" w14:textId="77777777" w:rsidR="00A21111" w:rsidRDefault="00A21111" w:rsidP="00A21111">
      <w:pPr>
        <w:pStyle w:val="a3"/>
        <w:spacing w:before="10"/>
        <w:rPr>
          <w:sz w:val="20"/>
        </w:rPr>
      </w:pPr>
    </w:p>
    <w:p w14:paraId="3D51A28C" w14:textId="77777777" w:rsidR="00A21111" w:rsidRDefault="00A21111" w:rsidP="00A21111">
      <w:pPr>
        <w:pStyle w:val="a3"/>
        <w:ind w:left="1702" w:right="1410"/>
      </w:pPr>
      <w:r>
        <w:t>Lakhani, K. R., Wolf, R. G., Feller, J., &amp; Fitzgerald, B. (2005).フリー・オープンソースソフトウェアの展望(Perspectives on free and open source software).フリー＆オープンソースソフトウェアの展望(pp.1-22)で。MIT Press.</w:t>
      </w:r>
    </w:p>
    <w:p w14:paraId="7FD59F56" w14:textId="77777777" w:rsidR="00A21111" w:rsidRDefault="00A21111" w:rsidP="00A21111">
      <w:pPr>
        <w:pStyle w:val="a3"/>
        <w:spacing w:before="8"/>
        <w:rPr>
          <w:sz w:val="20"/>
        </w:rPr>
      </w:pPr>
    </w:p>
    <w:p w14:paraId="414E9536" w14:textId="77777777" w:rsidR="00A21111" w:rsidRDefault="00A21111" w:rsidP="00A21111">
      <w:pPr>
        <w:pStyle w:val="a3"/>
        <w:ind w:left="1702" w:right="1409"/>
        <w:jc w:val="both"/>
      </w:pPr>
      <w:r>
        <w:t>Lakka, S., &amp; Stamati, T., &amp; Michalakelis, C., &amp; Anagnostopoulos, D. (2015).電子政府の成熟度とOSSの成長の関係に関するクロスナショナルな分析.技術予測と社会変化, 99, 132-147.10.1016/j.techfore.2015.06.024.ローンチパッド、2016年</w:t>
      </w:r>
    </w:p>
    <w:p w14:paraId="7EBF12E7" w14:textId="77777777" w:rsidR="00A21111" w:rsidRDefault="00A21111" w:rsidP="00A21111">
      <w:pPr>
        <w:pStyle w:val="a3"/>
        <w:rPr>
          <w:sz w:val="21"/>
        </w:rPr>
      </w:pPr>
    </w:p>
    <w:p w14:paraId="03452367" w14:textId="77777777" w:rsidR="00A21111" w:rsidRDefault="00A21111" w:rsidP="00A21111">
      <w:pPr>
        <w:pStyle w:val="a3"/>
        <w:ind w:left="1702" w:right="1419"/>
      </w:pPr>
      <w:r>
        <w:t>Lanjouw, J. O., and Schankerman, M. (2004).特許の質と研究生産性.複数の指標でイノベーションを測定する。The Economic Journal, 114, 441-465.</w:t>
      </w:r>
    </w:p>
    <w:p w14:paraId="0E6BE716" w14:textId="77777777" w:rsidR="00A21111" w:rsidRDefault="00A21111" w:rsidP="00A21111">
      <w:pPr>
        <w:pStyle w:val="a3"/>
        <w:spacing w:before="11"/>
        <w:rPr>
          <w:sz w:val="20"/>
        </w:rPr>
      </w:pPr>
    </w:p>
    <w:p w14:paraId="5C8CE11A" w14:textId="77777777" w:rsidR="00A21111" w:rsidRDefault="00A21111" w:rsidP="00A21111">
      <w:pPr>
        <w:pStyle w:val="a3"/>
        <w:ind w:left="1702" w:right="1410"/>
      </w:pPr>
      <w:r>
        <w:rPr>
          <w:lang w:eastAsia="ja-JP"/>
        </w:rPr>
        <w:t>Laplume, A. O., Petersen, B., &amp; Pearce, J. M. (2016).3Dプリンティングの視点から見たグローバル・バリュー・チェーン。</w:t>
      </w:r>
      <w:r>
        <w:t>国際ビジネス研究, 47(5), 595-609.</w:t>
      </w:r>
    </w:p>
    <w:p w14:paraId="23A49670" w14:textId="77777777" w:rsidR="00A21111" w:rsidRDefault="00A21111" w:rsidP="00A21111">
      <w:pPr>
        <w:pStyle w:val="a3"/>
        <w:spacing w:before="10"/>
        <w:rPr>
          <w:sz w:val="20"/>
        </w:rPr>
      </w:pPr>
    </w:p>
    <w:p w14:paraId="7C2C010E" w14:textId="77777777" w:rsidR="00A21111" w:rsidRDefault="00A21111" w:rsidP="00A21111">
      <w:pPr>
        <w:pStyle w:val="a3"/>
        <w:ind w:left="1702" w:right="1408"/>
        <w:jc w:val="both"/>
      </w:pPr>
      <w:r>
        <w:lastRenderedPageBreak/>
        <w:t>Lattner, C., &amp; Davis, T. (2019) MLIR: accelerating AI with open-source infrastructure.Google, The Keyword</w:t>
      </w:r>
      <w:hyperlink r:id="rId275">
        <w:r>
          <w:t>.https://www.blog.google/technology/ai/mlir-accelerating-ai-</w:t>
        </w:r>
      </w:hyperlink>
      <w:r>
        <w:t xml:space="preserve"> opensource-infrastructure/</w:t>
      </w:r>
    </w:p>
    <w:p w14:paraId="3F316308" w14:textId="77777777" w:rsidR="00A21111" w:rsidRDefault="00A21111" w:rsidP="00A21111">
      <w:pPr>
        <w:jc w:val="both"/>
        <w:sectPr w:rsidR="00A21111">
          <w:pgSz w:w="11910" w:h="16840"/>
          <w:pgMar w:top="1000" w:right="0" w:bottom="1080" w:left="0" w:header="568" w:footer="864" w:gutter="0"/>
          <w:cols w:space="720"/>
        </w:sectPr>
      </w:pPr>
    </w:p>
    <w:p w14:paraId="64B107F0" w14:textId="77777777" w:rsidR="00A21111" w:rsidRDefault="00A21111" w:rsidP="00A21111">
      <w:pPr>
        <w:pStyle w:val="a3"/>
        <w:spacing w:before="7"/>
        <w:rPr>
          <w:sz w:val="27"/>
        </w:rPr>
      </w:pPr>
    </w:p>
    <w:p w14:paraId="768A80D0" w14:textId="77777777" w:rsidR="00A21111" w:rsidRDefault="00A21111" w:rsidP="00A21111">
      <w:pPr>
        <w:pStyle w:val="a3"/>
        <w:spacing w:before="93"/>
        <w:ind w:left="1702" w:right="1414"/>
        <w:jc w:val="both"/>
      </w:pPr>
      <w:r>
        <w:rPr>
          <w:lang w:eastAsia="ja-JP"/>
        </w:rPr>
        <w:t>Lecocq, X., &amp; Demil, B. (2006).産業構造の戦略化：</w:t>
      </w:r>
      <w:r>
        <w:rPr>
          <w:rFonts w:ascii="Cambria Math" w:hAnsi="Cambria Math"/>
          <w:lang w:eastAsia="ja-JP"/>
        </w:rPr>
        <w:t>ローテク</w:t>
      </w:r>
      <w:r>
        <w:rPr>
          <w:lang w:eastAsia="ja-JP"/>
        </w:rPr>
        <w:t>産業におけるオープンシステムの事例。</w:t>
      </w:r>
      <w:r>
        <w:t>戦略経営ジャーナル, 27(9), 891-898.</w:t>
      </w:r>
    </w:p>
    <w:p w14:paraId="3A7CAAB7" w14:textId="77777777" w:rsidR="00A21111" w:rsidRDefault="00A21111" w:rsidP="00A21111">
      <w:pPr>
        <w:pStyle w:val="a3"/>
        <w:spacing w:before="11"/>
        <w:rPr>
          <w:sz w:val="20"/>
        </w:rPr>
      </w:pPr>
    </w:p>
    <w:p w14:paraId="5BAE11C2" w14:textId="77777777" w:rsidR="00A21111" w:rsidRDefault="00A21111" w:rsidP="00A21111">
      <w:pPr>
        <w:pStyle w:val="a3"/>
        <w:ind w:left="1702" w:right="1410"/>
        <w:jc w:val="both"/>
      </w:pPr>
      <w:r>
        <w:rPr>
          <w:lang w:eastAsia="ja-JP"/>
        </w:rPr>
        <w:t>Lee, G., &amp; Cole, R. (2003).知識創造の企業ベースからコミュニティ・ベース・モデルへ。</w:t>
      </w:r>
      <w:r>
        <w:t>Linuxカーネル開発の事例.組織科学 - ORGAN SCI.14.633-649.10.1287/orsc.14.6.633.24866.</w:t>
      </w:r>
    </w:p>
    <w:p w14:paraId="3FEC332B" w14:textId="77777777" w:rsidR="00A21111" w:rsidRDefault="00A21111" w:rsidP="00A21111">
      <w:pPr>
        <w:pStyle w:val="a3"/>
        <w:spacing w:before="9"/>
        <w:rPr>
          <w:sz w:val="20"/>
        </w:rPr>
      </w:pPr>
    </w:p>
    <w:p w14:paraId="6373BD7A" w14:textId="77777777" w:rsidR="00A21111" w:rsidRDefault="00A21111" w:rsidP="00A21111">
      <w:pPr>
        <w:pStyle w:val="a3"/>
        <w:ind w:left="1702" w:right="1410"/>
        <w:jc w:val="both"/>
      </w:pPr>
      <w:r>
        <w:t>Lee, J. A. (2006).オープンソース・ソフトウェアに対する政府の政策．中立性と競争性のパズル.Knowledge.Technology &amp; Policy, 18(4), 113-141。https://doi.org/10.1007/s12130-006-1007-5。</w:t>
      </w:r>
    </w:p>
    <w:p w14:paraId="6A38EEBF" w14:textId="77777777" w:rsidR="00A21111" w:rsidRDefault="00A21111" w:rsidP="00A21111">
      <w:pPr>
        <w:pStyle w:val="a3"/>
        <w:spacing w:before="10"/>
        <w:rPr>
          <w:sz w:val="20"/>
        </w:rPr>
      </w:pPr>
    </w:p>
    <w:p w14:paraId="252C1823" w14:textId="77777777" w:rsidR="00A21111" w:rsidRDefault="00A21111" w:rsidP="00A21111">
      <w:pPr>
        <w:pStyle w:val="a3"/>
        <w:ind w:left="1702"/>
        <w:jc w:val="both"/>
        <w:rPr>
          <w:lang w:eastAsia="ja-JP"/>
        </w:rPr>
      </w:pPr>
      <w:r>
        <w:rPr>
          <w:lang w:eastAsia="ja-JP"/>
        </w:rPr>
        <w:t>Lee, K., &amp; Wang, X. (2018).FacebookのAIハードウェア基盤の次のステップ。</w:t>
      </w:r>
    </w:p>
    <w:p w14:paraId="27A6CF22" w14:textId="77777777" w:rsidR="00A21111" w:rsidRDefault="00A21111" w:rsidP="00A21111">
      <w:pPr>
        <w:pStyle w:val="a3"/>
        <w:rPr>
          <w:sz w:val="21"/>
          <w:lang w:eastAsia="ja-JP"/>
        </w:rPr>
      </w:pPr>
    </w:p>
    <w:p w14:paraId="45650BB7" w14:textId="77777777" w:rsidR="00A21111" w:rsidRDefault="00A21111" w:rsidP="00A21111">
      <w:pPr>
        <w:pStyle w:val="a3"/>
        <w:ind w:left="1702" w:right="1410"/>
        <w:jc w:val="both"/>
      </w:pPr>
      <w:r>
        <w:rPr>
          <w:lang w:eastAsia="ja-JP"/>
        </w:rPr>
        <w:t>Lee, S., Baek, H., &amp; Oh, S. (2020).オープンコラボレーションにおける開放性の役割。</w:t>
      </w:r>
      <w:r>
        <w:t>オープンソースソフトウェア開発プロジェクトに焦点をあてて。ETRIジャーナル, 42(2), 196-204.</w:t>
      </w:r>
    </w:p>
    <w:p w14:paraId="507F4671" w14:textId="77777777" w:rsidR="00A21111" w:rsidRDefault="00A21111" w:rsidP="00A21111">
      <w:pPr>
        <w:pStyle w:val="a3"/>
        <w:spacing w:before="8"/>
        <w:rPr>
          <w:sz w:val="20"/>
        </w:rPr>
      </w:pPr>
    </w:p>
    <w:p w14:paraId="3DBE4A85" w14:textId="77777777" w:rsidR="00A21111" w:rsidRDefault="00A21111" w:rsidP="00A21111">
      <w:pPr>
        <w:pStyle w:val="a3"/>
        <w:spacing w:line="242" w:lineRule="auto"/>
        <w:ind w:left="1702" w:right="1417"/>
        <w:jc w:val="both"/>
        <w:rPr>
          <w:lang w:eastAsia="ja-JP"/>
        </w:rPr>
      </w:pPr>
      <w:r>
        <w:rPr>
          <w:lang w:eastAsia="ja-JP"/>
        </w:rPr>
        <w:t>ラーナー、J.およびシャンカーマン、M. (2010).カミングアウトされたコード。オープンソースと経済発展.MIT Press Books, 1.</w:t>
      </w:r>
    </w:p>
    <w:p w14:paraId="483DB89E" w14:textId="77777777" w:rsidR="00A21111" w:rsidRDefault="00A21111" w:rsidP="00A21111">
      <w:pPr>
        <w:pStyle w:val="a3"/>
        <w:spacing w:before="6"/>
        <w:rPr>
          <w:sz w:val="20"/>
          <w:lang w:eastAsia="ja-JP"/>
        </w:rPr>
      </w:pPr>
    </w:p>
    <w:p w14:paraId="02E0593F" w14:textId="77777777" w:rsidR="00A21111" w:rsidRDefault="00A21111" w:rsidP="00A21111">
      <w:pPr>
        <w:pStyle w:val="a3"/>
        <w:ind w:left="1702" w:right="1412"/>
        <w:jc w:val="both"/>
        <w:rPr>
          <w:lang w:eastAsia="ja-JP"/>
        </w:rPr>
      </w:pPr>
      <w:r>
        <w:rPr>
          <w:lang w:eastAsia="ja-JP"/>
        </w:rPr>
        <w:t>ラーナー、J.、ティロール、J. (2002).オープンソースのいくつかの簡単な経済学.を使用することができます。50.197-234.</w:t>
      </w:r>
    </w:p>
    <w:p w14:paraId="73CC832D" w14:textId="77777777" w:rsidR="00A21111" w:rsidRDefault="00A21111" w:rsidP="00A21111">
      <w:pPr>
        <w:pStyle w:val="a3"/>
        <w:spacing w:before="10"/>
        <w:rPr>
          <w:sz w:val="20"/>
          <w:lang w:eastAsia="ja-JP"/>
        </w:rPr>
      </w:pPr>
    </w:p>
    <w:p w14:paraId="07D14585" w14:textId="77777777" w:rsidR="00A21111" w:rsidRDefault="00A21111" w:rsidP="00A21111">
      <w:pPr>
        <w:pStyle w:val="a3"/>
        <w:ind w:left="1702" w:right="1411"/>
        <w:jc w:val="both"/>
        <w:rPr>
          <w:lang w:eastAsia="ja-JP"/>
        </w:rPr>
      </w:pPr>
      <w:r>
        <w:rPr>
          <w:lang w:eastAsia="ja-JP"/>
        </w:rPr>
        <w:t>ラーナー，J.，ティロル，J. (2005).The Economics of Technology Sharing（技術共有の経済学）:オープンソースとその後.Journal of Economic Perspectives, 19(2): 99-120.doi: 10.1257/0895330054048678</w:t>
      </w:r>
    </w:p>
    <w:p w14:paraId="0264C694" w14:textId="77777777" w:rsidR="00A21111" w:rsidRDefault="00A21111" w:rsidP="00A21111">
      <w:pPr>
        <w:pStyle w:val="a3"/>
        <w:spacing w:before="10"/>
        <w:rPr>
          <w:sz w:val="20"/>
          <w:lang w:eastAsia="ja-JP"/>
        </w:rPr>
      </w:pPr>
    </w:p>
    <w:p w14:paraId="6F22C546" w14:textId="77777777" w:rsidR="00A21111" w:rsidRDefault="00A21111" w:rsidP="00A21111">
      <w:pPr>
        <w:pStyle w:val="a3"/>
        <w:ind w:left="1702" w:right="1412"/>
        <w:jc w:val="both"/>
      </w:pPr>
      <w:r>
        <w:rPr>
          <w:lang w:eastAsia="ja-JP"/>
        </w:rPr>
        <w:t>レヴィック、R. (2019, 7月 22).安全なシステムプログラミングのためになぜRustなのか。</w:t>
      </w:r>
      <w:r>
        <w:t>Microsoft Security Response Center. https://msrc-blog.microsoft.com/2019/07/22/why-rust-for-safesystems- programming/</w:t>
      </w:r>
    </w:p>
    <w:p w14:paraId="23F70066" w14:textId="77777777" w:rsidR="00A21111" w:rsidRDefault="00A21111" w:rsidP="00A21111">
      <w:pPr>
        <w:pStyle w:val="a3"/>
        <w:rPr>
          <w:sz w:val="21"/>
        </w:rPr>
      </w:pPr>
    </w:p>
    <w:p w14:paraId="55D71E19" w14:textId="77777777" w:rsidR="00A21111" w:rsidRDefault="00A21111" w:rsidP="00A21111">
      <w:pPr>
        <w:pStyle w:val="a3"/>
        <w:ind w:left="1702" w:right="1408"/>
        <w:jc w:val="both"/>
      </w:pPr>
      <w:r>
        <w:t>Lewis, J. A. (2010).政府のオープンソース政策(p.66).Center for Strategic and International Studies（戦略国際問題研究所） https://opensource.org/files/100416_Open_Source_Policies.pdf</w:t>
      </w:r>
    </w:p>
    <w:p w14:paraId="38AA8524" w14:textId="77777777" w:rsidR="00A21111" w:rsidRDefault="00A21111" w:rsidP="00A21111">
      <w:pPr>
        <w:pStyle w:val="a3"/>
        <w:spacing w:before="8"/>
        <w:rPr>
          <w:sz w:val="20"/>
        </w:rPr>
      </w:pPr>
    </w:p>
    <w:p w14:paraId="00C28AAD" w14:textId="77777777" w:rsidR="00A21111" w:rsidRDefault="00A21111" w:rsidP="00A21111">
      <w:pPr>
        <w:pStyle w:val="a3"/>
        <w:spacing w:before="1"/>
        <w:ind w:left="1702" w:right="1416"/>
        <w:jc w:val="both"/>
      </w:pPr>
      <w:r>
        <w:t>Li, D., &amp; Du, Y. (2017).不確実性を考慮した人工知能（第2版）.ボカ・ラトンCRC Press, Taylor &amp; Francis Group.</w:t>
      </w:r>
    </w:p>
    <w:p w14:paraId="424EC519" w14:textId="77777777" w:rsidR="00A21111" w:rsidRDefault="00A21111" w:rsidP="00A21111">
      <w:pPr>
        <w:pStyle w:val="a3"/>
        <w:spacing w:before="10"/>
        <w:rPr>
          <w:sz w:val="20"/>
        </w:rPr>
      </w:pPr>
    </w:p>
    <w:p w14:paraId="62EC170A" w14:textId="77777777" w:rsidR="00A21111" w:rsidRDefault="00A21111" w:rsidP="00A21111">
      <w:pPr>
        <w:pStyle w:val="a3"/>
        <w:ind w:left="1702" w:right="1414"/>
        <w:jc w:val="both"/>
      </w:pPr>
      <w:r>
        <w:rPr>
          <w:lang w:eastAsia="ja-JP"/>
        </w:rPr>
        <w:t>Li, Z., Seering, W., Ramos, J. D., Yang, M., &amp; Wallace, D. R. (2017).なぜオープンソースなのか？ハードウェア開発にオープンモデルを使用する動機の探求。</w:t>
      </w:r>
      <w:r>
        <w:t>International Design Engineering Technical Conferences and Computers and Information in Engineering Conference (Vol.58110, p.V001T02A059) に掲載されています。アメリカ機械学会.</w:t>
      </w:r>
    </w:p>
    <w:p w14:paraId="163CC077" w14:textId="77777777" w:rsidR="00A21111" w:rsidRDefault="00A21111" w:rsidP="00A21111">
      <w:pPr>
        <w:pStyle w:val="a3"/>
        <w:spacing w:before="10"/>
        <w:rPr>
          <w:sz w:val="20"/>
        </w:rPr>
      </w:pPr>
    </w:p>
    <w:p w14:paraId="33B042F0" w14:textId="77777777" w:rsidR="00A21111" w:rsidRDefault="00A21111" w:rsidP="00A21111">
      <w:pPr>
        <w:pStyle w:val="a3"/>
        <w:ind w:left="1702" w:right="1415"/>
        <w:jc w:val="both"/>
      </w:pPr>
      <w:r>
        <w:rPr>
          <w:lang w:eastAsia="ja-JP"/>
        </w:rPr>
        <w:t>Li, Z., Seering, W. (2019).オープンソースハードウェアは持続可能なビジネスモデルか？オープンソースハードウェア企業における価値創造と捕捉のメカニズムの分析.第22回エンジニアリングデザイン国際会議（ICED19）議事録、デルフト、オランダ、2019年8月5-8日。</w:t>
      </w:r>
      <w:r>
        <w:t>DOI:10.1017/dsi.2019.230</w:t>
      </w:r>
    </w:p>
    <w:p w14:paraId="0C04C363" w14:textId="77777777" w:rsidR="00A21111" w:rsidRDefault="00A21111" w:rsidP="00A21111">
      <w:pPr>
        <w:pStyle w:val="a3"/>
        <w:rPr>
          <w:sz w:val="21"/>
        </w:rPr>
      </w:pPr>
    </w:p>
    <w:p w14:paraId="2DC86A68" w14:textId="77777777" w:rsidR="00A21111" w:rsidRDefault="00A21111" w:rsidP="00A21111">
      <w:pPr>
        <w:pStyle w:val="a3"/>
        <w:ind w:left="1702" w:right="1413"/>
        <w:jc w:val="both"/>
      </w:pPr>
      <w:r>
        <w:t>Liao, Z., Zhao, B., Liu, S., Jin, H., He, D., Yang, L., ... &amp; Wu, J. (2019).オープンソースソフトウェアのエコシステムにおけるプロジェクト寿命の予測モデル.Mobile Networks and Applications, 24(4), 1382-1391.</w:t>
      </w:r>
    </w:p>
    <w:p w14:paraId="7CA6EF85" w14:textId="77777777" w:rsidR="00A21111" w:rsidRDefault="00A21111" w:rsidP="00A21111">
      <w:pPr>
        <w:pStyle w:val="a3"/>
        <w:spacing w:before="9"/>
        <w:rPr>
          <w:sz w:val="20"/>
        </w:rPr>
      </w:pPr>
    </w:p>
    <w:p w14:paraId="2B3FB60E" w14:textId="77777777" w:rsidR="00A21111" w:rsidRDefault="00A21111" w:rsidP="00A21111">
      <w:pPr>
        <w:pStyle w:val="a3"/>
        <w:spacing w:before="1"/>
        <w:ind w:left="1702" w:right="1410"/>
        <w:jc w:val="both"/>
      </w:pPr>
      <w:r>
        <w:t>Lin, B., &amp; Robles, G., &amp; Serebrenik, A. (2017).Global, Industrial Open Source Projectsにお</w:t>
      </w:r>
      <w:r>
        <w:lastRenderedPageBreak/>
        <w:t>ける開発者の離職率。生存分析の適用からの洞察。66-75.10.1109/ICGSE.2017.11.</w:t>
      </w:r>
    </w:p>
    <w:p w14:paraId="463810ED" w14:textId="77777777" w:rsidR="00A21111" w:rsidRDefault="00A21111" w:rsidP="00A21111">
      <w:pPr>
        <w:jc w:val="both"/>
        <w:sectPr w:rsidR="00A21111">
          <w:pgSz w:w="11910" w:h="16840"/>
          <w:pgMar w:top="1000" w:right="0" w:bottom="1080" w:left="0" w:header="568" w:footer="816" w:gutter="0"/>
          <w:cols w:space="720"/>
        </w:sectPr>
      </w:pPr>
    </w:p>
    <w:p w14:paraId="6FEE25C4" w14:textId="77777777" w:rsidR="00A21111" w:rsidRDefault="00A21111" w:rsidP="00A21111">
      <w:pPr>
        <w:pStyle w:val="a3"/>
        <w:spacing w:before="7"/>
        <w:rPr>
          <w:sz w:val="27"/>
        </w:rPr>
      </w:pPr>
    </w:p>
    <w:p w14:paraId="1E2BCFF5" w14:textId="77777777" w:rsidR="00A21111" w:rsidRDefault="00A21111" w:rsidP="00A21111">
      <w:pPr>
        <w:pStyle w:val="a3"/>
        <w:spacing w:before="93"/>
        <w:ind w:left="1702" w:right="1414"/>
        <w:jc w:val="both"/>
      </w:pPr>
      <w:r>
        <w:t>Lin, L. (2006).プロプライエタリなソフトウェアとオープンソースソフトウェアの間の競争におけるユーザーの専門知識の影響.Proceedings of the 39th Annual Hawaii International Conference on System Sciences (HICSS'06), Kauia, HI, USA, 166a-166a, doi: 10.1109/HICSS.2006.213.</w:t>
      </w:r>
    </w:p>
    <w:p w14:paraId="11D5B84F" w14:textId="77777777" w:rsidR="00A21111" w:rsidRDefault="00A21111" w:rsidP="00A21111">
      <w:pPr>
        <w:pStyle w:val="a3"/>
        <w:spacing w:before="10"/>
        <w:rPr>
          <w:sz w:val="20"/>
        </w:rPr>
      </w:pPr>
    </w:p>
    <w:p w14:paraId="4F0C5B0E" w14:textId="77777777" w:rsidR="00A21111" w:rsidRDefault="00A21111" w:rsidP="00A21111">
      <w:pPr>
        <w:pStyle w:val="a3"/>
        <w:spacing w:line="252" w:lineRule="exact"/>
        <w:ind w:left="1702"/>
      </w:pPr>
      <w:r>
        <w:t>Loi n° 2016-1321 du 7 octobre 2016 pour une République numérique (1), 2016-1321.</w:t>
      </w:r>
    </w:p>
    <w:p w14:paraId="280E164F" w14:textId="77777777" w:rsidR="00A21111" w:rsidRDefault="00A21111" w:rsidP="00A21111">
      <w:pPr>
        <w:pStyle w:val="a3"/>
        <w:spacing w:line="252" w:lineRule="exact"/>
        <w:ind w:left="1702"/>
      </w:pPr>
      <w:r>
        <w:t>(2016).</w:t>
      </w:r>
    </w:p>
    <w:p w14:paraId="3F7A8F98" w14:textId="77777777" w:rsidR="00A21111" w:rsidRDefault="00A21111" w:rsidP="00A21111">
      <w:pPr>
        <w:pStyle w:val="a3"/>
        <w:rPr>
          <w:sz w:val="21"/>
        </w:rPr>
      </w:pPr>
    </w:p>
    <w:p w14:paraId="5BE38B37" w14:textId="77777777" w:rsidR="00A21111" w:rsidRDefault="00A21111" w:rsidP="00A21111">
      <w:pPr>
        <w:pStyle w:val="a3"/>
        <w:ind w:left="1702" w:right="1410"/>
        <w:jc w:val="both"/>
      </w:pPr>
      <w:r>
        <w:t xml:space="preserve">Lord, A. (2009, February 24).英国政府。FOSSの推進を開始？The Open Sourcerer. </w:t>
      </w:r>
      <w:hyperlink r:id="rId276">
        <w:r>
          <w:t>http://www.theopensourcerer.com/2009/02/uk-government-starts-the-pushfor-</w:t>
        </w:r>
      </w:hyperlink>
      <w:r>
        <w:t xml:space="preserve"> foss/</w:t>
      </w:r>
    </w:p>
    <w:p w14:paraId="4360A462" w14:textId="77777777" w:rsidR="00A21111" w:rsidRDefault="00A21111" w:rsidP="00A21111">
      <w:pPr>
        <w:pStyle w:val="a3"/>
        <w:spacing w:before="9"/>
        <w:rPr>
          <w:sz w:val="20"/>
        </w:rPr>
      </w:pPr>
    </w:p>
    <w:p w14:paraId="6D8F108D" w14:textId="77777777" w:rsidR="00A21111" w:rsidRDefault="00A21111" w:rsidP="00A21111">
      <w:pPr>
        <w:pStyle w:val="a3"/>
        <w:spacing w:before="1"/>
        <w:ind w:left="1702" w:right="1417"/>
        <w:jc w:val="both"/>
      </w:pPr>
      <w:r>
        <w:rPr>
          <w:lang w:eastAsia="ja-JP"/>
        </w:rPr>
        <w:t xml:space="preserve">Lynch, J. (2015, September 22).なぜオープンソースソフトウェアはより安全なのか？InfoWorld. </w:t>
      </w:r>
      <w:hyperlink r:id="rId277">
        <w:r>
          <w:t>https://www.infoworld.com/article/2985242/why-is-open-source-software-moresecure.html</w:t>
        </w:r>
      </w:hyperlink>
    </w:p>
    <w:p w14:paraId="247ADFF8" w14:textId="77777777" w:rsidR="00A21111" w:rsidRDefault="00A21111" w:rsidP="00A21111">
      <w:pPr>
        <w:pStyle w:val="a3"/>
        <w:spacing w:before="10"/>
        <w:rPr>
          <w:sz w:val="20"/>
        </w:rPr>
      </w:pPr>
    </w:p>
    <w:p w14:paraId="18EEF28E" w14:textId="77777777" w:rsidR="00A21111" w:rsidRDefault="00A21111" w:rsidP="00A21111">
      <w:pPr>
        <w:pStyle w:val="a3"/>
        <w:ind w:left="1702" w:right="1409"/>
        <w:jc w:val="both"/>
      </w:pPr>
      <w:r>
        <w:t>Mallapragada, G., Grewal, R., &amp; Lilien, G. (2012).ユーザー生成のオープンソース製品。を作成した。マーケティングサイエンス, 31(3), 474-492.</w:t>
      </w:r>
    </w:p>
    <w:p w14:paraId="21DBF3AD" w14:textId="77777777" w:rsidR="00A21111" w:rsidRDefault="00A21111" w:rsidP="00A21111">
      <w:pPr>
        <w:pStyle w:val="a3"/>
        <w:spacing w:before="11"/>
        <w:rPr>
          <w:sz w:val="20"/>
        </w:rPr>
      </w:pPr>
    </w:p>
    <w:p w14:paraId="0E1FEF45" w14:textId="77777777" w:rsidR="00A21111" w:rsidRDefault="00A21111" w:rsidP="00A21111">
      <w:pPr>
        <w:pStyle w:val="a3"/>
        <w:ind w:left="1702" w:right="1417"/>
        <w:jc w:val="both"/>
      </w:pPr>
      <w:r>
        <w:t>Mayer, T., &amp; Head, K. (2002) Illusory Border Effects:CEPII リサーチセンター Working Papers 2002-01, CEPII research center.</w:t>
      </w:r>
    </w:p>
    <w:p w14:paraId="7A2ADF1D" w14:textId="77777777" w:rsidR="00A21111" w:rsidRDefault="00A21111" w:rsidP="00A21111">
      <w:pPr>
        <w:pStyle w:val="a3"/>
        <w:spacing w:before="10"/>
        <w:rPr>
          <w:sz w:val="20"/>
        </w:rPr>
      </w:pPr>
    </w:p>
    <w:p w14:paraId="59BE4C73" w14:textId="77777777" w:rsidR="00A21111" w:rsidRDefault="00A21111" w:rsidP="00A21111">
      <w:pPr>
        <w:pStyle w:val="a3"/>
        <w:tabs>
          <w:tab w:val="left" w:pos="7613"/>
        </w:tabs>
        <w:spacing w:before="1"/>
        <w:ind w:left="1702" w:right="1413"/>
      </w:pPr>
      <w:r>
        <w:t>メイエルニク、M. S. (2017).オープンデータで説明責任と透明性。ビッグデータ＆ソサエティ.DOI:</w:t>
      </w:r>
      <w:r>
        <w:tab/>
      </w:r>
      <w:r>
        <w:rPr>
          <w:spacing w:val="-1"/>
        </w:rPr>
        <w:t>10.1177/2053951717718853.</w:t>
      </w:r>
    </w:p>
    <w:p w14:paraId="7487CDC9" w14:textId="77777777" w:rsidR="00A21111" w:rsidRDefault="00A21111" w:rsidP="00A21111">
      <w:pPr>
        <w:pStyle w:val="a3"/>
        <w:spacing w:line="251" w:lineRule="exact"/>
        <w:ind w:left="1702"/>
      </w:pPr>
      <w:r>
        <w:t>https://journals.sagepub.com/doi/pdf/10.1177/2053951717718853</w:t>
      </w:r>
    </w:p>
    <w:p w14:paraId="18EE9B72" w14:textId="77777777" w:rsidR="00A21111" w:rsidRDefault="00A21111" w:rsidP="00A21111">
      <w:pPr>
        <w:pStyle w:val="a3"/>
        <w:spacing w:before="11"/>
        <w:rPr>
          <w:sz w:val="20"/>
        </w:rPr>
      </w:pPr>
    </w:p>
    <w:p w14:paraId="14CE2EF8" w14:textId="77777777" w:rsidR="00A21111" w:rsidRDefault="00A21111" w:rsidP="00A21111">
      <w:pPr>
        <w:pStyle w:val="a3"/>
        <w:tabs>
          <w:tab w:val="left" w:pos="2678"/>
          <w:tab w:val="left" w:pos="3985"/>
          <w:tab w:val="left" w:pos="4446"/>
          <w:tab w:val="left" w:pos="5702"/>
          <w:tab w:val="left" w:pos="6506"/>
          <w:tab w:val="left" w:pos="7154"/>
          <w:tab w:val="left" w:pos="7862"/>
          <w:tab w:val="left" w:pos="8895"/>
          <w:tab w:val="left" w:pos="9421"/>
        </w:tabs>
        <w:ind w:left="1702" w:right="1418"/>
      </w:pPr>
      <w:r>
        <w:t>McEntaggart, K., Etienne, J., Beaujet, H., Campbell, L., Blind, K., Ahmad, A., &amp; Brass, I. (2020)（McEntaggart, K., Etienne, J., Beaujet, H., Campbell, L., Blind, K., A., &amp; Brass, I.）。</w:t>
      </w:r>
      <w:r>
        <w:tab/>
        <w:t>規制の種類とその影響に関する分類.</w:t>
      </w:r>
      <w:r>
        <w:tab/>
      </w:r>
      <w:hyperlink r:id="rId278">
        <w:r>
          <w:rPr>
            <w:color w:val="0000FF"/>
            <w:u w:val="single" w:color="0000FF"/>
          </w:rPr>
          <w:t>https://assets.publishing.service.gov.uk/government/uploads/system/uploads/attachme</w:t>
        </w:r>
      </w:hyperlink>
      <w:r>
        <w:t xml:space="preserve"> nt_data/file/861154/taxonomy-regulatory-types-their-impacts-innovation.pdf.</w:t>
      </w:r>
    </w:p>
    <w:p w14:paraId="44ECAFAB" w14:textId="77777777" w:rsidR="00A21111" w:rsidRDefault="00A21111" w:rsidP="00A21111">
      <w:pPr>
        <w:pStyle w:val="a3"/>
        <w:spacing w:before="8"/>
        <w:rPr>
          <w:sz w:val="20"/>
        </w:rPr>
      </w:pPr>
    </w:p>
    <w:p w14:paraId="471C0937" w14:textId="77777777" w:rsidR="00A21111" w:rsidRDefault="00A21111" w:rsidP="00A21111">
      <w:pPr>
        <w:pStyle w:val="a3"/>
        <w:spacing w:before="1"/>
        <w:ind w:left="1702" w:right="1417"/>
        <w:jc w:val="both"/>
      </w:pPr>
      <w:r>
        <w:rPr>
          <w:lang w:eastAsia="ja-JP"/>
        </w:rPr>
        <w:t>McIntosh, S., Kamei, Y., Adams, B., &amp; Hassan, A. E. (2016).最新のコードレビュープラクティスがソフトウェア品質に与える影響に関する実証研究。</w:t>
      </w:r>
      <w:r>
        <w:t>経験的ソフトウェア工学，21(5), 2146-2189.</w:t>
      </w:r>
    </w:p>
    <w:p w14:paraId="199A5182" w14:textId="77777777" w:rsidR="00A21111" w:rsidRDefault="00A21111" w:rsidP="00A21111">
      <w:pPr>
        <w:pStyle w:val="a3"/>
        <w:rPr>
          <w:sz w:val="21"/>
        </w:rPr>
      </w:pPr>
    </w:p>
    <w:p w14:paraId="5035A97D" w14:textId="77777777" w:rsidR="00A21111" w:rsidRDefault="00A21111" w:rsidP="00A21111">
      <w:pPr>
        <w:pStyle w:val="a3"/>
        <w:ind w:left="1702" w:right="1419"/>
      </w:pPr>
      <w:r>
        <w:t>McKiernan, E. C., et al.（2016）。How open science helps researchers succeed. eLife, 5, e16800。https://doi.org/10.7554/eLife.16800。</w:t>
      </w:r>
    </w:p>
    <w:p w14:paraId="35B40244" w14:textId="77777777" w:rsidR="00A21111" w:rsidRDefault="00A21111" w:rsidP="00A21111">
      <w:pPr>
        <w:pStyle w:val="a3"/>
        <w:spacing w:before="8"/>
        <w:rPr>
          <w:sz w:val="20"/>
        </w:rPr>
      </w:pPr>
    </w:p>
    <w:p w14:paraId="55C7CD15" w14:textId="77777777" w:rsidR="00A21111" w:rsidRDefault="00A21111" w:rsidP="00A21111">
      <w:pPr>
        <w:pStyle w:val="a3"/>
        <w:ind w:left="1702" w:right="1396"/>
      </w:pPr>
      <w:r>
        <w:rPr>
          <w:lang w:eastAsia="ja-JP"/>
        </w:rPr>
        <w:t>McKinsey&amp;Company.(2018).デジタル・チャレンジャーの台頭。</w:t>
      </w:r>
      <w:r>
        <w:t>デジタル化がブルガリアと中東欧（CEE）の新たな成長エンジンになるには.</w:t>
      </w:r>
    </w:p>
    <w:p w14:paraId="6D138B6C" w14:textId="77777777" w:rsidR="00A21111" w:rsidRDefault="00A21111" w:rsidP="00A21111">
      <w:pPr>
        <w:pStyle w:val="a3"/>
        <w:spacing w:before="11"/>
        <w:rPr>
          <w:sz w:val="20"/>
        </w:rPr>
      </w:pPr>
    </w:p>
    <w:p w14:paraId="21D8A48C" w14:textId="77777777" w:rsidR="00A21111" w:rsidRDefault="00A21111" w:rsidP="00A21111">
      <w:pPr>
        <w:pStyle w:val="a3"/>
        <w:ind w:left="1702" w:right="1412"/>
        <w:jc w:val="both"/>
      </w:pPr>
      <w:r>
        <w:t xml:space="preserve">McKnight, G., &amp; Herrera, A. (2010).IEEE Humanitarian Projects:最貧国のためのオープンハードウェア.オープン ソース ビジネス リソース. </w:t>
      </w:r>
      <w:hyperlink r:id="rId279">
        <w:r>
          <w:t>http://timreview.ca/article/401</w:t>
        </w:r>
      </w:hyperlink>
    </w:p>
    <w:p w14:paraId="0F2D6182" w14:textId="77777777" w:rsidR="00A21111" w:rsidRDefault="00A21111" w:rsidP="00A21111">
      <w:pPr>
        <w:pStyle w:val="a3"/>
        <w:spacing w:before="9"/>
        <w:rPr>
          <w:sz w:val="20"/>
        </w:rPr>
      </w:pPr>
    </w:p>
    <w:p w14:paraId="5B02791D" w14:textId="77777777" w:rsidR="00A21111" w:rsidRDefault="00A21111" w:rsidP="00A21111">
      <w:pPr>
        <w:pStyle w:val="a3"/>
        <w:ind w:left="1702"/>
      </w:pPr>
      <w:r>
        <w:t>Mehrabi, N.、他（2019）。A Survey on Bias and Fairness in Machine Learning（機械学習におけるバイアスと公平性に関する調査）。USC-ISI。https://arxiv.org/pdf/1908.09635.pdf</w:t>
      </w:r>
    </w:p>
    <w:p w14:paraId="08ED32EB" w14:textId="77777777" w:rsidR="00A21111" w:rsidRDefault="00A21111" w:rsidP="00A21111">
      <w:pPr>
        <w:pStyle w:val="a3"/>
        <w:spacing w:before="11"/>
        <w:rPr>
          <w:sz w:val="20"/>
        </w:rPr>
      </w:pPr>
    </w:p>
    <w:p w14:paraId="0EC70BA2" w14:textId="77777777" w:rsidR="00A21111" w:rsidRDefault="00A21111" w:rsidP="00A21111">
      <w:pPr>
        <w:pStyle w:val="a3"/>
        <w:ind w:left="1702" w:right="1410"/>
        <w:jc w:val="both"/>
      </w:pPr>
      <w:r>
        <w:rPr>
          <w:lang w:eastAsia="ja-JP"/>
        </w:rPr>
        <w:t>Meinhardt, C. (2020, March 18).トラブルのオープンソース化。</w:t>
      </w:r>
      <w:r>
        <w:t>中国の外資系IT技術からの切り離しへの取り組み。MERICS Analysis. https://merics.org/en/analysis/open- sourcetrouble-chinas-efforts-decouple-foreign-it-technologies.</w:t>
      </w:r>
    </w:p>
    <w:p w14:paraId="05160A6A" w14:textId="77777777" w:rsidR="00A21111" w:rsidRDefault="00A21111" w:rsidP="00A21111">
      <w:pPr>
        <w:pStyle w:val="a3"/>
        <w:spacing w:before="1"/>
        <w:rPr>
          <w:sz w:val="21"/>
        </w:rPr>
      </w:pPr>
    </w:p>
    <w:p w14:paraId="399A3FB4" w14:textId="77777777" w:rsidR="00A21111" w:rsidRDefault="00A21111" w:rsidP="00A21111">
      <w:pPr>
        <w:pStyle w:val="a3"/>
        <w:ind w:left="1702" w:right="1419"/>
      </w:pPr>
      <w:r>
        <w:t>メノン（2018）。北欧経済における規格の影響力．メノン-出版NO 31/2018.</w:t>
      </w:r>
    </w:p>
    <w:p w14:paraId="6D8AA2E5" w14:textId="77777777" w:rsidR="00A21111" w:rsidRDefault="00A21111" w:rsidP="00A21111">
      <w:pPr>
        <w:pStyle w:val="a3"/>
        <w:spacing w:before="8"/>
        <w:rPr>
          <w:sz w:val="20"/>
        </w:rPr>
      </w:pPr>
    </w:p>
    <w:p w14:paraId="7A982878" w14:textId="77777777" w:rsidR="00A21111" w:rsidRDefault="00A21111" w:rsidP="00A21111">
      <w:pPr>
        <w:pStyle w:val="a3"/>
        <w:ind w:left="1702" w:right="1414"/>
      </w:pPr>
      <w:r>
        <w:rPr>
          <w:lang w:eastAsia="ja-JP"/>
        </w:rPr>
        <w:t xml:space="preserve">メレネス、J. (2006, 10月 1).韓国におけるオープンソース.TechLearning. </w:t>
      </w:r>
      <w:hyperlink r:id="rId280">
        <w:r>
          <w:t>https://www.techlearning.com/news/open-source-in-south-korea</w:t>
        </w:r>
      </w:hyperlink>
    </w:p>
    <w:p w14:paraId="3A557868" w14:textId="77777777" w:rsidR="00A21111" w:rsidRDefault="00A21111" w:rsidP="00A21111">
      <w:pPr>
        <w:sectPr w:rsidR="00A21111">
          <w:pgSz w:w="11910" w:h="16840"/>
          <w:pgMar w:top="1000" w:right="0" w:bottom="1080" w:left="0" w:header="568" w:footer="864" w:gutter="0"/>
          <w:cols w:space="720"/>
        </w:sectPr>
      </w:pPr>
    </w:p>
    <w:p w14:paraId="7BF90E83" w14:textId="77777777" w:rsidR="00A21111" w:rsidRDefault="00A21111" w:rsidP="00A21111">
      <w:pPr>
        <w:pStyle w:val="a3"/>
        <w:spacing w:before="7"/>
        <w:rPr>
          <w:sz w:val="27"/>
        </w:rPr>
      </w:pPr>
    </w:p>
    <w:p w14:paraId="1CAEA48A" w14:textId="77777777" w:rsidR="00A21111" w:rsidRDefault="00A21111" w:rsidP="00A21111">
      <w:pPr>
        <w:pStyle w:val="a3"/>
        <w:spacing w:before="93"/>
        <w:ind w:left="1702" w:right="1412"/>
        <w:jc w:val="both"/>
      </w:pPr>
      <w:r>
        <w:rPr>
          <w:lang w:eastAsia="ja-JP"/>
        </w:rPr>
        <w:t>メルゲル、I. (2015).公共部門におけるオープンコラボレーション：GitHub上のソーシャルコーディングの事例。</w:t>
      </w:r>
      <w:r>
        <w:t>においてである。Government Information Quarterly, 32(4), 464-472.ISSN 0740-624X. eISSN 1872-9517.DOI: 10.1016/j.giq.2015.09.004</w:t>
      </w:r>
    </w:p>
    <w:p w14:paraId="72EAF9CD" w14:textId="77777777" w:rsidR="00A21111" w:rsidRDefault="00A21111" w:rsidP="00A21111">
      <w:pPr>
        <w:pStyle w:val="a3"/>
        <w:spacing w:before="10"/>
        <w:rPr>
          <w:sz w:val="20"/>
        </w:rPr>
      </w:pPr>
    </w:p>
    <w:p w14:paraId="3B7E2C1A" w14:textId="77777777" w:rsidR="00A21111" w:rsidRDefault="00A21111" w:rsidP="00A21111">
      <w:pPr>
        <w:pStyle w:val="a3"/>
        <w:ind w:left="1702" w:right="1413"/>
        <w:jc w:val="both"/>
      </w:pPr>
      <w:r>
        <w:t>メッツガー，A．(2016).フリー＆オープンソースソフトウェア（FOSS）と他の代替ライセンスモデルの比較分析 (Vol.12).Springer International Publishing. https://doi.org/10.1007/978-3-319-21560-0</w:t>
      </w:r>
    </w:p>
    <w:p w14:paraId="726EBA62" w14:textId="77777777" w:rsidR="00A21111" w:rsidRDefault="00A21111" w:rsidP="00A21111">
      <w:pPr>
        <w:pStyle w:val="a3"/>
        <w:spacing w:before="9"/>
        <w:rPr>
          <w:sz w:val="20"/>
        </w:rPr>
      </w:pPr>
    </w:p>
    <w:p w14:paraId="1CF132BF" w14:textId="77777777" w:rsidR="00A21111" w:rsidRDefault="00A21111" w:rsidP="00A21111">
      <w:pPr>
        <w:pStyle w:val="a3"/>
        <w:tabs>
          <w:tab w:val="left" w:pos="3900"/>
          <w:tab w:val="left" w:pos="6351"/>
          <w:tab w:val="left" w:pos="9195"/>
        </w:tabs>
        <w:spacing w:before="1"/>
        <w:ind w:left="1702" w:right="1411"/>
        <w:jc w:val="both"/>
      </w:pPr>
      <w:r>
        <w:t>Mies, R., Bonvoisin, J., &amp; Jochem, R. (2018).Harnessing the Synergy Potential of Open SourceHardwareCommunities（オープンソースハードウェアコミュニティのシナジーポテンシャルを活用する）</w:t>
      </w:r>
      <w:r>
        <w:tab/>
        <w:t>.</w:t>
      </w:r>
      <w:r>
        <w:tab/>
      </w:r>
      <w:r>
        <w:rPr>
          <w:spacing w:val="-3"/>
        </w:rPr>
        <w:t xml:space="preserve">SpringerLink. </w:t>
      </w:r>
      <w:r>
        <w:t>https://link.springer.com/chapter/10.1007/978-3-319-97788-1_11</w:t>
      </w:r>
    </w:p>
    <w:p w14:paraId="6C3487A6" w14:textId="77777777" w:rsidR="00A21111" w:rsidRDefault="00A21111" w:rsidP="00A21111">
      <w:pPr>
        <w:pStyle w:val="a3"/>
        <w:rPr>
          <w:sz w:val="21"/>
        </w:rPr>
      </w:pPr>
    </w:p>
    <w:p w14:paraId="3644E956" w14:textId="77777777" w:rsidR="00A21111" w:rsidRDefault="00A21111" w:rsidP="00A21111">
      <w:pPr>
        <w:pStyle w:val="a3"/>
        <w:tabs>
          <w:tab w:val="left" w:pos="2325"/>
          <w:tab w:val="left" w:pos="4107"/>
          <w:tab w:val="left" w:pos="5527"/>
          <w:tab w:val="left" w:pos="6148"/>
          <w:tab w:val="left" w:pos="6698"/>
          <w:tab w:val="left" w:pos="8166"/>
          <w:tab w:val="left" w:pos="9373"/>
        </w:tabs>
        <w:ind w:left="1702" w:right="1412"/>
      </w:pPr>
      <w:r>
        <w:t xml:space="preserve">Ministère de l'économie et des finances, Direction des Affaires Juridiques.(2016) Le plan </w:t>
      </w:r>
      <w:r>
        <w:tab/>
        <w:t>detransformationnumériquedelacommandepublique.</w:t>
      </w:r>
      <w:r>
        <w:tab/>
      </w:r>
      <w:r>
        <w:rPr>
          <w:spacing w:val="-3"/>
        </w:rPr>
        <w:t xml:space="preserve">2017-2022. </w:t>
      </w:r>
      <w:hyperlink r:id="rId281">
        <w:r>
          <w:t>https://www.economie.gouv.fr/files/files/directions_services/daj/marches_publics/demateri</w:t>
        </w:r>
      </w:hyperlink>
      <w:r>
        <w:t xml:space="preserve"> alisation/plan-transform-numeriq-cp/Plan-Transfo-Num-CP.pdf</w:t>
      </w:r>
    </w:p>
    <w:p w14:paraId="0CB84FCD" w14:textId="77777777" w:rsidR="00A21111" w:rsidRDefault="00A21111" w:rsidP="00A21111">
      <w:pPr>
        <w:pStyle w:val="a3"/>
        <w:spacing w:before="9"/>
        <w:rPr>
          <w:sz w:val="20"/>
        </w:rPr>
      </w:pPr>
    </w:p>
    <w:p w14:paraId="15DA30DC" w14:textId="77777777" w:rsidR="00A21111" w:rsidRDefault="00A21111" w:rsidP="00A21111">
      <w:pPr>
        <w:pStyle w:val="a3"/>
        <w:ind w:left="1702"/>
        <w:rPr>
          <w:lang w:eastAsia="ja-JP"/>
        </w:rPr>
      </w:pPr>
      <w:r>
        <w:rPr>
          <w:lang w:eastAsia="ja-JP"/>
        </w:rPr>
        <w:t>通信・情報技術省.(2014).デジタル・インド・プログラム https://digitalindia.gov.in/</w:t>
      </w:r>
    </w:p>
    <w:p w14:paraId="6E91230A" w14:textId="77777777" w:rsidR="00A21111" w:rsidRDefault="00A21111" w:rsidP="00A21111">
      <w:pPr>
        <w:pStyle w:val="a3"/>
        <w:spacing w:before="10"/>
        <w:rPr>
          <w:sz w:val="20"/>
          <w:lang w:eastAsia="ja-JP"/>
        </w:rPr>
      </w:pPr>
    </w:p>
    <w:p w14:paraId="50FA1C89" w14:textId="77777777" w:rsidR="00A21111" w:rsidRDefault="00A21111" w:rsidP="00A21111">
      <w:pPr>
        <w:pStyle w:val="a3"/>
        <w:tabs>
          <w:tab w:val="left" w:pos="3408"/>
          <w:tab w:val="left" w:pos="5280"/>
          <w:tab w:val="left" w:pos="6544"/>
          <w:tab w:val="left" w:pos="8763"/>
          <w:tab w:val="left" w:pos="9950"/>
        </w:tabs>
        <w:spacing w:before="1"/>
        <w:ind w:left="1702" w:right="1414"/>
        <w:jc w:val="both"/>
        <w:rPr>
          <w:lang w:eastAsia="ja-JP"/>
        </w:rPr>
      </w:pPr>
      <w:r>
        <w:rPr>
          <w:lang w:eastAsia="ja-JP"/>
        </w:rPr>
        <w:t>通信・情報技術省.(2015).オープンソースソフトウェアの採用に関する方針forGovernmentof</w:t>
      </w:r>
      <w:r>
        <w:rPr>
          <w:lang w:eastAsia="ja-JP"/>
        </w:rPr>
        <w:tab/>
      </w:r>
      <w:r>
        <w:rPr>
          <w:spacing w:val="-4"/>
          <w:lang w:eastAsia="ja-JP"/>
        </w:rPr>
        <w:t xml:space="preserve">インド </w:t>
      </w:r>
      <w:hyperlink r:id="rId282">
        <w:r>
          <w:rPr>
            <w:lang w:eastAsia="ja-JP"/>
          </w:rPr>
          <w:t>https://www.meity.gov.in/writereaddata/files/policy_on_adoption_of_oss.pdf.</w:t>
        </w:r>
      </w:hyperlink>
    </w:p>
    <w:p w14:paraId="26258ECF" w14:textId="77777777" w:rsidR="00A21111" w:rsidRDefault="00A21111" w:rsidP="00A21111">
      <w:pPr>
        <w:pStyle w:val="a3"/>
        <w:spacing w:before="9"/>
        <w:rPr>
          <w:sz w:val="20"/>
          <w:lang w:eastAsia="ja-JP"/>
        </w:rPr>
      </w:pPr>
    </w:p>
    <w:p w14:paraId="09E46947" w14:textId="77777777" w:rsidR="00A21111" w:rsidRDefault="00A21111" w:rsidP="00A21111">
      <w:pPr>
        <w:pStyle w:val="a3"/>
        <w:ind w:left="1702" w:right="1419"/>
        <w:rPr>
          <w:lang w:eastAsia="ja-JP"/>
        </w:rPr>
      </w:pPr>
      <w:r>
        <w:rPr>
          <w:lang w:eastAsia="ja-JP"/>
        </w:rPr>
        <w:t xml:space="preserve">通信・情報技術省.(2016).フリー＆オープンソースソフトウェア </w:t>
      </w:r>
      <w:hyperlink r:id="rId283">
        <w:r>
          <w:rPr>
            <w:lang w:eastAsia="ja-JP"/>
          </w:rPr>
          <w:t>https://www.meity.gov.in/content/free-and-open-source-software</w:t>
        </w:r>
      </w:hyperlink>
    </w:p>
    <w:p w14:paraId="1AA7869D" w14:textId="77777777" w:rsidR="00A21111" w:rsidRDefault="00A21111" w:rsidP="00A21111">
      <w:pPr>
        <w:pStyle w:val="a3"/>
        <w:spacing w:before="10"/>
        <w:rPr>
          <w:sz w:val="20"/>
          <w:lang w:eastAsia="ja-JP"/>
        </w:rPr>
      </w:pPr>
    </w:p>
    <w:p w14:paraId="27E3E2E5" w14:textId="77777777" w:rsidR="00A21111" w:rsidRDefault="00A21111" w:rsidP="00A21111">
      <w:pPr>
        <w:pStyle w:val="a3"/>
        <w:tabs>
          <w:tab w:val="left" w:pos="4690"/>
          <w:tab w:val="left" w:pos="7272"/>
          <w:tab w:val="left" w:pos="9649"/>
        </w:tabs>
        <w:spacing w:before="1"/>
        <w:ind w:left="1702" w:right="1412"/>
        <w:jc w:val="both"/>
      </w:pPr>
      <w:r>
        <w:t>経済産業省.(2018).経済産業省組織図.経済産業省,</w:t>
      </w:r>
      <w:r>
        <w:tab/>
        <w:t>通商産業省</w:t>
      </w:r>
      <w:r>
        <w:tab/>
      </w:r>
      <w:hyperlink r:id="rId284">
        <w:r>
          <w:t>https://www.meti.go.jp/english/aboutmeti/data/aOrganizatione/pdf/chart2018.pdf.</w:t>
        </w:r>
      </w:hyperlink>
    </w:p>
    <w:p w14:paraId="6C8424F5" w14:textId="77777777" w:rsidR="00A21111" w:rsidRDefault="00A21111" w:rsidP="00A21111">
      <w:pPr>
        <w:pStyle w:val="a3"/>
        <w:spacing w:before="9"/>
        <w:rPr>
          <w:sz w:val="20"/>
        </w:rPr>
      </w:pPr>
    </w:p>
    <w:p w14:paraId="248ACCEE" w14:textId="77777777" w:rsidR="00A21111" w:rsidRDefault="00A21111" w:rsidP="00A21111">
      <w:pPr>
        <w:pStyle w:val="a3"/>
        <w:tabs>
          <w:tab w:val="left" w:pos="3213"/>
          <w:tab w:val="left" w:pos="4306"/>
          <w:tab w:val="left" w:pos="4827"/>
          <w:tab w:val="left" w:pos="6031"/>
          <w:tab w:val="left" w:pos="7650"/>
          <w:tab w:val="left" w:pos="8353"/>
          <w:tab w:val="left" w:pos="9215"/>
        </w:tabs>
        <w:ind w:left="1702" w:right="1412"/>
      </w:pPr>
      <w:r>
        <w:rPr>
          <w:lang w:eastAsia="ja-JP"/>
        </w:rPr>
        <w:t>住宅・コミュニティ・地方自治省.(2018).ローカルデジタル宣言.</w:t>
      </w:r>
      <w:r>
        <w:rPr>
          <w:lang w:eastAsia="ja-JP"/>
        </w:rPr>
        <w:tab/>
      </w:r>
      <w:r>
        <w:t>MinistryofHousing</w:t>
      </w:r>
      <w:r>
        <w:tab/>
        <w:t>,</w:t>
      </w:r>
      <w:r>
        <w:tab/>
        <w:t xml:space="preserve">CommunitiesandLocalGovernment. </w:t>
      </w:r>
      <w:hyperlink r:id="rId285">
        <w:r>
          <w:rPr>
            <w:color w:val="0000FF"/>
            <w:u w:val="single" w:color="0000FF"/>
          </w:rPr>
          <w:t>https://localdigital.gov.uk/wp-content/uploads/2019/05/Local-Digital-Declaration-July-</w:t>
        </w:r>
      </w:hyperlink>
      <w:r>
        <w:t xml:space="preserve"> 2018.pdf</w:t>
      </w:r>
    </w:p>
    <w:p w14:paraId="7BE49F19" w14:textId="77777777" w:rsidR="00A21111" w:rsidRDefault="00A21111" w:rsidP="00A21111">
      <w:pPr>
        <w:pStyle w:val="a3"/>
        <w:rPr>
          <w:sz w:val="21"/>
        </w:rPr>
      </w:pPr>
    </w:p>
    <w:p w14:paraId="0CB87DB8" w14:textId="77777777" w:rsidR="00A21111" w:rsidRDefault="00A21111" w:rsidP="00A21111">
      <w:pPr>
        <w:pStyle w:val="a3"/>
        <w:tabs>
          <w:tab w:val="left" w:pos="2882"/>
          <w:tab w:val="left" w:pos="3986"/>
        </w:tabs>
        <w:ind w:left="1702" w:right="1408"/>
      </w:pPr>
      <w:r>
        <w:rPr>
          <w:lang w:eastAsia="ja-JP"/>
        </w:rPr>
        <w:t>運輸・情報技術・通信省.(2019) 国家プログラム「デジタル・ブルガリア2025」とその実施のためのロードマップ (Decision Nr.730/05- 12-2019).</w:t>
      </w:r>
      <w:r>
        <w:rPr>
          <w:lang w:eastAsia="ja-JP"/>
        </w:rPr>
        <w:tab/>
        <w:t>ブルガリア.</w:t>
      </w:r>
      <w:r>
        <w:rPr>
          <w:lang w:eastAsia="ja-JP"/>
        </w:rPr>
        <w:tab/>
      </w:r>
      <w:hyperlink r:id="rId286">
        <w:r>
          <w:rPr>
            <w:spacing w:val="-1"/>
          </w:rPr>
          <w:t>https://www.mtitc.government.bg/en/category/85/national-program-</w:t>
        </w:r>
      </w:hyperlink>
      <w:r>
        <w:t xml:space="preserve"> digital-bulgaria-2025-and-road-map-its-implementation-are-adopted-cm-decision- no73005-12-2019.</w:t>
      </w:r>
    </w:p>
    <w:p w14:paraId="1CBBA43C" w14:textId="77777777" w:rsidR="00A21111" w:rsidRDefault="00A21111" w:rsidP="00A21111">
      <w:pPr>
        <w:pStyle w:val="a3"/>
        <w:spacing w:before="10"/>
        <w:rPr>
          <w:sz w:val="20"/>
        </w:rPr>
      </w:pPr>
    </w:p>
    <w:p w14:paraId="65984199" w14:textId="77777777" w:rsidR="00A21111" w:rsidRDefault="00A21111" w:rsidP="00A21111">
      <w:pPr>
        <w:pStyle w:val="a3"/>
        <w:ind w:left="1702" w:right="1414"/>
        <w:jc w:val="both"/>
      </w:pPr>
      <w:r>
        <w:t>Mockus, A. (2007, May).オープンソースソフトウェアにおける大規模なコードの再利用.In First International Workshop on Emerging Trends in FLOSS Research and Development (FLOSS'07: ICSE Workshops 2007), 7-7.IEEE.</w:t>
      </w:r>
    </w:p>
    <w:p w14:paraId="1D198671" w14:textId="77777777" w:rsidR="00A21111" w:rsidRDefault="00A21111" w:rsidP="00A21111">
      <w:pPr>
        <w:pStyle w:val="a3"/>
        <w:spacing w:before="9"/>
        <w:rPr>
          <w:sz w:val="20"/>
        </w:rPr>
      </w:pPr>
    </w:p>
    <w:p w14:paraId="77475A30" w14:textId="77777777" w:rsidR="00A21111" w:rsidRDefault="00A21111" w:rsidP="00A21111">
      <w:pPr>
        <w:pStyle w:val="a3"/>
        <w:spacing w:line="242" w:lineRule="auto"/>
        <w:ind w:left="1702" w:right="1419"/>
      </w:pPr>
      <w:r>
        <w:rPr>
          <w:lang w:eastAsia="ja-JP"/>
        </w:rPr>
        <w:t>モンバッハ, T.; ヴァレンテ, M. T.; チェン, C.; ブルンティンク, M.; ピント, G. (2018):世界のオープンソース開発。</w:t>
      </w:r>
      <w:r>
        <w:t>比較研究」https://arxiv.org/abs/1805.01342。</w:t>
      </w:r>
    </w:p>
    <w:p w14:paraId="075BEC09" w14:textId="77777777" w:rsidR="00A21111" w:rsidRDefault="00A21111" w:rsidP="00A21111">
      <w:pPr>
        <w:pStyle w:val="a3"/>
        <w:spacing w:before="6"/>
        <w:rPr>
          <w:sz w:val="20"/>
        </w:rPr>
      </w:pPr>
    </w:p>
    <w:p w14:paraId="6C7ACDD7" w14:textId="77777777" w:rsidR="00A21111" w:rsidRDefault="00A21111" w:rsidP="00A21111">
      <w:pPr>
        <w:pStyle w:val="a3"/>
        <w:tabs>
          <w:tab w:val="left" w:pos="4762"/>
          <w:tab w:val="left" w:pos="7138"/>
          <w:tab w:val="left" w:pos="9942"/>
        </w:tabs>
        <w:ind w:left="1702" w:right="1410"/>
      </w:pPr>
      <w:r>
        <w:t>Montegiove, S. (2016, 2月 2日).Nuovo CAD e software libero:Una relazione complicata?</w:t>
      </w:r>
      <w:r>
        <w:tab/>
        <w:t>テックエコノミー</w:t>
      </w:r>
      <w:r>
        <w:tab/>
      </w:r>
      <w:r>
        <w:rPr>
          <w:spacing w:val="-5"/>
        </w:rPr>
        <w:t>2030.</w:t>
      </w:r>
    </w:p>
    <w:p w14:paraId="3E379044" w14:textId="77777777" w:rsidR="00A21111" w:rsidRDefault="00A21111" w:rsidP="00A21111">
      <w:pPr>
        <w:pStyle w:val="a3"/>
        <w:spacing w:before="1"/>
        <w:ind w:left="1702"/>
      </w:pPr>
      <w:r>
        <w:t>https://www.techeconomy2030.it/2016/02/02/cadsoftware-libero-relazione-complicata/</w:t>
      </w:r>
    </w:p>
    <w:p w14:paraId="74A64E8D" w14:textId="77777777" w:rsidR="00A21111" w:rsidRDefault="00A21111" w:rsidP="00A21111">
      <w:pPr>
        <w:pStyle w:val="a3"/>
        <w:spacing w:before="8"/>
        <w:rPr>
          <w:sz w:val="20"/>
        </w:rPr>
      </w:pPr>
    </w:p>
    <w:p w14:paraId="2B206CDD" w14:textId="77777777" w:rsidR="00A21111" w:rsidRDefault="00A21111" w:rsidP="00A21111">
      <w:pPr>
        <w:pStyle w:val="a3"/>
        <w:spacing w:before="1"/>
        <w:ind w:left="1702" w:right="1410"/>
        <w:jc w:val="both"/>
      </w:pPr>
      <w:r>
        <w:rPr>
          <w:lang w:eastAsia="ja-JP"/>
        </w:rPr>
        <w:t>Moritz, M., Redlich, T., &amp; Wulfsberg, J. (2018).オープンソースハードウェアにおけるベス</w:t>
      </w:r>
      <w:r>
        <w:rPr>
          <w:lang w:eastAsia="ja-JP"/>
        </w:rPr>
        <w:lastRenderedPageBreak/>
        <w:t>トプラクティスとピットフォール。</w:t>
      </w:r>
      <w:r>
        <w:t>In International Conference on Information Theoretic Security (pp. 200-210).シュプリンガー、チャム。</w:t>
      </w:r>
    </w:p>
    <w:p w14:paraId="15FD14A8" w14:textId="77777777" w:rsidR="00A21111" w:rsidRDefault="00A21111" w:rsidP="00A21111">
      <w:pPr>
        <w:jc w:val="both"/>
        <w:sectPr w:rsidR="00A21111">
          <w:pgSz w:w="11910" w:h="16840"/>
          <w:pgMar w:top="1000" w:right="0" w:bottom="1080" w:left="0" w:header="568" w:footer="816" w:gutter="0"/>
          <w:cols w:space="720"/>
        </w:sectPr>
      </w:pPr>
    </w:p>
    <w:p w14:paraId="290E379E" w14:textId="77777777" w:rsidR="00A21111" w:rsidRDefault="00A21111" w:rsidP="00A21111">
      <w:pPr>
        <w:pStyle w:val="a3"/>
        <w:spacing w:before="7"/>
        <w:rPr>
          <w:sz w:val="27"/>
        </w:rPr>
      </w:pPr>
    </w:p>
    <w:p w14:paraId="21785FEC" w14:textId="77777777" w:rsidR="00A21111" w:rsidRDefault="00A21111" w:rsidP="00A21111">
      <w:pPr>
        <w:pStyle w:val="a3"/>
        <w:spacing w:before="93"/>
        <w:ind w:left="1702" w:right="1410"/>
        <w:jc w:val="both"/>
      </w:pPr>
      <w:r>
        <w:rPr>
          <w:lang w:eastAsia="ja-JP"/>
        </w:rPr>
        <w:t>Moritz, M., Redlich, T., Günyar, S., Winter, L., &amp; Wulfsberg, J. P. (2019).オープンソースハードウェアの経済的価値について - オープンソース磁気共鳴画像スキャナのケーススタディ。</w:t>
      </w:r>
      <w:r>
        <w:t>ジャーナル・オブ・オープン・ハードウェア、3(1)、2.</w:t>
      </w:r>
    </w:p>
    <w:p w14:paraId="2204AB11" w14:textId="77777777" w:rsidR="00A21111" w:rsidRDefault="00A21111" w:rsidP="00A21111">
      <w:pPr>
        <w:pStyle w:val="a3"/>
        <w:spacing w:before="10"/>
        <w:rPr>
          <w:sz w:val="20"/>
        </w:rPr>
      </w:pPr>
    </w:p>
    <w:p w14:paraId="282365D9" w14:textId="77777777" w:rsidR="00A21111" w:rsidRDefault="00A21111" w:rsidP="00A21111">
      <w:pPr>
        <w:pStyle w:val="a3"/>
        <w:ind w:left="1702" w:right="1413"/>
        <w:jc w:val="both"/>
      </w:pPr>
      <w:r>
        <w:t>Mowery, D. C., &amp; Langlois, R. N. (1996).Spinning off and spinning on(?):米国コンピュータ・ソフトウェア産業の発展における連邦政府の役割(The federal government role in the development of the US computer software industry).研究政策, 25(6), 947-966.</w:t>
      </w:r>
    </w:p>
    <w:p w14:paraId="7106F1EC" w14:textId="77777777" w:rsidR="00A21111" w:rsidRDefault="00A21111" w:rsidP="00A21111">
      <w:pPr>
        <w:pStyle w:val="a3"/>
        <w:spacing w:before="9"/>
        <w:rPr>
          <w:sz w:val="20"/>
        </w:rPr>
      </w:pPr>
    </w:p>
    <w:p w14:paraId="327BDE80" w14:textId="77777777" w:rsidR="00A21111" w:rsidRDefault="00A21111" w:rsidP="00A21111">
      <w:pPr>
        <w:pStyle w:val="a3"/>
        <w:spacing w:before="1"/>
        <w:ind w:left="1702" w:right="1415"/>
        <w:jc w:val="both"/>
      </w:pPr>
      <w:r>
        <w:t>Muncaster, P. (2014, 2月 14).中国、Windowsの「ライバル」Red Flag Linuxをシャットダウン。The Register</w:t>
      </w:r>
      <w:hyperlink r:id="rId287">
        <w:r>
          <w:t>.https://www.theregister.com/2014/02/14/china_shutters_windows_rival_red_flag_</w:t>
        </w:r>
      </w:hyperlink>
      <w:r>
        <w:t xml:space="preserve"> linux/</w:t>
      </w:r>
    </w:p>
    <w:p w14:paraId="5513A067" w14:textId="77777777" w:rsidR="00A21111" w:rsidRDefault="00A21111" w:rsidP="00A21111">
      <w:pPr>
        <w:pStyle w:val="a3"/>
        <w:rPr>
          <w:sz w:val="21"/>
        </w:rPr>
      </w:pPr>
    </w:p>
    <w:p w14:paraId="6CFD6954" w14:textId="77777777" w:rsidR="00A21111" w:rsidRDefault="00A21111" w:rsidP="00A21111">
      <w:pPr>
        <w:pStyle w:val="a3"/>
        <w:ind w:left="1702" w:right="1413"/>
        <w:jc w:val="both"/>
      </w:pPr>
      <w:r>
        <w:rPr>
          <w:lang w:eastAsia="ja-JP"/>
        </w:rPr>
        <w:t>Nafus, D., Leach, J., Krieger, B. (2006).フリー/リブレとオープンソースソフトウェア。</w:t>
      </w:r>
      <w:r>
        <w:t>政策的支援.ジェンダー:Findings の統合報告書.ケンブリッジ</w:t>
      </w:r>
    </w:p>
    <w:p w14:paraId="50BEBA85" w14:textId="77777777" w:rsidR="00A21111" w:rsidRDefault="00A21111" w:rsidP="00A21111">
      <w:pPr>
        <w:pStyle w:val="a3"/>
        <w:spacing w:before="8"/>
        <w:rPr>
          <w:sz w:val="20"/>
        </w:rPr>
      </w:pPr>
    </w:p>
    <w:p w14:paraId="400655A9" w14:textId="77777777" w:rsidR="00A21111" w:rsidRDefault="00A21111" w:rsidP="00A21111">
      <w:pPr>
        <w:pStyle w:val="a3"/>
        <w:ind w:left="1702" w:right="1410"/>
        <w:jc w:val="both"/>
      </w:pPr>
      <w:r>
        <w:rPr>
          <w:lang w:eastAsia="ja-JP"/>
        </w:rPr>
        <w:t>Nagle, F. (2018).貢献することによる学習。</w:t>
      </w:r>
      <w:r>
        <w:t>クラウドソーシングによる公共財への貢献を通じて競争優位を獲得する。組織科学, 29(4), 569-587。https://doi.org/10.1287/orsc.2018.1202。</w:t>
      </w:r>
    </w:p>
    <w:p w14:paraId="4E1109F6" w14:textId="77777777" w:rsidR="00A21111" w:rsidRDefault="00A21111" w:rsidP="00A21111">
      <w:pPr>
        <w:pStyle w:val="a3"/>
        <w:spacing w:before="1"/>
        <w:rPr>
          <w:sz w:val="21"/>
        </w:rPr>
      </w:pPr>
    </w:p>
    <w:p w14:paraId="7EB80CD6" w14:textId="77777777" w:rsidR="00A21111" w:rsidRDefault="00A21111" w:rsidP="00A21111">
      <w:pPr>
        <w:pStyle w:val="a3"/>
        <w:ind w:left="1702" w:right="1415"/>
        <w:jc w:val="both"/>
        <w:rPr>
          <w:lang w:eastAsia="ja-JP"/>
        </w:rPr>
      </w:pPr>
      <w:r>
        <w:rPr>
          <w:lang w:eastAsia="ja-JP"/>
        </w:rPr>
        <w:t>ナグル、F. (2019).政府の技術政策、社会的価値、国の競争力。ハーバード・ビジネス・スクール戦略ユニット・ワーキングペーパー、(19-103).</w:t>
      </w:r>
    </w:p>
    <w:p w14:paraId="75D17236" w14:textId="77777777" w:rsidR="00A21111" w:rsidRDefault="00A21111" w:rsidP="00A21111">
      <w:pPr>
        <w:pStyle w:val="a3"/>
        <w:spacing w:before="8"/>
        <w:rPr>
          <w:sz w:val="20"/>
          <w:lang w:eastAsia="ja-JP"/>
        </w:rPr>
      </w:pPr>
    </w:p>
    <w:p w14:paraId="7F178736" w14:textId="77777777" w:rsidR="00A21111" w:rsidRDefault="00A21111" w:rsidP="00A21111">
      <w:pPr>
        <w:pStyle w:val="a3"/>
        <w:ind w:left="1702" w:right="1410"/>
        <w:jc w:val="both"/>
      </w:pPr>
      <w:r>
        <w:t>Nagle, F. (2019a) Government Technology Policy, Social Value, and National Competitiveness (March 3, 2019).ハーバード・ビジネス・スクール戦略ユニット・ワーキングペーパーNo.19-103</w:t>
      </w:r>
      <w:hyperlink r:id="rId288">
        <w:r>
          <w:t>. http://dx.doi.org/10.2139/ssrn.3355486</w:t>
        </w:r>
      </w:hyperlink>
    </w:p>
    <w:p w14:paraId="44AB1DB9" w14:textId="77777777" w:rsidR="00A21111" w:rsidRDefault="00A21111" w:rsidP="00A21111">
      <w:pPr>
        <w:pStyle w:val="a3"/>
        <w:rPr>
          <w:sz w:val="21"/>
        </w:rPr>
      </w:pPr>
    </w:p>
    <w:p w14:paraId="73A02CD4" w14:textId="77777777" w:rsidR="00A21111" w:rsidRDefault="00A21111" w:rsidP="00A21111">
      <w:pPr>
        <w:pStyle w:val="a3"/>
        <w:spacing w:before="1"/>
        <w:ind w:left="1702" w:right="1413"/>
        <w:jc w:val="both"/>
      </w:pPr>
      <w:r>
        <w:rPr>
          <w:lang w:eastAsia="ja-JP"/>
        </w:rPr>
        <w:t>Nagle, F. (2019b).オープンソースソフトウェアと企業の生産性。</w:t>
      </w:r>
      <w:r>
        <w:t>マネジメント・サイエンス, 65(3), 1191-1215。https://doi.org/10.1287/mnsc.2017.2977。</w:t>
      </w:r>
    </w:p>
    <w:p w14:paraId="62E4AD0F" w14:textId="77777777" w:rsidR="00A21111" w:rsidRDefault="00A21111" w:rsidP="00A21111">
      <w:pPr>
        <w:pStyle w:val="a3"/>
        <w:spacing w:before="7"/>
        <w:rPr>
          <w:sz w:val="20"/>
        </w:rPr>
      </w:pPr>
    </w:p>
    <w:p w14:paraId="79D015F3" w14:textId="77777777" w:rsidR="00A21111" w:rsidRDefault="00A21111" w:rsidP="00A21111">
      <w:pPr>
        <w:pStyle w:val="a3"/>
        <w:spacing w:before="1"/>
        <w:ind w:left="1702" w:right="1412"/>
        <w:jc w:val="both"/>
      </w:pPr>
      <w:r>
        <w:t>Nagle, F., Wheeler, D. A., Lifshitz-Assaf, H., Ham, H., &amp; Hoffman, J. L. (2020).2020年FOSS貢献者調査報告書.The Linux Foundation &amp; The Laboratory for Innovation Science at Harvard.</w:t>
      </w:r>
    </w:p>
    <w:p w14:paraId="3EE714FF" w14:textId="77777777" w:rsidR="00A21111" w:rsidRDefault="00A21111" w:rsidP="00A21111">
      <w:pPr>
        <w:pStyle w:val="a3"/>
        <w:spacing w:before="2"/>
        <w:rPr>
          <w:sz w:val="21"/>
        </w:rPr>
      </w:pPr>
    </w:p>
    <w:p w14:paraId="421D4F15" w14:textId="77777777" w:rsidR="00A21111" w:rsidRDefault="00A21111" w:rsidP="00A21111">
      <w:pPr>
        <w:pStyle w:val="a3"/>
        <w:spacing w:before="1" w:line="230" w:lineRule="auto"/>
        <w:ind w:left="1702" w:right="1410"/>
        <w:jc w:val="both"/>
      </w:pPr>
      <w:r>
        <w:rPr>
          <w:lang w:eastAsia="ja-JP"/>
        </w:rPr>
        <w:t>独立行政法人IT産業振興機構.(2016, 4月 26日)をご参照ください。</w:t>
      </w:r>
      <w:r>
        <w:rPr>
          <w:rFonts w:ascii="Malgun Gothic" w:eastAsia="Malgun Gothic" w:hint="eastAsia"/>
        </w:rPr>
        <w:t>공공부문</w:t>
      </w:r>
      <w:r>
        <w:rPr>
          <w:rFonts w:ascii="Malgun Gothic" w:eastAsia="Malgun Gothic" w:hint="eastAsia"/>
          <w:lang w:eastAsia="ja-JP"/>
        </w:rPr>
        <w:t xml:space="preserve"> </w:t>
      </w:r>
      <w:r>
        <w:rPr>
          <w:rFonts w:ascii="Malgun Gothic" w:eastAsia="Malgun Gothic" w:hint="eastAsia"/>
        </w:rPr>
        <w:t>공개</w:t>
      </w:r>
      <w:r>
        <w:rPr>
          <w:rFonts w:ascii="Malgun Gothic" w:eastAsia="Malgun Gothic" w:hint="eastAsia"/>
          <w:lang w:eastAsia="ja-JP"/>
        </w:rPr>
        <w:t>sw</w:t>
      </w:r>
      <w:r>
        <w:rPr>
          <w:lang w:eastAsia="ja-JP"/>
        </w:rPr>
        <w:t xml:space="preserve"> </w:t>
      </w:r>
      <w:r>
        <w:t>적용</w:t>
      </w:r>
      <w:r>
        <w:rPr>
          <w:rFonts w:ascii="Malgun Gothic" w:eastAsia="Malgun Gothic" w:hint="eastAsia"/>
          <w:lang w:eastAsia="ja-JP"/>
        </w:rPr>
        <w:t xml:space="preserve"> </w:t>
      </w:r>
      <w:r>
        <w:rPr>
          <w:rFonts w:ascii="Malgun Gothic" w:eastAsia="Malgun Gothic" w:hint="eastAsia"/>
        </w:rPr>
        <w:t>확대</w:t>
      </w:r>
      <w:r>
        <w:rPr>
          <w:rFonts w:ascii="Malgun Gothic" w:eastAsia="Malgun Gothic" w:hint="eastAsia"/>
          <w:lang w:eastAsia="ja-JP"/>
        </w:rPr>
        <w:t xml:space="preserve"> </w:t>
      </w:r>
      <w:r>
        <w:rPr>
          <w:rFonts w:ascii="Malgun Gothic" w:eastAsia="Malgun Gothic" w:hint="eastAsia"/>
        </w:rPr>
        <w:t>지렛대</w:t>
      </w:r>
      <w:r>
        <w:rPr>
          <w:rFonts w:ascii="Malgun Gothic" w:eastAsia="Malgun Gothic" w:hint="eastAsia"/>
          <w:lang w:eastAsia="ja-JP"/>
        </w:rPr>
        <w:t xml:space="preserve"> </w:t>
      </w:r>
      <w:r>
        <w:rPr>
          <w:rFonts w:ascii="Malgun Gothic" w:eastAsia="Malgun Gothic" w:hint="eastAsia"/>
        </w:rPr>
        <w:t>역할</w:t>
      </w:r>
      <w:r>
        <w:rPr>
          <w:lang w:eastAsia="ja-JP"/>
        </w:rPr>
        <w:t>.</w:t>
      </w:r>
      <w:r>
        <w:rPr>
          <w:rFonts w:ascii="Malgun Gothic" w:eastAsia="Malgun Gothic" w:hint="eastAsia"/>
        </w:rPr>
        <w:t>공개</w:t>
      </w:r>
      <w:r>
        <w:rPr>
          <w:rFonts w:ascii="Malgun Gothic" w:eastAsia="Malgun Gothic" w:hint="eastAsia"/>
          <w:lang w:eastAsia="ja-JP"/>
        </w:rPr>
        <w:t>SW</w:t>
      </w:r>
      <w:r>
        <w:rPr>
          <w:lang w:eastAsia="ja-JP"/>
        </w:rPr>
        <w:t xml:space="preserve"> </w:t>
      </w:r>
      <w:r>
        <w:t>포털</w:t>
      </w:r>
      <w:r>
        <w:rPr>
          <w:lang w:eastAsia="ja-JP"/>
        </w:rPr>
        <w:t xml:space="preserve">. </w:t>
      </w:r>
      <w:hyperlink r:id="rId289">
        <w:r>
          <w:t>https://www.oss.kr/news/show/afcf1705-b558-448a-bf30-</w:t>
        </w:r>
      </w:hyperlink>
      <w:r>
        <w:t xml:space="preserve"> 9970323d9f23</w:t>
      </w:r>
    </w:p>
    <w:p w14:paraId="796FA74D" w14:textId="77777777" w:rsidR="00A21111" w:rsidRDefault="00A21111" w:rsidP="00A21111">
      <w:pPr>
        <w:pStyle w:val="a3"/>
        <w:spacing w:before="1"/>
        <w:rPr>
          <w:sz w:val="21"/>
        </w:rPr>
      </w:pPr>
    </w:p>
    <w:p w14:paraId="4B722A89" w14:textId="77777777" w:rsidR="00A21111" w:rsidRDefault="00A21111" w:rsidP="00A21111">
      <w:pPr>
        <w:pStyle w:val="a3"/>
        <w:spacing w:before="1" w:line="232" w:lineRule="auto"/>
        <w:ind w:left="1702" w:right="1410"/>
        <w:jc w:val="both"/>
      </w:pPr>
      <w:r>
        <w:rPr>
          <w:lang w:eastAsia="ja-JP"/>
        </w:rPr>
        <w:t>独立行政法人IT産業振興機構.(2017).OSSコンピテンシープラザ.</w:t>
      </w:r>
      <w:r>
        <w:rPr>
          <w:rFonts w:ascii="Malgun Gothic" w:eastAsia="Malgun Gothic" w:hint="eastAsia"/>
        </w:rPr>
        <w:t>공개</w:t>
      </w:r>
      <w:r>
        <w:rPr>
          <w:rFonts w:ascii="Malgun Gothic" w:eastAsia="Malgun Gothic" w:hint="eastAsia"/>
          <w:lang w:eastAsia="ja-JP"/>
        </w:rPr>
        <w:t>SW</w:t>
      </w:r>
      <w:r>
        <w:rPr>
          <w:lang w:eastAsia="ja-JP"/>
        </w:rPr>
        <w:t xml:space="preserve"> </w:t>
      </w:r>
      <w:r>
        <w:t>포털</w:t>
      </w:r>
      <w:r>
        <w:rPr>
          <w:lang w:eastAsia="ja-JP"/>
        </w:rPr>
        <w:t xml:space="preserve">. </w:t>
      </w:r>
      <w:hyperlink r:id="rId290">
        <w:r>
          <w:t>https://www.oss.kr/en_oss_plaza</w:t>
        </w:r>
      </w:hyperlink>
    </w:p>
    <w:p w14:paraId="75D6A375" w14:textId="77777777" w:rsidR="00A21111" w:rsidRDefault="00A21111" w:rsidP="00A21111">
      <w:pPr>
        <w:pStyle w:val="a3"/>
        <w:spacing w:before="9"/>
        <w:rPr>
          <w:sz w:val="20"/>
        </w:rPr>
      </w:pPr>
    </w:p>
    <w:p w14:paraId="4649A99A" w14:textId="77777777" w:rsidR="00A21111" w:rsidRDefault="00A21111" w:rsidP="00A21111">
      <w:pPr>
        <w:pStyle w:val="a3"/>
        <w:ind w:left="1702" w:right="1410"/>
        <w:jc w:val="both"/>
      </w:pPr>
      <w:r>
        <w:t>独立行政法人IT産業振興機構.(2019).Mission and Vision-About NIPA - Welcome To NIPA</w:t>
      </w:r>
      <w:hyperlink r:id="rId291">
        <w:r>
          <w:t>. https://www.nipa.kr/eng/contents.do?key=241.</w:t>
        </w:r>
      </w:hyperlink>
    </w:p>
    <w:p w14:paraId="12FC5A94" w14:textId="77777777" w:rsidR="00A21111" w:rsidRDefault="00A21111" w:rsidP="00A21111">
      <w:pPr>
        <w:pStyle w:val="a3"/>
        <w:spacing w:before="5"/>
        <w:rPr>
          <w:sz w:val="21"/>
        </w:rPr>
      </w:pPr>
    </w:p>
    <w:p w14:paraId="762BAD3D" w14:textId="77777777" w:rsidR="00A21111" w:rsidRDefault="00A21111" w:rsidP="00A21111">
      <w:pPr>
        <w:pStyle w:val="a3"/>
        <w:spacing w:line="232" w:lineRule="auto"/>
        <w:ind w:left="1702" w:right="1410"/>
        <w:jc w:val="both"/>
      </w:pPr>
      <w:r>
        <w:t>独立行政法人IT産業振興機構.(n.d.).韓国オープンソースソフトウェアデベロッパーズラボ.</w:t>
      </w:r>
      <w:r>
        <w:rPr>
          <w:rFonts w:ascii="Malgun Gothic" w:eastAsia="Malgun Gothic" w:hint="eastAsia"/>
        </w:rPr>
        <w:t>공개SW</w:t>
      </w:r>
      <w:r>
        <w:t xml:space="preserve"> 포털.2020年12月31日、</w:t>
      </w:r>
      <w:hyperlink r:id="rId292">
        <w:r>
          <w:t>https://www.oss.kr/en_oss_frontier_lab</w:t>
        </w:r>
      </w:hyperlink>
      <w:r>
        <w:t xml:space="preserve"> から取得。</w:t>
      </w:r>
    </w:p>
    <w:p w14:paraId="04A1F653" w14:textId="77777777" w:rsidR="00A21111" w:rsidRDefault="00A21111" w:rsidP="00A21111">
      <w:pPr>
        <w:pStyle w:val="a3"/>
        <w:spacing w:before="1"/>
        <w:rPr>
          <w:sz w:val="21"/>
        </w:rPr>
      </w:pPr>
    </w:p>
    <w:p w14:paraId="547376B0" w14:textId="77777777" w:rsidR="00A21111" w:rsidRDefault="00A21111" w:rsidP="00A21111">
      <w:pPr>
        <w:pStyle w:val="a3"/>
        <w:ind w:left="1702" w:right="1410"/>
        <w:jc w:val="both"/>
      </w:pPr>
      <w:r>
        <w:rPr>
          <w:lang w:eastAsia="ja-JP"/>
        </w:rPr>
        <w:t xml:space="preserve">ブルガリア国家統計局.(2020).国内総生産 2017-2019. </w:t>
      </w:r>
      <w:hyperlink r:id="rId293">
        <w:r>
          <w:t>https://www.nsi.bg/en/content/5216/gdp</w:t>
        </w:r>
      </w:hyperlink>
    </w:p>
    <w:p w14:paraId="6C9D220A" w14:textId="77777777" w:rsidR="00A21111" w:rsidRDefault="00A21111" w:rsidP="00A21111">
      <w:pPr>
        <w:pStyle w:val="a3"/>
        <w:spacing w:before="10"/>
        <w:rPr>
          <w:sz w:val="20"/>
        </w:rPr>
      </w:pPr>
    </w:p>
    <w:p w14:paraId="632FCD3F" w14:textId="77777777" w:rsidR="00A21111" w:rsidRDefault="00A21111" w:rsidP="00A21111">
      <w:pPr>
        <w:pStyle w:val="a3"/>
        <w:ind w:left="1702" w:right="1413"/>
        <w:jc w:val="both"/>
      </w:pPr>
      <w:r>
        <w:rPr>
          <w:lang w:eastAsia="ja-JP"/>
        </w:rPr>
        <w:t>Nayyar, A., &amp; Puri, V. (2016).Arduinoボードの、Lilypadの＆Arduinoシールドのレビュー。</w:t>
      </w:r>
      <w:r>
        <w:t xml:space="preserve">2016 3rd International Conference on Computing for Sustainable Global Development </w:t>
      </w:r>
      <w:r>
        <w:lastRenderedPageBreak/>
        <w:t>(INDIACom) (pp. 1485-1492) に掲載されています。IEEE.</w:t>
      </w:r>
    </w:p>
    <w:p w14:paraId="3BE1CE37" w14:textId="77777777" w:rsidR="00A21111" w:rsidRDefault="00A21111" w:rsidP="00A21111">
      <w:pPr>
        <w:jc w:val="both"/>
        <w:sectPr w:rsidR="00A21111">
          <w:pgSz w:w="11910" w:h="16840"/>
          <w:pgMar w:top="1000" w:right="0" w:bottom="1080" w:left="0" w:header="568" w:footer="864" w:gutter="0"/>
          <w:cols w:space="720"/>
        </w:sectPr>
      </w:pPr>
    </w:p>
    <w:p w14:paraId="60B0F623" w14:textId="77777777" w:rsidR="00A21111" w:rsidRDefault="00A21111" w:rsidP="00A21111">
      <w:pPr>
        <w:pStyle w:val="a3"/>
        <w:spacing w:before="7"/>
        <w:rPr>
          <w:sz w:val="27"/>
        </w:rPr>
      </w:pPr>
    </w:p>
    <w:p w14:paraId="7FDF749A" w14:textId="77777777" w:rsidR="00A21111" w:rsidRDefault="00A21111" w:rsidP="00A21111">
      <w:pPr>
        <w:pStyle w:val="a3"/>
        <w:spacing w:before="93"/>
        <w:ind w:left="1702" w:right="1416"/>
        <w:jc w:val="both"/>
      </w:pPr>
      <w:r>
        <w:rPr>
          <w:lang w:eastAsia="ja-JP"/>
        </w:rPr>
        <w:t>Neufeld, D., &amp; Gu, H. (2019).リーダーシップの出現とオープンソースソフトウェアプロジェクトの成功への影響。</w:t>
      </w:r>
      <w:r>
        <w:t>比較ケーススタディ。</w:t>
      </w:r>
    </w:p>
    <w:p w14:paraId="3A893A9F" w14:textId="77777777" w:rsidR="00A21111" w:rsidRDefault="00A21111" w:rsidP="00A21111">
      <w:pPr>
        <w:pStyle w:val="a3"/>
        <w:spacing w:before="11"/>
        <w:rPr>
          <w:sz w:val="20"/>
        </w:rPr>
      </w:pPr>
    </w:p>
    <w:p w14:paraId="3D9AB736" w14:textId="77777777" w:rsidR="00A21111" w:rsidRDefault="00A21111" w:rsidP="00A21111">
      <w:pPr>
        <w:pStyle w:val="a3"/>
        <w:ind w:left="1702" w:right="1411"/>
        <w:jc w:val="both"/>
      </w:pPr>
      <w:r>
        <w:rPr>
          <w:lang w:eastAsia="ja-JP"/>
        </w:rPr>
        <w:t>Neuhäusler, P., &amp; Frietsch, R. (2019).ヨーロッパにおけるコンピュータ実装の発明。</w:t>
      </w:r>
      <w:r>
        <w:t>Springer Handbook of Science and Technology Indicators (pp. 1007-1022) にて。シュプリンガー、チャム。</w:t>
      </w:r>
    </w:p>
    <w:p w14:paraId="73735719" w14:textId="77777777" w:rsidR="00A21111" w:rsidRDefault="00A21111" w:rsidP="00A21111">
      <w:pPr>
        <w:pStyle w:val="a3"/>
        <w:spacing w:before="9"/>
        <w:rPr>
          <w:sz w:val="20"/>
        </w:rPr>
      </w:pPr>
    </w:p>
    <w:p w14:paraId="2AE15B09" w14:textId="77777777" w:rsidR="00A21111" w:rsidRDefault="00A21111" w:rsidP="00A21111">
      <w:pPr>
        <w:pStyle w:val="a3"/>
        <w:spacing w:before="1"/>
        <w:ind w:left="1702" w:right="1415"/>
        <w:jc w:val="both"/>
      </w:pPr>
      <w:r>
        <w:rPr>
          <w:lang w:eastAsia="ja-JP"/>
        </w:rPr>
        <w:t>次世代インターネット。</w:t>
      </w:r>
      <w:r>
        <w:t>(2019).NGI, For An Internet Of Humans</w:t>
      </w:r>
      <w:hyperlink r:id="rId294">
        <w:r>
          <w:t>. https://www.ngi.eu/news/2019/09/18/next-generation-internet-the-internet-of-humans/.</w:t>
        </w:r>
      </w:hyperlink>
    </w:p>
    <w:p w14:paraId="226E32FA" w14:textId="77777777" w:rsidR="00A21111" w:rsidRDefault="00A21111" w:rsidP="00A21111">
      <w:pPr>
        <w:pStyle w:val="a3"/>
        <w:spacing w:before="10"/>
        <w:rPr>
          <w:sz w:val="20"/>
        </w:rPr>
      </w:pPr>
    </w:p>
    <w:p w14:paraId="78A657F7" w14:textId="77777777" w:rsidR="00A21111" w:rsidRDefault="00A21111" w:rsidP="00A21111">
      <w:pPr>
        <w:pStyle w:val="a3"/>
        <w:ind w:left="1702" w:right="1411"/>
        <w:jc w:val="both"/>
      </w:pPr>
      <w:r>
        <w:t>Next Generation Internet.(n.d.) NGIイニシアティブ。An Internet Of Humans.NGI.eu ポータル</w:t>
      </w:r>
      <w:hyperlink r:id="rId295">
        <w:r>
          <w:t>. https://www.ngi.eu/about/</w:t>
        </w:r>
      </w:hyperlink>
    </w:p>
    <w:p w14:paraId="208992F2" w14:textId="77777777" w:rsidR="00A21111" w:rsidRDefault="00A21111" w:rsidP="00A21111">
      <w:pPr>
        <w:pStyle w:val="a3"/>
        <w:spacing w:before="10"/>
        <w:rPr>
          <w:sz w:val="20"/>
        </w:rPr>
      </w:pPr>
    </w:p>
    <w:p w14:paraId="58D71D43" w14:textId="77777777" w:rsidR="00A21111" w:rsidRDefault="00A21111" w:rsidP="00A21111">
      <w:pPr>
        <w:pStyle w:val="a3"/>
        <w:spacing w:before="1"/>
        <w:ind w:left="1702" w:right="1411"/>
        <w:jc w:val="both"/>
      </w:pPr>
      <w:r>
        <w:t>Nguyen-Duc, A., Cruzes, D. S., &amp; Conradi, R. (2015).The impact of global dispersion on coordination, team performance and software quality-A systematic literature review.情報・ソフトウェア技術、57、277-294。</w:t>
      </w:r>
    </w:p>
    <w:p w14:paraId="4F8A7AE4" w14:textId="77777777" w:rsidR="00A21111" w:rsidRDefault="00A21111" w:rsidP="00A21111">
      <w:pPr>
        <w:pStyle w:val="a3"/>
        <w:spacing w:before="9"/>
        <w:rPr>
          <w:sz w:val="20"/>
        </w:rPr>
      </w:pPr>
    </w:p>
    <w:p w14:paraId="0E9957B8" w14:textId="77777777" w:rsidR="00A21111" w:rsidRDefault="00A21111" w:rsidP="00A21111">
      <w:pPr>
        <w:pStyle w:val="a3"/>
        <w:spacing w:before="1"/>
        <w:ind w:left="1702" w:right="1417"/>
        <w:jc w:val="both"/>
      </w:pPr>
      <w:r>
        <w:t>NHSイングランド。(n.d.).How we work.NHSX.2020 年 12 月 31 日、</w:t>
      </w:r>
      <w:hyperlink r:id="rId296">
        <w:r>
          <w:t>https://www.nhsx.nhs.uk/about-us/how-we-work/</w:t>
        </w:r>
      </w:hyperlink>
      <w:r>
        <w:t xml:space="preserve"> より取得。</w:t>
      </w:r>
    </w:p>
    <w:p w14:paraId="2BC6EDFC" w14:textId="77777777" w:rsidR="00A21111" w:rsidRDefault="00A21111" w:rsidP="00A21111">
      <w:pPr>
        <w:pStyle w:val="a3"/>
        <w:spacing w:before="10"/>
        <w:rPr>
          <w:sz w:val="20"/>
        </w:rPr>
      </w:pPr>
    </w:p>
    <w:p w14:paraId="09A4A29C" w14:textId="77777777" w:rsidR="00A21111" w:rsidRDefault="00A21111" w:rsidP="00A21111">
      <w:pPr>
        <w:pStyle w:val="a3"/>
        <w:ind w:left="1702" w:right="1412"/>
        <w:jc w:val="both"/>
      </w:pPr>
      <w:r>
        <w:t>野田智也・丹下健三 (2010) 日本におけるオープンソース導入政策と地域産業振興.オープンソースソフトウェアにおけるNew Horizons, 319, 214- 223).Springer Berlin Heidelberg. https://doi.org/10.1007/978-3-642-13244-5_17</w:t>
      </w:r>
    </w:p>
    <w:p w14:paraId="0BFEE7C8" w14:textId="77777777" w:rsidR="00A21111" w:rsidRDefault="00A21111" w:rsidP="00A21111">
      <w:pPr>
        <w:pStyle w:val="a3"/>
        <w:spacing w:before="9"/>
        <w:rPr>
          <w:sz w:val="20"/>
        </w:rPr>
      </w:pPr>
    </w:p>
    <w:p w14:paraId="4D0EA478" w14:textId="77777777" w:rsidR="00A21111" w:rsidRDefault="00A21111" w:rsidP="00A21111">
      <w:pPr>
        <w:pStyle w:val="a3"/>
        <w:spacing w:before="1"/>
        <w:ind w:left="1702" w:right="1413"/>
        <w:jc w:val="both"/>
        <w:rPr>
          <w:lang w:eastAsia="ja-JP"/>
        </w:rPr>
      </w:pPr>
      <w:r>
        <w:rPr>
          <w:lang w:eastAsia="ja-JP"/>
        </w:rPr>
        <w:t>野田哲也・丹</w:t>
      </w:r>
      <w:r>
        <w:rPr>
          <w:spacing w:val="-4"/>
          <w:lang w:eastAsia="ja-JP"/>
        </w:rPr>
        <w:t>匠</w:t>
      </w:r>
      <w:r>
        <w:rPr>
          <w:lang w:eastAsia="ja-JP"/>
        </w:rPr>
        <w:t>(2014).日本のIT企業におけるオープンソースソフトウェアの活用と貢献による事業成長への影響に関する研究.</w:t>
      </w:r>
    </w:p>
    <w:p w14:paraId="45C86E01" w14:textId="77777777" w:rsidR="00A21111" w:rsidRDefault="00A21111" w:rsidP="00A21111">
      <w:pPr>
        <w:pStyle w:val="a3"/>
        <w:spacing w:before="10"/>
        <w:rPr>
          <w:sz w:val="20"/>
          <w:lang w:eastAsia="ja-JP"/>
        </w:rPr>
      </w:pPr>
    </w:p>
    <w:p w14:paraId="3530F11C" w14:textId="77777777" w:rsidR="00A21111" w:rsidRDefault="00A21111" w:rsidP="00A21111">
      <w:pPr>
        <w:pStyle w:val="a3"/>
        <w:ind w:left="1702" w:right="1412"/>
        <w:jc w:val="both"/>
      </w:pPr>
      <w:r>
        <w:t xml:space="preserve">Noonan, D. S., Baker, P. M. A., &amp; Moon, N. </w:t>
      </w:r>
      <w:r>
        <w:rPr>
          <w:spacing w:val="3"/>
        </w:rPr>
        <w:t xml:space="preserve">W. </w:t>
      </w:r>
      <w:r>
        <w:t>(2008).オープンソースソフトウェア潜在能力指数 (OSPI):開発に関する考察(p.23).Georgia Tech. https://static.redhat.com/legacy/f/pdf/OSSI_Research.pdf</w:t>
      </w:r>
    </w:p>
    <w:p w14:paraId="319E835C" w14:textId="77777777" w:rsidR="00A21111" w:rsidRDefault="00A21111" w:rsidP="00A21111">
      <w:pPr>
        <w:pStyle w:val="a3"/>
        <w:spacing w:before="9"/>
        <w:rPr>
          <w:sz w:val="20"/>
        </w:rPr>
      </w:pPr>
    </w:p>
    <w:p w14:paraId="29221F23" w14:textId="77777777" w:rsidR="00A21111" w:rsidRDefault="00A21111" w:rsidP="00A21111">
      <w:pPr>
        <w:pStyle w:val="a3"/>
        <w:spacing w:before="1"/>
        <w:ind w:left="1702" w:right="1415"/>
        <w:jc w:val="both"/>
        <w:rPr>
          <w:lang w:eastAsia="ja-JP"/>
        </w:rPr>
      </w:pPr>
      <w:r>
        <w:rPr>
          <w:lang w:eastAsia="ja-JP"/>
        </w:rPr>
        <w:t>ノードハウス，W.D.（2006）．非市場会計のための国民会計の原則。In:Jorgenson, D.W., Landefeld, J.S., Nordhaus, W.D. (Eds.), A New Architecture for the US National Accounts.シカゴ大学出版会、シカゴ、IL。</w:t>
      </w:r>
    </w:p>
    <w:p w14:paraId="1D115CD5" w14:textId="77777777" w:rsidR="00A21111" w:rsidRDefault="00A21111" w:rsidP="00A21111">
      <w:pPr>
        <w:pStyle w:val="a3"/>
        <w:spacing w:before="9"/>
        <w:rPr>
          <w:sz w:val="20"/>
          <w:lang w:eastAsia="ja-JP"/>
        </w:rPr>
      </w:pPr>
    </w:p>
    <w:p w14:paraId="3E23060F" w14:textId="77777777" w:rsidR="00A21111" w:rsidRDefault="00A21111" w:rsidP="00A21111">
      <w:pPr>
        <w:pStyle w:val="a3"/>
        <w:spacing w:line="465" w:lineRule="auto"/>
        <w:ind w:left="1702" w:right="3804"/>
      </w:pPr>
      <w:r>
        <w:t>NVIDIA.(n.d.).NVDLA.NVIDIA のウェブサイト</w:t>
      </w:r>
      <w:hyperlink r:id="rId297">
        <w:r>
          <w:t>。http://nvdla.org/</w:t>
        </w:r>
      </w:hyperlink>
      <w:r>
        <w:t xml:space="preserve"> Obshtestvo.(n.d.) について。 https://gov.obshtestvo.bg/administration</w:t>
      </w:r>
    </w:p>
    <w:p w14:paraId="60AC4D81" w14:textId="77777777" w:rsidR="00A21111" w:rsidRDefault="00A21111" w:rsidP="00A21111">
      <w:pPr>
        <w:pStyle w:val="a3"/>
        <w:tabs>
          <w:tab w:val="left" w:pos="2630"/>
          <w:tab w:val="left" w:pos="3623"/>
          <w:tab w:val="left" w:pos="4683"/>
          <w:tab w:val="left" w:pos="6091"/>
          <w:tab w:val="left" w:pos="6554"/>
          <w:tab w:val="left" w:pos="7629"/>
          <w:tab w:val="left" w:pos="8557"/>
          <w:tab w:val="left" w:pos="9925"/>
        </w:tabs>
        <w:spacing w:before="5"/>
        <w:ind w:left="1702" w:right="1415"/>
      </w:pPr>
      <w:r>
        <w:t>OECD</w:t>
      </w:r>
      <w:r>
        <w:tab/>
        <w:t>(2019),</w:t>
      </w:r>
      <w:r>
        <w:tab/>
        <w:t>ArtificialIntelligenceinSociety(人工知能社会)</w:t>
      </w:r>
      <w:r>
        <w:tab/>
        <w:t>.</w:t>
      </w:r>
      <w:r>
        <w:tab/>
        <w:t>OECDPublishing</w:t>
      </w:r>
      <w:r>
        <w:tab/>
        <w:t>,</w:t>
      </w:r>
      <w:r>
        <w:tab/>
      </w:r>
      <w:r>
        <w:rPr>
          <w:spacing w:val="-4"/>
        </w:rPr>
        <w:t>パリ</w:t>
      </w:r>
      <w:r>
        <w:t>。https://doi.org/10.1787/eedfee77-en</w:t>
      </w:r>
    </w:p>
    <w:p w14:paraId="4D2648D2" w14:textId="77777777" w:rsidR="00A21111" w:rsidRDefault="00A21111" w:rsidP="00A21111">
      <w:pPr>
        <w:pStyle w:val="a3"/>
        <w:spacing w:before="11"/>
        <w:rPr>
          <w:sz w:val="20"/>
        </w:rPr>
      </w:pPr>
    </w:p>
    <w:p w14:paraId="50C47CE6" w14:textId="77777777" w:rsidR="00A21111" w:rsidRDefault="00A21111" w:rsidP="00A21111">
      <w:pPr>
        <w:pStyle w:val="a3"/>
        <w:ind w:left="1702" w:right="1412"/>
        <w:jc w:val="both"/>
        <w:rPr>
          <w:lang w:eastAsia="ja-JP"/>
        </w:rPr>
      </w:pPr>
      <w:r>
        <w:rPr>
          <w:lang w:eastAsia="ja-JP"/>
        </w:rPr>
        <w:t>オファーマン、A. (2017, 12月 21).バルセロナ市、プロプライエタリなソフトウェアから脱却へ https://joinup.ec.europa.eu/collection/open-source-observatoryosor/news/public- money-public-code</w:t>
      </w:r>
    </w:p>
    <w:p w14:paraId="1CF870E1" w14:textId="77777777" w:rsidR="00A21111" w:rsidRDefault="00A21111" w:rsidP="00A21111">
      <w:pPr>
        <w:pStyle w:val="a3"/>
        <w:spacing w:before="9"/>
        <w:rPr>
          <w:sz w:val="20"/>
          <w:lang w:eastAsia="ja-JP"/>
        </w:rPr>
      </w:pPr>
    </w:p>
    <w:p w14:paraId="020F1BBE" w14:textId="77777777" w:rsidR="00A21111" w:rsidRDefault="00A21111" w:rsidP="00A21111">
      <w:pPr>
        <w:pStyle w:val="a3"/>
        <w:ind w:left="1702" w:right="1411"/>
        <w:jc w:val="both"/>
      </w:pPr>
      <w:r>
        <w:t>Office of Government Commerce.(2002).オープンソースソフトウェア。英国政府の政策を実施するためのガイダンス (p.14).Office of Government Commerce. https://webarchive.</w:t>
      </w:r>
      <w:hyperlink r:id="rId298">
        <w:r>
          <w:t>nationalarchives.gov.uk/20110802164237/http:/www.ogc.gov.uk/docum</w:t>
        </w:r>
      </w:hyperlink>
      <w:r>
        <w:t xml:space="preserve"> ents/Open_Source_Software.pdf</w:t>
      </w:r>
    </w:p>
    <w:p w14:paraId="18A7FDC0" w14:textId="77777777" w:rsidR="00A21111" w:rsidRDefault="00A21111" w:rsidP="00A21111">
      <w:pPr>
        <w:pStyle w:val="a3"/>
        <w:rPr>
          <w:sz w:val="21"/>
        </w:rPr>
      </w:pPr>
    </w:p>
    <w:p w14:paraId="7FBE6B4A" w14:textId="77777777" w:rsidR="00A21111" w:rsidRDefault="00A21111" w:rsidP="00A21111">
      <w:pPr>
        <w:pStyle w:val="a3"/>
        <w:ind w:left="1702" w:right="1412"/>
        <w:jc w:val="both"/>
      </w:pPr>
      <w:r>
        <w:rPr>
          <w:lang w:eastAsia="ja-JP"/>
        </w:rPr>
        <w:lastRenderedPageBreak/>
        <w:t>Ojanperä, S., Graham, M., &amp; Zook, M. (2019).デジタル・ナレッジ・エコノミー・インデックス。</w:t>
      </w:r>
      <w:r>
        <w:t>コンテンツ制作のマッピング.開発学研究』55(12), 2626-2643.DOI: 10.1080/00220388.2018.1554208</w:t>
      </w:r>
    </w:p>
    <w:p w14:paraId="47270419" w14:textId="77777777" w:rsidR="00A21111" w:rsidRDefault="00A21111" w:rsidP="00A21111">
      <w:pPr>
        <w:jc w:val="both"/>
        <w:sectPr w:rsidR="00A21111">
          <w:pgSz w:w="11910" w:h="16840"/>
          <w:pgMar w:top="1000" w:right="0" w:bottom="1080" w:left="0" w:header="568" w:footer="816" w:gutter="0"/>
          <w:cols w:space="720"/>
        </w:sectPr>
      </w:pPr>
    </w:p>
    <w:p w14:paraId="3ED503A1" w14:textId="77777777" w:rsidR="00A21111" w:rsidRDefault="00A21111" w:rsidP="00A21111">
      <w:pPr>
        <w:pStyle w:val="a3"/>
        <w:spacing w:before="7"/>
        <w:rPr>
          <w:sz w:val="27"/>
        </w:rPr>
      </w:pPr>
    </w:p>
    <w:p w14:paraId="0CF91B72" w14:textId="77777777" w:rsidR="00A21111" w:rsidRDefault="00A21111" w:rsidP="00A21111">
      <w:pPr>
        <w:pStyle w:val="a3"/>
        <w:tabs>
          <w:tab w:val="left" w:pos="4562"/>
          <w:tab w:val="left" w:pos="7205"/>
          <w:tab w:val="left" w:pos="9941"/>
        </w:tabs>
        <w:spacing w:before="93"/>
        <w:ind w:left="1702" w:right="1408"/>
        <w:rPr>
          <w:lang w:eastAsia="ja-JP"/>
        </w:rPr>
      </w:pPr>
      <w:r>
        <w:rPr>
          <w:lang w:eastAsia="ja-JP"/>
        </w:rPr>
        <w:t>Okoli, C., &amp; Nguyen, J. (2016).フリー＆オープンソースソフトウェアのビジネスモデル.SSRN WorkingPaperSeries</w:t>
      </w:r>
      <w:r>
        <w:rPr>
          <w:lang w:eastAsia="ja-JP"/>
        </w:rPr>
        <w:tab/>
        <w:t>,</w:t>
      </w:r>
      <w:r>
        <w:rPr>
          <w:lang w:eastAsia="ja-JP"/>
        </w:rPr>
        <w:tab/>
      </w:r>
      <w:r>
        <w:rPr>
          <w:spacing w:val="-4"/>
          <w:lang w:eastAsia="ja-JP"/>
        </w:rPr>
        <w:t>2016.</w:t>
      </w:r>
    </w:p>
    <w:p w14:paraId="4B9EA3BA" w14:textId="77777777" w:rsidR="00A21111" w:rsidRDefault="00A21111" w:rsidP="00A21111">
      <w:pPr>
        <w:pStyle w:val="a3"/>
        <w:spacing w:before="1"/>
        <w:ind w:left="1702"/>
      </w:pPr>
      <w:r>
        <w:t>https://papers.ssrn.com/sol3/papers.cfm?abstract_id=2568185</w:t>
      </w:r>
    </w:p>
    <w:p w14:paraId="1FFC0312" w14:textId="77777777" w:rsidR="00A21111" w:rsidRDefault="00A21111" w:rsidP="00A21111">
      <w:pPr>
        <w:pStyle w:val="a3"/>
        <w:spacing w:before="9"/>
        <w:rPr>
          <w:sz w:val="20"/>
        </w:rPr>
      </w:pPr>
    </w:p>
    <w:p w14:paraId="220E7D9E" w14:textId="77777777" w:rsidR="00A21111" w:rsidRDefault="00A21111" w:rsidP="00A21111">
      <w:pPr>
        <w:pStyle w:val="a3"/>
        <w:ind w:left="1702" w:right="1419"/>
      </w:pPr>
      <w:r>
        <w:rPr>
          <w:lang w:eastAsia="ja-JP"/>
        </w:rPr>
        <w:t>Olson, D., &amp; Rosacker, K. (2013).クラウドソーシングとオープンソースソフトウェアの参加。</w:t>
      </w:r>
      <w:r>
        <w:t>サービス・ビジネス.7.10.1007/s11628-012-0176-4.</w:t>
      </w:r>
    </w:p>
    <w:p w14:paraId="20F5D318" w14:textId="77777777" w:rsidR="00A21111" w:rsidRDefault="00A21111" w:rsidP="00A21111">
      <w:pPr>
        <w:pStyle w:val="a3"/>
        <w:spacing w:before="10"/>
        <w:rPr>
          <w:sz w:val="20"/>
        </w:rPr>
      </w:pPr>
    </w:p>
    <w:p w14:paraId="11AFF825" w14:textId="77777777" w:rsidR="00A21111" w:rsidRDefault="00A21111" w:rsidP="00A21111">
      <w:pPr>
        <w:pStyle w:val="a3"/>
        <w:spacing w:before="1"/>
        <w:ind w:left="1702" w:right="1419"/>
      </w:pPr>
      <w:r>
        <w:t>Olyazadeh, R.ら（2016）。迅速な災害影響評価のためのオープンソース Web-GIS プラットフォームのプロトタイプ.空間情報研究、24(3)、203-210.</w:t>
      </w:r>
    </w:p>
    <w:p w14:paraId="26CF4E4D" w14:textId="77777777" w:rsidR="00A21111" w:rsidRDefault="00A21111" w:rsidP="00A21111">
      <w:pPr>
        <w:pStyle w:val="a3"/>
        <w:spacing w:before="10"/>
        <w:rPr>
          <w:sz w:val="20"/>
        </w:rPr>
      </w:pPr>
    </w:p>
    <w:p w14:paraId="79FBB5EA" w14:textId="77777777" w:rsidR="00A21111" w:rsidRDefault="00A21111" w:rsidP="00A21111">
      <w:pPr>
        <w:pStyle w:val="a3"/>
        <w:ind w:left="1702" w:right="1334"/>
        <w:rPr>
          <w:lang w:eastAsia="ja-JP"/>
        </w:rPr>
      </w:pPr>
      <w:r>
        <w:rPr>
          <w:lang w:eastAsia="ja-JP"/>
        </w:rPr>
        <w:t>オマホニー、S. (2003).Guarding the Commons:コミュニティが管理するソフトウェア・プロジェクトは、どのように自分たちの仕事を守るのか。Research Policy, 32, 1179-1198.</w:t>
      </w:r>
    </w:p>
    <w:p w14:paraId="487EB8F6" w14:textId="77777777" w:rsidR="00A21111" w:rsidRDefault="00A21111" w:rsidP="00A21111">
      <w:pPr>
        <w:pStyle w:val="a3"/>
        <w:spacing w:before="10"/>
        <w:rPr>
          <w:sz w:val="20"/>
          <w:lang w:eastAsia="ja-JP"/>
        </w:rPr>
      </w:pPr>
    </w:p>
    <w:p w14:paraId="408A7F06" w14:textId="77777777" w:rsidR="00A21111" w:rsidRDefault="00A21111" w:rsidP="00A21111">
      <w:pPr>
        <w:pStyle w:val="a3"/>
        <w:spacing w:before="1"/>
        <w:ind w:left="1702" w:right="1419"/>
        <w:rPr>
          <w:lang w:eastAsia="ja-JP"/>
        </w:rPr>
      </w:pPr>
      <w:r>
        <w:rPr>
          <w:lang w:eastAsia="ja-JP"/>
        </w:rPr>
        <w:t>O'Mahony, S., &amp; Ferraro, F. (2007).The emergence of governance in an open source community.アカデミー・オブ・マネジメント・ジャーナル, 50(5), 1079-1106.</w:t>
      </w:r>
    </w:p>
    <w:p w14:paraId="1C37D1DD" w14:textId="77777777" w:rsidR="00A21111" w:rsidRDefault="00A21111" w:rsidP="00A21111">
      <w:pPr>
        <w:pStyle w:val="a3"/>
        <w:spacing w:before="7"/>
        <w:rPr>
          <w:sz w:val="20"/>
          <w:lang w:eastAsia="ja-JP"/>
        </w:rPr>
      </w:pPr>
    </w:p>
    <w:p w14:paraId="247AC61B" w14:textId="77777777" w:rsidR="00A21111" w:rsidRDefault="00A21111" w:rsidP="00A21111">
      <w:pPr>
        <w:pStyle w:val="a3"/>
        <w:spacing w:before="1"/>
        <w:ind w:left="1702"/>
      </w:pPr>
      <w:r>
        <w:rPr>
          <w:lang w:eastAsia="ja-JP"/>
        </w:rPr>
        <w:t>オープンソースビジネスアライアンス、＆ビタコ。</w:t>
      </w:r>
      <w:r>
        <w:t xml:space="preserve">(2020).Ein Ort für öffentlichen Code. </w:t>
      </w:r>
      <w:hyperlink r:id="rId299">
        <w:r>
          <w:t>https://www.vitako.de/Publikationen/Vitako_PM_Ort%20f%C3%BCr%20%C3%B6ffentlich</w:t>
        </w:r>
      </w:hyperlink>
      <w:r>
        <w:t xml:space="preserve"> en%20Code_web.pdf</w:t>
      </w:r>
    </w:p>
    <w:p w14:paraId="150EC3D7" w14:textId="77777777" w:rsidR="00A21111" w:rsidRDefault="00A21111" w:rsidP="00A21111">
      <w:pPr>
        <w:pStyle w:val="a3"/>
        <w:rPr>
          <w:sz w:val="21"/>
        </w:rPr>
      </w:pPr>
    </w:p>
    <w:p w14:paraId="727BD443" w14:textId="77777777" w:rsidR="00A21111" w:rsidRDefault="00A21111" w:rsidP="00A21111">
      <w:pPr>
        <w:pStyle w:val="a3"/>
        <w:spacing w:before="1"/>
        <w:ind w:left="1702"/>
        <w:rPr>
          <w:lang w:eastAsia="ja-JP"/>
        </w:rPr>
      </w:pPr>
      <w:r>
        <w:rPr>
          <w:lang w:eastAsia="ja-JP"/>
        </w:rPr>
        <w:t>オープンソースデー2019(2019年)です。https://opensourceday.com/2019/</w:t>
      </w:r>
    </w:p>
    <w:p w14:paraId="138B0148" w14:textId="77777777" w:rsidR="00A21111" w:rsidRDefault="00A21111" w:rsidP="00A21111">
      <w:pPr>
        <w:pStyle w:val="a3"/>
        <w:spacing w:before="8"/>
        <w:rPr>
          <w:sz w:val="20"/>
          <w:lang w:eastAsia="ja-JP"/>
        </w:rPr>
      </w:pPr>
    </w:p>
    <w:p w14:paraId="56BCF335" w14:textId="77777777" w:rsidR="00A21111" w:rsidRDefault="00A21111" w:rsidP="00A21111">
      <w:pPr>
        <w:pStyle w:val="a3"/>
        <w:tabs>
          <w:tab w:val="left" w:pos="2596"/>
          <w:tab w:val="left" w:pos="3650"/>
          <w:tab w:val="left" w:pos="4763"/>
          <w:tab w:val="left" w:pos="6219"/>
          <w:tab w:val="left" w:pos="7368"/>
          <w:tab w:val="left" w:pos="8419"/>
          <w:tab w:val="left" w:pos="9278"/>
        </w:tabs>
        <w:spacing w:before="1"/>
        <w:ind w:left="1702" w:right="1416"/>
      </w:pPr>
      <w:r>
        <w:t>OpenSourceLicenseInformationSystem</w:t>
      </w:r>
      <w:r>
        <w:tab/>
        <w:t>.</w:t>
      </w:r>
      <w:r>
        <w:tab/>
        <w:t>(2016).</w:t>
      </w:r>
      <w:r>
        <w:tab/>
        <w:t>オーリス</w:t>
      </w:r>
      <w:r>
        <w:tab/>
      </w:r>
      <w:r>
        <w:rPr>
          <w:spacing w:val="-1"/>
        </w:rPr>
        <w:t>はじめに</w:t>
      </w:r>
      <w:hyperlink r:id="rId300">
        <w:r>
          <w:t>https://www.olis.or.kr/en/OlisIntroduction.do。</w:t>
        </w:r>
      </w:hyperlink>
    </w:p>
    <w:p w14:paraId="29CB201B" w14:textId="77777777" w:rsidR="00A21111" w:rsidRDefault="00A21111" w:rsidP="00A21111">
      <w:pPr>
        <w:pStyle w:val="a3"/>
        <w:spacing w:before="2"/>
        <w:rPr>
          <w:sz w:val="21"/>
        </w:rPr>
      </w:pPr>
    </w:p>
    <w:p w14:paraId="709B7C34" w14:textId="77777777" w:rsidR="00A21111" w:rsidRDefault="00A21111" w:rsidP="00A21111">
      <w:pPr>
        <w:pStyle w:val="a3"/>
        <w:ind w:left="1702"/>
        <w:rPr>
          <w:rFonts w:ascii="ＭＳ ゴシック" w:eastAsia="ＭＳ ゴシック"/>
          <w:lang w:eastAsia="ja-JP"/>
        </w:rPr>
      </w:pPr>
      <w:r>
        <w:rPr>
          <w:lang w:eastAsia="ja-JP"/>
        </w:rPr>
        <w:t>オープンソースライセンス研究所。(2020).一般社団法人</w:t>
      </w:r>
      <w:r>
        <w:rPr>
          <w:rFonts w:ascii="ＭＳ ゴシック" w:eastAsia="ＭＳ ゴシック" w:hint="eastAsia"/>
          <w:lang w:eastAsia="ja-JP"/>
        </w:rPr>
        <w:t>オープンソースライセンス研究所</w:t>
      </w:r>
    </w:p>
    <w:p w14:paraId="17F8D346" w14:textId="77777777" w:rsidR="00A21111" w:rsidRDefault="00E90D8E" w:rsidP="00A21111">
      <w:pPr>
        <w:pStyle w:val="a3"/>
        <w:ind w:left="1702"/>
      </w:pPr>
      <w:hyperlink r:id="rId301">
        <w:r w:rsidR="00A21111">
          <w:t>... https://www.osll.jp/</w:t>
        </w:r>
      </w:hyperlink>
    </w:p>
    <w:p w14:paraId="3FCDEBFD" w14:textId="77777777" w:rsidR="00A21111" w:rsidRDefault="00A21111" w:rsidP="00A21111">
      <w:pPr>
        <w:pStyle w:val="a3"/>
        <w:spacing w:before="9"/>
        <w:rPr>
          <w:sz w:val="20"/>
        </w:rPr>
      </w:pPr>
    </w:p>
    <w:p w14:paraId="59E30E4B" w14:textId="77777777" w:rsidR="00A21111" w:rsidRDefault="00A21111" w:rsidP="00A21111">
      <w:pPr>
        <w:pStyle w:val="a3"/>
        <w:ind w:left="1702" w:right="1419"/>
        <w:rPr>
          <w:lang w:eastAsia="ja-JP"/>
        </w:rPr>
      </w:pPr>
      <w:r>
        <w:rPr>
          <w:lang w:eastAsia="ja-JP"/>
        </w:rPr>
        <w:t>オープンソースオブザーバトリー（OSOR）。(2021).オープンソース天文台（OSOR）について.Joinupのウェブサイト。https://joinup.ec.europa.eu/collection/open-source-observatoryosor/about</w:t>
      </w:r>
    </w:p>
    <w:p w14:paraId="76A834BA" w14:textId="77777777" w:rsidR="00A21111" w:rsidRDefault="00A21111" w:rsidP="00A21111">
      <w:pPr>
        <w:pStyle w:val="a3"/>
        <w:spacing w:before="11"/>
        <w:rPr>
          <w:sz w:val="20"/>
          <w:lang w:eastAsia="ja-JP"/>
        </w:rPr>
      </w:pPr>
    </w:p>
    <w:p w14:paraId="2DFBA979" w14:textId="77777777" w:rsidR="00A21111" w:rsidRDefault="00A21111" w:rsidP="00A21111">
      <w:pPr>
        <w:pStyle w:val="a3"/>
        <w:ind w:left="1702"/>
      </w:pPr>
      <w:r>
        <w:t>OpenAI．(n.d.).OpenAIについて.OpenAI のウェブサイト。https://openai.com/about/</w:t>
      </w:r>
    </w:p>
    <w:p w14:paraId="2AA161FF" w14:textId="77777777" w:rsidR="00A21111" w:rsidRDefault="00A21111" w:rsidP="00A21111">
      <w:pPr>
        <w:pStyle w:val="a3"/>
        <w:spacing w:before="9"/>
        <w:rPr>
          <w:sz w:val="20"/>
        </w:rPr>
      </w:pPr>
    </w:p>
    <w:p w14:paraId="0C3941B7" w14:textId="77777777" w:rsidR="00A21111" w:rsidRDefault="00A21111" w:rsidP="00A21111">
      <w:pPr>
        <w:pStyle w:val="a3"/>
        <w:ind w:left="1702" w:right="1412"/>
        <w:jc w:val="both"/>
      </w:pPr>
      <w:r>
        <w:t xml:space="preserve">OpenForum Europe &amp; FSFE.(2017).白書.ヨーロッパの著作権改革。Impact On Free And Open Source Software And Developer Communities（フリー・オープンソース・ソフトウェアと開発者コミュニティへの影響）.セーブ・コード・シェア </w:t>
      </w:r>
      <w:r>
        <w:rPr>
          <w:spacing w:val="-1"/>
        </w:rPr>
        <w:t>ウェブサイト</w:t>
      </w:r>
      <w:hyperlink r:id="rId302">
        <w:r>
          <w:rPr>
            <w:spacing w:val="-1"/>
          </w:rPr>
          <w:t>.https://www.savecodeshare.eu/static/assets/WhitePaperImpactofArticel13onSoftw</w:t>
        </w:r>
      </w:hyperlink>
      <w:r>
        <w:t xml:space="preserve"> areEcosystem-SaveCodeShare.pdf</w:t>
      </w:r>
    </w:p>
    <w:p w14:paraId="0B9AC74D" w14:textId="77777777" w:rsidR="00A21111" w:rsidRDefault="00A21111" w:rsidP="00A21111">
      <w:pPr>
        <w:pStyle w:val="a3"/>
        <w:spacing w:before="11"/>
        <w:rPr>
          <w:sz w:val="20"/>
        </w:rPr>
      </w:pPr>
    </w:p>
    <w:p w14:paraId="4BDC82D4" w14:textId="77777777" w:rsidR="00A21111" w:rsidRDefault="00A21111" w:rsidP="00A21111">
      <w:pPr>
        <w:pStyle w:val="a3"/>
        <w:tabs>
          <w:tab w:val="left" w:pos="4144"/>
          <w:tab w:val="left" w:pos="5329"/>
          <w:tab w:val="left" w:pos="6459"/>
          <w:tab w:val="left" w:pos="8427"/>
          <w:tab w:val="left" w:pos="9866"/>
        </w:tabs>
        <w:ind w:left="1702" w:right="1414"/>
        <w:jc w:val="both"/>
      </w:pPr>
      <w:r>
        <w:rPr>
          <w:lang w:eastAsia="ja-JP"/>
        </w:rPr>
        <w:t>グダニスク市役所運営プログラム開発チーム。</w:t>
      </w:r>
      <w:r>
        <w:t>(2015).Gdańsk Operational Programmes 2023 (adopted by the Resolution of Gdańsk City Council No. XVII/514/15asofDecember17th</w:t>
      </w:r>
      <w:r>
        <w:tab/>
        <w:t>,</w:t>
      </w:r>
      <w:r>
        <w:tab/>
      </w:r>
      <w:r>
        <w:rPr>
          <w:spacing w:val="-4"/>
        </w:rPr>
        <w:t>2015）</w:t>
      </w:r>
      <w:r>
        <w:rPr>
          <w:spacing w:val="-1"/>
        </w:rPr>
        <w:t>。https://app.xyzgcm.pl/gdanskpl/d/20160877137/gdansk-operational-programmes-2023.pdf</w:t>
      </w:r>
    </w:p>
    <w:p w14:paraId="6593DF26" w14:textId="77777777" w:rsidR="00A21111" w:rsidRDefault="00A21111" w:rsidP="00A21111">
      <w:pPr>
        <w:pStyle w:val="a3"/>
        <w:spacing w:before="11"/>
        <w:rPr>
          <w:sz w:val="20"/>
        </w:rPr>
      </w:pPr>
    </w:p>
    <w:p w14:paraId="74E4905D" w14:textId="77777777" w:rsidR="00A21111" w:rsidRDefault="00A21111" w:rsidP="00A21111">
      <w:pPr>
        <w:pStyle w:val="a3"/>
        <w:ind w:left="1702" w:right="1411"/>
        <w:jc w:val="both"/>
      </w:pPr>
      <w:r>
        <w:t>Oram, A. (2011).政府におけるオープンソースソフトウェアの推進:The Challenges of Motivation and Follow-Through.Journal of Information Technology &amp; Politics, 8(3), 240- 252. https://doi.org/10.1080/19331681.2011.592059</w:t>
      </w:r>
    </w:p>
    <w:p w14:paraId="7F833EA3" w14:textId="77777777" w:rsidR="00A21111" w:rsidRDefault="00A21111" w:rsidP="00A21111">
      <w:pPr>
        <w:pStyle w:val="a3"/>
        <w:spacing w:before="10"/>
        <w:rPr>
          <w:sz w:val="20"/>
        </w:rPr>
      </w:pPr>
    </w:p>
    <w:p w14:paraId="6906E0FC" w14:textId="77777777" w:rsidR="00A21111" w:rsidRDefault="00A21111" w:rsidP="00A21111">
      <w:pPr>
        <w:pStyle w:val="a3"/>
        <w:ind w:left="1702" w:right="1414"/>
        <w:jc w:val="both"/>
      </w:pPr>
      <w:r>
        <w:rPr>
          <w:lang w:eastAsia="ja-JP"/>
        </w:rPr>
        <w:t>Oreg, S., &amp; Nov, O. (2008).オープンソースイニシアチブに貢献する動機の探求。</w:t>
      </w:r>
      <w:r>
        <w:t xml:space="preserve">このような場合、「オープンソースイニシアチブに貢献する動機の探究：貢献のコンテキストと個人的な価値の役割」。このような場合、「オープンソースイニシアチブに貢献する動機の探究：貢献の文脈と個人の価値観の役割」（Computers in human behavior, 24(5), </w:t>
      </w:r>
      <w:r>
        <w:lastRenderedPageBreak/>
        <w:t>2055-2073.</w:t>
      </w:r>
    </w:p>
    <w:p w14:paraId="47F2016F" w14:textId="77777777" w:rsidR="00A21111" w:rsidRDefault="00A21111" w:rsidP="00A21111">
      <w:pPr>
        <w:pStyle w:val="a3"/>
        <w:spacing w:before="9"/>
        <w:rPr>
          <w:sz w:val="20"/>
        </w:rPr>
      </w:pPr>
    </w:p>
    <w:p w14:paraId="2A2DC9A8" w14:textId="77777777" w:rsidR="00A21111" w:rsidRDefault="00A21111" w:rsidP="00A21111">
      <w:pPr>
        <w:pStyle w:val="a3"/>
        <w:tabs>
          <w:tab w:val="left" w:pos="3941"/>
          <w:tab w:val="left" w:pos="5954"/>
          <w:tab w:val="left" w:pos="7483"/>
          <w:tab w:val="left" w:pos="9510"/>
        </w:tabs>
        <w:spacing w:before="1"/>
        <w:ind w:left="1702" w:right="1413"/>
        <w:jc w:val="both"/>
      </w:pPr>
      <w:r>
        <w:rPr>
          <w:lang w:eastAsia="ja-JP"/>
        </w:rPr>
        <w:t>オルテガ・クライン、A. (2020).スペインからの眺め。EUのデジタル主権への入札（Europe's Digital Sovereignty:From Rulemaker to Superpower in the Age of US-China Rivalry）。</w:t>
      </w:r>
      <w:r>
        <w:t>EuropeanCouncilonForeign Relations.</w:t>
      </w:r>
      <w:r>
        <w:tab/>
      </w:r>
      <w:r>
        <w:rPr>
          <w:spacing w:val="-1"/>
        </w:rPr>
        <w:t xml:space="preserve">https://ecfr.eu/publication/europe_digital_sovereignty_rulemaker_superpower_age_us_chi </w:t>
      </w:r>
      <w:r>
        <w:t>na_rival/</w:t>
      </w:r>
    </w:p>
    <w:p w14:paraId="399DECB3" w14:textId="77777777" w:rsidR="00A21111" w:rsidRDefault="00A21111" w:rsidP="00A21111">
      <w:pPr>
        <w:jc w:val="both"/>
        <w:sectPr w:rsidR="00A21111">
          <w:pgSz w:w="11910" w:h="16840"/>
          <w:pgMar w:top="1000" w:right="0" w:bottom="1080" w:left="0" w:header="568" w:footer="864" w:gutter="0"/>
          <w:cols w:space="720"/>
        </w:sectPr>
      </w:pPr>
    </w:p>
    <w:p w14:paraId="7A8E717B" w14:textId="77777777" w:rsidR="00A21111" w:rsidRDefault="00A21111" w:rsidP="00A21111">
      <w:pPr>
        <w:pStyle w:val="a3"/>
        <w:spacing w:before="7"/>
        <w:rPr>
          <w:sz w:val="27"/>
        </w:rPr>
      </w:pPr>
    </w:p>
    <w:p w14:paraId="45A46F73" w14:textId="77777777" w:rsidR="00A21111" w:rsidRDefault="00A21111" w:rsidP="00A21111">
      <w:pPr>
        <w:pStyle w:val="a3"/>
        <w:spacing w:before="93"/>
        <w:ind w:left="1702"/>
        <w:jc w:val="both"/>
        <w:rPr>
          <w:lang w:eastAsia="ja-JP"/>
        </w:rPr>
      </w:pPr>
      <w:r>
        <w:rPr>
          <w:lang w:eastAsia="ja-JP"/>
        </w:rPr>
        <w:t>OSHdata.(2020).2020年レポート｜オープンハードウェアの現状 https://oshdata.com/2020-report</w:t>
      </w:r>
    </w:p>
    <w:p w14:paraId="50545AAE" w14:textId="77777777" w:rsidR="00A21111" w:rsidRDefault="00A21111" w:rsidP="00A21111">
      <w:pPr>
        <w:pStyle w:val="a3"/>
        <w:spacing w:before="10"/>
        <w:rPr>
          <w:sz w:val="20"/>
          <w:lang w:eastAsia="ja-JP"/>
        </w:rPr>
      </w:pPr>
    </w:p>
    <w:p w14:paraId="4F279F20" w14:textId="77777777" w:rsidR="00A21111" w:rsidRDefault="00A21111" w:rsidP="00A21111">
      <w:pPr>
        <w:pStyle w:val="a3"/>
        <w:ind w:left="1702" w:right="1414"/>
        <w:jc w:val="both"/>
      </w:pPr>
      <w:r>
        <w:rPr>
          <w:lang w:eastAsia="ja-JP"/>
        </w:rPr>
        <w:t>パロンバ、F., (2018).コードスニームの拡散性と保守性への影響について：大規模な実証的調査。</w:t>
      </w:r>
      <w:r>
        <w:t>Empir Software Eng, 23, 1188-1221 , DOI 10.1007/s10664-017-9535-z</w:t>
      </w:r>
    </w:p>
    <w:p w14:paraId="3E106744" w14:textId="77777777" w:rsidR="00A21111" w:rsidRDefault="00A21111" w:rsidP="00A21111">
      <w:pPr>
        <w:pStyle w:val="a3"/>
        <w:spacing w:before="9"/>
        <w:rPr>
          <w:sz w:val="20"/>
        </w:rPr>
      </w:pPr>
    </w:p>
    <w:p w14:paraId="165670F9" w14:textId="77777777" w:rsidR="00A21111" w:rsidRDefault="00A21111" w:rsidP="00A21111">
      <w:pPr>
        <w:pStyle w:val="a3"/>
        <w:ind w:left="1702"/>
        <w:jc w:val="both"/>
        <w:rPr>
          <w:lang w:eastAsia="ja-JP"/>
        </w:rPr>
      </w:pPr>
      <w:r>
        <w:rPr>
          <w:lang w:eastAsia="ja-JP"/>
        </w:rPr>
        <w:t>Panoptykon.(n.d.).について。 https://en.panoptykon.org/about</w:t>
      </w:r>
    </w:p>
    <w:p w14:paraId="0D38CF0F" w14:textId="77777777" w:rsidR="00A21111" w:rsidRDefault="00A21111" w:rsidP="00A21111">
      <w:pPr>
        <w:pStyle w:val="a3"/>
        <w:rPr>
          <w:sz w:val="21"/>
          <w:lang w:eastAsia="ja-JP"/>
        </w:rPr>
      </w:pPr>
    </w:p>
    <w:p w14:paraId="576C3AAE" w14:textId="77777777" w:rsidR="00A21111" w:rsidRDefault="00A21111" w:rsidP="00A21111">
      <w:pPr>
        <w:pStyle w:val="a3"/>
        <w:ind w:left="1702" w:right="1410"/>
        <w:jc w:val="both"/>
        <w:rPr>
          <w:lang w:eastAsia="ja-JP"/>
        </w:rPr>
      </w:pPr>
      <w:r>
        <w:rPr>
          <w:lang w:eastAsia="ja-JP"/>
        </w:rPr>
        <w:t>パリダ, V. (2012).ハイテク中小企業におけるインバウンド・オープンイノベーション活動：イノベーション・パフォーマンスへの影響.Journal of Small Business Management 2012, 50(2), 283-309.</w:t>
      </w:r>
    </w:p>
    <w:p w14:paraId="6E1402F2" w14:textId="77777777" w:rsidR="00A21111" w:rsidRDefault="00A21111" w:rsidP="00A21111">
      <w:pPr>
        <w:pStyle w:val="a3"/>
        <w:spacing w:before="10"/>
        <w:rPr>
          <w:sz w:val="20"/>
          <w:lang w:eastAsia="ja-JP"/>
        </w:rPr>
      </w:pPr>
    </w:p>
    <w:p w14:paraId="10C1E0AC" w14:textId="77777777" w:rsidR="00A21111" w:rsidRDefault="00A21111" w:rsidP="00A21111">
      <w:pPr>
        <w:pStyle w:val="a3"/>
        <w:tabs>
          <w:tab w:val="left" w:pos="2620"/>
          <w:tab w:val="left" w:pos="3402"/>
          <w:tab w:val="left" w:pos="4621"/>
          <w:tab w:val="left" w:pos="6138"/>
          <w:tab w:val="left" w:pos="7519"/>
          <w:tab w:val="left" w:pos="8560"/>
          <w:tab w:val="left" w:pos="10062"/>
        </w:tabs>
        <w:spacing w:before="1"/>
        <w:ind w:left="1702" w:right="1412"/>
        <w:jc w:val="both"/>
      </w:pPr>
      <w:r>
        <w:t>Pasanen, T., &amp; Shaxson, L. (2016).How to design a monitoring and evaluation framework forapolicyresearchproject</w:t>
      </w:r>
      <w:r>
        <w:tab/>
        <w:t>.</w:t>
      </w:r>
      <w:r>
        <w:tab/>
        <w:t>TheMethods</w:t>
      </w:r>
      <w:r>
        <w:tab/>
      </w:r>
      <w:r>
        <w:rPr>
          <w:spacing w:val="-6"/>
        </w:rPr>
        <w:t xml:space="preserve">Lab. </w:t>
      </w:r>
      <w:hyperlink r:id="rId303">
        <w:r>
          <w:t>https://www.odi.org/sites/odi.org.uk/files/odi-assets/publications-opinion-files/10259.pdf</w:t>
        </w:r>
      </w:hyperlink>
    </w:p>
    <w:p w14:paraId="78D4E98B" w14:textId="77777777" w:rsidR="00A21111" w:rsidRDefault="00A21111" w:rsidP="00A21111">
      <w:pPr>
        <w:pStyle w:val="a3"/>
        <w:spacing w:before="9"/>
        <w:rPr>
          <w:sz w:val="20"/>
        </w:rPr>
      </w:pPr>
    </w:p>
    <w:p w14:paraId="1B106924" w14:textId="77777777" w:rsidR="00A21111" w:rsidRDefault="00A21111" w:rsidP="00A21111">
      <w:pPr>
        <w:pStyle w:val="a3"/>
        <w:ind w:left="1702" w:right="1413"/>
        <w:jc w:val="both"/>
      </w:pPr>
      <w:r>
        <w:t xml:space="preserve">Paton, C., &amp; Kobayashi, S. (2019) An Open Science Approach to Artificial Intelligence in Healthcare.Yearb Med Inform, 28(1).DOI: 10.1055/s-0039-1677898 </w:t>
      </w:r>
      <w:hyperlink r:id="rId304">
        <w:r>
          <w:t>https://www.ncbi.nlm.nih.gov/pmc/articles/PMC6697543/</w:t>
        </w:r>
      </w:hyperlink>
    </w:p>
    <w:p w14:paraId="5F9E566E" w14:textId="77777777" w:rsidR="00A21111" w:rsidRDefault="00A21111" w:rsidP="00A21111">
      <w:pPr>
        <w:pStyle w:val="a3"/>
        <w:spacing w:before="10"/>
        <w:rPr>
          <w:sz w:val="20"/>
        </w:rPr>
      </w:pPr>
    </w:p>
    <w:p w14:paraId="58669752" w14:textId="77777777" w:rsidR="00A21111" w:rsidRDefault="00A21111" w:rsidP="00A21111">
      <w:pPr>
        <w:pStyle w:val="a3"/>
        <w:tabs>
          <w:tab w:val="left" w:pos="4535"/>
        </w:tabs>
        <w:ind w:left="1702" w:right="1410"/>
        <w:jc w:val="both"/>
      </w:pPr>
      <w:r>
        <w:rPr>
          <w:lang w:eastAsia="ja-JP"/>
        </w:rPr>
        <w:t>Pearce, J. (2018, 10月 31).オープンソースハードウェアがセキュリティを高める方法。</w:t>
      </w:r>
      <w:r>
        <w:t>Opensource.Com.</w:t>
      </w:r>
      <w:r>
        <w:tab/>
      </w:r>
      <w:r>
        <w:rPr>
          <w:spacing w:val="-1"/>
        </w:rPr>
        <w:t xml:space="preserve">https://opensource.com/article/18/10/cybersecurity-demands- </w:t>
      </w:r>
      <w:r>
        <w:t>rapidswitch-open-source-hardware</w:t>
      </w:r>
    </w:p>
    <w:p w14:paraId="72C80B10" w14:textId="77777777" w:rsidR="00A21111" w:rsidRDefault="00A21111" w:rsidP="00A21111">
      <w:pPr>
        <w:pStyle w:val="a3"/>
        <w:spacing w:before="9"/>
        <w:rPr>
          <w:sz w:val="20"/>
        </w:rPr>
      </w:pPr>
    </w:p>
    <w:p w14:paraId="7F5D62B0" w14:textId="77777777" w:rsidR="00A21111" w:rsidRDefault="00A21111" w:rsidP="00A21111">
      <w:pPr>
        <w:pStyle w:val="a3"/>
        <w:spacing w:before="1"/>
        <w:ind w:left="1702" w:right="1416"/>
        <w:jc w:val="both"/>
        <w:rPr>
          <w:lang w:eastAsia="ja-JP"/>
        </w:rPr>
      </w:pPr>
      <w:r>
        <w:rPr>
          <w:lang w:eastAsia="ja-JP"/>
        </w:rPr>
        <w:t xml:space="preserve">ピアース、J. M. (2015).オープンソースハードウェア開発の価値の定量化.現代経済, 6(01), </w:t>
      </w:r>
      <w:hyperlink r:id="rId305">
        <w:r>
          <w:rPr>
            <w:lang w:eastAsia="ja-JP"/>
          </w:rPr>
          <w:t>1</w:t>
        </w:r>
      </w:hyperlink>
      <w:hyperlink r:id="rId306">
        <w:r>
          <w:rPr>
            <w:lang w:eastAsia="ja-JP"/>
          </w:rPr>
          <w:t>.http://digitalcommons.mtu.edu/materials_fp/11</w:t>
        </w:r>
      </w:hyperlink>
    </w:p>
    <w:p w14:paraId="3CA00022" w14:textId="77777777" w:rsidR="00A21111" w:rsidRDefault="00A21111" w:rsidP="00A21111">
      <w:pPr>
        <w:pStyle w:val="a3"/>
        <w:spacing w:before="10"/>
        <w:rPr>
          <w:sz w:val="20"/>
          <w:lang w:eastAsia="ja-JP"/>
        </w:rPr>
      </w:pPr>
    </w:p>
    <w:p w14:paraId="6131FE7A" w14:textId="77777777" w:rsidR="00A21111" w:rsidRDefault="00A21111" w:rsidP="00A21111">
      <w:pPr>
        <w:pStyle w:val="a3"/>
        <w:ind w:left="1702" w:right="1416"/>
        <w:jc w:val="both"/>
        <w:rPr>
          <w:lang w:eastAsia="ja-JP"/>
        </w:rPr>
      </w:pPr>
      <w:r>
        <w:rPr>
          <w:lang w:eastAsia="ja-JP"/>
        </w:rPr>
        <w:t>ピアース、J. M. (2017).オープンソースハードウェアの新たなビジネスモデル.ジャーナル・オブ・オープン・ハードウェア、1(1)、2. https://doi.org/10.5334/joh.4</w:t>
      </w:r>
    </w:p>
    <w:p w14:paraId="55FC7E43" w14:textId="77777777" w:rsidR="00A21111" w:rsidRDefault="00A21111" w:rsidP="00A21111">
      <w:pPr>
        <w:pStyle w:val="a3"/>
        <w:spacing w:before="10"/>
        <w:rPr>
          <w:sz w:val="20"/>
          <w:lang w:eastAsia="ja-JP"/>
        </w:rPr>
      </w:pPr>
    </w:p>
    <w:p w14:paraId="5284B86A" w14:textId="77777777" w:rsidR="00A21111" w:rsidRDefault="00A21111" w:rsidP="00A21111">
      <w:pPr>
        <w:pStyle w:val="a3"/>
        <w:tabs>
          <w:tab w:val="left" w:pos="3072"/>
          <w:tab w:val="left" w:pos="4607"/>
          <w:tab w:val="left" w:pos="5643"/>
          <w:tab w:val="left" w:pos="7328"/>
          <w:tab w:val="left" w:pos="9060"/>
          <w:tab w:val="left" w:pos="10183"/>
        </w:tabs>
        <w:spacing w:before="1"/>
        <w:ind w:left="1702" w:right="1415"/>
        <w:rPr>
          <w:lang w:eastAsia="ja-JP"/>
        </w:rPr>
      </w:pPr>
      <w:r>
        <w:rPr>
          <w:lang w:eastAsia="ja-JP"/>
        </w:rPr>
        <w:t>ピアース、J. M. (2018).フリー＆オープンソースのSoftwareandHardwareを作成するためのスポンサー付きリブレ研究契約</w:t>
      </w:r>
      <w:r>
        <w:rPr>
          <w:lang w:eastAsia="ja-JP"/>
        </w:rPr>
        <w:tab/>
        <w:t>.</w:t>
      </w:r>
      <w:r>
        <w:rPr>
          <w:lang w:eastAsia="ja-JP"/>
        </w:rPr>
        <w:tab/>
        <w:t>インベンション,</w:t>
      </w:r>
      <w:r>
        <w:rPr>
          <w:lang w:eastAsia="ja-JP"/>
        </w:rPr>
        <w:tab/>
        <w:t>3(3),</w:t>
      </w:r>
      <w:r>
        <w:rPr>
          <w:lang w:eastAsia="ja-JP"/>
        </w:rPr>
        <w:tab/>
      </w:r>
      <w:r>
        <w:rPr>
          <w:spacing w:val="-7"/>
          <w:lang w:eastAsia="ja-JP"/>
        </w:rPr>
        <w:t>44.</w:t>
      </w:r>
    </w:p>
    <w:p w14:paraId="48A39FD0" w14:textId="77777777" w:rsidR="00A21111" w:rsidRDefault="00A21111" w:rsidP="00A21111">
      <w:pPr>
        <w:pStyle w:val="a3"/>
        <w:ind w:left="1702"/>
      </w:pPr>
      <w:r>
        <w:t>https://doi.org/10.3390/inventions3030044</w:t>
      </w:r>
    </w:p>
    <w:p w14:paraId="4836B838" w14:textId="77777777" w:rsidR="00A21111" w:rsidRDefault="00A21111" w:rsidP="00A21111">
      <w:pPr>
        <w:pStyle w:val="a3"/>
        <w:spacing w:before="9"/>
        <w:rPr>
          <w:sz w:val="20"/>
        </w:rPr>
      </w:pPr>
    </w:p>
    <w:p w14:paraId="76460505" w14:textId="77777777" w:rsidR="00A21111" w:rsidRDefault="00A21111" w:rsidP="00A21111">
      <w:pPr>
        <w:pStyle w:val="a3"/>
        <w:ind w:left="1702" w:right="1419"/>
      </w:pPr>
      <w:r>
        <w:t>Pentor Research International, Fundacja Wolnego i Otwartego Oprogramowania.(2010).Wykorzystanie wolnego i otwartego oprogramowania w rządowej administracji publicznej.</w:t>
      </w:r>
    </w:p>
    <w:p w14:paraId="773B985C" w14:textId="77777777" w:rsidR="00A21111" w:rsidRDefault="00A21111" w:rsidP="00A21111">
      <w:pPr>
        <w:pStyle w:val="a3"/>
        <w:spacing w:before="11"/>
        <w:rPr>
          <w:sz w:val="20"/>
        </w:rPr>
      </w:pPr>
    </w:p>
    <w:p w14:paraId="4450F1E4" w14:textId="77777777" w:rsidR="00A21111" w:rsidRDefault="00A21111" w:rsidP="00A21111">
      <w:pPr>
        <w:pStyle w:val="a3"/>
        <w:ind w:left="1702" w:right="1415"/>
      </w:pPr>
      <w:r>
        <w:t>ペロー、R.、他（2019）。AIインデックス2019年版年次報告書。AI Index Steering Committee, Human-Centered AI Institute, Stanford University.</w:t>
      </w:r>
    </w:p>
    <w:p w14:paraId="705C8407" w14:textId="77777777" w:rsidR="00A21111" w:rsidRDefault="00A21111" w:rsidP="00A21111">
      <w:pPr>
        <w:pStyle w:val="a3"/>
        <w:spacing w:before="10"/>
        <w:rPr>
          <w:sz w:val="20"/>
        </w:rPr>
      </w:pPr>
    </w:p>
    <w:p w14:paraId="2841F655" w14:textId="77777777" w:rsidR="00A21111" w:rsidRDefault="00A21111" w:rsidP="00A21111">
      <w:pPr>
        <w:pStyle w:val="a3"/>
        <w:ind w:left="1702"/>
      </w:pPr>
      <w:r>
        <w:t>Pesaran, M. H., Y. Shin and Smith, R. P. (1999).動的異質パネルのプール型平均群推定。アメリカ統計協会誌、94、621-634。</w:t>
      </w:r>
    </w:p>
    <w:p w14:paraId="0593E30A" w14:textId="77777777" w:rsidR="00A21111" w:rsidRDefault="00A21111" w:rsidP="00A21111">
      <w:pPr>
        <w:pStyle w:val="a3"/>
        <w:spacing w:before="11"/>
        <w:rPr>
          <w:sz w:val="20"/>
        </w:rPr>
      </w:pPr>
    </w:p>
    <w:p w14:paraId="1579A70A" w14:textId="77777777" w:rsidR="00A21111" w:rsidRDefault="00A21111" w:rsidP="00A21111">
      <w:pPr>
        <w:pStyle w:val="a3"/>
        <w:ind w:left="1702" w:right="1419"/>
        <w:rPr>
          <w:lang w:eastAsia="ja-JP"/>
        </w:rPr>
      </w:pPr>
      <w:r>
        <w:rPr>
          <w:lang w:eastAsia="ja-JP"/>
        </w:rPr>
        <w:t>ペトロフ、V. (2018).国内と国外のサイバー社会主義。ブルガリアの近代化、コンピュータ、そして世界、1967-1989.</w:t>
      </w:r>
    </w:p>
    <w:p w14:paraId="7709EB25" w14:textId="77777777" w:rsidR="00A21111" w:rsidRDefault="00A21111" w:rsidP="00A21111">
      <w:pPr>
        <w:pStyle w:val="a3"/>
        <w:spacing w:before="8"/>
        <w:rPr>
          <w:sz w:val="20"/>
          <w:lang w:eastAsia="ja-JP"/>
        </w:rPr>
      </w:pPr>
    </w:p>
    <w:p w14:paraId="528ED357" w14:textId="77777777" w:rsidR="00A21111" w:rsidRDefault="00A21111" w:rsidP="00A21111">
      <w:pPr>
        <w:pStyle w:val="a3"/>
        <w:ind w:left="1702" w:right="1419"/>
      </w:pPr>
      <w:r>
        <w:t>Philippon, T. &amp; Veron, N. (2008) Financing Europe's Fast Movers.Bruegel Policy Brief 2008/01.</w:t>
      </w:r>
    </w:p>
    <w:p w14:paraId="4C4E95D5" w14:textId="77777777" w:rsidR="00A21111" w:rsidRDefault="00A21111" w:rsidP="00A21111">
      <w:pPr>
        <w:pStyle w:val="a3"/>
        <w:spacing w:before="11"/>
        <w:rPr>
          <w:sz w:val="20"/>
        </w:rPr>
      </w:pPr>
    </w:p>
    <w:p w14:paraId="7DD6F56D" w14:textId="77777777" w:rsidR="00A21111" w:rsidRDefault="00A21111" w:rsidP="00A21111">
      <w:pPr>
        <w:pStyle w:val="a3"/>
        <w:ind w:left="1702"/>
      </w:pPr>
      <w:r>
        <w:t>フィップス、S. (2001).Open By Rule. https://webmink.com/essays/open-by-rule/</w:t>
      </w:r>
    </w:p>
    <w:p w14:paraId="3A9249C3" w14:textId="77777777" w:rsidR="00A21111" w:rsidRDefault="00A21111" w:rsidP="00A21111">
      <w:pPr>
        <w:pStyle w:val="a3"/>
        <w:rPr>
          <w:sz w:val="21"/>
        </w:rPr>
      </w:pPr>
    </w:p>
    <w:p w14:paraId="19249EBA" w14:textId="77777777" w:rsidR="00A21111" w:rsidRDefault="00A21111" w:rsidP="00A21111">
      <w:pPr>
        <w:pStyle w:val="a3"/>
        <w:ind w:left="1702" w:right="1419"/>
      </w:pPr>
      <w:r>
        <w:t>ピット、L.、他（2006）。ペンギンの窓OSの視点から見た企業ブランド.Journal of the Academy of Marketing Science, 34, 115-127.</w:t>
      </w:r>
    </w:p>
    <w:p w14:paraId="2CE9F3BA" w14:textId="77777777" w:rsidR="00A21111" w:rsidRDefault="00A21111" w:rsidP="00A21111">
      <w:pPr>
        <w:pStyle w:val="a3"/>
        <w:spacing w:before="3"/>
        <w:rPr>
          <w:sz w:val="21"/>
        </w:rPr>
      </w:pPr>
    </w:p>
    <w:p w14:paraId="2637FC37" w14:textId="77777777" w:rsidR="00A21111" w:rsidRDefault="00A21111" w:rsidP="00A21111">
      <w:pPr>
        <w:pStyle w:val="a3"/>
        <w:spacing w:line="237" w:lineRule="auto"/>
        <w:ind w:left="1702" w:right="1410"/>
        <w:jc w:val="both"/>
      </w:pPr>
      <w:r>
        <w:rPr>
          <w:lang w:eastAsia="ja-JP"/>
        </w:rPr>
        <w:t>Piva, E., Rentocchini, F., &amp; Rossi-Lamastra, C. (2012).オープンソースソフトウェアはイ</w:t>
      </w:r>
      <w:r>
        <w:rPr>
          <w:lang w:eastAsia="ja-JP"/>
        </w:rPr>
        <w:lastRenderedPageBreak/>
        <w:t>ノベーションをもたらすか？オープンソースコミュニティとのコラボレーションとソフトウェア起業家ベンチャーのイノベーションパフォーマンス。</w:t>
      </w:r>
      <w:r>
        <w:t>を、「オープンソースコミュニティとのコラボレーションとソフトウェア起業のイノベーションパフォーマンス」、Journal of Small Business Management, 50(2),340-364.</w:t>
      </w:r>
    </w:p>
    <w:p w14:paraId="4CD3950F" w14:textId="77777777" w:rsidR="00A21111" w:rsidRDefault="00A21111" w:rsidP="00A21111">
      <w:pPr>
        <w:spacing w:line="237" w:lineRule="auto"/>
        <w:jc w:val="both"/>
        <w:sectPr w:rsidR="00A21111">
          <w:pgSz w:w="11910" w:h="16840"/>
          <w:pgMar w:top="1000" w:right="0" w:bottom="1080" w:left="0" w:header="568" w:footer="816" w:gutter="0"/>
          <w:cols w:space="720"/>
        </w:sectPr>
      </w:pPr>
    </w:p>
    <w:p w14:paraId="6C0A3A70" w14:textId="77777777" w:rsidR="00A21111" w:rsidRDefault="00A21111" w:rsidP="00A21111">
      <w:pPr>
        <w:pStyle w:val="a3"/>
        <w:spacing w:before="7"/>
        <w:rPr>
          <w:sz w:val="27"/>
        </w:rPr>
      </w:pPr>
    </w:p>
    <w:p w14:paraId="5F70BA4B" w14:textId="77777777" w:rsidR="00A21111" w:rsidRDefault="00A21111" w:rsidP="00A21111">
      <w:pPr>
        <w:pStyle w:val="a3"/>
        <w:tabs>
          <w:tab w:val="left" w:pos="4041"/>
          <w:tab w:val="left" w:pos="5688"/>
          <w:tab w:val="left" w:pos="8100"/>
          <w:tab w:val="left" w:pos="10049"/>
        </w:tabs>
        <w:spacing w:before="93"/>
        <w:ind w:left="1702" w:right="1413"/>
        <w:jc w:val="both"/>
        <w:rPr>
          <w:lang w:eastAsia="ja-JP"/>
        </w:rPr>
      </w:pPr>
      <w:r>
        <w:rPr>
          <w:lang w:eastAsia="ja-JP"/>
        </w:rPr>
        <w:t>電子行政のポータルサイト。(n.d.).Centro de Transferencia de Tecnología- CTT.Retrieved29December2020</w:t>
      </w:r>
      <w:r>
        <w:rPr>
          <w:lang w:eastAsia="ja-JP"/>
        </w:rPr>
        <w:tab/>
        <w:t>,</w:t>
      </w:r>
      <w:r>
        <w:rPr>
          <w:lang w:eastAsia="ja-JP"/>
        </w:rPr>
        <w:tab/>
      </w:r>
      <w:r>
        <w:rPr>
          <w:spacing w:val="-1"/>
          <w:lang w:eastAsia="ja-JP"/>
        </w:rPr>
        <w:t xml:space="preserve">https://administracionelectronica.gob.es/ctt/CTTprincipalEs.htm?urlMagnolia=/pae_Home/ </w:t>
      </w:r>
      <w:r>
        <w:rPr>
          <w:lang w:eastAsia="ja-JP"/>
        </w:rPr>
        <w:t xml:space="preserve">pae_SolucionesCTT.html#.X-tcex7PyHs </w:t>
      </w:r>
      <w:r>
        <w:rPr>
          <w:spacing w:val="-5"/>
          <w:lang w:eastAsia="ja-JP"/>
        </w:rPr>
        <w:t>から。</w:t>
      </w:r>
    </w:p>
    <w:p w14:paraId="02A7C6C3" w14:textId="77777777" w:rsidR="00A21111" w:rsidRDefault="00A21111" w:rsidP="00A21111">
      <w:pPr>
        <w:pStyle w:val="a3"/>
        <w:spacing w:before="9"/>
        <w:rPr>
          <w:sz w:val="20"/>
          <w:lang w:eastAsia="ja-JP"/>
        </w:rPr>
      </w:pPr>
    </w:p>
    <w:p w14:paraId="7980CF73" w14:textId="77777777" w:rsidR="00A21111" w:rsidRDefault="00A21111" w:rsidP="00A21111">
      <w:pPr>
        <w:pStyle w:val="a3"/>
        <w:ind w:left="1702" w:right="1416"/>
        <w:jc w:val="both"/>
      </w:pPr>
      <w:r>
        <w:t>プレスマン，R. S. (2015).ソフトウェアエンジニアリング:A practitioner's approach (Eighth edition).マグロウヒル・エデュケーション</w:t>
      </w:r>
    </w:p>
    <w:p w14:paraId="5DA359DA" w14:textId="77777777" w:rsidR="00A21111" w:rsidRDefault="00A21111" w:rsidP="00A21111">
      <w:pPr>
        <w:pStyle w:val="a3"/>
        <w:spacing w:before="10"/>
        <w:rPr>
          <w:sz w:val="20"/>
        </w:rPr>
      </w:pPr>
    </w:p>
    <w:p w14:paraId="5EBAE054" w14:textId="77777777" w:rsidR="00A21111" w:rsidRDefault="00A21111" w:rsidP="00A21111">
      <w:pPr>
        <w:pStyle w:val="a3"/>
        <w:spacing w:before="1"/>
        <w:ind w:left="1702"/>
        <w:jc w:val="both"/>
      </w:pPr>
      <w:r>
        <w:t>Projet de Loi pour une République numérique.(2015).Etude d'Impact 9 décembre 2015.</w:t>
      </w:r>
    </w:p>
    <w:p w14:paraId="423CD214" w14:textId="77777777" w:rsidR="00A21111" w:rsidRDefault="00A21111" w:rsidP="00A21111">
      <w:pPr>
        <w:pStyle w:val="a3"/>
        <w:spacing w:before="11"/>
        <w:rPr>
          <w:sz w:val="20"/>
        </w:rPr>
      </w:pPr>
    </w:p>
    <w:p w14:paraId="325421C2" w14:textId="77777777" w:rsidR="00A21111" w:rsidRDefault="00A21111" w:rsidP="00A21111">
      <w:pPr>
        <w:pStyle w:val="a3"/>
        <w:tabs>
          <w:tab w:val="left" w:pos="3439"/>
          <w:tab w:val="left" w:pos="6122"/>
          <w:tab w:val="left" w:pos="7173"/>
          <w:tab w:val="left" w:pos="8351"/>
          <w:tab w:val="left" w:pos="9608"/>
        </w:tabs>
        <w:ind w:left="1702" w:right="1412"/>
        <w:jc w:val="both"/>
      </w:pPr>
      <w:r>
        <w:t>PwCストラテジー。(2019).Strategische Marktanalyse zur Reduzierung von Abhängigkeiten von einzelnenSoftware-Anbietern</w:t>
      </w:r>
      <w:r>
        <w:tab/>
        <w:t>(p.</w:t>
      </w:r>
      <w:r>
        <w:tab/>
        <w:t>34).</w:t>
      </w:r>
      <w:r>
        <w:tab/>
        <w:t xml:space="preserve">PwCStrategy. </w:t>
      </w:r>
      <w:hyperlink r:id="rId307">
        <w:r>
          <w:rPr>
            <w:spacing w:val="-1"/>
          </w:rPr>
          <w:t>https://www.cio.bund.de/SharedDocs/Publikationen/DE/Aktuelles/20190919_strategische_</w:t>
        </w:r>
      </w:hyperlink>
      <w:r>
        <w:t xml:space="preserve"> marktanalyse.pdf? blob=publicationFile</w:t>
      </w:r>
    </w:p>
    <w:p w14:paraId="609FD6CE" w14:textId="77777777" w:rsidR="00A21111" w:rsidRDefault="00A21111" w:rsidP="00A21111">
      <w:pPr>
        <w:pStyle w:val="a3"/>
        <w:spacing w:before="8"/>
        <w:rPr>
          <w:sz w:val="20"/>
        </w:rPr>
      </w:pPr>
    </w:p>
    <w:p w14:paraId="6F009A0A" w14:textId="77777777" w:rsidR="00A21111" w:rsidRDefault="00A21111" w:rsidP="00A21111">
      <w:pPr>
        <w:pStyle w:val="a3"/>
        <w:spacing w:before="1"/>
        <w:ind w:left="1702" w:right="1410"/>
        <w:jc w:val="both"/>
      </w:pPr>
      <w:r>
        <w:t>Qiu, H. S., Nolte, A., Brown, A., Serebrenik, A., &amp; Vasilescu, B. (2019, May).一緒に遠くへ行くこと。オープンソースへの持続的な参加に対するソーシャルキャピタルの影響。2019 IEEE/ACM 41st International Conference on Software Engineering (ICSE) (pp.688-699) に掲載されています。IEEE.</w:t>
      </w:r>
    </w:p>
    <w:p w14:paraId="05225F7B" w14:textId="77777777" w:rsidR="00A21111" w:rsidRDefault="00A21111" w:rsidP="00A21111">
      <w:pPr>
        <w:pStyle w:val="a3"/>
        <w:spacing w:before="11"/>
        <w:rPr>
          <w:sz w:val="20"/>
        </w:rPr>
      </w:pPr>
    </w:p>
    <w:p w14:paraId="12B5B040" w14:textId="77777777" w:rsidR="00A21111" w:rsidRDefault="00A21111" w:rsidP="00A21111">
      <w:pPr>
        <w:pStyle w:val="a3"/>
        <w:ind w:left="1702" w:right="1419"/>
      </w:pPr>
      <w:r>
        <w:rPr>
          <w:lang w:eastAsia="ja-JP"/>
        </w:rPr>
        <w:t>Qureshi, I., &amp; Fang, Y. (2011).オープンソースソフトウェアプロジェクトにおける社会化。</w:t>
      </w:r>
      <w:r>
        <w:t>A Growth Mixture Modeling Approach.</w:t>
      </w:r>
    </w:p>
    <w:p w14:paraId="5F37546D" w14:textId="77777777" w:rsidR="00A21111" w:rsidRDefault="00A21111" w:rsidP="00A21111">
      <w:pPr>
        <w:pStyle w:val="a3"/>
        <w:spacing w:before="10"/>
        <w:rPr>
          <w:sz w:val="20"/>
        </w:rPr>
      </w:pPr>
    </w:p>
    <w:p w14:paraId="68AEB6E2" w14:textId="77777777" w:rsidR="00A21111" w:rsidRDefault="00A21111" w:rsidP="00A21111">
      <w:pPr>
        <w:pStyle w:val="a3"/>
        <w:spacing w:before="1"/>
        <w:ind w:left="1702" w:right="1419"/>
      </w:pPr>
      <w:r>
        <w:t>Rada ds.Cyfryzacji.(2018a).Licencjonowanie oprogramowania finansowanego lub współfinansowanego ze środków publicznych.Założenia do analizy, Rada ds.Cyfryzacji.</w:t>
      </w:r>
    </w:p>
    <w:p w14:paraId="11AADB6A" w14:textId="77777777" w:rsidR="00A21111" w:rsidRDefault="00A21111" w:rsidP="00A21111">
      <w:pPr>
        <w:pStyle w:val="a3"/>
        <w:spacing w:before="10"/>
        <w:rPr>
          <w:sz w:val="20"/>
        </w:rPr>
      </w:pPr>
    </w:p>
    <w:p w14:paraId="62B026C8" w14:textId="77777777" w:rsidR="00A21111" w:rsidRDefault="00A21111" w:rsidP="00A21111">
      <w:pPr>
        <w:pStyle w:val="a3"/>
        <w:ind w:left="1702" w:right="1419"/>
      </w:pPr>
      <w:r>
        <w:t>Rada ds.Cyfryzacji.(2018b).Licencjonowanie oprogramowania finansowanego lub współfinansowanego ze środków publicznych - rekomendacja Rady ds.Cyfryzacji.</w:t>
      </w:r>
    </w:p>
    <w:p w14:paraId="1ACCA61E" w14:textId="77777777" w:rsidR="00A21111" w:rsidRDefault="00A21111" w:rsidP="00A21111">
      <w:pPr>
        <w:pStyle w:val="a3"/>
        <w:spacing w:before="8"/>
        <w:rPr>
          <w:sz w:val="20"/>
        </w:rPr>
      </w:pPr>
    </w:p>
    <w:p w14:paraId="380D901C" w14:textId="77777777" w:rsidR="00A21111" w:rsidRDefault="00A21111" w:rsidP="00A21111">
      <w:pPr>
        <w:pStyle w:val="a3"/>
        <w:tabs>
          <w:tab w:val="left" w:pos="2910"/>
          <w:tab w:val="left" w:pos="4159"/>
          <w:tab w:val="left" w:pos="4625"/>
          <w:tab w:val="left" w:pos="5630"/>
          <w:tab w:val="left" w:pos="7283"/>
          <w:tab w:val="left" w:pos="8017"/>
          <w:tab w:val="left" w:pos="9548"/>
        </w:tabs>
        <w:ind w:left="1702" w:right="1412"/>
      </w:pPr>
      <w:r>
        <w:t>ラダ・ミニストルッフ(2017).Obwieszczenie Prezesa Rady Ministrów z dnia 9 listopada 2017 r. w sprawie ogłoszenia jednolitego tekstu rozporządzenia RadyMinistrów w sprawie Krajowych Ram Interoperacyjności, minimnych wymagań dla rejestrów publicznych iwymianyinformacjiwpostacielektronicznejorazminimalnych</w:t>
      </w:r>
      <w:r>
        <w:tab/>
      </w:r>
      <w:r>
        <w:rPr>
          <w:spacing w:val="-3"/>
        </w:rPr>
        <w:t xml:space="preserve">wymagań </w:t>
      </w:r>
      <w:r>
        <w:t xml:space="preserve">dlasystemówteleinformatycznych </w:t>
      </w:r>
      <w:hyperlink r:id="rId308">
        <w:r>
          <w:t>http://isap.sejm.gov.pl/isap.nsf/download.xsp/WDU20170002247/O/D20172247.pdf</w:t>
        </w:r>
      </w:hyperlink>
    </w:p>
    <w:p w14:paraId="7B5E5963" w14:textId="77777777" w:rsidR="00A21111" w:rsidRDefault="00A21111" w:rsidP="00A21111">
      <w:pPr>
        <w:pStyle w:val="a3"/>
        <w:rPr>
          <w:sz w:val="21"/>
        </w:rPr>
      </w:pPr>
    </w:p>
    <w:p w14:paraId="6D981549" w14:textId="77777777" w:rsidR="00A21111" w:rsidRDefault="00A21111" w:rsidP="00A21111">
      <w:pPr>
        <w:pStyle w:val="a3"/>
        <w:ind w:left="1702" w:right="1408"/>
        <w:jc w:val="both"/>
        <w:rPr>
          <w:lang w:eastAsia="ja-JP"/>
        </w:rPr>
      </w:pPr>
      <w:r>
        <w:rPr>
          <w:lang w:eastAsia="ja-JP"/>
        </w:rPr>
        <w:t>ラジャラ、R. (2012).オープンイノベーションにおける戦略的柔軟性 - オープンソースソフトウェアのビジネスモデルの設計.マーケティング欧州ジャーナル, 46(10), 1368-1388.doi 10.1108/03090561211248071</w:t>
      </w:r>
    </w:p>
    <w:p w14:paraId="7E758821" w14:textId="77777777" w:rsidR="00A21111" w:rsidRDefault="00A21111" w:rsidP="00A21111">
      <w:pPr>
        <w:pStyle w:val="a3"/>
        <w:spacing w:before="10"/>
        <w:rPr>
          <w:sz w:val="20"/>
          <w:lang w:eastAsia="ja-JP"/>
        </w:rPr>
      </w:pPr>
    </w:p>
    <w:p w14:paraId="7DF44881" w14:textId="77777777" w:rsidR="00A21111" w:rsidRDefault="00A21111" w:rsidP="00A21111">
      <w:pPr>
        <w:pStyle w:val="a3"/>
        <w:ind w:left="1702"/>
        <w:jc w:val="both"/>
      </w:pPr>
      <w:r>
        <w:t>ランマー、C. (2020).Dokumentation zur Innovationserhebung 2019, ZEW Mannheim.</w:t>
      </w:r>
    </w:p>
    <w:p w14:paraId="1F8E7A12" w14:textId="77777777" w:rsidR="00A21111" w:rsidRDefault="00A21111" w:rsidP="00A21111">
      <w:pPr>
        <w:pStyle w:val="a3"/>
        <w:spacing w:before="9"/>
        <w:rPr>
          <w:sz w:val="20"/>
        </w:rPr>
      </w:pPr>
    </w:p>
    <w:p w14:paraId="37EDCC19" w14:textId="77777777" w:rsidR="00A21111" w:rsidRDefault="00A21111" w:rsidP="00A21111">
      <w:pPr>
        <w:pStyle w:val="a3"/>
        <w:ind w:left="1702" w:right="1419"/>
        <w:jc w:val="both"/>
      </w:pPr>
      <w:r>
        <w:t>ラモス、A. (2019).EUにおけるフリー＆オープンソースソフトウェア：継続的な愛の物語。ジョインアップのウェブサイト https://joinup.ec.europa.eu/collection/eu-fossa-2/news/foss-eu-lovestory</w:t>
      </w:r>
    </w:p>
    <w:p w14:paraId="38BBA077" w14:textId="77777777" w:rsidR="00A21111" w:rsidRDefault="00A21111" w:rsidP="00A21111">
      <w:pPr>
        <w:pStyle w:val="a3"/>
        <w:spacing w:before="10"/>
        <w:rPr>
          <w:sz w:val="20"/>
        </w:rPr>
      </w:pPr>
    </w:p>
    <w:p w14:paraId="1107D6B7" w14:textId="77777777" w:rsidR="00A21111" w:rsidRDefault="00A21111" w:rsidP="00A21111">
      <w:pPr>
        <w:pStyle w:val="a3"/>
        <w:ind w:left="1702" w:right="1413"/>
        <w:jc w:val="both"/>
      </w:pPr>
      <w:r>
        <w:t>レイモンド、E. S. (1999).The cathedral &amp; the bazaar:The cathedral &amp; bazaar: Musings on Linux and open source by an accidental revolutionary (1st ed).O'Reilly.</w:t>
      </w:r>
    </w:p>
    <w:p w14:paraId="74C4EA04" w14:textId="77777777" w:rsidR="00A21111" w:rsidRDefault="00A21111" w:rsidP="00A21111">
      <w:pPr>
        <w:pStyle w:val="a3"/>
        <w:rPr>
          <w:sz w:val="21"/>
        </w:rPr>
      </w:pPr>
    </w:p>
    <w:p w14:paraId="41529CDB" w14:textId="77777777" w:rsidR="00A21111" w:rsidRDefault="00A21111" w:rsidP="00A21111">
      <w:pPr>
        <w:pStyle w:val="a3"/>
        <w:ind w:left="1702" w:right="1411"/>
        <w:jc w:val="both"/>
        <w:rPr>
          <w:lang w:eastAsia="ja-JP"/>
        </w:rPr>
      </w:pPr>
      <w:r>
        <w:rPr>
          <w:lang w:eastAsia="ja-JP"/>
        </w:rPr>
        <w:t>レイモンド、E.S.（1999）。カテドラルとバザール:偶然の革命家による Linux とオープンソースについての考察.Knowledge, Technology &amp; Policy, 12(3), 23-49.</w:t>
      </w:r>
    </w:p>
    <w:p w14:paraId="19584BB6" w14:textId="77777777" w:rsidR="00A21111" w:rsidRDefault="00A21111" w:rsidP="00A21111">
      <w:pPr>
        <w:pStyle w:val="a3"/>
        <w:spacing w:before="10"/>
        <w:rPr>
          <w:sz w:val="20"/>
          <w:lang w:eastAsia="ja-JP"/>
        </w:rPr>
      </w:pPr>
    </w:p>
    <w:p w14:paraId="6B5D49E6" w14:textId="77777777" w:rsidR="00A21111" w:rsidRDefault="00A21111" w:rsidP="00A21111">
      <w:pPr>
        <w:pStyle w:val="a3"/>
        <w:ind w:left="1702" w:right="1409"/>
        <w:jc w:val="both"/>
      </w:pPr>
      <w:r>
        <w:rPr>
          <w:lang w:eastAsia="ja-JP"/>
        </w:rPr>
        <w:t>Red.es.(n.d.).オープンソースと再利用可能なソリューション。</w:t>
      </w:r>
      <w:r>
        <w:t>2020年12月29日、</w:t>
      </w:r>
      <w:hyperlink r:id="rId309">
        <w:r>
          <w:t>https://www.red.es/redes/es/que-hacemos/fuentes-abiertas-y</w:t>
        </w:r>
      </w:hyperlink>
      <w:r>
        <w:t>-solucionesreutilizables より取得。</w:t>
      </w:r>
    </w:p>
    <w:p w14:paraId="74E8F303" w14:textId="77777777" w:rsidR="00A21111" w:rsidRDefault="00A21111" w:rsidP="00A21111">
      <w:pPr>
        <w:pStyle w:val="a3"/>
        <w:spacing w:before="11"/>
        <w:rPr>
          <w:sz w:val="20"/>
        </w:rPr>
      </w:pPr>
    </w:p>
    <w:p w14:paraId="27BFC10A" w14:textId="77777777" w:rsidR="00A21111" w:rsidRDefault="00A21111" w:rsidP="00A21111">
      <w:pPr>
        <w:pStyle w:val="a3"/>
        <w:ind w:left="1702" w:right="1413"/>
        <w:jc w:val="both"/>
      </w:pPr>
      <w:r>
        <w:rPr>
          <w:lang w:eastAsia="ja-JP"/>
        </w:rPr>
        <w:t>Reddy, T. R., &amp; Kumar, K. (2013).オープンソースソフトウェアとその図書館・情報センターへの影響。</w:t>
      </w:r>
      <w:r>
        <w:t>概要.国際図書館情報学ジャーナル, 5(4), 90-96.</w:t>
      </w:r>
    </w:p>
    <w:p w14:paraId="025D555C" w14:textId="77777777" w:rsidR="00A21111" w:rsidRDefault="00A21111" w:rsidP="00A21111">
      <w:pPr>
        <w:jc w:val="both"/>
        <w:sectPr w:rsidR="00A21111">
          <w:pgSz w:w="11910" w:h="16840"/>
          <w:pgMar w:top="1000" w:right="0" w:bottom="1080" w:left="0" w:header="568" w:footer="864" w:gutter="0"/>
          <w:cols w:space="720"/>
        </w:sectPr>
      </w:pPr>
    </w:p>
    <w:p w14:paraId="51A04ACA" w14:textId="77777777" w:rsidR="00A21111" w:rsidRDefault="00A21111" w:rsidP="00A21111">
      <w:pPr>
        <w:pStyle w:val="a3"/>
        <w:spacing w:before="7"/>
        <w:rPr>
          <w:sz w:val="27"/>
        </w:rPr>
      </w:pPr>
    </w:p>
    <w:p w14:paraId="0D621336" w14:textId="77777777" w:rsidR="00A21111" w:rsidRDefault="00A21111" w:rsidP="00A21111">
      <w:pPr>
        <w:pStyle w:val="a3"/>
        <w:tabs>
          <w:tab w:val="left" w:pos="2973"/>
          <w:tab w:val="left" w:pos="4060"/>
          <w:tab w:val="left" w:pos="5004"/>
          <w:tab w:val="left" w:pos="5723"/>
          <w:tab w:val="left" w:pos="6726"/>
          <w:tab w:val="left" w:pos="7887"/>
          <w:tab w:val="left" w:pos="9048"/>
          <w:tab w:val="left" w:pos="9938"/>
        </w:tabs>
        <w:spacing w:before="93" w:line="252" w:lineRule="exact"/>
        <w:ind w:left="1702"/>
        <w:rPr>
          <w:lang w:eastAsia="ja-JP"/>
        </w:rPr>
      </w:pPr>
      <w:r>
        <w:rPr>
          <w:lang w:eastAsia="ja-JP"/>
        </w:rPr>
        <w:t>RedHat.</w:t>
      </w:r>
      <w:r>
        <w:rPr>
          <w:lang w:eastAsia="ja-JP"/>
        </w:rPr>
        <w:tab/>
        <w:t>(2011,</w:t>
      </w:r>
      <w:r>
        <w:rPr>
          <w:lang w:eastAsia="ja-JP"/>
        </w:rPr>
        <w:tab/>
        <w:t>6月8日</w:t>
      </w:r>
      <w:r>
        <w:rPr>
          <w:lang w:eastAsia="ja-JP"/>
        </w:rPr>
        <w:tab/>
        <w:t>).</w:t>
      </w:r>
      <w:r>
        <w:rPr>
          <w:lang w:eastAsia="ja-JP"/>
        </w:rPr>
        <w:tab/>
        <w:t>OpenSourceActivityMap2008</w:t>
      </w:r>
      <w:r>
        <w:rPr>
          <w:lang w:eastAsia="ja-JP"/>
        </w:rPr>
        <w:tab/>
        <w:t>.</w:t>
      </w:r>
    </w:p>
    <w:p w14:paraId="0687B159" w14:textId="77777777" w:rsidR="00A21111" w:rsidRDefault="00E90D8E" w:rsidP="00A21111">
      <w:pPr>
        <w:pStyle w:val="a3"/>
        <w:ind w:left="1702" w:right="1480"/>
        <w:rPr>
          <w:lang w:eastAsia="ja-JP"/>
        </w:rPr>
      </w:pPr>
      <w:hyperlink r:id="rId310">
        <w:r w:rsidR="00A21111">
          <w:rPr>
            <w:lang w:eastAsia="ja-JP"/>
          </w:rPr>
          <w:t>https://web.archive.org/web/20110608033951/http:/www.redhat.com/about/where-isopen-</w:t>
        </w:r>
      </w:hyperlink>
      <w:r w:rsidR="00A21111">
        <w:rPr>
          <w:lang w:eastAsia="ja-JP"/>
        </w:rPr>
        <w:t xml:space="preserve"> ソース/アクティビティ/</w:t>
      </w:r>
    </w:p>
    <w:p w14:paraId="1EAB55B0" w14:textId="77777777" w:rsidR="00A21111" w:rsidRDefault="00A21111" w:rsidP="00A21111">
      <w:pPr>
        <w:pStyle w:val="a3"/>
        <w:spacing w:before="10"/>
        <w:rPr>
          <w:sz w:val="20"/>
          <w:lang w:eastAsia="ja-JP"/>
        </w:rPr>
      </w:pPr>
    </w:p>
    <w:p w14:paraId="2E02F6D0" w14:textId="77777777" w:rsidR="00A21111" w:rsidRDefault="00A21111" w:rsidP="00A21111">
      <w:pPr>
        <w:pStyle w:val="a3"/>
        <w:spacing w:before="1"/>
        <w:ind w:left="1702" w:right="1412"/>
        <w:jc w:val="both"/>
        <w:rPr>
          <w:lang w:eastAsia="ja-JP"/>
        </w:rPr>
      </w:pPr>
      <w:r>
        <w:rPr>
          <w:lang w:eastAsia="ja-JP"/>
        </w:rPr>
        <w:t xml:space="preserve">Rho, K. (2018).韓国におけるオープンソースSW活性化政策の方向性.第17回北東アジアOSS推進フォーラム </w:t>
      </w:r>
      <w:hyperlink r:id="rId311">
        <w:r>
          <w:rPr>
            <w:lang w:eastAsia="ja-JP"/>
          </w:rPr>
          <w:t>http://ossforum.jp/jossfiles/1-3%20KOREA%20IT-</w:t>
        </w:r>
      </w:hyperlink>
      <w:r>
        <w:rPr>
          <w:lang w:eastAsia="ja-JP"/>
        </w:rPr>
        <w:t xml:space="preserve"> DG%20Keynote%20Speech20181115.pdf</w:t>
      </w:r>
    </w:p>
    <w:p w14:paraId="42C3540B" w14:textId="77777777" w:rsidR="00A21111" w:rsidRDefault="00A21111" w:rsidP="00A21111">
      <w:pPr>
        <w:pStyle w:val="a3"/>
        <w:spacing w:before="9"/>
        <w:rPr>
          <w:sz w:val="20"/>
          <w:lang w:eastAsia="ja-JP"/>
        </w:rPr>
      </w:pPr>
    </w:p>
    <w:p w14:paraId="5A7BF29A" w14:textId="77777777" w:rsidR="00A21111" w:rsidRDefault="00A21111" w:rsidP="00A21111">
      <w:pPr>
        <w:pStyle w:val="a3"/>
        <w:ind w:left="1702" w:right="1404"/>
        <w:jc w:val="both"/>
        <w:rPr>
          <w:lang w:eastAsia="ja-JP"/>
        </w:rPr>
      </w:pPr>
      <w:r>
        <w:rPr>
          <w:lang w:eastAsia="ja-JP"/>
        </w:rPr>
        <w:t xml:space="preserve">Richard, H. (2004).競争力のある企業のためのオープンソースソフトウェアの経済学 - </w:t>
      </w:r>
      <w:r>
        <w:rPr>
          <w:spacing w:val="2"/>
          <w:lang w:eastAsia="ja-JP"/>
        </w:rPr>
        <w:t>なぜ</w:t>
      </w:r>
      <w:r>
        <w:rPr>
          <w:lang w:eastAsia="ja-JP"/>
        </w:rPr>
        <w:t>無料で提供するのか？Netnomics, 6, 103-117.10.1007/s11066-004-2717-z.</w:t>
      </w:r>
    </w:p>
    <w:p w14:paraId="6016D828" w14:textId="77777777" w:rsidR="00A21111" w:rsidRDefault="00A21111" w:rsidP="00A21111">
      <w:pPr>
        <w:pStyle w:val="a3"/>
        <w:spacing w:before="10"/>
        <w:rPr>
          <w:sz w:val="20"/>
          <w:lang w:eastAsia="ja-JP"/>
        </w:rPr>
      </w:pPr>
    </w:p>
    <w:p w14:paraId="676F6B0B" w14:textId="77777777" w:rsidR="00A21111" w:rsidRDefault="00A21111" w:rsidP="00A21111">
      <w:pPr>
        <w:pStyle w:val="a3"/>
        <w:spacing w:before="1"/>
        <w:ind w:left="1702" w:right="1418"/>
        <w:jc w:val="both"/>
        <w:rPr>
          <w:lang w:eastAsia="ja-JP"/>
        </w:rPr>
      </w:pPr>
      <w:r>
        <w:rPr>
          <w:lang w:eastAsia="ja-JP"/>
        </w:rPr>
        <w:t>Riehle, D. (2007).オープンソースソフトウェアの経済的動機．ステークホルダーの視点.Computer, 40(4), 25-32.</w:t>
      </w:r>
    </w:p>
    <w:p w14:paraId="386A7025" w14:textId="77777777" w:rsidR="00A21111" w:rsidRDefault="00A21111" w:rsidP="00A21111">
      <w:pPr>
        <w:pStyle w:val="a3"/>
        <w:spacing w:before="10"/>
        <w:rPr>
          <w:sz w:val="20"/>
          <w:lang w:eastAsia="ja-JP"/>
        </w:rPr>
      </w:pPr>
    </w:p>
    <w:p w14:paraId="665D0B8A" w14:textId="77777777" w:rsidR="00A21111" w:rsidRDefault="00A21111" w:rsidP="00A21111">
      <w:pPr>
        <w:pStyle w:val="a3"/>
        <w:ind w:left="1702" w:right="1419"/>
        <w:jc w:val="both"/>
      </w:pPr>
      <w:r>
        <w:rPr>
          <w:lang w:eastAsia="ja-JP"/>
        </w:rPr>
        <w:t>リグビー、P.、他（2012）。</w:t>
      </w:r>
      <w:r>
        <w:t>Contemporary Peer Review in Action:オープンソース開発からの教訓。IEEE Software, 29(6), 56-61.</w:t>
      </w:r>
    </w:p>
    <w:p w14:paraId="1A908DA5" w14:textId="77777777" w:rsidR="00A21111" w:rsidRDefault="00A21111" w:rsidP="00A21111">
      <w:pPr>
        <w:pStyle w:val="a3"/>
        <w:spacing w:before="11"/>
        <w:rPr>
          <w:sz w:val="20"/>
        </w:rPr>
      </w:pPr>
    </w:p>
    <w:p w14:paraId="3696A49F" w14:textId="77777777" w:rsidR="00A21111" w:rsidRDefault="00A21111" w:rsidP="00A21111">
      <w:pPr>
        <w:pStyle w:val="a3"/>
        <w:ind w:left="1702" w:right="1412"/>
        <w:jc w:val="both"/>
      </w:pPr>
      <w:r>
        <w:t>Riquet, D., &amp; Grimaud, G., &amp; Hauspie, M. (2012).大規模な連携攻撃。クラウドセキュリティへの影響．このような状況下で、「クラウドセキュリティ」を実現するためには、「クラウドセキュリティ」を実現するための様々な工夫が必要です。558-563.10.1109/IMIS.2012.76.</w:t>
      </w:r>
    </w:p>
    <w:p w14:paraId="4C362BA5" w14:textId="77777777" w:rsidR="00A21111" w:rsidRDefault="00A21111" w:rsidP="00A21111">
      <w:pPr>
        <w:pStyle w:val="a3"/>
        <w:spacing w:before="9"/>
        <w:rPr>
          <w:sz w:val="20"/>
        </w:rPr>
      </w:pPr>
    </w:p>
    <w:p w14:paraId="55354882" w14:textId="77777777" w:rsidR="00A21111" w:rsidRDefault="00A21111" w:rsidP="00A21111">
      <w:pPr>
        <w:pStyle w:val="a3"/>
        <w:spacing w:before="1"/>
        <w:ind w:left="1702" w:right="1415"/>
        <w:jc w:val="both"/>
      </w:pPr>
      <w:r>
        <w:t>Robbins, C. A., et al. (2018, November).無形資本としてのオープンソースソフトウェア。無料のデジタルツールのコストとインパクトの測定.In Paper from 6th IMF Statistical Forum on Measuring Economic Welfare in the Digital Age: What and How (pp.19-20).</w:t>
      </w:r>
    </w:p>
    <w:p w14:paraId="782B8ED2" w14:textId="77777777" w:rsidR="00A21111" w:rsidRDefault="00A21111" w:rsidP="00A21111">
      <w:pPr>
        <w:pStyle w:val="a3"/>
        <w:spacing w:before="9"/>
        <w:rPr>
          <w:sz w:val="20"/>
        </w:rPr>
      </w:pPr>
    </w:p>
    <w:p w14:paraId="3A130833" w14:textId="77777777" w:rsidR="00A21111" w:rsidRDefault="00A21111" w:rsidP="00A21111">
      <w:pPr>
        <w:pStyle w:val="a3"/>
        <w:ind w:left="1702" w:right="1413"/>
        <w:jc w:val="both"/>
      </w:pPr>
      <w:r>
        <w:t>Roberts, J., Hann, I.H., &amp; Slaughter, S. (2006).Understanding the Motivations, Participation, and Performance of Open Source Software Developers:Apache プロジェクトの縦断的研究。マネジメントサイエンス, 52, 984-999.10.1287/mnsc.1060.0554.</w:t>
      </w:r>
    </w:p>
    <w:p w14:paraId="072E5463" w14:textId="77777777" w:rsidR="00A21111" w:rsidRDefault="00A21111" w:rsidP="00A21111">
      <w:pPr>
        <w:pStyle w:val="a3"/>
        <w:spacing w:before="9"/>
        <w:rPr>
          <w:sz w:val="20"/>
        </w:rPr>
      </w:pPr>
    </w:p>
    <w:p w14:paraId="176814DC" w14:textId="77777777" w:rsidR="00A21111" w:rsidRDefault="00A21111" w:rsidP="00A21111">
      <w:pPr>
        <w:pStyle w:val="a3"/>
        <w:spacing w:before="1"/>
        <w:ind w:left="1702" w:right="1415"/>
        <w:jc w:val="both"/>
      </w:pPr>
      <w:r>
        <w:rPr>
          <w:lang w:eastAsia="ja-JP"/>
        </w:rPr>
        <w:t>Rolandsson, B., Bergquist, M., &amp; Ljungberg, J. (2011).企業におけるオープンソース:ソフトウェア開発の専門的な実践を開放する。</w:t>
      </w:r>
      <w:r>
        <w:t>Research Policy, 40(4), 576-587.</w:t>
      </w:r>
    </w:p>
    <w:p w14:paraId="0EF50CEC" w14:textId="77777777" w:rsidR="00A21111" w:rsidRDefault="00A21111" w:rsidP="00A21111">
      <w:pPr>
        <w:pStyle w:val="a3"/>
        <w:spacing w:before="10"/>
        <w:rPr>
          <w:sz w:val="20"/>
        </w:rPr>
      </w:pPr>
    </w:p>
    <w:p w14:paraId="69FD7AC5" w14:textId="77777777" w:rsidR="00A21111" w:rsidRDefault="00A21111" w:rsidP="00A21111">
      <w:pPr>
        <w:pStyle w:val="a3"/>
        <w:ind w:left="1702" w:right="1414"/>
        <w:jc w:val="both"/>
      </w:pPr>
      <w:r>
        <w:t>Romer, P. (1990).内生的技術変化.Journal of Political Economy 98, no.5, Part 2: S71-S102. https://doi.org/10.1086/261725</w:t>
      </w:r>
    </w:p>
    <w:p w14:paraId="3C5BCAE2" w14:textId="77777777" w:rsidR="00A21111" w:rsidRDefault="00A21111" w:rsidP="00A21111">
      <w:pPr>
        <w:pStyle w:val="a3"/>
        <w:spacing w:before="11"/>
        <w:rPr>
          <w:sz w:val="20"/>
        </w:rPr>
      </w:pPr>
    </w:p>
    <w:p w14:paraId="2883087C" w14:textId="77777777" w:rsidR="00A21111" w:rsidRDefault="00A21111" w:rsidP="00A21111">
      <w:pPr>
        <w:pStyle w:val="a3"/>
        <w:ind w:left="1702" w:right="1411"/>
        <w:jc w:val="both"/>
      </w:pPr>
      <w:r>
        <w:t>Sąd Apelacyjny w Gdańsku.(2018).Sprawozdanie z lustracji II Wydziału Karnego Sąd Okręgowego w Toruniu objętej planem czynności nadzorczych na 2018 rok.10ページ目、https://torun.so.gov.pl/container/sprawozdanie.pdf</w:t>
      </w:r>
    </w:p>
    <w:p w14:paraId="45E9425B" w14:textId="77777777" w:rsidR="00A21111" w:rsidRDefault="00A21111" w:rsidP="00A21111">
      <w:pPr>
        <w:pStyle w:val="a3"/>
        <w:spacing w:before="9"/>
        <w:rPr>
          <w:sz w:val="20"/>
        </w:rPr>
      </w:pPr>
    </w:p>
    <w:p w14:paraId="20A37793" w14:textId="77777777" w:rsidR="00A21111" w:rsidRDefault="00A21111" w:rsidP="00A21111">
      <w:pPr>
        <w:pStyle w:val="a3"/>
        <w:ind w:left="1702" w:right="1417"/>
        <w:jc w:val="both"/>
      </w:pPr>
      <w:r>
        <w:t>サラスワティ、J. (2012).ドット.コンプラドールDot.compradors: Power and policy in the development of the Indian software industry.Pluto.</w:t>
      </w:r>
    </w:p>
    <w:p w14:paraId="3A2F0610" w14:textId="77777777" w:rsidR="00A21111" w:rsidRDefault="00A21111" w:rsidP="00A21111">
      <w:pPr>
        <w:pStyle w:val="a3"/>
        <w:spacing w:before="11"/>
        <w:rPr>
          <w:sz w:val="20"/>
        </w:rPr>
      </w:pPr>
    </w:p>
    <w:p w14:paraId="39086E7A" w14:textId="77777777" w:rsidR="00A21111" w:rsidRDefault="00A21111" w:rsidP="00A21111">
      <w:pPr>
        <w:pStyle w:val="a3"/>
        <w:ind w:left="1702" w:right="1415"/>
        <w:jc w:val="both"/>
        <w:rPr>
          <w:lang w:eastAsia="ja-JP"/>
        </w:rPr>
      </w:pPr>
      <w:r>
        <w:rPr>
          <w:lang w:eastAsia="ja-JP"/>
        </w:rPr>
        <w:t>サラスワティ、J. (2015).ドット.コンプラドール。インドのソフトウェア産業の発展における権力と政策.Pluto Press. https://doi.org/10.2307/j.ctt183p2wx</w:t>
      </w:r>
    </w:p>
    <w:p w14:paraId="13830FEC" w14:textId="77777777" w:rsidR="00A21111" w:rsidRDefault="00A21111" w:rsidP="00A21111">
      <w:pPr>
        <w:pStyle w:val="a3"/>
        <w:spacing w:before="10"/>
        <w:rPr>
          <w:sz w:val="20"/>
          <w:lang w:eastAsia="ja-JP"/>
        </w:rPr>
      </w:pPr>
    </w:p>
    <w:p w14:paraId="26067CCB" w14:textId="77777777" w:rsidR="00A21111" w:rsidRDefault="00A21111" w:rsidP="00A21111">
      <w:pPr>
        <w:pStyle w:val="a3"/>
        <w:tabs>
          <w:tab w:val="left" w:pos="3062"/>
          <w:tab w:val="left" w:pos="4689"/>
          <w:tab w:val="left" w:pos="6391"/>
          <w:tab w:val="left" w:pos="8238"/>
          <w:tab w:val="left" w:pos="9575"/>
        </w:tabs>
        <w:ind w:left="1702" w:right="1410"/>
        <w:jc w:val="both"/>
      </w:pPr>
      <w:r>
        <w:rPr>
          <w:lang w:eastAsia="ja-JP"/>
        </w:rPr>
        <w:t>Schmoch, U., &amp; Gauch, S. (2009).サービスマークは、知識ベースのサービスにおけるイノベーションのための指標として</w:t>
      </w:r>
      <w:r>
        <w:rPr>
          <w:lang w:eastAsia="ja-JP"/>
        </w:rPr>
        <w:tab/>
        <w:t>。</w:t>
      </w:r>
      <w:r>
        <w:t>を作成した。</w:t>
      </w:r>
      <w:r>
        <w:tab/>
      </w:r>
      <w:r>
        <w:rPr>
          <w:spacing w:val="-3"/>
        </w:rPr>
        <w:t xml:space="preserve">323–335. </w:t>
      </w:r>
      <w:r>
        <w:t>https://doi.org/10.3152/095820209X451023</w:t>
      </w:r>
    </w:p>
    <w:p w14:paraId="61EE4A17" w14:textId="77777777" w:rsidR="00A21111" w:rsidRDefault="00A21111" w:rsidP="00A21111">
      <w:pPr>
        <w:pStyle w:val="a3"/>
        <w:spacing w:before="10"/>
        <w:rPr>
          <w:sz w:val="20"/>
        </w:rPr>
      </w:pPr>
    </w:p>
    <w:p w14:paraId="0D9D461A" w14:textId="77777777" w:rsidR="00A21111" w:rsidRDefault="00A21111" w:rsidP="00A21111">
      <w:pPr>
        <w:pStyle w:val="a3"/>
        <w:ind w:left="1702" w:right="1414"/>
        <w:jc w:val="both"/>
      </w:pPr>
      <w:r>
        <w:t xml:space="preserve">Schneier, B. (2004).The Non-Security of Secrecy.Schneier on Security. </w:t>
      </w:r>
      <w:hyperlink r:id="rId312">
        <w:r>
          <w:t>https://www.schneier.com/essays/archives/2004/10/the_non-security_of.html</w:t>
        </w:r>
      </w:hyperlink>
    </w:p>
    <w:p w14:paraId="6596FC94" w14:textId="77777777" w:rsidR="00A21111" w:rsidRDefault="00A21111" w:rsidP="00A21111">
      <w:pPr>
        <w:pStyle w:val="a3"/>
        <w:spacing w:before="11"/>
        <w:rPr>
          <w:sz w:val="20"/>
        </w:rPr>
      </w:pPr>
    </w:p>
    <w:p w14:paraId="6C64AF40" w14:textId="77777777" w:rsidR="00A21111" w:rsidRDefault="00A21111" w:rsidP="00A21111">
      <w:pPr>
        <w:pStyle w:val="a3"/>
        <w:tabs>
          <w:tab w:val="left" w:pos="3684"/>
          <w:tab w:val="left" w:pos="5271"/>
          <w:tab w:val="left" w:pos="7961"/>
          <w:tab w:val="left" w:pos="9732"/>
        </w:tabs>
        <w:ind w:left="1702" w:right="1410"/>
      </w:pPr>
      <w:r>
        <w:rPr>
          <w:lang w:eastAsia="ja-JP"/>
        </w:rPr>
        <w:t>Scott, T., &amp; Rung, A. E. (2016).連邦政府のソースコード・ポリシー。</w:t>
      </w:r>
      <w:r>
        <w:t>再利用可能なオープ</w:t>
      </w:r>
      <w:r>
        <w:lastRenderedPageBreak/>
        <w:t>ンソースソフトウェアによる効率性、透明性、革新性の達成（M-16-21）。OfficeofManagementand</w:t>
      </w:r>
      <w:r>
        <w:tab/>
      </w:r>
      <w:hyperlink r:id="rId313">
        <w:r>
          <w:t>https://www.whitehouse.gov/sites/whitehouse.gov/files/omb/memoranda/2016/m_16_21.p</w:t>
        </w:r>
      </w:hyperlink>
      <w:r>
        <w:rPr>
          <w:spacing w:val="-3"/>
        </w:rPr>
        <w:t xml:space="preserve"> df</w:t>
      </w:r>
      <w:hyperlink r:id="rId314">
        <w:r>
          <w:t>.</w:t>
        </w:r>
      </w:hyperlink>
    </w:p>
    <w:p w14:paraId="6DA42342" w14:textId="77777777" w:rsidR="00A21111" w:rsidRDefault="00A21111" w:rsidP="00A21111">
      <w:pPr>
        <w:sectPr w:rsidR="00A21111">
          <w:pgSz w:w="11910" w:h="16840"/>
          <w:pgMar w:top="1000" w:right="0" w:bottom="1080" w:left="0" w:header="568" w:footer="816" w:gutter="0"/>
          <w:cols w:space="720"/>
        </w:sectPr>
      </w:pPr>
    </w:p>
    <w:p w14:paraId="4CE9824D" w14:textId="77777777" w:rsidR="00A21111" w:rsidRDefault="00A21111" w:rsidP="00A21111">
      <w:pPr>
        <w:pStyle w:val="a3"/>
        <w:spacing w:before="7"/>
        <w:rPr>
          <w:sz w:val="27"/>
        </w:rPr>
      </w:pPr>
    </w:p>
    <w:p w14:paraId="3538B065" w14:textId="77777777" w:rsidR="00A21111" w:rsidRDefault="00A21111" w:rsidP="00A21111">
      <w:pPr>
        <w:pStyle w:val="a3"/>
        <w:spacing w:before="93"/>
        <w:ind w:left="1702" w:right="1416"/>
        <w:jc w:val="both"/>
      </w:pPr>
      <w:r>
        <w:t>Secrétariat général du gouvernement, Direction interministérielle des systèmes d'information et de communication.(2012).Usage du logic libre dans l'administration, septembre</w:t>
      </w:r>
      <w:hyperlink r:id="rId315">
        <w:r>
          <w:t>. http://circulaire.legifrance.gouv.fr/pdf/2012/09/cir_35837.pdf.</w:t>
        </w:r>
      </w:hyperlink>
    </w:p>
    <w:p w14:paraId="5AD3E629" w14:textId="77777777" w:rsidR="00A21111" w:rsidRDefault="00A21111" w:rsidP="00A21111">
      <w:pPr>
        <w:pStyle w:val="a3"/>
        <w:spacing w:before="10"/>
        <w:rPr>
          <w:sz w:val="20"/>
        </w:rPr>
      </w:pPr>
    </w:p>
    <w:p w14:paraId="0E319A13" w14:textId="77777777" w:rsidR="00A21111" w:rsidRDefault="00A21111" w:rsidP="00A21111">
      <w:pPr>
        <w:pStyle w:val="a3"/>
        <w:ind w:left="1702" w:right="1416"/>
        <w:jc w:val="both"/>
      </w:pPr>
      <w:r>
        <w:rPr>
          <w:lang w:eastAsia="ja-JP"/>
        </w:rPr>
        <w:t>Sen, R., Singh, S. S., &amp; Borle, S. (2012).オープンソースソフトウェアの成功。</w:t>
      </w:r>
      <w:r>
        <w:t>測定と分析.意思決定支援システム, 52(2), 364-372.</w:t>
      </w:r>
    </w:p>
    <w:p w14:paraId="1FF082F3" w14:textId="77777777" w:rsidR="00A21111" w:rsidRDefault="00A21111" w:rsidP="00A21111">
      <w:pPr>
        <w:pStyle w:val="a3"/>
        <w:spacing w:before="10"/>
        <w:rPr>
          <w:sz w:val="20"/>
        </w:rPr>
      </w:pPr>
    </w:p>
    <w:p w14:paraId="68DC7905" w14:textId="77777777" w:rsidR="00A21111" w:rsidRDefault="00A21111" w:rsidP="00A21111">
      <w:pPr>
        <w:pStyle w:val="a3"/>
        <w:spacing w:before="1"/>
        <w:ind w:left="1702" w:right="1414"/>
        <w:jc w:val="both"/>
        <w:rPr>
          <w:lang w:eastAsia="ja-JP"/>
        </w:rPr>
      </w:pPr>
      <w:r>
        <w:rPr>
          <w:lang w:eastAsia="ja-JP"/>
        </w:rPr>
        <w:t>セルプロ．(n.d.).Serpro について。2020年12月31日、</w:t>
      </w:r>
      <w:hyperlink r:id="rId316">
        <w:r>
          <w:rPr>
            <w:lang w:eastAsia="ja-JP"/>
          </w:rPr>
          <w:t>https://www.serpro.gov.br/en/about-serpro</w:t>
        </w:r>
      </w:hyperlink>
      <w:r>
        <w:rPr>
          <w:lang w:eastAsia="ja-JP"/>
        </w:rPr>
        <w:t xml:space="preserve"> より取得。</w:t>
      </w:r>
    </w:p>
    <w:p w14:paraId="6D1B9F5D" w14:textId="77777777" w:rsidR="00A21111" w:rsidRDefault="00A21111" w:rsidP="00A21111">
      <w:pPr>
        <w:pStyle w:val="a3"/>
        <w:spacing w:before="10"/>
        <w:rPr>
          <w:sz w:val="20"/>
          <w:lang w:eastAsia="ja-JP"/>
        </w:rPr>
      </w:pPr>
    </w:p>
    <w:p w14:paraId="57BD97DD" w14:textId="77777777" w:rsidR="00A21111" w:rsidRDefault="00A21111" w:rsidP="00A21111">
      <w:pPr>
        <w:pStyle w:val="a3"/>
        <w:ind w:left="1702" w:right="1410"/>
        <w:jc w:val="both"/>
      </w:pPr>
      <w:r>
        <w:rPr>
          <w:lang w:eastAsia="ja-JP"/>
        </w:rPr>
        <w:t>セラーノ, J. (2019, 10月 24).スペインと法律39と40/2015。行政のデジタルトランスフォーメーション。Viafirmaのブログ</w:t>
      </w:r>
      <w:hyperlink r:id="rId317">
        <w:r>
          <w:rPr>
            <w:lang w:eastAsia="ja-JP"/>
          </w:rPr>
          <w:t>。</w:t>
        </w:r>
        <w:r>
          <w:t>https://www.viafirma.com/blog-xnoccio/en/laws-digital-</w:t>
        </w:r>
      </w:hyperlink>
      <w:r>
        <w:t xml:space="preserve"> transformation-administrations/</w:t>
      </w:r>
    </w:p>
    <w:p w14:paraId="1F77D47A" w14:textId="77777777" w:rsidR="00A21111" w:rsidRDefault="00A21111" w:rsidP="00A21111">
      <w:pPr>
        <w:pStyle w:val="a3"/>
        <w:spacing w:before="9"/>
        <w:rPr>
          <w:sz w:val="20"/>
        </w:rPr>
      </w:pPr>
    </w:p>
    <w:p w14:paraId="531F01F8" w14:textId="77777777" w:rsidR="00A21111" w:rsidRDefault="00A21111" w:rsidP="00A21111">
      <w:pPr>
        <w:pStyle w:val="a3"/>
        <w:tabs>
          <w:tab w:val="left" w:pos="2601"/>
          <w:tab w:val="left" w:pos="3988"/>
          <w:tab w:val="left" w:pos="5216"/>
          <w:tab w:val="left" w:pos="5917"/>
          <w:tab w:val="left" w:pos="7697"/>
          <w:tab w:val="left" w:pos="9180"/>
        </w:tabs>
        <w:spacing w:before="1"/>
        <w:ind w:left="1702" w:right="1415"/>
      </w:pPr>
      <w:r>
        <w:t>Serrano, C., &amp; Serrano, J. (2020).</w:t>
      </w:r>
      <w:r>
        <w:rPr>
          <w:spacing w:val="2"/>
        </w:rPr>
        <w:t xml:space="preserve">Why </w:t>
      </w:r>
      <w:r>
        <w:t>(and how) public institutions should release more of theirhardwaredesignsasOpen-SourceHardware</w:t>
      </w:r>
      <w:r>
        <w:tab/>
        <w:t>.</w:t>
      </w:r>
      <w:r>
        <w:tab/>
      </w:r>
      <w:r>
        <w:rPr>
          <w:spacing w:val="-3"/>
        </w:rPr>
        <w:t xml:space="preserve">LBNL-CERN. </w:t>
      </w:r>
      <w:r>
        <w:t>https://ohwr.org/project/ohrmeta/wikis/uploads/d1c1ceaa290ec2fd670df42dbd5fb598/Ope n_Source_in_Public_Institutions.pdf。</w:t>
      </w:r>
    </w:p>
    <w:p w14:paraId="679B6307" w14:textId="77777777" w:rsidR="00A21111" w:rsidRDefault="00A21111" w:rsidP="00A21111">
      <w:pPr>
        <w:pStyle w:val="a3"/>
        <w:spacing w:before="11"/>
        <w:rPr>
          <w:sz w:val="20"/>
        </w:rPr>
      </w:pPr>
    </w:p>
    <w:p w14:paraId="4F32FEE0" w14:textId="77777777" w:rsidR="00A21111" w:rsidRDefault="00A21111" w:rsidP="00A21111">
      <w:pPr>
        <w:pStyle w:val="a3"/>
        <w:ind w:left="1702" w:right="1413"/>
        <w:jc w:val="both"/>
        <w:rPr>
          <w:lang w:eastAsia="ja-JP"/>
        </w:rPr>
      </w:pPr>
      <w:r>
        <w:rPr>
          <w:lang w:eastAsia="ja-JP"/>
        </w:rPr>
        <w:t>Setia, P., Rajagopalan, B., Sambamurthy, V., &amp; Calantone, R. (2012).周辺開発者はどのようにオープンソースソフトウェア開発に貢献するのか.情報システム研究, 23(1), 144-163.</w:t>
      </w:r>
    </w:p>
    <w:p w14:paraId="7268B076" w14:textId="77777777" w:rsidR="00A21111" w:rsidRDefault="00A21111" w:rsidP="00A21111">
      <w:pPr>
        <w:pStyle w:val="a3"/>
        <w:spacing w:before="9"/>
        <w:rPr>
          <w:sz w:val="20"/>
          <w:lang w:eastAsia="ja-JP"/>
        </w:rPr>
      </w:pPr>
    </w:p>
    <w:p w14:paraId="35469DF2" w14:textId="77777777" w:rsidR="00A21111" w:rsidRDefault="00A21111" w:rsidP="00A21111">
      <w:pPr>
        <w:pStyle w:val="a3"/>
        <w:spacing w:before="1"/>
        <w:ind w:left="1702" w:right="1410"/>
      </w:pPr>
      <w:r>
        <w:t>Shah, S. (2006).Motivation, Governance, and the Viability of Hybrid Forms in Open Source Software Development（オープンソースソフトウェア開発におけるモチベーション、ガバナンス、およびハイブリッド形式の有効性）.マネジメントサイエンス, 52(7), 1000-1014</w:t>
      </w:r>
    </w:p>
    <w:p w14:paraId="71262926" w14:textId="77777777" w:rsidR="00A21111" w:rsidRDefault="00A21111" w:rsidP="00A21111">
      <w:pPr>
        <w:pStyle w:val="a3"/>
        <w:spacing w:before="10"/>
        <w:rPr>
          <w:sz w:val="20"/>
        </w:rPr>
      </w:pPr>
    </w:p>
    <w:p w14:paraId="600587A5" w14:textId="77777777" w:rsidR="00A21111" w:rsidRDefault="00A21111" w:rsidP="00A21111">
      <w:pPr>
        <w:pStyle w:val="a3"/>
        <w:ind w:left="1702" w:right="1410"/>
        <w:jc w:val="both"/>
      </w:pPr>
      <w:r>
        <w:rPr>
          <w:lang w:eastAsia="ja-JP"/>
        </w:rPr>
        <w:t>Shahrivar, S., Elahi, S., Hassanzadeh, A., Montazer, G. (2018):商用オープンソースソフトウェアのビジネスモデル。</w:t>
      </w:r>
      <w:r>
        <w:t>体系的な文献レビュー。情報とソフトウェア技術, 103, 202-214, https://doi.org/10.1016/j.infsof.2018.06.018</w:t>
      </w:r>
    </w:p>
    <w:p w14:paraId="4F31B40F" w14:textId="77777777" w:rsidR="00A21111" w:rsidRDefault="00A21111" w:rsidP="00A21111">
      <w:pPr>
        <w:pStyle w:val="a3"/>
        <w:spacing w:before="9"/>
        <w:rPr>
          <w:sz w:val="20"/>
        </w:rPr>
      </w:pPr>
    </w:p>
    <w:p w14:paraId="40D58B9A" w14:textId="77777777" w:rsidR="00A21111" w:rsidRDefault="00A21111" w:rsidP="00A21111">
      <w:pPr>
        <w:pStyle w:val="a3"/>
        <w:spacing w:before="1"/>
        <w:ind w:left="1702" w:right="1410"/>
        <w:jc w:val="both"/>
      </w:pPr>
      <w:r>
        <w:t>ショー、A．Insurgent Expertise:ブラジルにおけるフリー/リブレとオープンソース ソフトウェアの政治.Journal of Information Technology &amp; Politics, 8(3), 253-272。https://doi.org/10.1080/19331681.2011.592063。</w:t>
      </w:r>
    </w:p>
    <w:p w14:paraId="5B5958DA" w14:textId="77777777" w:rsidR="00A21111" w:rsidRDefault="00A21111" w:rsidP="00A21111">
      <w:pPr>
        <w:pStyle w:val="a3"/>
        <w:spacing w:before="9"/>
        <w:rPr>
          <w:sz w:val="20"/>
        </w:rPr>
      </w:pPr>
    </w:p>
    <w:p w14:paraId="0DB28F18" w14:textId="77777777" w:rsidR="00A21111" w:rsidRDefault="00A21111" w:rsidP="00A21111">
      <w:pPr>
        <w:pStyle w:val="a3"/>
        <w:tabs>
          <w:tab w:val="left" w:pos="2625"/>
          <w:tab w:val="left" w:pos="3158"/>
          <w:tab w:val="left" w:pos="4091"/>
          <w:tab w:val="left" w:pos="5187"/>
          <w:tab w:val="left" w:pos="5876"/>
          <w:tab w:val="left" w:pos="6728"/>
          <w:tab w:val="left" w:pos="7738"/>
          <w:tab w:val="left" w:pos="8916"/>
          <w:tab w:val="left" w:pos="9839"/>
        </w:tabs>
        <w:ind w:left="1702" w:right="1421"/>
        <w:rPr>
          <w:lang w:eastAsia="ja-JP"/>
        </w:rPr>
      </w:pPr>
      <w:r>
        <w:rPr>
          <w:lang w:eastAsia="ja-JP"/>
        </w:rPr>
        <w:t>シャイブ,</w:t>
      </w:r>
      <w:r>
        <w:rPr>
          <w:lang w:eastAsia="ja-JP"/>
        </w:rPr>
        <w:tab/>
        <w:t>D.</w:t>
      </w:r>
      <w:r>
        <w:rPr>
          <w:lang w:eastAsia="ja-JP"/>
        </w:rPr>
        <w:tab/>
        <w:t>(2019,</w:t>
      </w:r>
      <w:r>
        <w:rPr>
          <w:lang w:eastAsia="ja-JP"/>
        </w:rPr>
        <w:tab/>
        <w:t>January14</w:t>
      </w:r>
      <w:r>
        <w:rPr>
          <w:lang w:eastAsia="ja-JP"/>
        </w:rPr>
        <w:tab/>
        <w:t>)である。</w:t>
      </w:r>
      <w:r>
        <w:rPr>
          <w:lang w:eastAsia="ja-JP"/>
        </w:rPr>
        <w:tab/>
        <w:t>オープンソースソフトウェア</w:t>
      </w:r>
      <w:r>
        <w:rPr>
          <w:lang w:eastAsia="ja-JP"/>
        </w:rPr>
        <w:tab/>
        <w:t>(OSS)</w:t>
      </w:r>
      <w:r>
        <w:rPr>
          <w:lang w:eastAsia="ja-JP"/>
        </w:rPr>
        <w:tab/>
      </w:r>
      <w:r>
        <w:rPr>
          <w:spacing w:val="-5"/>
          <w:lang w:eastAsia="ja-JP"/>
        </w:rPr>
        <w:t>ポリシー</w:t>
      </w:r>
      <w:r>
        <w:rPr>
          <w:lang w:eastAsia="ja-JP"/>
        </w:rPr>
        <w:t>。https://open.gsa.gov/oss-policy/</w:t>
      </w:r>
    </w:p>
    <w:p w14:paraId="162854C7" w14:textId="77777777" w:rsidR="00A21111" w:rsidRDefault="00A21111" w:rsidP="00A21111">
      <w:pPr>
        <w:pStyle w:val="a3"/>
        <w:spacing w:before="11"/>
        <w:rPr>
          <w:sz w:val="20"/>
          <w:lang w:eastAsia="ja-JP"/>
        </w:rPr>
      </w:pPr>
    </w:p>
    <w:p w14:paraId="24490D98" w14:textId="77777777" w:rsidR="00A21111" w:rsidRDefault="00A21111" w:rsidP="00A21111">
      <w:pPr>
        <w:pStyle w:val="a3"/>
        <w:ind w:left="1702" w:right="1419"/>
        <w:rPr>
          <w:lang w:eastAsia="ja-JP"/>
        </w:rPr>
      </w:pPr>
      <w:r>
        <w:rPr>
          <w:lang w:eastAsia="ja-JP"/>
        </w:rPr>
        <w:t>Singh, P. V., Tan, Y., &amp; Mookerjee, V. (2011).ネットワーク効果:オープンソース・プロジェクトの成功に対する構造資本の影響.MIS Quarterly, 813-829.</w:t>
      </w:r>
    </w:p>
    <w:p w14:paraId="219B35A5" w14:textId="77777777" w:rsidR="00A21111" w:rsidRDefault="00A21111" w:rsidP="00A21111">
      <w:pPr>
        <w:pStyle w:val="a3"/>
        <w:spacing w:before="10"/>
        <w:rPr>
          <w:sz w:val="20"/>
          <w:lang w:eastAsia="ja-JP"/>
        </w:rPr>
      </w:pPr>
    </w:p>
    <w:p w14:paraId="5A65C1F9" w14:textId="77777777" w:rsidR="00A21111" w:rsidRDefault="00A21111" w:rsidP="00A21111">
      <w:pPr>
        <w:pStyle w:val="a3"/>
        <w:ind w:left="1702" w:right="1409"/>
        <w:jc w:val="both"/>
      </w:pPr>
      <w:r>
        <w:t>Singh, P. &amp; Youn, N. &amp; Tan, Yong.(2010).A Hidden Markov Model of Developer Learning Dynamics in Open Source Software Projects.情報システム研究。22.10.2307/23207663.</w:t>
      </w:r>
    </w:p>
    <w:p w14:paraId="0CCF4ECB" w14:textId="77777777" w:rsidR="00A21111" w:rsidRDefault="00A21111" w:rsidP="00A21111">
      <w:pPr>
        <w:pStyle w:val="a3"/>
        <w:spacing w:before="10"/>
        <w:rPr>
          <w:sz w:val="20"/>
        </w:rPr>
      </w:pPr>
    </w:p>
    <w:p w14:paraId="080E735A" w14:textId="77777777" w:rsidR="00A21111" w:rsidRDefault="00A21111" w:rsidP="00A21111">
      <w:pPr>
        <w:pStyle w:val="a3"/>
        <w:tabs>
          <w:tab w:val="left" w:pos="2503"/>
          <w:tab w:val="left" w:pos="3044"/>
          <w:tab w:val="left" w:pos="3464"/>
          <w:tab w:val="left" w:pos="3932"/>
          <w:tab w:val="left" w:pos="4867"/>
          <w:tab w:val="left" w:pos="6421"/>
          <w:tab w:val="left" w:pos="7174"/>
          <w:tab w:val="left" w:pos="7594"/>
          <w:tab w:val="left" w:pos="8324"/>
          <w:tab w:val="left" w:pos="9466"/>
        </w:tabs>
        <w:ind w:left="1702" w:right="1414"/>
      </w:pPr>
      <w:r>
        <w:t>Škop,</w:t>
      </w:r>
      <w:r>
        <w:tab/>
        <w:t>M.,</w:t>
      </w:r>
      <w:r>
        <w:tab/>
        <w:t>etal</w:t>
      </w:r>
      <w:r>
        <w:tab/>
        <w:t>.</w:t>
      </w:r>
      <w:r>
        <w:tab/>
        <w:t xml:space="preserve">(2019). </w:t>
      </w:r>
      <w:r>
        <w:tab/>
        <w:t>alGOVrithms.</w:t>
      </w:r>
      <w:r>
        <w:tab/>
        <w:t>StateofPlay</w:t>
      </w:r>
      <w:r>
        <w:tab/>
        <w:t>.</w:t>
      </w:r>
      <w:r>
        <w:tab/>
        <w:t>Fundacja</w:t>
      </w:r>
      <w:r>
        <w:tab/>
      </w:r>
      <w:r>
        <w:rPr>
          <w:spacing w:val="-4"/>
        </w:rPr>
        <w:t xml:space="preserve">ePaństwo. </w:t>
      </w:r>
      <w:r>
        <w:t>https://epf.org.pl/pl/wpcontent/uploads/sites/2/2019/05/alGOVrithms-State-of-Play- レポート.pdf</w:t>
      </w:r>
    </w:p>
    <w:p w14:paraId="2D6C009D" w14:textId="77777777" w:rsidR="00A21111" w:rsidRDefault="00A21111" w:rsidP="00A21111">
      <w:pPr>
        <w:pStyle w:val="a3"/>
        <w:spacing w:before="10"/>
        <w:rPr>
          <w:sz w:val="20"/>
        </w:rPr>
      </w:pPr>
    </w:p>
    <w:p w14:paraId="2360545D" w14:textId="77777777" w:rsidR="00A21111" w:rsidRDefault="00A21111" w:rsidP="00A21111">
      <w:pPr>
        <w:pStyle w:val="a3"/>
        <w:ind w:left="1702" w:right="1409"/>
        <w:jc w:val="both"/>
      </w:pPr>
      <w:r>
        <w:t>SMART（2017年）。ソフトウェア＆サービスが競争力とイノベーションに与える経済的・社会的影響（SMART 2015/0015）、欧州委員会、通信ネットワーク・コンテンツ・技術総局編著。</w:t>
      </w:r>
    </w:p>
    <w:p w14:paraId="419138A5" w14:textId="77777777" w:rsidR="00A21111" w:rsidRDefault="00A21111" w:rsidP="00A21111">
      <w:pPr>
        <w:pStyle w:val="a3"/>
        <w:spacing w:before="9"/>
        <w:rPr>
          <w:sz w:val="20"/>
        </w:rPr>
      </w:pPr>
    </w:p>
    <w:p w14:paraId="7B36E901" w14:textId="77777777" w:rsidR="00A21111" w:rsidRDefault="00A21111" w:rsidP="00A21111">
      <w:pPr>
        <w:pStyle w:val="a3"/>
        <w:tabs>
          <w:tab w:val="left" w:pos="3772"/>
          <w:tab w:val="left" w:pos="5450"/>
          <w:tab w:val="left" w:pos="7261"/>
          <w:tab w:val="left" w:pos="9159"/>
        </w:tabs>
        <w:ind w:left="1702" w:right="1414"/>
      </w:pPr>
      <w:r>
        <w:rPr>
          <w:lang w:eastAsia="ja-JP"/>
        </w:rPr>
        <w:t>ソフトウェアリブレブラジル</w:t>
      </w:r>
      <w:r>
        <w:rPr>
          <w:lang w:eastAsia="ja-JP"/>
        </w:rPr>
        <w:tab/>
        <w:t>(2010).</w:t>
      </w:r>
      <w:r>
        <w:rPr>
          <w:lang w:eastAsia="ja-JP"/>
        </w:rPr>
        <w:tab/>
      </w:r>
      <w:r>
        <w:rPr>
          <w:spacing w:val="-1"/>
        </w:rPr>
        <w:t xml:space="preserve">Softwarelivre. </w:t>
      </w:r>
      <w:hyperlink r:id="rId318">
        <w:r>
          <w:t>http://www.softwarelivre.gov.br/levantamento/levantamento/levantamento</w:t>
        </w:r>
      </w:hyperlink>
    </w:p>
    <w:p w14:paraId="0495CE1E" w14:textId="77777777" w:rsidR="00A21111" w:rsidRDefault="00A21111" w:rsidP="00A21111">
      <w:pPr>
        <w:pStyle w:val="a3"/>
        <w:spacing w:before="11"/>
        <w:rPr>
          <w:sz w:val="20"/>
        </w:rPr>
      </w:pPr>
    </w:p>
    <w:p w14:paraId="02110708" w14:textId="77777777" w:rsidR="00A21111" w:rsidRDefault="00A21111" w:rsidP="00A21111">
      <w:pPr>
        <w:pStyle w:val="a3"/>
        <w:ind w:left="1702" w:right="1410"/>
      </w:pPr>
      <w:r>
        <w:rPr>
          <w:lang w:eastAsia="ja-JP"/>
        </w:rPr>
        <w:t>Sojung, K., &amp; Thompson, T. (2013).ソフトウェア開発エコシステムのための教訓。</w:t>
      </w:r>
      <w:r>
        <w:t>韓国の電子政府オープンソースイニシアチブ.MIS Quarterly Executive, 12, 93-108.</w:t>
      </w:r>
    </w:p>
    <w:p w14:paraId="62475EDF" w14:textId="77777777" w:rsidR="00A21111" w:rsidRDefault="00A21111" w:rsidP="00A21111">
      <w:pPr>
        <w:sectPr w:rsidR="00A21111">
          <w:pgSz w:w="11910" w:h="16840"/>
          <w:pgMar w:top="1000" w:right="0" w:bottom="1080" w:left="0" w:header="568" w:footer="864" w:gutter="0"/>
          <w:cols w:space="720"/>
        </w:sectPr>
      </w:pPr>
    </w:p>
    <w:p w14:paraId="670F8E38" w14:textId="77777777" w:rsidR="00A21111" w:rsidRDefault="00A21111" w:rsidP="00A21111">
      <w:pPr>
        <w:pStyle w:val="a3"/>
        <w:spacing w:before="7"/>
        <w:rPr>
          <w:sz w:val="27"/>
        </w:rPr>
      </w:pPr>
    </w:p>
    <w:p w14:paraId="5ACFD8D4" w14:textId="77777777" w:rsidR="00A21111" w:rsidRDefault="00A21111" w:rsidP="00A21111">
      <w:pPr>
        <w:pStyle w:val="a3"/>
        <w:spacing w:before="93"/>
        <w:ind w:left="1702" w:right="1412"/>
        <w:jc w:val="both"/>
      </w:pPr>
      <w:r>
        <w:t>Sonnenburg, S.ら（2007）。機械学習におけるオープンソースソフトウェアの必要性.機械学習研究会誌、8(Oct).</w:t>
      </w:r>
    </w:p>
    <w:p w14:paraId="72BE18BA" w14:textId="77777777" w:rsidR="00A21111" w:rsidRDefault="00A21111" w:rsidP="00A21111">
      <w:pPr>
        <w:pStyle w:val="a3"/>
        <w:spacing w:before="11"/>
        <w:rPr>
          <w:sz w:val="20"/>
        </w:rPr>
      </w:pPr>
    </w:p>
    <w:p w14:paraId="01C77E00" w14:textId="77777777" w:rsidR="00A21111" w:rsidRDefault="00A21111" w:rsidP="00A21111">
      <w:pPr>
        <w:pStyle w:val="a3"/>
        <w:ind w:left="1702"/>
        <w:jc w:val="both"/>
        <w:rPr>
          <w:lang w:eastAsia="ja-JP"/>
        </w:rPr>
      </w:pPr>
      <w:r>
        <w:rPr>
          <w:lang w:eastAsia="ja-JP"/>
        </w:rPr>
        <w:t>インパクトとサステナビリティのためのソースソフトウェア（FLOSS）エコシステム。Springer Singapore.</w:t>
      </w:r>
    </w:p>
    <w:p w14:paraId="5D39852A" w14:textId="77777777" w:rsidR="00A21111" w:rsidRDefault="00A21111" w:rsidP="00A21111">
      <w:pPr>
        <w:pStyle w:val="a3"/>
        <w:spacing w:before="9"/>
        <w:rPr>
          <w:sz w:val="20"/>
          <w:lang w:eastAsia="ja-JP"/>
        </w:rPr>
      </w:pPr>
    </w:p>
    <w:p w14:paraId="02B67AD3" w14:textId="77777777" w:rsidR="00A21111" w:rsidRDefault="00A21111" w:rsidP="00A21111">
      <w:pPr>
        <w:pStyle w:val="a3"/>
        <w:ind w:left="1702" w:right="1420"/>
        <w:jc w:val="both"/>
      </w:pPr>
      <w:r>
        <w:rPr>
          <w:lang w:eastAsia="ja-JP"/>
        </w:rPr>
        <w:t>Sowe, S., Stamelos, I., &amp; Angelis, L. (2006).OSS プロジェクトにおいてソフトウェア工学の知識をもたらす知識ブローカーを特定する。</w:t>
      </w:r>
      <w:r>
        <w:t>情報・ソフトウェア技術, 48(11), 1025-1033.</w:t>
      </w:r>
    </w:p>
    <w:p w14:paraId="2D929D9C" w14:textId="77777777" w:rsidR="00A21111" w:rsidRDefault="00A21111" w:rsidP="00A21111">
      <w:pPr>
        <w:pStyle w:val="a3"/>
        <w:spacing w:before="9"/>
        <w:rPr>
          <w:sz w:val="20"/>
        </w:rPr>
      </w:pPr>
    </w:p>
    <w:p w14:paraId="6CB542E9" w14:textId="77777777" w:rsidR="00A21111" w:rsidRDefault="00A21111" w:rsidP="00A21111">
      <w:pPr>
        <w:pStyle w:val="a3"/>
        <w:tabs>
          <w:tab w:val="left" w:pos="3021"/>
          <w:tab w:val="left" w:pos="3580"/>
          <w:tab w:val="left" w:pos="4594"/>
          <w:tab w:val="left" w:pos="5520"/>
          <w:tab w:val="left" w:pos="6826"/>
          <w:tab w:val="left" w:pos="7327"/>
          <w:tab w:val="left" w:pos="8720"/>
          <w:tab w:val="left" w:pos="9682"/>
        </w:tabs>
        <w:spacing w:before="1"/>
        <w:ind w:left="1702" w:right="1416"/>
      </w:pPr>
      <w:r>
        <w:t>ソウィンスカ,</w:t>
      </w:r>
      <w:r>
        <w:tab/>
        <w:t>M．</w:t>
      </w:r>
      <w:r>
        <w:tab/>
        <w:t>(2020).</w:t>
      </w:r>
      <w:r>
        <w:tab/>
        <w:t>DigitalResponsetoCOVID-19</w:t>
      </w:r>
      <w:r>
        <w:tab/>
        <w:t>.</w:t>
      </w:r>
      <w:r>
        <w:tab/>
        <w:t>Joinup</w:t>
      </w:r>
      <w:r>
        <w:tab/>
      </w:r>
      <w:r>
        <w:rPr>
          <w:spacing w:val="-3"/>
        </w:rPr>
        <w:t>のウェブサイト</w:t>
      </w:r>
      <w:r>
        <w:t>。https://joinup.ec.europa.eu/collection/digital-response-covid-19/news/lets-hack- crisistogether</w:t>
      </w:r>
    </w:p>
    <w:p w14:paraId="00D4E24E" w14:textId="77777777" w:rsidR="00A21111" w:rsidRDefault="00A21111" w:rsidP="00A21111">
      <w:pPr>
        <w:pStyle w:val="a3"/>
        <w:rPr>
          <w:sz w:val="21"/>
        </w:rPr>
      </w:pPr>
    </w:p>
    <w:p w14:paraId="01FA6EFB" w14:textId="77777777" w:rsidR="00A21111" w:rsidRDefault="00A21111" w:rsidP="00A21111">
      <w:pPr>
        <w:pStyle w:val="a3"/>
        <w:ind w:left="1702" w:right="1408"/>
        <w:jc w:val="both"/>
        <w:rPr>
          <w:lang w:eastAsia="ja-JP"/>
        </w:rPr>
      </w:pPr>
      <w:r>
        <w:rPr>
          <w:lang w:eastAsia="ja-JP"/>
        </w:rPr>
        <w:t>スパース，S.，＆シュトゥルマー，M.，＆クロー，G. (2010).アウトサイダーによる知識創造を可能にする。オープンイノベーションのプッシュモデルに向けて.International Journal of Technology Management.52.411-431.10.1504/IJTM.2010.035983.</w:t>
      </w:r>
    </w:p>
    <w:p w14:paraId="7F803FD7" w14:textId="77777777" w:rsidR="00A21111" w:rsidRDefault="00A21111" w:rsidP="00A21111">
      <w:pPr>
        <w:pStyle w:val="a3"/>
        <w:spacing w:before="10"/>
        <w:rPr>
          <w:sz w:val="20"/>
          <w:lang w:eastAsia="ja-JP"/>
        </w:rPr>
      </w:pPr>
    </w:p>
    <w:p w14:paraId="761E0A55" w14:textId="77777777" w:rsidR="00A21111" w:rsidRDefault="00A21111" w:rsidP="00A21111">
      <w:pPr>
        <w:pStyle w:val="a3"/>
        <w:ind w:left="1702" w:right="1410"/>
        <w:jc w:val="both"/>
      </w:pPr>
      <w:r>
        <w:rPr>
          <w:lang w:eastAsia="ja-JP"/>
        </w:rPr>
        <w:t>Spallazzo, D. &amp; Ceconello, M. (2017).デジタル・ストーリーテラーによる場所のジーニアス・ロキを実現する。</w:t>
      </w:r>
      <w:r>
        <w:t>インタラクティブな展示からの振り返り。618-625.10.1007/978-3-319- 57937-5_64.</w:t>
      </w:r>
    </w:p>
    <w:p w14:paraId="797F4DB2" w14:textId="77777777" w:rsidR="00A21111" w:rsidRDefault="00A21111" w:rsidP="00A21111">
      <w:pPr>
        <w:pStyle w:val="a3"/>
        <w:spacing w:before="9"/>
        <w:rPr>
          <w:sz w:val="20"/>
        </w:rPr>
      </w:pPr>
    </w:p>
    <w:p w14:paraId="23D49862" w14:textId="77777777" w:rsidR="00A21111" w:rsidRDefault="00A21111" w:rsidP="00A21111">
      <w:pPr>
        <w:pStyle w:val="a3"/>
        <w:spacing w:before="1"/>
        <w:ind w:left="1702" w:right="1408"/>
        <w:rPr>
          <w:lang w:eastAsia="ja-JP"/>
        </w:rPr>
      </w:pPr>
      <w:r>
        <w:rPr>
          <w:lang w:eastAsia="ja-JP"/>
        </w:rPr>
        <w:t>Stam, W. (2009).コミュニティへの参加は、いつオープンソース ソフトウェア企業のパフォーマンスを向上させるのか？Research Policy, 38(8), 1288-1299.</w:t>
      </w:r>
    </w:p>
    <w:p w14:paraId="2DE69EAD" w14:textId="77777777" w:rsidR="00A21111" w:rsidRDefault="00A21111" w:rsidP="00A21111">
      <w:pPr>
        <w:pStyle w:val="a3"/>
        <w:spacing w:before="10"/>
        <w:rPr>
          <w:sz w:val="20"/>
          <w:lang w:eastAsia="ja-JP"/>
        </w:rPr>
      </w:pPr>
    </w:p>
    <w:p w14:paraId="036219BC" w14:textId="77777777" w:rsidR="00A21111" w:rsidRDefault="00A21111" w:rsidP="00A21111">
      <w:pPr>
        <w:pStyle w:val="a3"/>
        <w:ind w:left="1702" w:right="1410"/>
        <w:jc w:val="both"/>
        <w:rPr>
          <w:lang w:eastAsia="ja-JP"/>
        </w:rPr>
      </w:pPr>
      <w:r>
        <w:t>Stark, R., Buchert, T., Neugebauer, S., Bonvoisin, J., &amp; Finkbeiner, M. (2017).持続可能な製品開発手法の利点と障害。アーバンモビリティの分野におけるケーススタディ。</w:t>
      </w:r>
      <w:r>
        <w:rPr>
          <w:lang w:eastAsia="ja-JP"/>
        </w:rPr>
        <w:t>デザインサイエンス、3(17). https://doi.org/10.1017/dsj.2017.20</w:t>
      </w:r>
    </w:p>
    <w:p w14:paraId="6581EE54" w14:textId="77777777" w:rsidR="00A21111" w:rsidRDefault="00A21111" w:rsidP="00A21111">
      <w:pPr>
        <w:pStyle w:val="a3"/>
        <w:spacing w:before="9"/>
        <w:rPr>
          <w:sz w:val="20"/>
          <w:lang w:eastAsia="ja-JP"/>
        </w:rPr>
      </w:pPr>
    </w:p>
    <w:p w14:paraId="44A0ECB9" w14:textId="77777777" w:rsidR="00A21111" w:rsidRDefault="00A21111" w:rsidP="00A21111">
      <w:pPr>
        <w:pStyle w:val="a3"/>
        <w:spacing w:before="1"/>
        <w:ind w:left="1702" w:right="1416"/>
      </w:pPr>
      <w:r>
        <w:t>国家電子政府機関。(2016).2008 年電子政府法（2016 年改正）https://www2.e-gov.bg/en/about_us。</w:t>
      </w:r>
    </w:p>
    <w:p w14:paraId="6CA657BC" w14:textId="77777777" w:rsidR="00A21111" w:rsidRDefault="00A21111" w:rsidP="00A21111">
      <w:pPr>
        <w:pStyle w:val="a3"/>
        <w:spacing w:before="10"/>
        <w:rPr>
          <w:sz w:val="20"/>
        </w:rPr>
      </w:pPr>
    </w:p>
    <w:p w14:paraId="4480C208" w14:textId="77777777" w:rsidR="00A21111" w:rsidRDefault="00A21111" w:rsidP="00A21111">
      <w:pPr>
        <w:pStyle w:val="a3"/>
        <w:tabs>
          <w:tab w:val="left" w:pos="2553"/>
          <w:tab w:val="left" w:pos="4291"/>
          <w:tab w:val="left" w:pos="5420"/>
          <w:tab w:val="left" w:pos="6452"/>
          <w:tab w:val="left" w:pos="7361"/>
          <w:tab w:val="left" w:pos="8040"/>
          <w:tab w:val="left" w:pos="9631"/>
        </w:tabs>
        <w:ind w:left="1702" w:right="1415"/>
      </w:pPr>
      <w:r>
        <w:t>Statee-GovernmentAgency</w:t>
      </w:r>
      <w:r>
        <w:tab/>
        <w:t>.</w:t>
      </w:r>
      <w:r>
        <w:tab/>
        <w:t>(2018).</w:t>
      </w:r>
      <w:r>
        <w:tab/>
        <w:t>Aboutthisorganisation</w:t>
      </w:r>
      <w:r>
        <w:tab/>
        <w:t>.</w:t>
      </w:r>
      <w:r>
        <w:tab/>
      </w:r>
      <w:r>
        <w:rPr>
          <w:spacing w:val="-3"/>
        </w:rPr>
        <w:t xml:space="preserve">(Github). </w:t>
      </w:r>
      <w:r>
        <w:t>https://github.com/governmentbg/about/blob/master/README.en.md</w:t>
      </w:r>
    </w:p>
    <w:p w14:paraId="1AA074C4" w14:textId="77777777" w:rsidR="00A21111" w:rsidRDefault="00A21111" w:rsidP="00A21111">
      <w:pPr>
        <w:pStyle w:val="a3"/>
        <w:spacing w:before="11"/>
        <w:rPr>
          <w:sz w:val="20"/>
        </w:rPr>
      </w:pPr>
    </w:p>
    <w:p w14:paraId="18AC3E19" w14:textId="77777777" w:rsidR="00A21111" w:rsidRDefault="00A21111" w:rsidP="00A21111">
      <w:pPr>
        <w:pStyle w:val="a3"/>
        <w:ind w:left="1702" w:right="1409"/>
        <w:jc w:val="both"/>
        <w:rPr>
          <w:lang w:eastAsia="zh-CN"/>
        </w:rPr>
      </w:pPr>
      <w:r>
        <w:rPr>
          <w:lang w:eastAsia="zh-CN"/>
        </w:rPr>
        <w:t>国家電子政府機関。(2019).2008年電子政府法（2019年改正版）</w:t>
      </w:r>
      <w:hyperlink r:id="rId319">
        <w:r>
          <w:rPr>
            <w:color w:val="0000FF"/>
            <w:u w:val="single" w:color="0000FF"/>
            <w:lang w:eastAsia="zh-CN"/>
          </w:rPr>
          <w:t>. https://www.</w:t>
        </w:r>
      </w:hyperlink>
      <w:r>
        <w:rPr>
          <w:lang w:eastAsia="zh-CN"/>
        </w:rPr>
        <w:t>lex.bg/laws/ldoc/2135555445&amp;usg=ALkJrhjmLrPKOwYhMzLLM50LmG6a6Tlb pg</w:t>
      </w:r>
    </w:p>
    <w:p w14:paraId="22D71615" w14:textId="77777777" w:rsidR="00A21111" w:rsidRDefault="00A21111" w:rsidP="00A21111">
      <w:pPr>
        <w:pStyle w:val="a3"/>
        <w:spacing w:before="9"/>
        <w:rPr>
          <w:sz w:val="20"/>
          <w:lang w:eastAsia="zh-CN"/>
        </w:rPr>
      </w:pPr>
    </w:p>
    <w:p w14:paraId="3076E4AB" w14:textId="77777777" w:rsidR="00A21111" w:rsidRDefault="00A21111" w:rsidP="00A21111">
      <w:pPr>
        <w:pStyle w:val="a3"/>
        <w:ind w:left="1702"/>
        <w:rPr>
          <w:lang w:eastAsia="ja-JP"/>
        </w:rPr>
      </w:pPr>
      <w:r>
        <w:rPr>
          <w:lang w:eastAsia="ja-JP"/>
        </w:rPr>
        <w:t>国家電子政府機関.(n.d.).庁について. https://www2.egov.bg/en/about_us</w:t>
      </w:r>
    </w:p>
    <w:p w14:paraId="5C2F4112" w14:textId="77777777" w:rsidR="00A21111" w:rsidRDefault="00A21111" w:rsidP="00A21111">
      <w:pPr>
        <w:pStyle w:val="a3"/>
        <w:spacing w:before="9"/>
        <w:rPr>
          <w:sz w:val="20"/>
          <w:lang w:eastAsia="ja-JP"/>
        </w:rPr>
      </w:pPr>
    </w:p>
    <w:p w14:paraId="1BE03E49" w14:textId="77777777" w:rsidR="00A21111" w:rsidRDefault="00A21111" w:rsidP="00A21111">
      <w:pPr>
        <w:pStyle w:val="a3"/>
        <w:ind w:left="1702" w:right="1408"/>
        <w:jc w:val="both"/>
      </w:pPr>
      <w:r>
        <w:t xml:space="preserve">Steinberg, J. (2014).Massive Internet Security Vulnerability-Here's What You Need To Do（インターネットセキュリティの大規模な脆弱性-あなたがすべきことはこれです）。Forbes. </w:t>
      </w:r>
      <w:hyperlink r:id="rId320">
        <w:r>
          <w:t>https://www.forbes.com/sites/josephsteinberg/2014/04/10/massiveinternet-</w:t>
        </w:r>
      </w:hyperlink>
      <w:r>
        <w:t xml:space="preserve"> security-vulnerability-you-are-at-risk-what-you-need-to-do/</w:t>
      </w:r>
    </w:p>
    <w:p w14:paraId="04C23BD5" w14:textId="77777777" w:rsidR="00A21111" w:rsidRDefault="00A21111" w:rsidP="00A21111">
      <w:pPr>
        <w:pStyle w:val="a3"/>
        <w:spacing w:before="10"/>
        <w:rPr>
          <w:sz w:val="20"/>
        </w:rPr>
      </w:pPr>
    </w:p>
    <w:p w14:paraId="2A7E0E88" w14:textId="77777777" w:rsidR="00A21111" w:rsidRDefault="00A21111" w:rsidP="00A21111">
      <w:pPr>
        <w:pStyle w:val="a3"/>
        <w:ind w:left="1702" w:right="1419"/>
      </w:pPr>
      <w:r>
        <w:rPr>
          <w:lang w:eastAsia="ja-JP"/>
        </w:rPr>
        <w:t>Stewart, K. (2019, 10月 1日).セーフティクリティカルなアプリケーションにおけるオープンソース。</w:t>
      </w:r>
      <w:r>
        <w:t>次のフロンティア」</w:t>
      </w:r>
      <w:hyperlink r:id="rId321">
        <w:r>
          <w:t>https://www.youtube.com/watch?v=sUq6tJzg7nU。</w:t>
        </w:r>
      </w:hyperlink>
    </w:p>
    <w:p w14:paraId="41003B11" w14:textId="77777777" w:rsidR="00A21111" w:rsidRDefault="00A21111" w:rsidP="00A21111">
      <w:pPr>
        <w:pStyle w:val="a3"/>
        <w:spacing w:before="11"/>
        <w:rPr>
          <w:sz w:val="20"/>
        </w:rPr>
      </w:pPr>
    </w:p>
    <w:p w14:paraId="40E6D5D7" w14:textId="77777777" w:rsidR="00A21111" w:rsidRDefault="00A21111" w:rsidP="00A21111">
      <w:pPr>
        <w:pStyle w:val="a3"/>
        <w:ind w:left="1702"/>
        <w:rPr>
          <w:lang w:eastAsia="ja-JP"/>
        </w:rPr>
      </w:pPr>
      <w:r>
        <w:rPr>
          <w:lang w:eastAsia="ja-JP"/>
        </w:rPr>
        <w:t>スチュワート，K．(2004).OSS プロジェクトの成功。内部ダイナミクスから外部インパクトまで.10.1049/ic:20040272.https://doi:10.1057/jibs.2015.47</w:t>
      </w:r>
    </w:p>
    <w:p w14:paraId="72A66AB3" w14:textId="77777777" w:rsidR="00A21111" w:rsidRDefault="00A21111" w:rsidP="00A21111">
      <w:pPr>
        <w:pStyle w:val="a3"/>
        <w:spacing w:before="10"/>
        <w:rPr>
          <w:sz w:val="20"/>
          <w:lang w:eastAsia="ja-JP"/>
        </w:rPr>
      </w:pPr>
    </w:p>
    <w:p w14:paraId="75584DCF" w14:textId="77777777" w:rsidR="00A21111" w:rsidRDefault="00A21111" w:rsidP="00A21111">
      <w:pPr>
        <w:pStyle w:val="a3"/>
        <w:ind w:left="1702" w:right="1410"/>
      </w:pPr>
      <w:r>
        <w:rPr>
          <w:lang w:eastAsia="ja-JP"/>
        </w:rPr>
        <w:t>Stürmer, M., Spaeth, S., &amp; Krogh, G. (2009).プライベート・コレクティヴ・イノベーションの拡張。</w:t>
      </w:r>
      <w:r>
        <w:t>ケーススタディ。R&amp;Dマネジメント, 39, 170-191.10.1111/j.1467-</w:t>
      </w:r>
      <w:r>
        <w:lastRenderedPageBreak/>
        <w:t>9310.2009.00548.x.</w:t>
      </w:r>
    </w:p>
    <w:p w14:paraId="57ADF6E8" w14:textId="77777777" w:rsidR="00A21111" w:rsidRDefault="00A21111" w:rsidP="00A21111">
      <w:pPr>
        <w:pStyle w:val="a3"/>
        <w:spacing w:before="11"/>
        <w:rPr>
          <w:sz w:val="20"/>
        </w:rPr>
      </w:pPr>
    </w:p>
    <w:p w14:paraId="47E61419" w14:textId="77777777" w:rsidR="00A21111" w:rsidRDefault="00A21111" w:rsidP="00A21111">
      <w:pPr>
        <w:pStyle w:val="a3"/>
        <w:ind w:left="1702" w:right="1415"/>
        <w:jc w:val="both"/>
      </w:pPr>
      <w:r>
        <w:t>Subramaniam, Chandrasekar &amp; Sen, Ravi &amp; Nelson, Matthew.(2009).オープンソースソフトウェアプロジェクトの成功の決定要因。A longitudinal study.Decision Support Systems.46.576-585.10.1016/j.dss.2008.10.005.</w:t>
      </w:r>
    </w:p>
    <w:p w14:paraId="609DD98C" w14:textId="77777777" w:rsidR="00A21111" w:rsidRDefault="00A21111" w:rsidP="00A21111">
      <w:pPr>
        <w:jc w:val="both"/>
        <w:sectPr w:rsidR="00A21111">
          <w:pgSz w:w="11910" w:h="16840"/>
          <w:pgMar w:top="1000" w:right="0" w:bottom="1080" w:left="0" w:header="568" w:footer="816" w:gutter="0"/>
          <w:cols w:space="720"/>
        </w:sectPr>
      </w:pPr>
    </w:p>
    <w:p w14:paraId="22AFC13A" w14:textId="77777777" w:rsidR="00A21111" w:rsidRDefault="00A21111" w:rsidP="00A21111">
      <w:pPr>
        <w:pStyle w:val="a3"/>
        <w:spacing w:before="7"/>
        <w:rPr>
          <w:sz w:val="27"/>
        </w:rPr>
      </w:pPr>
    </w:p>
    <w:p w14:paraId="4B94A117" w14:textId="77777777" w:rsidR="00A21111" w:rsidRDefault="00A21111" w:rsidP="00A21111">
      <w:pPr>
        <w:pStyle w:val="a3"/>
        <w:spacing w:before="93"/>
        <w:ind w:left="1702" w:right="1413"/>
        <w:jc w:val="both"/>
      </w:pPr>
      <w:r>
        <w:t>Swann, P. (2010), 国際標準と貿易:A Review of the Empirical Literature.英国ビジネス・イノベーション・技能省（BIS）向け報告書。OECD Trade Policy Working Papers.</w:t>
      </w:r>
    </w:p>
    <w:p w14:paraId="1FF4D316" w14:textId="77777777" w:rsidR="00A21111" w:rsidRDefault="00A21111" w:rsidP="00A21111">
      <w:pPr>
        <w:pStyle w:val="a3"/>
        <w:spacing w:before="10"/>
        <w:rPr>
          <w:sz w:val="20"/>
        </w:rPr>
      </w:pPr>
    </w:p>
    <w:p w14:paraId="0E52C3C5" w14:textId="77777777" w:rsidR="00A21111" w:rsidRDefault="00A21111" w:rsidP="00A21111">
      <w:pPr>
        <w:pStyle w:val="a3"/>
        <w:ind w:left="1702" w:right="1413"/>
        <w:jc w:val="both"/>
      </w:pPr>
      <w:r>
        <w:t>Sweet, C. &amp; D. Eterovic (2019), Do patent rights matter?イノベーション、複雑性、生産性の40年、World Development 115, 78-93.</w:t>
      </w:r>
    </w:p>
    <w:p w14:paraId="182D08B4" w14:textId="77777777" w:rsidR="00A21111" w:rsidRDefault="00A21111" w:rsidP="00A21111">
      <w:pPr>
        <w:pStyle w:val="a3"/>
        <w:spacing w:before="10"/>
        <w:rPr>
          <w:sz w:val="20"/>
        </w:rPr>
      </w:pPr>
    </w:p>
    <w:p w14:paraId="12B39458" w14:textId="77777777" w:rsidR="00A21111" w:rsidRDefault="00A21111" w:rsidP="00A21111">
      <w:pPr>
        <w:pStyle w:val="a3"/>
        <w:spacing w:before="1"/>
        <w:ind w:left="1702" w:right="1414"/>
        <w:jc w:val="both"/>
        <w:rPr>
          <w:lang w:eastAsia="ja-JP"/>
        </w:rPr>
      </w:pPr>
      <w:r>
        <w:rPr>
          <w:lang w:eastAsia="ja-JP"/>
        </w:rPr>
        <w:t>ティース，D．ビジネスモデル、事業戦略、イノベーション.Long Range Planning, 43(2-3), 172-194.</w:t>
      </w:r>
    </w:p>
    <w:p w14:paraId="0E4EBB3B" w14:textId="77777777" w:rsidR="00A21111" w:rsidRDefault="00A21111" w:rsidP="00A21111">
      <w:pPr>
        <w:pStyle w:val="a3"/>
        <w:spacing w:before="10"/>
        <w:rPr>
          <w:sz w:val="20"/>
          <w:lang w:eastAsia="ja-JP"/>
        </w:rPr>
      </w:pPr>
    </w:p>
    <w:p w14:paraId="7D716FF1" w14:textId="77777777" w:rsidR="00A21111" w:rsidRDefault="00A21111" w:rsidP="00A21111">
      <w:pPr>
        <w:pStyle w:val="a3"/>
        <w:ind w:left="1702" w:right="1413"/>
        <w:jc w:val="both"/>
      </w:pPr>
      <w:r>
        <w:t>テクノロジー（2019年）。Open Source: a dynamic market fueled by digitaltransformation and innovation:teknowlogy GroupがNational Free Software Council (CNLL)のために実施した調査。Syntec NumériqueとSystematic。</w:t>
      </w:r>
    </w:p>
    <w:p w14:paraId="03E06285" w14:textId="77777777" w:rsidR="00A21111" w:rsidRDefault="00A21111" w:rsidP="00A21111">
      <w:pPr>
        <w:pStyle w:val="a3"/>
        <w:spacing w:before="9"/>
        <w:rPr>
          <w:sz w:val="20"/>
        </w:rPr>
      </w:pPr>
    </w:p>
    <w:p w14:paraId="5230466E" w14:textId="77777777" w:rsidR="00A21111" w:rsidRDefault="00A21111" w:rsidP="00A21111">
      <w:pPr>
        <w:pStyle w:val="a3"/>
        <w:tabs>
          <w:tab w:val="left" w:pos="3100"/>
          <w:tab w:val="left" w:pos="5056"/>
          <w:tab w:val="left" w:pos="6781"/>
          <w:tab w:val="left" w:pos="8043"/>
          <w:tab w:val="left" w:pos="9941"/>
        </w:tabs>
        <w:spacing w:before="1"/>
        <w:ind w:left="1702" w:right="1411"/>
        <w:rPr>
          <w:lang w:eastAsia="ja-JP"/>
        </w:rPr>
      </w:pPr>
      <w:r>
        <w:rPr>
          <w:lang w:eastAsia="ja-JP"/>
        </w:rPr>
        <w:t>ブルガリアソフトウェア企業協会。(2018).ブルガリアにおけるソフトウェア・セクターの現状に関する年次報告書</w:t>
      </w:r>
      <w:r>
        <w:rPr>
          <w:lang w:eastAsia="ja-JP"/>
        </w:rPr>
        <w:tab/>
      </w:r>
      <w:r>
        <w:rPr>
          <w:spacing w:val="-5"/>
          <w:lang w:eastAsia="ja-JP"/>
        </w:rPr>
        <w:t>2018.</w:t>
      </w:r>
    </w:p>
    <w:p w14:paraId="210ADA0E" w14:textId="77777777" w:rsidR="00A21111" w:rsidRDefault="00E90D8E" w:rsidP="00A21111">
      <w:pPr>
        <w:pStyle w:val="a3"/>
        <w:ind w:left="1702" w:right="1482"/>
      </w:pPr>
      <w:hyperlink r:id="rId322">
        <w:r w:rsidR="00A21111">
          <w:t>https://www.basscom.org/RapidASPEditor/MyUploadDocs/BASSCOM_Barometer_2018_</w:t>
        </w:r>
      </w:hyperlink>
      <w:r w:rsidR="00A21111">
        <w:t xml:space="preserve"> ENG.pdf</w:t>
      </w:r>
    </w:p>
    <w:p w14:paraId="385C1ABC" w14:textId="77777777" w:rsidR="00A21111" w:rsidRDefault="00A21111" w:rsidP="00A21111">
      <w:pPr>
        <w:pStyle w:val="a3"/>
        <w:spacing w:before="11"/>
        <w:rPr>
          <w:sz w:val="20"/>
        </w:rPr>
      </w:pPr>
    </w:p>
    <w:p w14:paraId="407A7B5C" w14:textId="77777777" w:rsidR="00A21111" w:rsidRDefault="00A21111" w:rsidP="00A21111">
      <w:pPr>
        <w:pStyle w:val="a3"/>
        <w:tabs>
          <w:tab w:val="left" w:pos="3862"/>
        </w:tabs>
        <w:ind w:left="1702" w:right="1409"/>
        <w:jc w:val="both"/>
        <w:rPr>
          <w:lang w:eastAsia="zh-CN"/>
        </w:rPr>
      </w:pPr>
      <w:r>
        <w:rPr>
          <w:lang w:eastAsia="zh-CN"/>
        </w:rPr>
        <w:t>国立研究開発法人国立研究開発法人。(2020).2020年</w:t>
      </w:r>
      <w:r>
        <w:t>のファストトラック</w:t>
      </w:r>
      <w:r>
        <w:rPr>
          <w:lang w:eastAsia="zh-CN"/>
        </w:rPr>
        <w:t xml:space="preserve"> - What's new?</w:t>
      </w:r>
      <w:r>
        <w:rPr>
          <w:lang w:eastAsia="zh-CN"/>
        </w:rPr>
        <w:tab/>
      </w:r>
      <w:r>
        <w:rPr>
          <w:spacing w:val="-1"/>
          <w:lang w:eastAsia="zh-CN"/>
        </w:rPr>
        <w:t xml:space="preserve">https://archiwum.ncbr.gov.pl/en/programmes/european-funds/smart- </w:t>
      </w:r>
      <w:r>
        <w:rPr>
          <w:lang w:eastAsia="zh-CN"/>
        </w:rPr>
        <w:t>growthoperational-programme/fast-track/</w:t>
      </w:r>
    </w:p>
    <w:p w14:paraId="35DB42D4" w14:textId="77777777" w:rsidR="00A21111" w:rsidRDefault="00A21111" w:rsidP="00A21111">
      <w:pPr>
        <w:pStyle w:val="a3"/>
        <w:spacing w:before="9"/>
        <w:rPr>
          <w:sz w:val="20"/>
          <w:lang w:eastAsia="zh-CN"/>
        </w:rPr>
      </w:pPr>
    </w:p>
    <w:p w14:paraId="379F80A7" w14:textId="77777777" w:rsidR="00A21111" w:rsidRDefault="00A21111" w:rsidP="00A21111">
      <w:pPr>
        <w:pStyle w:val="a3"/>
        <w:spacing w:before="1"/>
        <w:ind w:left="1702" w:right="1411"/>
        <w:jc w:val="both"/>
        <w:rPr>
          <w:lang w:eastAsia="zh-CN"/>
        </w:rPr>
      </w:pPr>
      <w:r>
        <w:rPr>
          <w:lang w:eastAsia="zh-CN"/>
        </w:rPr>
        <w:t>Theunissen, W. H. M., Boake, A., &amp; Kourie, D. G. (2004).A preliminary investigation of the impact of open source software on telecommunication software development（通信</w:t>
      </w:r>
      <w:r>
        <w:t>ソフトウェア</w:t>
      </w:r>
      <w:r>
        <w:rPr>
          <w:lang w:eastAsia="zh-CN"/>
        </w:rPr>
        <w:t>開発</w:t>
      </w:r>
      <w:r>
        <w:t>におけるオープンソースソフトウェアの</w:t>
      </w:r>
      <w:r>
        <w:rPr>
          <w:lang w:eastAsia="zh-CN"/>
        </w:rPr>
        <w:t>影響</w:t>
      </w:r>
      <w:r>
        <w:t>に</w:t>
      </w:r>
      <w:r>
        <w:rPr>
          <w:lang w:eastAsia="zh-CN"/>
        </w:rPr>
        <w:t>関</w:t>
      </w:r>
      <w:r>
        <w:t>する</w:t>
      </w:r>
      <w:r>
        <w:rPr>
          <w:lang w:eastAsia="zh-CN"/>
        </w:rPr>
        <w:t>予備調査）.In Proceedings of the Southern African Telecommunication Networks and Applications Conference (SATNAC) 2004.</w:t>
      </w:r>
    </w:p>
    <w:p w14:paraId="7D176500" w14:textId="77777777" w:rsidR="00A21111" w:rsidRDefault="00A21111" w:rsidP="00A21111">
      <w:pPr>
        <w:pStyle w:val="a3"/>
        <w:spacing w:before="8"/>
        <w:rPr>
          <w:sz w:val="20"/>
          <w:lang w:eastAsia="zh-CN"/>
        </w:rPr>
      </w:pPr>
    </w:p>
    <w:p w14:paraId="058AA525" w14:textId="77777777" w:rsidR="00A21111" w:rsidRDefault="00A21111" w:rsidP="00A21111">
      <w:pPr>
        <w:pStyle w:val="a3"/>
        <w:ind w:left="1702" w:right="1417"/>
        <w:jc w:val="both"/>
      </w:pPr>
      <w:r>
        <w:t>Tidelift（2019年）です。2019年Tideliftマネージドオープンソース調査結果 https://thenewstack.io/the-surprising-truth-about-how-many-developers-contribute-toopen- source/)</w:t>
      </w:r>
    </w:p>
    <w:p w14:paraId="32EE1E89" w14:textId="77777777" w:rsidR="00A21111" w:rsidRDefault="00A21111" w:rsidP="00A21111">
      <w:pPr>
        <w:pStyle w:val="a3"/>
        <w:spacing w:before="1"/>
        <w:rPr>
          <w:sz w:val="21"/>
        </w:rPr>
      </w:pPr>
    </w:p>
    <w:p w14:paraId="74163A0B" w14:textId="77777777" w:rsidR="00A21111" w:rsidRDefault="00A21111" w:rsidP="00A21111">
      <w:pPr>
        <w:pStyle w:val="a3"/>
        <w:ind w:left="1702" w:right="1324"/>
      </w:pPr>
      <w:r>
        <w:t>Tirole, J., &amp; Rendall, S. (2017).エコノミクス・フォー・ザ・コモン・グッド.PRINCETON.OXFORD: Princeton University Press. doi:10.2307/j.ctvc77hng.</w:t>
      </w:r>
    </w:p>
    <w:p w14:paraId="13BDB4C1" w14:textId="77777777" w:rsidR="00A21111" w:rsidRDefault="00A21111" w:rsidP="00A21111">
      <w:pPr>
        <w:pStyle w:val="a3"/>
        <w:spacing w:before="8"/>
        <w:rPr>
          <w:sz w:val="20"/>
        </w:rPr>
      </w:pPr>
    </w:p>
    <w:p w14:paraId="6FCC1438" w14:textId="77777777" w:rsidR="00A21111" w:rsidRDefault="00A21111" w:rsidP="00A21111">
      <w:pPr>
        <w:pStyle w:val="a3"/>
        <w:ind w:left="1702" w:right="1409"/>
      </w:pPr>
      <w:r>
        <w:rPr>
          <w:lang w:eastAsia="ja-JP"/>
        </w:rPr>
        <w:t>ツィツェルコフ、S.、＆デチェヴァ、R.(2016).21 世紀に向けた公共サービスの再デザイン。エストニア、ブルガリア、ルーマニアにおける改革の比較分析。</w:t>
      </w:r>
      <w:r>
        <w:t xml:space="preserve">ELF. </w:t>
      </w:r>
      <w:hyperlink r:id="rId323">
        <w:r>
          <w:t>http://www.fnf-southeasteurope.org/wp-content/uploads/2016/11/Re-designing-</w:t>
        </w:r>
      </w:hyperlink>
      <w:r>
        <w:t xml:space="preserve"> publicservices-for-the-21st-century_ENG.pdf。</w:t>
      </w:r>
    </w:p>
    <w:p w14:paraId="0330ACD2" w14:textId="77777777" w:rsidR="00A21111" w:rsidRDefault="00A21111" w:rsidP="00A21111">
      <w:pPr>
        <w:pStyle w:val="a3"/>
        <w:spacing w:before="11"/>
        <w:rPr>
          <w:sz w:val="20"/>
        </w:rPr>
      </w:pPr>
    </w:p>
    <w:p w14:paraId="7D62AD28" w14:textId="77777777" w:rsidR="00A21111" w:rsidRDefault="00A21111" w:rsidP="00A21111">
      <w:pPr>
        <w:pStyle w:val="a3"/>
        <w:ind w:left="1702"/>
        <w:jc w:val="both"/>
      </w:pPr>
      <w:r>
        <w:t>ベルン大学（2018）。Open Source Studien Schweiz 2018, https://oss-studie.ch/.</w:t>
      </w:r>
    </w:p>
    <w:p w14:paraId="4D99D291" w14:textId="77777777" w:rsidR="00A21111" w:rsidRDefault="00A21111" w:rsidP="00A21111">
      <w:pPr>
        <w:pStyle w:val="a3"/>
        <w:spacing w:before="9"/>
        <w:rPr>
          <w:sz w:val="20"/>
        </w:rPr>
      </w:pPr>
    </w:p>
    <w:p w14:paraId="212FD8F9" w14:textId="77777777" w:rsidR="00A21111" w:rsidRDefault="00A21111" w:rsidP="00A21111">
      <w:pPr>
        <w:pStyle w:val="a3"/>
        <w:ind w:left="1702" w:right="1412"/>
        <w:jc w:val="both"/>
        <w:rPr>
          <w:lang w:eastAsia="ja-JP"/>
        </w:rPr>
      </w:pPr>
      <w:r>
        <w:rPr>
          <w:lang w:eastAsia="ja-JP"/>
        </w:rPr>
        <w:t>ヴァリマキ、M. (2003).オープンソースソフトウェア産業における二重ライセンス.Systemes d'Information et Management, 8(1), 63-75.</w:t>
      </w:r>
    </w:p>
    <w:p w14:paraId="43A38932" w14:textId="77777777" w:rsidR="00A21111" w:rsidRDefault="00A21111" w:rsidP="00A21111">
      <w:pPr>
        <w:pStyle w:val="a3"/>
        <w:spacing w:before="10"/>
        <w:rPr>
          <w:sz w:val="20"/>
          <w:lang w:eastAsia="ja-JP"/>
        </w:rPr>
      </w:pPr>
    </w:p>
    <w:p w14:paraId="73D31A9A" w14:textId="77777777" w:rsidR="00A21111" w:rsidRDefault="00A21111" w:rsidP="00A21111">
      <w:pPr>
        <w:pStyle w:val="a3"/>
        <w:ind w:left="1702" w:right="1415"/>
        <w:jc w:val="both"/>
      </w:pPr>
      <w:r>
        <w:rPr>
          <w:lang w:eastAsia="ja-JP"/>
        </w:rPr>
        <w:t>Van Loon, A., &amp; Toshkov, D. (2015).行政におけるオープンソースソフトウェアの採用。</w:t>
      </w:r>
      <w:r>
        <w:t>バウンダリースパナーと政治的コミットメントの重要性。Government Information Quarterly, 32(2), 207-215.</w:t>
      </w:r>
    </w:p>
    <w:p w14:paraId="04B0852D" w14:textId="77777777" w:rsidR="00A21111" w:rsidRDefault="00A21111" w:rsidP="00A21111">
      <w:pPr>
        <w:pStyle w:val="a3"/>
        <w:spacing w:before="1"/>
        <w:rPr>
          <w:sz w:val="21"/>
        </w:rPr>
      </w:pPr>
    </w:p>
    <w:p w14:paraId="02F1D350" w14:textId="77777777" w:rsidR="00A21111" w:rsidRDefault="00A21111" w:rsidP="00A21111">
      <w:pPr>
        <w:pStyle w:val="a3"/>
        <w:ind w:left="1702" w:right="1415"/>
        <w:jc w:val="both"/>
        <w:rPr>
          <w:lang w:eastAsia="ja-JP"/>
        </w:rPr>
      </w:pPr>
      <w:r>
        <w:rPr>
          <w:lang w:eastAsia="ja-JP"/>
        </w:rPr>
        <w:t>Veugelers, R. (2009).欧州の若いラディカル・イノベーターのためのライフライン.Bruegel Policy Brief, 2009/01.</w:t>
      </w:r>
    </w:p>
    <w:p w14:paraId="12444DE0" w14:textId="77777777" w:rsidR="00A21111" w:rsidRDefault="00A21111" w:rsidP="00A21111">
      <w:pPr>
        <w:pStyle w:val="a3"/>
        <w:spacing w:before="8"/>
        <w:rPr>
          <w:sz w:val="20"/>
          <w:lang w:eastAsia="ja-JP"/>
        </w:rPr>
      </w:pPr>
    </w:p>
    <w:p w14:paraId="616C4B7D" w14:textId="77777777" w:rsidR="00A21111" w:rsidRDefault="00A21111" w:rsidP="00A21111">
      <w:pPr>
        <w:pStyle w:val="a3"/>
        <w:ind w:left="1702"/>
        <w:jc w:val="both"/>
      </w:pPr>
      <w:r>
        <w:t xml:space="preserve">ビタコ。(2020).Mitglieder. </w:t>
      </w:r>
      <w:hyperlink r:id="rId324">
        <w:r>
          <w:t>https://www.vitako.de/SitePages/Mitglieder.aspx</w:t>
        </w:r>
      </w:hyperlink>
    </w:p>
    <w:p w14:paraId="1298E556" w14:textId="77777777" w:rsidR="00A21111" w:rsidRDefault="00A21111" w:rsidP="00A21111">
      <w:pPr>
        <w:pStyle w:val="a3"/>
        <w:rPr>
          <w:sz w:val="21"/>
        </w:rPr>
      </w:pPr>
    </w:p>
    <w:p w14:paraId="0EA2CF70" w14:textId="77777777" w:rsidR="00A21111" w:rsidRDefault="00A21111" w:rsidP="00A21111">
      <w:pPr>
        <w:pStyle w:val="a3"/>
        <w:ind w:left="1702" w:right="1408"/>
        <w:jc w:val="both"/>
        <w:rPr>
          <w:lang w:eastAsia="ja-JP"/>
        </w:rPr>
      </w:pPr>
      <w:r>
        <w:rPr>
          <w:lang w:eastAsia="ja-JP"/>
        </w:rPr>
        <w:lastRenderedPageBreak/>
        <w:t>フォン・ファルケンハウゼン、I. (2020).オープンソースハードウェアビジネスの理解。ビジネスモデルの分類法.タームペーパー、TUベルリン。</w:t>
      </w:r>
    </w:p>
    <w:p w14:paraId="16FCC233"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79B2CF14" w14:textId="77777777" w:rsidR="00A21111" w:rsidRDefault="00A21111" w:rsidP="00A21111">
      <w:pPr>
        <w:pStyle w:val="a3"/>
        <w:spacing w:before="7"/>
        <w:rPr>
          <w:sz w:val="27"/>
          <w:lang w:eastAsia="ja-JP"/>
        </w:rPr>
      </w:pPr>
    </w:p>
    <w:p w14:paraId="5BBF2714" w14:textId="77777777" w:rsidR="00A21111" w:rsidRDefault="00A21111" w:rsidP="00A21111">
      <w:pPr>
        <w:pStyle w:val="a3"/>
        <w:spacing w:before="93"/>
        <w:ind w:left="1702" w:right="1414"/>
        <w:jc w:val="both"/>
      </w:pPr>
      <w:r>
        <w:t>Von Hippel, E. (2001).Learning from open-source software.MIT Sloan management review, 42(4), 82-86.</w:t>
      </w:r>
    </w:p>
    <w:p w14:paraId="4F4B0AFF" w14:textId="77777777" w:rsidR="00A21111" w:rsidRDefault="00A21111" w:rsidP="00A21111">
      <w:pPr>
        <w:pStyle w:val="a3"/>
        <w:spacing w:before="11"/>
        <w:rPr>
          <w:sz w:val="20"/>
        </w:rPr>
      </w:pPr>
    </w:p>
    <w:p w14:paraId="0CF1C596" w14:textId="77777777" w:rsidR="00A21111" w:rsidRDefault="00A21111" w:rsidP="00A21111">
      <w:pPr>
        <w:pStyle w:val="a3"/>
        <w:ind w:left="1702" w:right="1413"/>
        <w:jc w:val="both"/>
      </w:pPr>
      <w:r>
        <w:t>Von Hippel, E. (2007).Horizontal innovation networks-by and for users.Industrial and corporate change, 16(2), 293-315.</w:t>
      </w:r>
    </w:p>
    <w:p w14:paraId="3235C304" w14:textId="77777777" w:rsidR="00A21111" w:rsidRDefault="00A21111" w:rsidP="00A21111">
      <w:pPr>
        <w:pStyle w:val="a3"/>
        <w:spacing w:before="8"/>
        <w:rPr>
          <w:sz w:val="20"/>
        </w:rPr>
      </w:pPr>
    </w:p>
    <w:p w14:paraId="53873AC8" w14:textId="77777777" w:rsidR="00A21111" w:rsidRDefault="00A21111" w:rsidP="00A21111">
      <w:pPr>
        <w:pStyle w:val="a3"/>
        <w:ind w:left="1702" w:right="1408"/>
        <w:jc w:val="both"/>
      </w:pPr>
      <w:r>
        <w:t>Von Krogh, G., &amp; Spaeth, S., (2007).オープンソースソフトウェア現象．研究を促進する特性.JOURNAL OF STRATEGIC INFORMATION SYSTEMS, 16(3), 236- 253.</w:t>
      </w:r>
    </w:p>
    <w:p w14:paraId="05E6EBB1" w14:textId="77777777" w:rsidR="00A21111" w:rsidRDefault="00A21111" w:rsidP="00A21111">
      <w:pPr>
        <w:pStyle w:val="a3"/>
        <w:rPr>
          <w:sz w:val="21"/>
        </w:rPr>
      </w:pPr>
    </w:p>
    <w:p w14:paraId="06ECA166" w14:textId="77777777" w:rsidR="00A21111" w:rsidRDefault="00A21111" w:rsidP="00A21111">
      <w:pPr>
        <w:pStyle w:val="a3"/>
        <w:spacing w:before="1"/>
        <w:ind w:left="1702" w:right="1415"/>
        <w:jc w:val="both"/>
        <w:rPr>
          <w:lang w:eastAsia="ja-JP"/>
        </w:rPr>
      </w:pPr>
      <w:r>
        <w:rPr>
          <w:lang w:eastAsia="ja-JP"/>
        </w:rPr>
        <w:t>Von Krogh, G., &amp; Von Hippel, E. (2006).オープンソースソフトウェアに関する研究の将来性.マネジメントサイエンス, 52(7), 975-983.</w:t>
      </w:r>
    </w:p>
    <w:p w14:paraId="3EF86D18" w14:textId="77777777" w:rsidR="00A21111" w:rsidRDefault="00A21111" w:rsidP="00A21111">
      <w:pPr>
        <w:pStyle w:val="a3"/>
        <w:spacing w:before="10"/>
        <w:rPr>
          <w:sz w:val="20"/>
          <w:lang w:eastAsia="ja-JP"/>
        </w:rPr>
      </w:pPr>
    </w:p>
    <w:p w14:paraId="5B7DFD8B" w14:textId="77777777" w:rsidR="00A21111" w:rsidRDefault="00A21111" w:rsidP="00A21111">
      <w:pPr>
        <w:pStyle w:val="a3"/>
        <w:ind w:left="1702" w:right="1411"/>
        <w:jc w:val="both"/>
      </w:pPr>
      <w:r>
        <w:t>Von Krogh, G., Haefliger, S., Spaeth, S. and Wallin, M. W. (2012).Carrots and Rainbows:オープンソースソフトウェア開発におけるモチベーションとソーシャルプラクティス.MIS Quarterly, 36(2), pp.649-676.</w:t>
      </w:r>
    </w:p>
    <w:p w14:paraId="0B74B6CF" w14:textId="77777777" w:rsidR="00A21111" w:rsidRDefault="00A21111" w:rsidP="00A21111">
      <w:pPr>
        <w:pStyle w:val="a3"/>
        <w:spacing w:before="10"/>
        <w:rPr>
          <w:sz w:val="20"/>
        </w:rPr>
      </w:pPr>
    </w:p>
    <w:p w14:paraId="1795D99A" w14:textId="77777777" w:rsidR="00A21111" w:rsidRDefault="00A21111" w:rsidP="00A21111">
      <w:pPr>
        <w:pStyle w:val="a3"/>
        <w:ind w:left="1702" w:right="1410"/>
        <w:jc w:val="both"/>
      </w:pPr>
      <w:r>
        <w:t xml:space="preserve">フォン・ライトナー、F. (2020).Entwicklung:Warum Rust die Antwort auf miese Software und Programmierfehler ist. heise online. </w:t>
      </w:r>
      <w:hyperlink r:id="rId325">
        <w:r>
          <w:t>https://www.heise.de/hintergrund/EntwicklungWarum-</w:t>
        </w:r>
      </w:hyperlink>
      <w:r>
        <w:t xml:space="preserve"> Rust-die-Antwort-auf-miese-Software-und-Programmierfehler-ist-4879795.html</w:t>
      </w:r>
    </w:p>
    <w:p w14:paraId="6AC99779" w14:textId="77777777" w:rsidR="00A21111" w:rsidRDefault="00A21111" w:rsidP="00A21111">
      <w:pPr>
        <w:pStyle w:val="a3"/>
        <w:spacing w:before="9"/>
        <w:rPr>
          <w:sz w:val="20"/>
        </w:rPr>
      </w:pPr>
    </w:p>
    <w:p w14:paraId="52C4F571" w14:textId="77777777" w:rsidR="00A21111" w:rsidRDefault="00A21111" w:rsidP="00A21111">
      <w:pPr>
        <w:pStyle w:val="a3"/>
        <w:spacing w:before="1"/>
        <w:ind w:left="1702" w:right="1413"/>
        <w:jc w:val="both"/>
      </w:pPr>
      <w:r>
        <w:t>Waitzer, J. M. &amp; Paul, R. (2011).Scaling social impact: When everybody contributes, everybody wins.Innovations:Technology, Governance, Globalization, 6(2), 143-155.</w:t>
      </w:r>
    </w:p>
    <w:p w14:paraId="6908CCE2" w14:textId="77777777" w:rsidR="00A21111" w:rsidRDefault="00A21111" w:rsidP="00A21111">
      <w:pPr>
        <w:pStyle w:val="a3"/>
        <w:spacing w:before="10"/>
        <w:rPr>
          <w:sz w:val="20"/>
        </w:rPr>
      </w:pPr>
    </w:p>
    <w:p w14:paraId="11A8FC55" w14:textId="77777777" w:rsidR="00A21111" w:rsidRDefault="00A21111" w:rsidP="00A21111">
      <w:pPr>
        <w:pStyle w:val="a3"/>
        <w:ind w:left="1702" w:right="1410"/>
        <w:jc w:val="both"/>
      </w:pPr>
      <w:r>
        <w:t xml:space="preserve">Waugh, P. and Metcalfe, R. 2007 The Foundations of Open:ソフトウェアプロジェクトにおけるオープン性の評価.OSS Watch: </w:t>
      </w:r>
      <w:hyperlink r:id="rId326">
        <w:r>
          <w:t>http://pipka.org/wpcontent/uploads/2008/07/Foundations-</w:t>
        </w:r>
      </w:hyperlink>
      <w:r>
        <w:t xml:space="preserve"> of-openness-V2-release.pdf</w:t>
      </w:r>
    </w:p>
    <w:p w14:paraId="1AE4F085" w14:textId="77777777" w:rsidR="00A21111" w:rsidRDefault="00A21111" w:rsidP="00A21111">
      <w:pPr>
        <w:pStyle w:val="a3"/>
        <w:spacing w:before="9"/>
        <w:rPr>
          <w:sz w:val="20"/>
        </w:rPr>
      </w:pPr>
    </w:p>
    <w:p w14:paraId="5BEBD52A" w14:textId="77777777" w:rsidR="00A21111" w:rsidRDefault="00A21111" w:rsidP="00A21111">
      <w:pPr>
        <w:pStyle w:val="a3"/>
        <w:spacing w:before="1"/>
        <w:ind w:left="1702"/>
        <w:jc w:val="both"/>
      </w:pPr>
      <w:r>
        <w:rPr>
          <w:lang w:eastAsia="ja-JP"/>
        </w:rPr>
        <w:t>Weitzel, T. (2004).情報ネットワークにおける標準の経済学。</w:t>
      </w:r>
      <w:r>
        <w:t>Springer.</w:t>
      </w:r>
    </w:p>
    <w:p w14:paraId="015D849A" w14:textId="77777777" w:rsidR="00A21111" w:rsidRDefault="00A21111" w:rsidP="00A21111">
      <w:pPr>
        <w:pStyle w:val="a3"/>
        <w:spacing w:before="8"/>
        <w:rPr>
          <w:sz w:val="20"/>
        </w:rPr>
      </w:pPr>
    </w:p>
    <w:p w14:paraId="7BB4C156" w14:textId="77777777" w:rsidR="00A21111" w:rsidRDefault="00A21111" w:rsidP="00A21111">
      <w:pPr>
        <w:pStyle w:val="a3"/>
        <w:spacing w:before="1"/>
        <w:ind w:left="1702" w:right="1410"/>
        <w:jc w:val="both"/>
        <w:rPr>
          <w:lang w:eastAsia="ja-JP"/>
        </w:rPr>
      </w:pPr>
      <w:r>
        <w:rPr>
          <w:lang w:eastAsia="ja-JP"/>
        </w:rPr>
        <w:t>Wen, W., Forman, C., &amp; Graham, S. (2013).知的財産権の行使がオープンソースソフトウェアプロジェクトの成功に与える影響.情報システム研究 24(4), 1131-1146, 2013.SSRNで利用可能: https://ssrn.com/abstract=2590204</w:t>
      </w:r>
    </w:p>
    <w:p w14:paraId="606A05B0" w14:textId="77777777" w:rsidR="00A21111" w:rsidRDefault="00A21111" w:rsidP="00A21111">
      <w:pPr>
        <w:pStyle w:val="a3"/>
        <w:rPr>
          <w:sz w:val="21"/>
          <w:lang w:eastAsia="ja-JP"/>
        </w:rPr>
      </w:pPr>
    </w:p>
    <w:p w14:paraId="5E6929A5" w14:textId="77777777" w:rsidR="00A21111" w:rsidRDefault="00A21111" w:rsidP="00A21111">
      <w:pPr>
        <w:pStyle w:val="a3"/>
        <w:ind w:left="1702" w:right="1411"/>
        <w:jc w:val="both"/>
      </w:pPr>
      <w:r>
        <w:t>West, J, (2003), How open is open enough?プロプライエタリとオープンソースのプラットフォーム戦略の融合.研究政策, 32(7), 1259-1285.</w:t>
      </w:r>
    </w:p>
    <w:p w14:paraId="036F90B0" w14:textId="77777777" w:rsidR="00A21111" w:rsidRDefault="00A21111" w:rsidP="00A21111">
      <w:pPr>
        <w:pStyle w:val="a3"/>
        <w:spacing w:before="8"/>
        <w:rPr>
          <w:sz w:val="20"/>
        </w:rPr>
      </w:pPr>
    </w:p>
    <w:p w14:paraId="6A0E5912" w14:textId="77777777" w:rsidR="00A21111" w:rsidRDefault="00A21111" w:rsidP="00A21111">
      <w:pPr>
        <w:pStyle w:val="a3"/>
        <w:ind w:left="1702" w:right="1410"/>
        <w:jc w:val="both"/>
        <w:rPr>
          <w:lang w:eastAsia="ja-JP"/>
        </w:rPr>
      </w:pPr>
      <w:r>
        <w:rPr>
          <w:lang w:eastAsia="ja-JP"/>
        </w:rPr>
        <w:t>ウェスト，J.，＆ボーガース，M. (2014).イノベーションの外部ソースを活用する。オープンイノベーションに関する研究のレビュー。ジャーナル・オブ・プロダクト・イノベーション・マネジメント、31(4)、814-831.</w:t>
      </w:r>
    </w:p>
    <w:p w14:paraId="437BFD07" w14:textId="77777777" w:rsidR="00A21111" w:rsidRDefault="00A21111" w:rsidP="00A21111">
      <w:pPr>
        <w:pStyle w:val="a3"/>
        <w:spacing w:before="11"/>
        <w:rPr>
          <w:sz w:val="20"/>
          <w:lang w:eastAsia="ja-JP"/>
        </w:rPr>
      </w:pPr>
    </w:p>
    <w:p w14:paraId="06A6C831" w14:textId="77777777" w:rsidR="00A21111" w:rsidRDefault="00A21111" w:rsidP="00A21111">
      <w:pPr>
        <w:pStyle w:val="a3"/>
        <w:ind w:left="1702" w:right="1408"/>
        <w:jc w:val="both"/>
        <w:rPr>
          <w:lang w:eastAsia="ja-JP"/>
        </w:rPr>
      </w:pPr>
      <w:r>
        <w:rPr>
          <w:lang w:eastAsia="ja-JP"/>
        </w:rPr>
        <w:t>West, J., &amp; Gallagher, S. (2006).オープンイノベーションの課題：オープンソースソフトウェアに対する企業の投資のパラドックス.R&amp;Dマネジメント, 319-331.</w:t>
      </w:r>
    </w:p>
    <w:p w14:paraId="475AC0B0" w14:textId="77777777" w:rsidR="00A21111" w:rsidRDefault="00A21111" w:rsidP="00A21111">
      <w:pPr>
        <w:pStyle w:val="a3"/>
        <w:spacing w:before="9"/>
        <w:rPr>
          <w:sz w:val="20"/>
          <w:lang w:eastAsia="ja-JP"/>
        </w:rPr>
      </w:pPr>
    </w:p>
    <w:p w14:paraId="7F9F0550" w14:textId="77777777" w:rsidR="00A21111" w:rsidRDefault="00A21111" w:rsidP="00A21111">
      <w:pPr>
        <w:pStyle w:val="a3"/>
        <w:ind w:left="1702" w:right="1419"/>
        <w:jc w:val="both"/>
      </w:pPr>
      <w:r>
        <w:t>West, J., &amp; Lakhani, K.R. (2008) Getting Clear About Communities in Open Innovation（オープンイノベーションにおけるコミュニティを明確にする）.産業とイノベーション, 15(2), 223-231, DOI: 10.1080/13662710802033734</w:t>
      </w:r>
    </w:p>
    <w:p w14:paraId="129BC50D" w14:textId="77777777" w:rsidR="00A21111" w:rsidRDefault="00A21111" w:rsidP="00A21111">
      <w:pPr>
        <w:pStyle w:val="a3"/>
        <w:rPr>
          <w:sz w:val="21"/>
        </w:rPr>
      </w:pPr>
    </w:p>
    <w:p w14:paraId="7CE34847" w14:textId="77777777" w:rsidR="00A21111" w:rsidRDefault="00A21111" w:rsidP="00A21111">
      <w:pPr>
        <w:pStyle w:val="a3"/>
        <w:ind w:left="1702" w:right="1410"/>
        <w:jc w:val="both"/>
      </w:pPr>
      <w:r>
        <w:t>West, J., &amp; O'Mahony, S. (2008).The Role of Participation Architecture in Growing Sponsored Open Source Communities (スポンサー付きオープンソースコミュニティの成長における参加型アーキテクチャの役割).Industry &amp; Innovation, 15, 145-168.10.1080/13662710801970142.</w:t>
      </w:r>
    </w:p>
    <w:p w14:paraId="3658D3B7" w14:textId="77777777" w:rsidR="00A21111" w:rsidRDefault="00A21111" w:rsidP="00A21111">
      <w:pPr>
        <w:pStyle w:val="a3"/>
        <w:rPr>
          <w:sz w:val="21"/>
        </w:rPr>
      </w:pPr>
    </w:p>
    <w:p w14:paraId="08BEDA24" w14:textId="77777777" w:rsidR="00A21111" w:rsidRDefault="00A21111" w:rsidP="00A21111">
      <w:pPr>
        <w:pStyle w:val="a3"/>
        <w:ind w:left="1702" w:right="1410"/>
        <w:jc w:val="both"/>
        <w:rPr>
          <w:lang w:eastAsia="ja-JP"/>
        </w:rPr>
      </w:pPr>
      <w:r>
        <w:rPr>
          <w:lang w:eastAsia="ja-JP"/>
        </w:rPr>
        <w:t>Woo, J. (2019, 11月 21日).韓国のOSS動向とプロジェクト.第18回北東アジアOSS推進フ</w:t>
      </w:r>
      <w:r>
        <w:rPr>
          <w:lang w:eastAsia="ja-JP"/>
        </w:rPr>
        <w:lastRenderedPageBreak/>
        <w:t xml:space="preserve">ォーラム、韓国・ソウル </w:t>
      </w:r>
      <w:hyperlink r:id="rId327">
        <w:r>
          <w:rPr>
            <w:color w:val="0000FF"/>
            <w:u w:val="single" w:color="0000FF"/>
            <w:lang w:eastAsia="ja-JP"/>
          </w:rPr>
          <w:t>http://ossforum.jp/jossfiles/2-</w:t>
        </w:r>
      </w:hyperlink>
      <w:r>
        <w:rPr>
          <w:lang w:eastAsia="ja-JP"/>
        </w:rPr>
        <w:t xml:space="preserve"> 1%20Chairman%20of%20KOPF20191121.pdf</w:t>
      </w:r>
    </w:p>
    <w:p w14:paraId="1CC35592"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0CB68840" w14:textId="77777777" w:rsidR="00A21111" w:rsidRDefault="00A21111" w:rsidP="00A21111">
      <w:pPr>
        <w:pStyle w:val="a3"/>
        <w:spacing w:before="7"/>
        <w:rPr>
          <w:sz w:val="27"/>
          <w:lang w:eastAsia="ja-JP"/>
        </w:rPr>
      </w:pPr>
    </w:p>
    <w:p w14:paraId="5195BA4B" w14:textId="77777777" w:rsidR="00A21111" w:rsidRDefault="00A21111" w:rsidP="00A21111">
      <w:pPr>
        <w:pStyle w:val="a3"/>
        <w:spacing w:before="93"/>
        <w:ind w:left="1702" w:right="1416"/>
        <w:jc w:val="both"/>
      </w:pPr>
      <w:r>
        <w:rPr>
          <w:lang w:eastAsia="ja-JP"/>
        </w:rPr>
        <w:t>Wray, B. A., Mathieu, R. G., &amp; Teets, J. M. (2009).このような場合、「セキュリティに基づくオープンソースソフトウェアプロジェクトの成功に影響を与える決定要因」をルール帰納法を用いて特定する。</w:t>
      </w:r>
      <w:r>
        <w:t>このような場合、「このような場合、どのようにすればよいのか？</w:t>
      </w:r>
    </w:p>
    <w:p w14:paraId="7818AE2D" w14:textId="77777777" w:rsidR="00A21111" w:rsidRDefault="00A21111" w:rsidP="00A21111">
      <w:pPr>
        <w:pStyle w:val="a3"/>
        <w:spacing w:before="10"/>
        <w:rPr>
          <w:sz w:val="20"/>
        </w:rPr>
      </w:pPr>
    </w:p>
    <w:p w14:paraId="65DEF9DE" w14:textId="77777777" w:rsidR="00A21111" w:rsidRDefault="00A21111" w:rsidP="00A21111">
      <w:pPr>
        <w:pStyle w:val="a3"/>
        <w:ind w:left="1702" w:right="1411"/>
        <w:jc w:val="both"/>
      </w:pPr>
      <w:r>
        <w:rPr>
          <w:lang w:eastAsia="ja-JP"/>
        </w:rPr>
        <w:t>Wright, N. L., Nagle, F., Greenstein, S. (2020).オープンソースソフトウェアとグローバルアントレプレナーシップ。</w:t>
      </w:r>
      <w:r>
        <w:t>HBS、ワーキングペーパー、20-139。</w:t>
      </w:r>
    </w:p>
    <w:p w14:paraId="3624ADDD" w14:textId="77777777" w:rsidR="00A21111" w:rsidRDefault="00A21111" w:rsidP="00A21111">
      <w:pPr>
        <w:pStyle w:val="a3"/>
        <w:spacing w:before="10"/>
        <w:rPr>
          <w:sz w:val="20"/>
        </w:rPr>
      </w:pPr>
    </w:p>
    <w:p w14:paraId="382EC68F" w14:textId="77777777" w:rsidR="00A21111" w:rsidRDefault="00A21111" w:rsidP="00A21111">
      <w:pPr>
        <w:pStyle w:val="a3"/>
        <w:spacing w:before="1"/>
        <w:ind w:left="1702" w:right="1408"/>
        <w:jc w:val="both"/>
      </w:pPr>
      <w:r>
        <w:rPr>
          <w:lang w:eastAsia="ja-JP"/>
        </w:rPr>
        <w:t>Xing, M. (2015).ネットワーク外部性の存在下におけるオープンソースソフトウェアとの競争がプロプライエタリソフトウェアの品質に与える影響。</w:t>
      </w:r>
      <w:r>
        <w:t>ジャーナル・オブ・インダストリアル・エンジニアリング・アンド・マネジメント、8.10.3926/jiem.1362.</w:t>
      </w:r>
    </w:p>
    <w:p w14:paraId="75843C87" w14:textId="77777777" w:rsidR="00A21111" w:rsidRDefault="00A21111" w:rsidP="00A21111">
      <w:pPr>
        <w:pStyle w:val="a3"/>
        <w:spacing w:before="9"/>
        <w:rPr>
          <w:sz w:val="20"/>
        </w:rPr>
      </w:pPr>
    </w:p>
    <w:p w14:paraId="6D130C6A" w14:textId="77777777" w:rsidR="00A21111" w:rsidRDefault="00A21111" w:rsidP="00A21111">
      <w:pPr>
        <w:pStyle w:val="a3"/>
        <w:ind w:left="1702" w:right="1414"/>
        <w:jc w:val="both"/>
        <w:rPr>
          <w:lang w:eastAsia="ja-JP"/>
        </w:rPr>
      </w:pPr>
      <w:r>
        <w:rPr>
          <w:lang w:eastAsia="ja-JP"/>
        </w:rPr>
        <w:t>Xu, K. (2020, May 10).中国におけるオープンソースのゲーム.Interconnected. https://interconnected.blog/open-source-in-china-the-game/</w:t>
      </w:r>
    </w:p>
    <w:p w14:paraId="0ED024A3" w14:textId="77777777" w:rsidR="00A21111" w:rsidRDefault="00A21111" w:rsidP="00A21111">
      <w:pPr>
        <w:pStyle w:val="a3"/>
        <w:spacing w:before="10"/>
        <w:rPr>
          <w:sz w:val="20"/>
          <w:lang w:eastAsia="ja-JP"/>
        </w:rPr>
      </w:pPr>
    </w:p>
    <w:p w14:paraId="621A4ADE" w14:textId="77777777" w:rsidR="00A21111" w:rsidRDefault="00A21111" w:rsidP="00A21111">
      <w:pPr>
        <w:pStyle w:val="a3"/>
        <w:spacing w:before="1"/>
        <w:ind w:left="1702" w:right="1412"/>
        <w:jc w:val="both"/>
      </w:pPr>
      <w:r>
        <w:t>Yildirim, N. &amp; Ansal, H. (2011).Foresighting FLOSS (free/libre/open source software) from a developing country perspective:トルコの事例.Technovation, 31 (12), 666-678.</w:t>
      </w:r>
    </w:p>
    <w:p w14:paraId="25B715B2" w14:textId="77777777" w:rsidR="00A21111" w:rsidRDefault="00A21111" w:rsidP="00A21111">
      <w:pPr>
        <w:pStyle w:val="a3"/>
        <w:spacing w:before="10"/>
        <w:rPr>
          <w:sz w:val="20"/>
        </w:rPr>
      </w:pPr>
    </w:p>
    <w:p w14:paraId="7BC8087B" w14:textId="77777777" w:rsidR="00A21111" w:rsidRDefault="00A21111" w:rsidP="00A21111">
      <w:pPr>
        <w:pStyle w:val="a3"/>
        <w:spacing w:before="1"/>
        <w:ind w:left="1702"/>
        <w:jc w:val="both"/>
      </w:pPr>
      <w:r>
        <w:rPr>
          <w:lang w:eastAsia="ja-JP"/>
        </w:rPr>
        <w:t>Yin, R. K. (2003).ケーススタディ研究。</w:t>
      </w:r>
      <w:r>
        <w:t>Design and methods.SAGE Publications, Inc.</w:t>
      </w:r>
    </w:p>
    <w:p w14:paraId="43FA4713" w14:textId="77777777" w:rsidR="00A21111" w:rsidRDefault="00A21111" w:rsidP="00A21111">
      <w:pPr>
        <w:pStyle w:val="a3"/>
        <w:spacing w:before="8"/>
        <w:rPr>
          <w:sz w:val="20"/>
        </w:rPr>
      </w:pPr>
    </w:p>
    <w:p w14:paraId="73858F6C" w14:textId="77777777" w:rsidR="00A21111" w:rsidRDefault="00A21111" w:rsidP="00A21111">
      <w:pPr>
        <w:pStyle w:val="a3"/>
        <w:tabs>
          <w:tab w:val="left" w:pos="3417"/>
          <w:tab w:val="left" w:pos="5139"/>
          <w:tab w:val="left" w:pos="6226"/>
          <w:tab w:val="left" w:pos="7392"/>
          <w:tab w:val="left" w:pos="8407"/>
          <w:tab w:val="left" w:pos="9569"/>
        </w:tabs>
        <w:spacing w:before="1"/>
        <w:ind w:left="1702" w:right="1412"/>
        <w:jc w:val="both"/>
      </w:pPr>
      <w:r>
        <w:rPr>
          <w:lang w:eastAsia="ja-JP"/>
        </w:rPr>
        <w:t>Zanjani, M.B., Swartzendruber, G., &amp; Kagdi, H. (2014).インタラクションとコミット履歴に基づくソースコードへの変更要求の影響分析。</w:t>
      </w:r>
      <w:r>
        <w:t>In Proceedings of the 11th Working Conference on Mining Software Repositories (MSR 2014).Association for ComputingMachinery</w:t>
      </w:r>
      <w:r>
        <w:tab/>
        <w:t>,</w:t>
      </w:r>
      <w:r>
        <w:tab/>
        <w:t>NewYork</w:t>
      </w:r>
      <w:r>
        <w:tab/>
        <w:t>,</w:t>
      </w:r>
      <w:r>
        <w:tab/>
        <w:t>NY,</w:t>
      </w:r>
      <w:r>
        <w:tab/>
        <w:t>USA,</w:t>
      </w:r>
      <w:r>
        <w:tab/>
        <w:t>162-171.</w:t>
      </w:r>
      <w:r>
        <w:tab/>
        <w:t>DOI:https://doi.org/10.1145/2597073.2597096</w:t>
      </w:r>
    </w:p>
    <w:p w14:paraId="65DC152C" w14:textId="77777777" w:rsidR="00A21111" w:rsidRDefault="00A21111" w:rsidP="00A21111">
      <w:pPr>
        <w:pStyle w:val="a3"/>
        <w:spacing w:before="9"/>
        <w:rPr>
          <w:sz w:val="20"/>
        </w:rPr>
      </w:pPr>
    </w:p>
    <w:p w14:paraId="47252B66" w14:textId="77777777" w:rsidR="00A21111" w:rsidRDefault="00A21111" w:rsidP="00A21111">
      <w:pPr>
        <w:pStyle w:val="a3"/>
        <w:spacing w:before="1"/>
        <w:ind w:left="1702" w:right="1415"/>
        <w:jc w:val="both"/>
      </w:pPr>
      <w:r>
        <w:t>Zazworka, N., Shaw, M. A., Shull, F., &amp; Seaman, C. (2011, May).このような場合、「技術的負債の管理」を行う必要がある。このような状況下で、「技術的負債を管理する」ためのワークショップが開催されました。</w:t>
      </w:r>
    </w:p>
    <w:p w14:paraId="77FECFE7" w14:textId="77777777" w:rsidR="00A21111" w:rsidRDefault="00A21111" w:rsidP="00A21111">
      <w:pPr>
        <w:pStyle w:val="a3"/>
        <w:spacing w:before="9"/>
        <w:rPr>
          <w:sz w:val="20"/>
        </w:rPr>
      </w:pPr>
    </w:p>
    <w:p w14:paraId="057AC7AF" w14:textId="77777777" w:rsidR="00A21111" w:rsidRDefault="00A21111" w:rsidP="00A21111">
      <w:pPr>
        <w:pStyle w:val="a3"/>
        <w:ind w:left="1702" w:right="1416"/>
        <w:jc w:val="both"/>
      </w:pPr>
      <w:r>
        <w:rPr>
          <w:lang w:eastAsia="ja-JP"/>
        </w:rPr>
        <w:t>Zhao, R., &amp; Wei, M. (2017).オープンソースソフトウェアのインパクト評価。</w:t>
      </w:r>
      <w:r>
        <w:t>アルトメトリクスの視点。サイエントロメトリックス、110(2)、1017-1033。</w:t>
      </w:r>
    </w:p>
    <w:p w14:paraId="524B344E" w14:textId="77777777" w:rsidR="00A21111" w:rsidRDefault="00A21111" w:rsidP="00A21111">
      <w:pPr>
        <w:pStyle w:val="a3"/>
        <w:spacing w:before="11"/>
        <w:rPr>
          <w:sz w:val="20"/>
        </w:rPr>
      </w:pPr>
    </w:p>
    <w:p w14:paraId="2A2262DD" w14:textId="77777777" w:rsidR="00A21111" w:rsidRDefault="00A21111" w:rsidP="00A21111">
      <w:pPr>
        <w:pStyle w:val="a3"/>
        <w:ind w:left="1702" w:right="1420"/>
        <w:jc w:val="both"/>
      </w:pPr>
      <w:r>
        <w:rPr>
          <w:lang w:eastAsia="ja-JP"/>
        </w:rPr>
        <w:t>Zhou, M., &amp; Mockus, A. (2015).誰が FLOSS コミュニティに留まるのか？参加者の初期行動をモデル化する。</w:t>
      </w:r>
      <w:r>
        <w:t>IEEE Transactions of Software Engineering, 41(01), 82-99</w:t>
      </w:r>
    </w:p>
    <w:p w14:paraId="0437798D" w14:textId="77777777" w:rsidR="00A21111" w:rsidRDefault="00A21111" w:rsidP="00A21111">
      <w:pPr>
        <w:pStyle w:val="a3"/>
        <w:spacing w:before="10"/>
        <w:rPr>
          <w:sz w:val="20"/>
        </w:rPr>
      </w:pPr>
    </w:p>
    <w:p w14:paraId="5F3ED1B7" w14:textId="77777777" w:rsidR="00A21111" w:rsidRDefault="00A21111" w:rsidP="00A21111">
      <w:pPr>
        <w:pStyle w:val="a3"/>
        <w:ind w:left="1702" w:right="1415"/>
        <w:jc w:val="both"/>
      </w:pPr>
      <w:r>
        <w:t xml:space="preserve">Zihe, H. (2019, November 21).Constructe [sic] open source ecology デジタルイノベーションを促進する。第18回北東アジアOSS推進フォーラム、韓国・ソウル </w:t>
      </w:r>
      <w:hyperlink r:id="rId328">
        <w:r>
          <w:t>http://ossforum.jp/jossfiles/2-3%20Chairman%20of%20COPU20191121.pdf.</w:t>
        </w:r>
      </w:hyperlink>
    </w:p>
    <w:p w14:paraId="08003BDD" w14:textId="77777777" w:rsidR="00A21111" w:rsidRDefault="00A21111" w:rsidP="00A21111">
      <w:pPr>
        <w:pStyle w:val="a3"/>
        <w:spacing w:before="10"/>
        <w:rPr>
          <w:sz w:val="20"/>
        </w:rPr>
      </w:pPr>
    </w:p>
    <w:p w14:paraId="0C0553B9" w14:textId="77777777" w:rsidR="00A21111" w:rsidRDefault="00A21111" w:rsidP="00A21111">
      <w:pPr>
        <w:pStyle w:val="a3"/>
        <w:ind w:left="1702" w:right="1411"/>
        <w:jc w:val="both"/>
      </w:pPr>
      <w:r>
        <w:t>Zott, C., Amit, R., &amp; Massa, L. (2011).ビジネスモデル:最近の進展と今後の研究。ジャーナル・オブ・マネジメント, 37(4), 1019-1042.</w:t>
      </w:r>
    </w:p>
    <w:p w14:paraId="436989CB" w14:textId="77777777" w:rsidR="00A21111" w:rsidRDefault="00A21111" w:rsidP="00A21111">
      <w:pPr>
        <w:pStyle w:val="a3"/>
        <w:spacing w:before="10"/>
        <w:rPr>
          <w:sz w:val="20"/>
        </w:rPr>
      </w:pPr>
    </w:p>
    <w:p w14:paraId="42D80351" w14:textId="77777777" w:rsidR="00A21111" w:rsidRDefault="00A21111" w:rsidP="00A21111">
      <w:pPr>
        <w:pStyle w:val="a3"/>
        <w:ind w:left="1702" w:right="1413"/>
        <w:jc w:val="both"/>
      </w:pPr>
      <w:r>
        <w:t>ズワス、V．Co-creation。Toward a taxonomy and an integrated research perspective.International journal of electronic commerce, 15(1), 11-48.</w:t>
      </w:r>
    </w:p>
    <w:p w14:paraId="74041AB5" w14:textId="77777777" w:rsidR="00A21111" w:rsidRDefault="00A21111" w:rsidP="00A21111">
      <w:pPr>
        <w:jc w:val="both"/>
        <w:sectPr w:rsidR="00A21111">
          <w:pgSz w:w="11910" w:h="16840"/>
          <w:pgMar w:top="1000" w:right="0" w:bottom="1080" w:left="0" w:header="568" w:footer="864" w:gutter="0"/>
          <w:cols w:space="720"/>
        </w:sectPr>
      </w:pPr>
    </w:p>
    <w:p w14:paraId="5C817B40" w14:textId="77777777" w:rsidR="00A21111" w:rsidRDefault="00A21111" w:rsidP="00A21111">
      <w:pPr>
        <w:pStyle w:val="a3"/>
        <w:spacing w:before="2"/>
        <w:rPr>
          <w:sz w:val="28"/>
        </w:rPr>
      </w:pPr>
    </w:p>
    <w:p w14:paraId="6E623CDC" w14:textId="77777777" w:rsidR="00A21111" w:rsidRDefault="00A21111" w:rsidP="00887E19">
      <w:pPr>
        <w:pStyle w:val="1"/>
        <w:numPr>
          <w:ilvl w:val="0"/>
          <w:numId w:val="24"/>
        </w:numPr>
        <w:tabs>
          <w:tab w:val="left" w:pos="3141"/>
          <w:tab w:val="left" w:pos="3142"/>
        </w:tabs>
        <w:ind w:left="3142" w:hanging="1080"/>
      </w:pPr>
      <w:bookmarkStart w:id="181" w:name="_TOC_250000"/>
      <w:r>
        <w:rPr>
          <w:color w:val="315BAA"/>
        </w:rPr>
        <w:t>Annex to Econometric</w:t>
      </w:r>
      <w:bookmarkEnd w:id="181"/>
      <w:r>
        <w:rPr>
          <w:color w:val="315BAA"/>
        </w:rPr>
        <w:t xml:space="preserve"> アナリシス</w:t>
      </w:r>
    </w:p>
    <w:p w14:paraId="49C5B25E" w14:textId="77777777" w:rsidR="00A21111" w:rsidRDefault="00A21111" w:rsidP="00A21111">
      <w:pPr>
        <w:pStyle w:val="a3"/>
        <w:rPr>
          <w:sz w:val="36"/>
        </w:rPr>
      </w:pPr>
    </w:p>
    <w:p w14:paraId="40589019" w14:textId="77777777" w:rsidR="00A21111" w:rsidRDefault="00A21111" w:rsidP="00A21111">
      <w:pPr>
        <w:pStyle w:val="a3"/>
        <w:tabs>
          <w:tab w:val="left" w:pos="3290"/>
        </w:tabs>
        <w:spacing w:before="271"/>
        <w:ind w:left="1702"/>
        <w:rPr>
          <w:lang w:eastAsia="ja-JP"/>
        </w:rPr>
      </w:pPr>
      <w:bookmarkStart w:id="182" w:name="_bookmark114"/>
      <w:bookmarkEnd w:id="182"/>
      <w:r>
        <w:rPr>
          <w:lang w:eastAsia="ja-JP"/>
        </w:rPr>
        <w:t>表A.1：</w:t>
      </w:r>
      <w:r>
        <w:rPr>
          <w:lang w:eastAsia="ja-JP"/>
        </w:rPr>
        <w:tab/>
        <w:t>OSSコミットの全要素生産性（FE</w:t>
      </w:r>
      <w:r>
        <w:rPr>
          <w:lang w:eastAsia="ja-JP"/>
        </w:rPr>
        <w:tab/>
        <w:t>）への影響</w:t>
      </w:r>
    </w:p>
    <w:p w14:paraId="209CE1A8"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04"/>
        <w:gridCol w:w="2028"/>
      </w:tblGrid>
      <w:tr w:rsidR="00A21111" w14:paraId="17558D91" w14:textId="77777777" w:rsidTr="00CE39DA">
        <w:trPr>
          <w:trHeight w:val="254"/>
        </w:trPr>
        <w:tc>
          <w:tcPr>
            <w:tcW w:w="2818" w:type="dxa"/>
            <w:tcBorders>
              <w:top w:val="single" w:sz="4" w:space="0" w:color="000000"/>
            </w:tcBorders>
          </w:tcPr>
          <w:p w14:paraId="3D89A3F4" w14:textId="77777777" w:rsidR="00A21111" w:rsidRDefault="00A21111" w:rsidP="00CE39DA">
            <w:pPr>
              <w:pStyle w:val="TableParagraph"/>
              <w:rPr>
                <w:rFonts w:ascii="Times New Roman"/>
                <w:sz w:val="18"/>
                <w:lang w:eastAsia="ja-JP"/>
              </w:rPr>
            </w:pPr>
          </w:p>
        </w:tc>
        <w:tc>
          <w:tcPr>
            <w:tcW w:w="1824" w:type="dxa"/>
            <w:tcBorders>
              <w:top w:val="single" w:sz="4" w:space="0" w:color="000000"/>
            </w:tcBorders>
          </w:tcPr>
          <w:p w14:paraId="64638AC6" w14:textId="77777777" w:rsidR="00A21111" w:rsidRDefault="00A21111" w:rsidP="00CE39DA">
            <w:pPr>
              <w:pStyle w:val="TableParagraph"/>
              <w:spacing w:line="234" w:lineRule="exact"/>
              <w:ind w:left="280" w:right="471"/>
              <w:jc w:val="center"/>
            </w:pPr>
            <w:r>
              <w:t>(1)</w:t>
            </w:r>
          </w:p>
        </w:tc>
        <w:tc>
          <w:tcPr>
            <w:tcW w:w="2004" w:type="dxa"/>
            <w:tcBorders>
              <w:top w:val="single" w:sz="4" w:space="0" w:color="000000"/>
            </w:tcBorders>
          </w:tcPr>
          <w:p w14:paraId="59CFC48A" w14:textId="77777777" w:rsidR="00A21111" w:rsidRDefault="00A21111" w:rsidP="00CE39DA">
            <w:pPr>
              <w:pStyle w:val="TableParagraph"/>
              <w:spacing w:line="234" w:lineRule="exact"/>
              <w:ind w:left="471" w:right="460"/>
              <w:jc w:val="center"/>
            </w:pPr>
            <w:r>
              <w:t>(2)</w:t>
            </w:r>
          </w:p>
        </w:tc>
        <w:tc>
          <w:tcPr>
            <w:tcW w:w="2028" w:type="dxa"/>
            <w:tcBorders>
              <w:top w:val="single" w:sz="4" w:space="0" w:color="000000"/>
            </w:tcBorders>
          </w:tcPr>
          <w:p w14:paraId="12B3D095" w14:textId="77777777" w:rsidR="00A21111" w:rsidRDefault="00A21111" w:rsidP="00CE39DA">
            <w:pPr>
              <w:pStyle w:val="TableParagraph"/>
              <w:spacing w:line="234" w:lineRule="exact"/>
              <w:ind w:left="458" w:right="447"/>
              <w:jc w:val="center"/>
            </w:pPr>
            <w:r>
              <w:t>(3)</w:t>
            </w:r>
          </w:p>
        </w:tc>
      </w:tr>
      <w:tr w:rsidR="00A21111" w14:paraId="53C21E09" w14:textId="77777777" w:rsidTr="00CE39DA">
        <w:trPr>
          <w:trHeight w:val="251"/>
        </w:trPr>
        <w:tc>
          <w:tcPr>
            <w:tcW w:w="2818" w:type="dxa"/>
            <w:tcBorders>
              <w:bottom w:val="single" w:sz="4" w:space="0" w:color="000000"/>
            </w:tcBorders>
          </w:tcPr>
          <w:p w14:paraId="4824B84F"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3BF9739" w14:textId="77777777" w:rsidR="00A21111" w:rsidRDefault="00A21111" w:rsidP="00CE39DA">
            <w:pPr>
              <w:pStyle w:val="TableParagraph"/>
              <w:spacing w:line="232" w:lineRule="exact"/>
              <w:ind w:left="277" w:right="471"/>
              <w:jc w:val="center"/>
            </w:pPr>
            <w:r>
              <w:t>すべて</w:t>
            </w:r>
          </w:p>
        </w:tc>
        <w:tc>
          <w:tcPr>
            <w:tcW w:w="2004" w:type="dxa"/>
            <w:tcBorders>
              <w:bottom w:val="single" w:sz="4" w:space="0" w:color="000000"/>
            </w:tcBorders>
          </w:tcPr>
          <w:p w14:paraId="28194E75" w14:textId="77777777" w:rsidR="00A21111" w:rsidRDefault="00A21111" w:rsidP="00CE39DA">
            <w:pPr>
              <w:pStyle w:val="TableParagraph"/>
              <w:spacing w:line="232" w:lineRule="exact"/>
              <w:ind w:left="467" w:right="460"/>
              <w:jc w:val="center"/>
            </w:pPr>
            <w:r>
              <w:t>EU</w:t>
            </w:r>
          </w:p>
        </w:tc>
        <w:tc>
          <w:tcPr>
            <w:tcW w:w="2028" w:type="dxa"/>
            <w:tcBorders>
              <w:bottom w:val="single" w:sz="4" w:space="0" w:color="000000"/>
            </w:tcBorders>
          </w:tcPr>
          <w:p w14:paraId="6DE3B5CB" w14:textId="77777777" w:rsidR="00A21111" w:rsidRDefault="00A21111" w:rsidP="00CE39DA">
            <w:pPr>
              <w:pStyle w:val="TableParagraph"/>
              <w:spacing w:line="232" w:lineRule="exact"/>
              <w:ind w:left="455" w:right="447"/>
              <w:jc w:val="center"/>
            </w:pPr>
            <w:r>
              <w:t>その他</w:t>
            </w:r>
          </w:p>
        </w:tc>
      </w:tr>
      <w:tr w:rsidR="00A21111" w14:paraId="79CE0396" w14:textId="77777777" w:rsidTr="00CE39DA">
        <w:trPr>
          <w:trHeight w:val="254"/>
        </w:trPr>
        <w:tc>
          <w:tcPr>
            <w:tcW w:w="2818" w:type="dxa"/>
            <w:tcBorders>
              <w:top w:val="single" w:sz="4" w:space="0" w:color="000000"/>
            </w:tcBorders>
          </w:tcPr>
          <w:p w14:paraId="590731AF" w14:textId="77777777" w:rsidR="00A21111" w:rsidRDefault="00A21111" w:rsidP="00CE39DA">
            <w:pPr>
              <w:pStyle w:val="TableParagraph"/>
              <w:spacing w:line="234" w:lineRule="exact"/>
              <w:ind w:left="116"/>
            </w:pPr>
            <w:r>
              <w:t>対数資本ストック</w:t>
            </w:r>
          </w:p>
        </w:tc>
        <w:tc>
          <w:tcPr>
            <w:tcW w:w="1824" w:type="dxa"/>
            <w:tcBorders>
              <w:top w:val="single" w:sz="4" w:space="0" w:color="000000"/>
            </w:tcBorders>
          </w:tcPr>
          <w:p w14:paraId="0409EE6E" w14:textId="77777777" w:rsidR="00A21111" w:rsidRDefault="00A21111" w:rsidP="00CE39DA">
            <w:pPr>
              <w:pStyle w:val="TableParagraph"/>
              <w:spacing w:line="234" w:lineRule="exact"/>
              <w:ind w:left="298"/>
              <w:rPr>
                <w:sz w:val="14"/>
              </w:rPr>
            </w:pPr>
            <w:r>
              <w:t>-0.05641***</w:t>
            </w:r>
          </w:p>
        </w:tc>
        <w:tc>
          <w:tcPr>
            <w:tcW w:w="2004" w:type="dxa"/>
            <w:tcBorders>
              <w:top w:val="single" w:sz="4" w:space="0" w:color="000000"/>
            </w:tcBorders>
          </w:tcPr>
          <w:p w14:paraId="0C0C9C00" w14:textId="77777777" w:rsidR="00A21111" w:rsidRDefault="00A21111" w:rsidP="00CE39DA">
            <w:pPr>
              <w:pStyle w:val="TableParagraph"/>
              <w:spacing w:line="234" w:lineRule="exact"/>
              <w:ind w:left="471" w:right="460"/>
              <w:jc w:val="center"/>
              <w:rPr>
                <w:sz w:val="14"/>
              </w:rPr>
            </w:pPr>
            <w:r>
              <w:t>-0.06962***</w:t>
            </w:r>
          </w:p>
        </w:tc>
        <w:tc>
          <w:tcPr>
            <w:tcW w:w="2028" w:type="dxa"/>
            <w:tcBorders>
              <w:top w:val="single" w:sz="4" w:space="0" w:color="000000"/>
            </w:tcBorders>
          </w:tcPr>
          <w:p w14:paraId="5AC95BA7" w14:textId="77777777" w:rsidR="00A21111" w:rsidRDefault="00A21111" w:rsidP="00CE39DA">
            <w:pPr>
              <w:pStyle w:val="TableParagraph"/>
              <w:spacing w:line="234" w:lineRule="exact"/>
              <w:ind w:left="458" w:right="447"/>
              <w:jc w:val="center"/>
              <w:rPr>
                <w:sz w:val="14"/>
              </w:rPr>
            </w:pPr>
            <w:r>
              <w:t>-0.08843***</w:t>
            </w:r>
          </w:p>
        </w:tc>
      </w:tr>
      <w:tr w:rsidR="00A21111" w14:paraId="692F3D94" w14:textId="77777777" w:rsidTr="00CE39DA">
        <w:trPr>
          <w:trHeight w:val="250"/>
        </w:trPr>
        <w:tc>
          <w:tcPr>
            <w:tcW w:w="2818" w:type="dxa"/>
          </w:tcPr>
          <w:p w14:paraId="6F6C7D3D" w14:textId="77777777" w:rsidR="00A21111" w:rsidRDefault="00A21111" w:rsidP="00CE39DA">
            <w:pPr>
              <w:pStyle w:val="TableParagraph"/>
              <w:rPr>
                <w:rFonts w:ascii="Times New Roman"/>
                <w:sz w:val="18"/>
              </w:rPr>
            </w:pPr>
          </w:p>
        </w:tc>
        <w:tc>
          <w:tcPr>
            <w:tcW w:w="1824" w:type="dxa"/>
          </w:tcPr>
          <w:p w14:paraId="300D6ECB" w14:textId="77777777" w:rsidR="00A21111" w:rsidRDefault="00A21111" w:rsidP="00CE39DA">
            <w:pPr>
              <w:pStyle w:val="TableParagraph"/>
              <w:spacing w:line="231" w:lineRule="exact"/>
              <w:ind w:left="490"/>
            </w:pPr>
            <w:r>
              <w:t>(-2.73)</w:t>
            </w:r>
          </w:p>
        </w:tc>
        <w:tc>
          <w:tcPr>
            <w:tcW w:w="2004" w:type="dxa"/>
          </w:tcPr>
          <w:p w14:paraId="0E602F4D" w14:textId="77777777" w:rsidR="00A21111" w:rsidRDefault="00A21111" w:rsidP="00CE39DA">
            <w:pPr>
              <w:pStyle w:val="TableParagraph"/>
              <w:spacing w:line="231" w:lineRule="exact"/>
              <w:ind w:left="471" w:right="460"/>
              <w:jc w:val="center"/>
            </w:pPr>
            <w:r>
              <w:t>(-2.70)</w:t>
            </w:r>
          </w:p>
        </w:tc>
        <w:tc>
          <w:tcPr>
            <w:tcW w:w="2028" w:type="dxa"/>
          </w:tcPr>
          <w:p w14:paraId="1B035060" w14:textId="77777777" w:rsidR="00A21111" w:rsidRDefault="00A21111" w:rsidP="00CE39DA">
            <w:pPr>
              <w:pStyle w:val="TableParagraph"/>
              <w:spacing w:line="231" w:lineRule="exact"/>
              <w:ind w:left="458" w:right="447"/>
              <w:jc w:val="center"/>
            </w:pPr>
            <w:r>
              <w:t>(-2.93)</w:t>
            </w:r>
          </w:p>
        </w:tc>
      </w:tr>
      <w:tr w:rsidR="00A21111" w14:paraId="752D9352" w14:textId="77777777" w:rsidTr="00CE39DA">
        <w:trPr>
          <w:trHeight w:val="254"/>
        </w:trPr>
        <w:tc>
          <w:tcPr>
            <w:tcW w:w="2818" w:type="dxa"/>
          </w:tcPr>
          <w:p w14:paraId="545A3446" w14:textId="77777777" w:rsidR="00A21111" w:rsidRDefault="00A21111" w:rsidP="00CE39DA">
            <w:pPr>
              <w:pStyle w:val="TableParagraph"/>
              <w:spacing w:line="235" w:lineRule="exact"/>
              <w:ind w:left="116"/>
            </w:pPr>
            <w:r>
              <w:t>ログ雇用</w:t>
            </w:r>
          </w:p>
        </w:tc>
        <w:tc>
          <w:tcPr>
            <w:tcW w:w="1824" w:type="dxa"/>
          </w:tcPr>
          <w:p w14:paraId="239455A5" w14:textId="77777777" w:rsidR="00A21111" w:rsidRDefault="00A21111" w:rsidP="00CE39DA">
            <w:pPr>
              <w:pStyle w:val="TableParagraph"/>
              <w:spacing w:line="235" w:lineRule="exact"/>
              <w:ind w:left="298"/>
              <w:rPr>
                <w:sz w:val="14"/>
              </w:rPr>
            </w:pPr>
            <w:r>
              <w:t>-0.48225***</w:t>
            </w:r>
          </w:p>
        </w:tc>
        <w:tc>
          <w:tcPr>
            <w:tcW w:w="2004" w:type="dxa"/>
          </w:tcPr>
          <w:p w14:paraId="0CA66A38" w14:textId="77777777" w:rsidR="00A21111" w:rsidRDefault="00A21111" w:rsidP="00CE39DA">
            <w:pPr>
              <w:pStyle w:val="TableParagraph"/>
              <w:spacing w:line="235" w:lineRule="exact"/>
              <w:ind w:left="471" w:right="460"/>
              <w:jc w:val="center"/>
              <w:rPr>
                <w:sz w:val="14"/>
              </w:rPr>
            </w:pPr>
            <w:r>
              <w:t>-0.50659***</w:t>
            </w:r>
          </w:p>
        </w:tc>
        <w:tc>
          <w:tcPr>
            <w:tcW w:w="2028" w:type="dxa"/>
          </w:tcPr>
          <w:p w14:paraId="6745A090" w14:textId="77777777" w:rsidR="00A21111" w:rsidRDefault="00A21111" w:rsidP="00CE39DA">
            <w:pPr>
              <w:pStyle w:val="TableParagraph"/>
              <w:spacing w:line="235" w:lineRule="exact"/>
              <w:ind w:left="458" w:right="447"/>
              <w:jc w:val="center"/>
              <w:rPr>
                <w:sz w:val="14"/>
              </w:rPr>
            </w:pPr>
            <w:r>
              <w:t>-0.65485***</w:t>
            </w:r>
          </w:p>
        </w:tc>
      </w:tr>
      <w:tr w:rsidR="00A21111" w14:paraId="4791F5BF" w14:textId="77777777" w:rsidTr="00CE39DA">
        <w:trPr>
          <w:trHeight w:val="250"/>
        </w:trPr>
        <w:tc>
          <w:tcPr>
            <w:tcW w:w="2818" w:type="dxa"/>
          </w:tcPr>
          <w:p w14:paraId="707996EA" w14:textId="77777777" w:rsidR="00A21111" w:rsidRDefault="00A21111" w:rsidP="00CE39DA">
            <w:pPr>
              <w:pStyle w:val="TableParagraph"/>
              <w:rPr>
                <w:rFonts w:ascii="Times New Roman"/>
                <w:sz w:val="18"/>
              </w:rPr>
            </w:pPr>
          </w:p>
        </w:tc>
        <w:tc>
          <w:tcPr>
            <w:tcW w:w="1824" w:type="dxa"/>
          </w:tcPr>
          <w:p w14:paraId="039F7F08" w14:textId="77777777" w:rsidR="00A21111" w:rsidRDefault="00A21111" w:rsidP="00CE39DA">
            <w:pPr>
              <w:pStyle w:val="TableParagraph"/>
              <w:spacing w:line="231" w:lineRule="exact"/>
              <w:ind w:left="490"/>
            </w:pPr>
            <w:r>
              <w:t>(-6.99)</w:t>
            </w:r>
          </w:p>
        </w:tc>
        <w:tc>
          <w:tcPr>
            <w:tcW w:w="2004" w:type="dxa"/>
          </w:tcPr>
          <w:p w14:paraId="18D8F84D" w14:textId="77777777" w:rsidR="00A21111" w:rsidRDefault="00A21111" w:rsidP="00CE39DA">
            <w:pPr>
              <w:pStyle w:val="TableParagraph"/>
              <w:spacing w:line="231" w:lineRule="exact"/>
              <w:ind w:left="471" w:right="460"/>
              <w:jc w:val="center"/>
            </w:pPr>
            <w:r>
              <w:t>(-6.60)</w:t>
            </w:r>
          </w:p>
        </w:tc>
        <w:tc>
          <w:tcPr>
            <w:tcW w:w="2028" w:type="dxa"/>
          </w:tcPr>
          <w:p w14:paraId="56BA63C2" w14:textId="77777777" w:rsidR="00A21111" w:rsidRDefault="00A21111" w:rsidP="00CE39DA">
            <w:pPr>
              <w:pStyle w:val="TableParagraph"/>
              <w:spacing w:line="231" w:lineRule="exact"/>
              <w:ind w:left="458" w:right="447"/>
              <w:jc w:val="center"/>
            </w:pPr>
            <w:r>
              <w:t>(-4.63)</w:t>
            </w:r>
          </w:p>
        </w:tc>
      </w:tr>
      <w:tr w:rsidR="00A21111" w14:paraId="66AD2DFA" w14:textId="77777777" w:rsidTr="00CE39DA">
        <w:trPr>
          <w:trHeight w:val="509"/>
        </w:trPr>
        <w:tc>
          <w:tcPr>
            <w:tcW w:w="2818" w:type="dxa"/>
          </w:tcPr>
          <w:p w14:paraId="458D8C49" w14:textId="77777777" w:rsidR="00A21111" w:rsidRDefault="00A21111" w:rsidP="00CE39DA">
            <w:pPr>
              <w:pStyle w:val="TableParagraph"/>
              <w:spacing w:before="5" w:line="252" w:lineRule="exact"/>
              <w:ind w:left="116" w:right="297"/>
              <w:rPr>
                <w:lang w:eastAsia="ja-JP"/>
              </w:rPr>
            </w:pPr>
            <w:r>
              <w:rPr>
                <w:lang w:eastAsia="ja-JP"/>
              </w:rPr>
              <w:t>IPの使用に対するログ支払い</w:t>
            </w:r>
          </w:p>
        </w:tc>
        <w:tc>
          <w:tcPr>
            <w:tcW w:w="1824" w:type="dxa"/>
          </w:tcPr>
          <w:p w14:paraId="624B9593" w14:textId="77777777" w:rsidR="00A21111" w:rsidRDefault="00A21111" w:rsidP="00CE39DA">
            <w:pPr>
              <w:pStyle w:val="TableParagraph"/>
              <w:spacing w:line="253" w:lineRule="exact"/>
              <w:ind w:left="334"/>
              <w:rPr>
                <w:sz w:val="14"/>
              </w:rPr>
            </w:pPr>
            <w:r>
              <w:t>0.02068***</w:t>
            </w:r>
          </w:p>
        </w:tc>
        <w:tc>
          <w:tcPr>
            <w:tcW w:w="2004" w:type="dxa"/>
          </w:tcPr>
          <w:p w14:paraId="08B60611" w14:textId="77777777" w:rsidR="00A21111" w:rsidRDefault="00A21111" w:rsidP="00CE39DA">
            <w:pPr>
              <w:pStyle w:val="TableParagraph"/>
              <w:spacing w:line="253" w:lineRule="exact"/>
              <w:ind w:left="470" w:right="460"/>
              <w:jc w:val="center"/>
              <w:rPr>
                <w:sz w:val="14"/>
              </w:rPr>
            </w:pPr>
            <w:r>
              <w:t>0.01993**</w:t>
            </w:r>
          </w:p>
        </w:tc>
        <w:tc>
          <w:tcPr>
            <w:tcW w:w="2028" w:type="dxa"/>
          </w:tcPr>
          <w:p w14:paraId="4A136F99" w14:textId="77777777" w:rsidR="00A21111" w:rsidRDefault="00A21111" w:rsidP="00CE39DA">
            <w:pPr>
              <w:pStyle w:val="TableParagraph"/>
              <w:spacing w:line="253" w:lineRule="exact"/>
              <w:ind w:left="456" w:right="447"/>
              <w:jc w:val="center"/>
              <w:rPr>
                <w:sz w:val="14"/>
              </w:rPr>
            </w:pPr>
            <w:r>
              <w:t>0.06314***</w:t>
            </w:r>
          </w:p>
        </w:tc>
      </w:tr>
      <w:tr w:rsidR="00A21111" w14:paraId="3CAEFD09" w14:textId="77777777" w:rsidTr="00CE39DA">
        <w:trPr>
          <w:trHeight w:val="250"/>
        </w:trPr>
        <w:tc>
          <w:tcPr>
            <w:tcW w:w="2818" w:type="dxa"/>
          </w:tcPr>
          <w:p w14:paraId="1CC9B128" w14:textId="77777777" w:rsidR="00A21111" w:rsidRDefault="00A21111" w:rsidP="00CE39DA">
            <w:pPr>
              <w:pStyle w:val="TableParagraph"/>
              <w:rPr>
                <w:rFonts w:ascii="Times New Roman"/>
                <w:sz w:val="18"/>
              </w:rPr>
            </w:pPr>
          </w:p>
        </w:tc>
        <w:tc>
          <w:tcPr>
            <w:tcW w:w="1824" w:type="dxa"/>
          </w:tcPr>
          <w:p w14:paraId="009DFD23" w14:textId="77777777" w:rsidR="00A21111" w:rsidRDefault="00A21111" w:rsidP="00CE39DA">
            <w:pPr>
              <w:pStyle w:val="TableParagraph"/>
              <w:spacing w:line="231" w:lineRule="exact"/>
              <w:ind w:left="526"/>
            </w:pPr>
            <w:r>
              <w:t>(2.61)</w:t>
            </w:r>
          </w:p>
        </w:tc>
        <w:tc>
          <w:tcPr>
            <w:tcW w:w="2004" w:type="dxa"/>
          </w:tcPr>
          <w:p w14:paraId="4804E4A2" w14:textId="77777777" w:rsidR="00A21111" w:rsidRDefault="00A21111" w:rsidP="00CE39DA">
            <w:pPr>
              <w:pStyle w:val="TableParagraph"/>
              <w:spacing w:line="231" w:lineRule="exact"/>
              <w:ind w:left="469" w:right="460"/>
              <w:jc w:val="center"/>
            </w:pPr>
            <w:r>
              <w:t>(2.28)</w:t>
            </w:r>
          </w:p>
        </w:tc>
        <w:tc>
          <w:tcPr>
            <w:tcW w:w="2028" w:type="dxa"/>
          </w:tcPr>
          <w:p w14:paraId="7EC3E82D" w14:textId="77777777" w:rsidR="00A21111" w:rsidRDefault="00A21111" w:rsidP="00CE39DA">
            <w:pPr>
              <w:pStyle w:val="TableParagraph"/>
              <w:spacing w:line="231" w:lineRule="exact"/>
              <w:ind w:left="456" w:right="447"/>
              <w:jc w:val="center"/>
            </w:pPr>
            <w:r>
              <w:t>(3.45)</w:t>
            </w:r>
          </w:p>
        </w:tc>
      </w:tr>
      <w:tr w:rsidR="00A21111" w14:paraId="0232E867" w14:textId="77777777" w:rsidTr="00CE39DA">
        <w:trPr>
          <w:trHeight w:val="509"/>
        </w:trPr>
        <w:tc>
          <w:tcPr>
            <w:tcW w:w="2818" w:type="dxa"/>
          </w:tcPr>
          <w:p w14:paraId="202E1152" w14:textId="77777777" w:rsidR="00A21111" w:rsidRDefault="00A21111" w:rsidP="00CE39DA">
            <w:pPr>
              <w:pStyle w:val="TableParagraph"/>
              <w:tabs>
                <w:tab w:val="left" w:pos="2054"/>
              </w:tabs>
              <w:spacing w:line="252" w:lineRule="exact"/>
              <w:ind w:left="116"/>
            </w:pPr>
            <w:r>
              <w:t>LD.LogR&amp;D</w:t>
            </w:r>
          </w:p>
          <w:p w14:paraId="225B4278" w14:textId="77777777" w:rsidR="00A21111" w:rsidRDefault="00A21111" w:rsidP="00CE39DA">
            <w:pPr>
              <w:pStyle w:val="TableParagraph"/>
              <w:spacing w:before="2" w:line="236" w:lineRule="exact"/>
              <w:ind w:left="116"/>
            </w:pPr>
            <w:r>
              <w:t>支出</w:t>
            </w:r>
          </w:p>
        </w:tc>
        <w:tc>
          <w:tcPr>
            <w:tcW w:w="1824" w:type="dxa"/>
          </w:tcPr>
          <w:p w14:paraId="2211BA9B" w14:textId="77777777" w:rsidR="00A21111" w:rsidRDefault="00A21111" w:rsidP="00CE39DA">
            <w:pPr>
              <w:pStyle w:val="TableParagraph"/>
              <w:spacing w:line="252" w:lineRule="exact"/>
              <w:ind w:left="416"/>
            </w:pPr>
            <w:r>
              <w:t>0.02739</w:t>
            </w:r>
          </w:p>
        </w:tc>
        <w:tc>
          <w:tcPr>
            <w:tcW w:w="2004" w:type="dxa"/>
          </w:tcPr>
          <w:p w14:paraId="1D308AF3" w14:textId="77777777" w:rsidR="00A21111" w:rsidRDefault="00A21111" w:rsidP="00CE39DA">
            <w:pPr>
              <w:pStyle w:val="TableParagraph"/>
              <w:spacing w:line="252" w:lineRule="exact"/>
              <w:ind w:left="470" w:right="460"/>
              <w:jc w:val="center"/>
            </w:pPr>
            <w:r>
              <w:t>0.05371</w:t>
            </w:r>
          </w:p>
        </w:tc>
        <w:tc>
          <w:tcPr>
            <w:tcW w:w="2028" w:type="dxa"/>
          </w:tcPr>
          <w:p w14:paraId="6A4F606B" w14:textId="77777777" w:rsidR="00A21111" w:rsidRDefault="00A21111" w:rsidP="00CE39DA">
            <w:pPr>
              <w:pStyle w:val="TableParagraph"/>
              <w:spacing w:line="252" w:lineRule="exact"/>
              <w:ind w:left="455" w:right="447"/>
              <w:jc w:val="center"/>
              <w:rPr>
                <w:sz w:val="14"/>
              </w:rPr>
            </w:pPr>
            <w:r>
              <w:t>-0.25160**</w:t>
            </w:r>
          </w:p>
        </w:tc>
      </w:tr>
      <w:tr w:rsidR="00A21111" w14:paraId="28B0BBC3" w14:textId="77777777" w:rsidTr="00CE39DA">
        <w:trPr>
          <w:trHeight w:val="249"/>
        </w:trPr>
        <w:tc>
          <w:tcPr>
            <w:tcW w:w="2818" w:type="dxa"/>
          </w:tcPr>
          <w:p w14:paraId="760A70BC" w14:textId="77777777" w:rsidR="00A21111" w:rsidRDefault="00A21111" w:rsidP="00CE39DA">
            <w:pPr>
              <w:pStyle w:val="TableParagraph"/>
              <w:rPr>
                <w:rFonts w:ascii="Times New Roman"/>
                <w:sz w:val="18"/>
              </w:rPr>
            </w:pPr>
          </w:p>
        </w:tc>
        <w:tc>
          <w:tcPr>
            <w:tcW w:w="1824" w:type="dxa"/>
          </w:tcPr>
          <w:p w14:paraId="0993DAC8" w14:textId="77777777" w:rsidR="00A21111" w:rsidRDefault="00A21111" w:rsidP="00CE39DA">
            <w:pPr>
              <w:pStyle w:val="TableParagraph"/>
              <w:spacing w:line="229" w:lineRule="exact"/>
              <w:ind w:left="526"/>
            </w:pPr>
            <w:r>
              <w:t>(0.75)</w:t>
            </w:r>
          </w:p>
        </w:tc>
        <w:tc>
          <w:tcPr>
            <w:tcW w:w="2004" w:type="dxa"/>
          </w:tcPr>
          <w:p w14:paraId="083CE63A" w14:textId="77777777" w:rsidR="00A21111" w:rsidRDefault="00A21111" w:rsidP="00CE39DA">
            <w:pPr>
              <w:pStyle w:val="TableParagraph"/>
              <w:spacing w:line="229" w:lineRule="exact"/>
              <w:ind w:left="469" w:right="460"/>
              <w:jc w:val="center"/>
            </w:pPr>
            <w:r>
              <w:t>(1.41)</w:t>
            </w:r>
          </w:p>
        </w:tc>
        <w:tc>
          <w:tcPr>
            <w:tcW w:w="2028" w:type="dxa"/>
          </w:tcPr>
          <w:p w14:paraId="2359020F" w14:textId="77777777" w:rsidR="00A21111" w:rsidRDefault="00A21111" w:rsidP="00CE39DA">
            <w:pPr>
              <w:pStyle w:val="TableParagraph"/>
              <w:spacing w:line="229" w:lineRule="exact"/>
              <w:ind w:left="458" w:right="447"/>
              <w:jc w:val="center"/>
            </w:pPr>
            <w:r>
              <w:t>(-2.18)</w:t>
            </w:r>
          </w:p>
        </w:tc>
      </w:tr>
      <w:tr w:rsidR="00A21111" w14:paraId="16C219FA" w14:textId="77777777" w:rsidTr="00CE39DA">
        <w:trPr>
          <w:trHeight w:val="509"/>
        </w:trPr>
        <w:tc>
          <w:tcPr>
            <w:tcW w:w="2818" w:type="dxa"/>
          </w:tcPr>
          <w:p w14:paraId="1F1FF82A" w14:textId="77777777" w:rsidR="00A21111" w:rsidRDefault="00A21111" w:rsidP="00CE39DA">
            <w:pPr>
              <w:pStyle w:val="TableParagraph"/>
              <w:tabs>
                <w:tab w:val="left" w:pos="2054"/>
              </w:tabs>
              <w:spacing w:line="252" w:lineRule="exact"/>
              <w:ind w:left="116"/>
            </w:pPr>
            <w:r>
              <w:t>LD.logR&amp;D</w:t>
            </w:r>
          </w:p>
          <w:p w14:paraId="2880324F" w14:textId="77777777" w:rsidR="00A21111" w:rsidRDefault="00A21111" w:rsidP="00CE39DA">
            <w:pPr>
              <w:pStyle w:val="TableParagraph"/>
              <w:spacing w:before="1" w:line="236" w:lineRule="exact"/>
              <w:ind w:left="116"/>
            </w:pPr>
            <w:r>
              <w:t>ROWによる支出</w:t>
            </w:r>
          </w:p>
        </w:tc>
        <w:tc>
          <w:tcPr>
            <w:tcW w:w="1824" w:type="dxa"/>
          </w:tcPr>
          <w:p w14:paraId="5916CC60" w14:textId="77777777" w:rsidR="00A21111" w:rsidRDefault="00A21111" w:rsidP="00CE39DA">
            <w:pPr>
              <w:pStyle w:val="TableParagraph"/>
              <w:spacing w:line="252" w:lineRule="exact"/>
              <w:ind w:left="334"/>
              <w:rPr>
                <w:sz w:val="14"/>
              </w:rPr>
            </w:pPr>
            <w:r>
              <w:t>0.67581***</w:t>
            </w:r>
          </w:p>
        </w:tc>
        <w:tc>
          <w:tcPr>
            <w:tcW w:w="2004" w:type="dxa"/>
          </w:tcPr>
          <w:p w14:paraId="5AAB6A3F" w14:textId="77777777" w:rsidR="00A21111" w:rsidRDefault="00A21111" w:rsidP="00CE39DA">
            <w:pPr>
              <w:pStyle w:val="TableParagraph"/>
              <w:spacing w:line="252" w:lineRule="exact"/>
              <w:ind w:left="468" w:right="460"/>
              <w:jc w:val="center"/>
              <w:rPr>
                <w:sz w:val="14"/>
              </w:rPr>
            </w:pPr>
            <w:r>
              <w:t>0.87039***</w:t>
            </w:r>
          </w:p>
        </w:tc>
        <w:tc>
          <w:tcPr>
            <w:tcW w:w="2028" w:type="dxa"/>
          </w:tcPr>
          <w:p w14:paraId="7D17D7E3" w14:textId="77777777" w:rsidR="00A21111" w:rsidRDefault="00A21111" w:rsidP="00CE39DA">
            <w:pPr>
              <w:pStyle w:val="TableParagraph"/>
              <w:spacing w:line="252" w:lineRule="exact"/>
              <w:ind w:left="458" w:right="446"/>
              <w:jc w:val="center"/>
            </w:pPr>
            <w:r>
              <w:t>-0.13109</w:t>
            </w:r>
          </w:p>
        </w:tc>
      </w:tr>
      <w:tr w:rsidR="00A21111" w14:paraId="77D3D4CB" w14:textId="77777777" w:rsidTr="00CE39DA">
        <w:trPr>
          <w:trHeight w:val="250"/>
        </w:trPr>
        <w:tc>
          <w:tcPr>
            <w:tcW w:w="2818" w:type="dxa"/>
          </w:tcPr>
          <w:p w14:paraId="2F6B3EB3" w14:textId="77777777" w:rsidR="00A21111" w:rsidRDefault="00A21111" w:rsidP="00CE39DA">
            <w:pPr>
              <w:pStyle w:val="TableParagraph"/>
              <w:rPr>
                <w:rFonts w:ascii="Times New Roman"/>
                <w:sz w:val="18"/>
              </w:rPr>
            </w:pPr>
          </w:p>
        </w:tc>
        <w:tc>
          <w:tcPr>
            <w:tcW w:w="1824" w:type="dxa"/>
          </w:tcPr>
          <w:p w14:paraId="40511951" w14:textId="77777777" w:rsidR="00A21111" w:rsidRDefault="00A21111" w:rsidP="00CE39DA">
            <w:pPr>
              <w:pStyle w:val="TableParagraph"/>
              <w:spacing w:line="231" w:lineRule="exact"/>
              <w:ind w:left="526"/>
            </w:pPr>
            <w:r>
              <w:t>(3.56)</w:t>
            </w:r>
          </w:p>
        </w:tc>
        <w:tc>
          <w:tcPr>
            <w:tcW w:w="2004" w:type="dxa"/>
          </w:tcPr>
          <w:p w14:paraId="02450C6D" w14:textId="77777777" w:rsidR="00A21111" w:rsidRDefault="00A21111" w:rsidP="00CE39DA">
            <w:pPr>
              <w:pStyle w:val="TableParagraph"/>
              <w:spacing w:line="231" w:lineRule="exact"/>
              <w:ind w:left="469" w:right="460"/>
              <w:jc w:val="center"/>
            </w:pPr>
            <w:r>
              <w:t>(4.01)</w:t>
            </w:r>
          </w:p>
        </w:tc>
        <w:tc>
          <w:tcPr>
            <w:tcW w:w="2028" w:type="dxa"/>
          </w:tcPr>
          <w:p w14:paraId="2DFA5677" w14:textId="77777777" w:rsidR="00A21111" w:rsidRDefault="00A21111" w:rsidP="00CE39DA">
            <w:pPr>
              <w:pStyle w:val="TableParagraph"/>
              <w:spacing w:line="231" w:lineRule="exact"/>
              <w:ind w:left="458" w:right="447"/>
              <w:jc w:val="center"/>
            </w:pPr>
            <w:r>
              <w:t>(-0.43)</w:t>
            </w:r>
          </w:p>
        </w:tc>
      </w:tr>
      <w:tr w:rsidR="00A21111" w14:paraId="77A58F77" w14:textId="77777777" w:rsidTr="00CE39DA">
        <w:trPr>
          <w:trHeight w:val="507"/>
        </w:trPr>
        <w:tc>
          <w:tcPr>
            <w:tcW w:w="2818" w:type="dxa"/>
          </w:tcPr>
          <w:p w14:paraId="14975E1E" w14:textId="77777777" w:rsidR="00A21111" w:rsidRDefault="00A21111" w:rsidP="00CE39DA">
            <w:pPr>
              <w:pStyle w:val="TableParagraph"/>
              <w:tabs>
                <w:tab w:val="left" w:pos="1258"/>
              </w:tabs>
              <w:spacing w:before="5"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0E026DCF" w14:textId="77777777" w:rsidR="00A21111" w:rsidRDefault="00A21111" w:rsidP="00CE39DA">
            <w:pPr>
              <w:pStyle w:val="TableParagraph"/>
              <w:spacing w:line="253" w:lineRule="exact"/>
              <w:ind w:left="334"/>
              <w:rPr>
                <w:sz w:val="14"/>
              </w:rPr>
            </w:pPr>
            <w:r>
              <w:t>0.01525***</w:t>
            </w:r>
          </w:p>
        </w:tc>
        <w:tc>
          <w:tcPr>
            <w:tcW w:w="2004" w:type="dxa"/>
          </w:tcPr>
          <w:p w14:paraId="0E3B4790" w14:textId="77777777" w:rsidR="00A21111" w:rsidRDefault="00A21111" w:rsidP="00CE39DA">
            <w:pPr>
              <w:pStyle w:val="TableParagraph"/>
              <w:spacing w:line="253" w:lineRule="exact"/>
              <w:ind w:left="468" w:right="460"/>
              <w:jc w:val="center"/>
              <w:rPr>
                <w:sz w:val="14"/>
              </w:rPr>
            </w:pPr>
            <w:r>
              <w:t>0.01868***</w:t>
            </w:r>
          </w:p>
        </w:tc>
        <w:tc>
          <w:tcPr>
            <w:tcW w:w="2028" w:type="dxa"/>
          </w:tcPr>
          <w:p w14:paraId="13351CFB" w14:textId="77777777" w:rsidR="00A21111" w:rsidRDefault="00A21111" w:rsidP="00CE39DA">
            <w:pPr>
              <w:pStyle w:val="TableParagraph"/>
              <w:ind w:left="458" w:right="446"/>
              <w:jc w:val="center"/>
            </w:pPr>
            <w:r>
              <w:t>-0.00192</w:t>
            </w:r>
          </w:p>
        </w:tc>
      </w:tr>
      <w:tr w:rsidR="00A21111" w14:paraId="4C8A632E" w14:textId="77777777" w:rsidTr="00CE39DA">
        <w:trPr>
          <w:trHeight w:val="249"/>
        </w:trPr>
        <w:tc>
          <w:tcPr>
            <w:tcW w:w="2818" w:type="dxa"/>
          </w:tcPr>
          <w:p w14:paraId="257DB09C" w14:textId="77777777" w:rsidR="00A21111" w:rsidRDefault="00A21111" w:rsidP="00CE39DA">
            <w:pPr>
              <w:pStyle w:val="TableParagraph"/>
              <w:rPr>
                <w:rFonts w:ascii="Times New Roman"/>
                <w:sz w:val="18"/>
              </w:rPr>
            </w:pPr>
          </w:p>
        </w:tc>
        <w:tc>
          <w:tcPr>
            <w:tcW w:w="1824" w:type="dxa"/>
          </w:tcPr>
          <w:p w14:paraId="61ED0532" w14:textId="77777777" w:rsidR="00A21111" w:rsidRDefault="00A21111" w:rsidP="00CE39DA">
            <w:pPr>
              <w:pStyle w:val="TableParagraph"/>
              <w:spacing w:line="229" w:lineRule="exact"/>
              <w:ind w:left="526"/>
            </w:pPr>
            <w:r>
              <w:t>(3.94)</w:t>
            </w:r>
          </w:p>
        </w:tc>
        <w:tc>
          <w:tcPr>
            <w:tcW w:w="2004" w:type="dxa"/>
          </w:tcPr>
          <w:p w14:paraId="5CED35AA" w14:textId="77777777" w:rsidR="00A21111" w:rsidRDefault="00A21111" w:rsidP="00CE39DA">
            <w:pPr>
              <w:pStyle w:val="TableParagraph"/>
              <w:spacing w:line="229" w:lineRule="exact"/>
              <w:ind w:left="469" w:right="460"/>
              <w:jc w:val="center"/>
            </w:pPr>
            <w:r>
              <w:t>(4.36)</w:t>
            </w:r>
          </w:p>
        </w:tc>
        <w:tc>
          <w:tcPr>
            <w:tcW w:w="2028" w:type="dxa"/>
          </w:tcPr>
          <w:p w14:paraId="1330A72F" w14:textId="77777777" w:rsidR="00A21111" w:rsidRDefault="00A21111" w:rsidP="00CE39DA">
            <w:pPr>
              <w:pStyle w:val="TableParagraph"/>
              <w:spacing w:line="229" w:lineRule="exact"/>
              <w:ind w:left="458" w:right="447"/>
              <w:jc w:val="center"/>
            </w:pPr>
            <w:r>
              <w:t>(-0.26)</w:t>
            </w:r>
          </w:p>
        </w:tc>
      </w:tr>
      <w:tr w:rsidR="00A21111" w14:paraId="5FE51892" w14:textId="77777777" w:rsidTr="00CE39DA">
        <w:trPr>
          <w:trHeight w:val="255"/>
        </w:trPr>
        <w:tc>
          <w:tcPr>
            <w:tcW w:w="2818" w:type="dxa"/>
          </w:tcPr>
          <w:p w14:paraId="740BC2E2" w14:textId="77777777" w:rsidR="00A21111" w:rsidRDefault="00A21111" w:rsidP="00CE39DA">
            <w:pPr>
              <w:pStyle w:val="TableParagraph"/>
              <w:spacing w:line="236" w:lineRule="exact"/>
              <w:ind w:left="116"/>
              <w:rPr>
                <w:lang w:eastAsia="ja-JP"/>
              </w:rPr>
            </w:pPr>
            <w:r>
              <w:rPr>
                <w:lang w:eastAsia="ja-JP"/>
              </w:rPr>
              <w:t>D.GitHubのコミットを記録する</w:t>
            </w:r>
          </w:p>
        </w:tc>
        <w:tc>
          <w:tcPr>
            <w:tcW w:w="1824" w:type="dxa"/>
          </w:tcPr>
          <w:p w14:paraId="02405CE1" w14:textId="77777777" w:rsidR="00A21111" w:rsidRDefault="00A21111" w:rsidP="00CE39DA">
            <w:pPr>
              <w:pStyle w:val="TableParagraph"/>
              <w:spacing w:line="236" w:lineRule="exact"/>
              <w:ind w:left="361"/>
              <w:rPr>
                <w:sz w:val="14"/>
              </w:rPr>
            </w:pPr>
            <w:r>
              <w:t>0.00982**</w:t>
            </w:r>
          </w:p>
        </w:tc>
        <w:tc>
          <w:tcPr>
            <w:tcW w:w="2004" w:type="dxa"/>
          </w:tcPr>
          <w:p w14:paraId="7A37D21E" w14:textId="77777777" w:rsidR="00A21111" w:rsidRDefault="00A21111" w:rsidP="00CE39DA">
            <w:pPr>
              <w:pStyle w:val="TableParagraph"/>
              <w:spacing w:line="236" w:lineRule="exact"/>
              <w:ind w:left="470" w:right="460"/>
              <w:jc w:val="center"/>
              <w:rPr>
                <w:sz w:val="14"/>
              </w:rPr>
            </w:pPr>
            <w:r>
              <w:t>0.01079**</w:t>
            </w:r>
          </w:p>
        </w:tc>
        <w:tc>
          <w:tcPr>
            <w:tcW w:w="2028" w:type="dxa"/>
          </w:tcPr>
          <w:p w14:paraId="4A84B373" w14:textId="77777777" w:rsidR="00A21111" w:rsidRDefault="00A21111" w:rsidP="00CE39DA">
            <w:pPr>
              <w:pStyle w:val="TableParagraph"/>
              <w:spacing w:line="236" w:lineRule="exact"/>
              <w:ind w:left="458" w:right="446"/>
              <w:jc w:val="center"/>
            </w:pPr>
            <w:r>
              <w:t>-0.01177</w:t>
            </w:r>
          </w:p>
        </w:tc>
      </w:tr>
      <w:tr w:rsidR="00A21111" w14:paraId="1F96A818" w14:textId="77777777" w:rsidTr="00CE39DA">
        <w:trPr>
          <w:trHeight w:val="250"/>
        </w:trPr>
        <w:tc>
          <w:tcPr>
            <w:tcW w:w="2818" w:type="dxa"/>
          </w:tcPr>
          <w:p w14:paraId="72EC720D" w14:textId="77777777" w:rsidR="00A21111" w:rsidRDefault="00A21111" w:rsidP="00CE39DA">
            <w:pPr>
              <w:pStyle w:val="TableParagraph"/>
              <w:rPr>
                <w:rFonts w:ascii="Times New Roman"/>
                <w:sz w:val="18"/>
              </w:rPr>
            </w:pPr>
          </w:p>
        </w:tc>
        <w:tc>
          <w:tcPr>
            <w:tcW w:w="1824" w:type="dxa"/>
          </w:tcPr>
          <w:p w14:paraId="73E054D4" w14:textId="77777777" w:rsidR="00A21111" w:rsidRDefault="00A21111" w:rsidP="00CE39DA">
            <w:pPr>
              <w:pStyle w:val="TableParagraph"/>
              <w:spacing w:line="231" w:lineRule="exact"/>
              <w:ind w:left="526"/>
            </w:pPr>
            <w:r>
              <w:t>(2.30)</w:t>
            </w:r>
          </w:p>
        </w:tc>
        <w:tc>
          <w:tcPr>
            <w:tcW w:w="2004" w:type="dxa"/>
          </w:tcPr>
          <w:p w14:paraId="00234FD1" w14:textId="77777777" w:rsidR="00A21111" w:rsidRDefault="00A21111" w:rsidP="00CE39DA">
            <w:pPr>
              <w:pStyle w:val="TableParagraph"/>
              <w:spacing w:line="231" w:lineRule="exact"/>
              <w:ind w:left="469" w:right="460"/>
              <w:jc w:val="center"/>
            </w:pPr>
            <w:r>
              <w:t>(2.42)</w:t>
            </w:r>
          </w:p>
        </w:tc>
        <w:tc>
          <w:tcPr>
            <w:tcW w:w="2028" w:type="dxa"/>
          </w:tcPr>
          <w:p w14:paraId="65B9AFB5" w14:textId="77777777" w:rsidR="00A21111" w:rsidRDefault="00A21111" w:rsidP="00CE39DA">
            <w:pPr>
              <w:pStyle w:val="TableParagraph"/>
              <w:spacing w:line="231" w:lineRule="exact"/>
              <w:ind w:left="458" w:right="447"/>
              <w:jc w:val="center"/>
            </w:pPr>
            <w:r>
              <w:t>(-0.90)</w:t>
            </w:r>
          </w:p>
        </w:tc>
      </w:tr>
      <w:tr w:rsidR="00A21111" w14:paraId="15872F3D" w14:textId="77777777" w:rsidTr="00CE39DA">
        <w:trPr>
          <w:trHeight w:val="507"/>
        </w:trPr>
        <w:tc>
          <w:tcPr>
            <w:tcW w:w="2818" w:type="dxa"/>
          </w:tcPr>
          <w:p w14:paraId="71BB73D0" w14:textId="77777777" w:rsidR="00A21111" w:rsidRDefault="00A21111" w:rsidP="00CE39DA">
            <w:pPr>
              <w:pStyle w:val="TableParagraph"/>
              <w:spacing w:before="5" w:line="252" w:lineRule="exact"/>
              <w:ind w:left="116" w:right="297"/>
              <w:rPr>
                <w:lang w:eastAsia="ja-JP"/>
              </w:rPr>
            </w:pPr>
            <w:r>
              <w:rPr>
                <w:lang w:eastAsia="ja-JP"/>
              </w:rPr>
              <w:t>D.GitHubのコミットをROW単位で記録する</w:t>
            </w:r>
          </w:p>
        </w:tc>
        <w:tc>
          <w:tcPr>
            <w:tcW w:w="1824" w:type="dxa"/>
          </w:tcPr>
          <w:p w14:paraId="3F56DD43" w14:textId="77777777" w:rsidR="00A21111" w:rsidRDefault="00A21111" w:rsidP="00CE39DA">
            <w:pPr>
              <w:pStyle w:val="TableParagraph"/>
              <w:spacing w:line="253" w:lineRule="exact"/>
              <w:ind w:left="298"/>
              <w:rPr>
                <w:sz w:val="14"/>
              </w:rPr>
            </w:pPr>
            <w:r>
              <w:t>-0.13455***</w:t>
            </w:r>
          </w:p>
        </w:tc>
        <w:tc>
          <w:tcPr>
            <w:tcW w:w="2004" w:type="dxa"/>
          </w:tcPr>
          <w:p w14:paraId="02731FFF" w14:textId="77777777" w:rsidR="00A21111" w:rsidRDefault="00A21111" w:rsidP="00CE39DA">
            <w:pPr>
              <w:pStyle w:val="TableParagraph"/>
              <w:spacing w:line="253" w:lineRule="exact"/>
              <w:ind w:left="471" w:right="460"/>
              <w:jc w:val="center"/>
              <w:rPr>
                <w:sz w:val="14"/>
              </w:rPr>
            </w:pPr>
            <w:r>
              <w:t>-0.17187***</w:t>
            </w:r>
          </w:p>
        </w:tc>
        <w:tc>
          <w:tcPr>
            <w:tcW w:w="2028" w:type="dxa"/>
          </w:tcPr>
          <w:p w14:paraId="159F2626" w14:textId="77777777" w:rsidR="00A21111" w:rsidRDefault="00A21111" w:rsidP="00CE39DA">
            <w:pPr>
              <w:pStyle w:val="TableParagraph"/>
              <w:ind w:left="457" w:right="447"/>
              <w:jc w:val="center"/>
            </w:pPr>
            <w:r>
              <w:t>0.03026</w:t>
            </w:r>
          </w:p>
        </w:tc>
      </w:tr>
      <w:tr w:rsidR="00A21111" w14:paraId="41FF2BA6" w14:textId="77777777" w:rsidTr="00CE39DA">
        <w:trPr>
          <w:trHeight w:val="249"/>
        </w:trPr>
        <w:tc>
          <w:tcPr>
            <w:tcW w:w="2818" w:type="dxa"/>
          </w:tcPr>
          <w:p w14:paraId="7E2C00D0" w14:textId="77777777" w:rsidR="00A21111" w:rsidRDefault="00A21111" w:rsidP="00CE39DA">
            <w:pPr>
              <w:pStyle w:val="TableParagraph"/>
              <w:rPr>
                <w:rFonts w:ascii="Times New Roman"/>
                <w:sz w:val="18"/>
              </w:rPr>
            </w:pPr>
          </w:p>
        </w:tc>
        <w:tc>
          <w:tcPr>
            <w:tcW w:w="1824" w:type="dxa"/>
          </w:tcPr>
          <w:p w14:paraId="79281A9A" w14:textId="77777777" w:rsidR="00A21111" w:rsidRDefault="00A21111" w:rsidP="00CE39DA">
            <w:pPr>
              <w:pStyle w:val="TableParagraph"/>
              <w:spacing w:line="229" w:lineRule="exact"/>
              <w:ind w:left="490"/>
            </w:pPr>
            <w:r>
              <w:t>(-8.21)</w:t>
            </w:r>
          </w:p>
        </w:tc>
        <w:tc>
          <w:tcPr>
            <w:tcW w:w="2004" w:type="dxa"/>
          </w:tcPr>
          <w:p w14:paraId="12918DA5" w14:textId="77777777" w:rsidR="00A21111" w:rsidRDefault="00A21111" w:rsidP="00CE39DA">
            <w:pPr>
              <w:pStyle w:val="TableParagraph"/>
              <w:spacing w:line="229" w:lineRule="exact"/>
              <w:ind w:left="471" w:right="460"/>
              <w:jc w:val="center"/>
            </w:pPr>
            <w:r>
              <w:t>(-9.26)</w:t>
            </w:r>
          </w:p>
        </w:tc>
        <w:tc>
          <w:tcPr>
            <w:tcW w:w="2028" w:type="dxa"/>
          </w:tcPr>
          <w:p w14:paraId="74F3A49E" w14:textId="77777777" w:rsidR="00A21111" w:rsidRDefault="00A21111" w:rsidP="00CE39DA">
            <w:pPr>
              <w:pStyle w:val="TableParagraph"/>
              <w:spacing w:line="229" w:lineRule="exact"/>
              <w:ind w:left="456" w:right="447"/>
              <w:jc w:val="center"/>
            </w:pPr>
            <w:r>
              <w:t>(0.99)</w:t>
            </w:r>
          </w:p>
        </w:tc>
      </w:tr>
      <w:tr w:rsidR="00A21111" w14:paraId="2848B7A9" w14:textId="77777777" w:rsidTr="00CE39DA">
        <w:trPr>
          <w:trHeight w:val="255"/>
        </w:trPr>
        <w:tc>
          <w:tcPr>
            <w:tcW w:w="2818" w:type="dxa"/>
          </w:tcPr>
          <w:p w14:paraId="753A48A8" w14:textId="77777777" w:rsidR="00A21111" w:rsidRDefault="00A21111" w:rsidP="00CE39DA">
            <w:pPr>
              <w:pStyle w:val="TableParagraph"/>
              <w:spacing w:line="236" w:lineRule="exact"/>
              <w:ind w:left="116"/>
            </w:pPr>
            <w:r>
              <w:t>定数</w:t>
            </w:r>
          </w:p>
        </w:tc>
        <w:tc>
          <w:tcPr>
            <w:tcW w:w="1824" w:type="dxa"/>
          </w:tcPr>
          <w:p w14:paraId="58024E90" w14:textId="77777777" w:rsidR="00A21111" w:rsidRDefault="00A21111" w:rsidP="00CE39DA">
            <w:pPr>
              <w:pStyle w:val="TableParagraph"/>
              <w:spacing w:line="236" w:lineRule="exact"/>
              <w:ind w:left="334"/>
              <w:rPr>
                <w:sz w:val="14"/>
              </w:rPr>
            </w:pPr>
            <w:r>
              <w:t>8.48179***</w:t>
            </w:r>
          </w:p>
        </w:tc>
        <w:tc>
          <w:tcPr>
            <w:tcW w:w="2004" w:type="dxa"/>
          </w:tcPr>
          <w:p w14:paraId="6B8CDC20" w14:textId="77777777" w:rsidR="00A21111" w:rsidRDefault="00A21111" w:rsidP="00CE39DA">
            <w:pPr>
              <w:pStyle w:val="TableParagraph"/>
              <w:spacing w:line="236" w:lineRule="exact"/>
              <w:ind w:left="468" w:right="460"/>
              <w:jc w:val="center"/>
              <w:rPr>
                <w:sz w:val="14"/>
              </w:rPr>
            </w:pPr>
            <w:r>
              <w:t>9.01494***</w:t>
            </w:r>
          </w:p>
        </w:tc>
        <w:tc>
          <w:tcPr>
            <w:tcW w:w="2028" w:type="dxa"/>
          </w:tcPr>
          <w:p w14:paraId="15E5B475" w14:textId="77777777" w:rsidR="00A21111" w:rsidRDefault="00A21111" w:rsidP="00CE39DA">
            <w:pPr>
              <w:pStyle w:val="TableParagraph"/>
              <w:spacing w:line="236" w:lineRule="exact"/>
              <w:ind w:left="458" w:right="447"/>
              <w:jc w:val="center"/>
              <w:rPr>
                <w:sz w:val="14"/>
              </w:rPr>
            </w:pPr>
            <w:r>
              <w:t>12.27003***</w:t>
            </w:r>
          </w:p>
        </w:tc>
      </w:tr>
      <w:tr w:rsidR="00A21111" w14:paraId="53E8FACF" w14:textId="77777777" w:rsidTr="00CE39DA">
        <w:trPr>
          <w:trHeight w:val="252"/>
        </w:trPr>
        <w:tc>
          <w:tcPr>
            <w:tcW w:w="2818" w:type="dxa"/>
            <w:tcBorders>
              <w:bottom w:val="single" w:sz="4" w:space="0" w:color="000000"/>
            </w:tcBorders>
          </w:tcPr>
          <w:p w14:paraId="08BA88FE"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77262D65" w14:textId="77777777" w:rsidR="00A21111" w:rsidRDefault="00A21111" w:rsidP="00CE39DA">
            <w:pPr>
              <w:pStyle w:val="TableParagraph"/>
              <w:spacing w:line="233" w:lineRule="exact"/>
              <w:ind w:left="526"/>
            </w:pPr>
            <w:r>
              <w:t>(7.26)</w:t>
            </w:r>
          </w:p>
        </w:tc>
        <w:tc>
          <w:tcPr>
            <w:tcW w:w="2004" w:type="dxa"/>
            <w:tcBorders>
              <w:bottom w:val="single" w:sz="4" w:space="0" w:color="000000"/>
            </w:tcBorders>
          </w:tcPr>
          <w:p w14:paraId="0EA87394" w14:textId="77777777" w:rsidR="00A21111" w:rsidRDefault="00A21111" w:rsidP="00CE39DA">
            <w:pPr>
              <w:pStyle w:val="TableParagraph"/>
              <w:spacing w:line="233" w:lineRule="exact"/>
              <w:ind w:left="469" w:right="460"/>
              <w:jc w:val="center"/>
            </w:pPr>
            <w:r>
              <w:t>(6.68)</w:t>
            </w:r>
          </w:p>
        </w:tc>
        <w:tc>
          <w:tcPr>
            <w:tcW w:w="2028" w:type="dxa"/>
            <w:tcBorders>
              <w:bottom w:val="single" w:sz="4" w:space="0" w:color="000000"/>
            </w:tcBorders>
          </w:tcPr>
          <w:p w14:paraId="6F66C037" w14:textId="77777777" w:rsidR="00A21111" w:rsidRDefault="00A21111" w:rsidP="00CE39DA">
            <w:pPr>
              <w:pStyle w:val="TableParagraph"/>
              <w:spacing w:line="233" w:lineRule="exact"/>
              <w:ind w:left="456" w:right="447"/>
              <w:jc w:val="center"/>
            </w:pPr>
            <w:r>
              <w:t>(5.23)</w:t>
            </w:r>
          </w:p>
        </w:tc>
      </w:tr>
      <w:tr w:rsidR="00A21111" w14:paraId="2CF3B677" w14:textId="77777777" w:rsidTr="00CE39DA">
        <w:trPr>
          <w:trHeight w:val="250"/>
        </w:trPr>
        <w:tc>
          <w:tcPr>
            <w:tcW w:w="2818" w:type="dxa"/>
            <w:tcBorders>
              <w:top w:val="single" w:sz="4" w:space="0" w:color="000000"/>
            </w:tcBorders>
          </w:tcPr>
          <w:p w14:paraId="2BEAC8B8" w14:textId="77777777" w:rsidR="00A21111" w:rsidRDefault="00A21111" w:rsidP="00CE39DA">
            <w:pPr>
              <w:pStyle w:val="TableParagraph"/>
              <w:spacing w:line="231" w:lineRule="exact"/>
              <w:ind w:left="116"/>
            </w:pPr>
            <w:r>
              <w:t>観察記録</w:t>
            </w:r>
          </w:p>
        </w:tc>
        <w:tc>
          <w:tcPr>
            <w:tcW w:w="1824" w:type="dxa"/>
            <w:tcBorders>
              <w:top w:val="single" w:sz="4" w:space="0" w:color="000000"/>
            </w:tcBorders>
          </w:tcPr>
          <w:p w14:paraId="6922F56F" w14:textId="77777777" w:rsidR="00A21111" w:rsidRDefault="00A21111" w:rsidP="00CE39DA">
            <w:pPr>
              <w:pStyle w:val="TableParagraph"/>
              <w:spacing w:line="231" w:lineRule="exact"/>
              <w:ind w:left="276" w:right="471"/>
              <w:jc w:val="center"/>
            </w:pPr>
            <w:r>
              <w:t>576</w:t>
            </w:r>
          </w:p>
        </w:tc>
        <w:tc>
          <w:tcPr>
            <w:tcW w:w="2004" w:type="dxa"/>
            <w:tcBorders>
              <w:top w:val="single" w:sz="4" w:space="0" w:color="000000"/>
            </w:tcBorders>
          </w:tcPr>
          <w:p w14:paraId="7D2EA52C" w14:textId="77777777" w:rsidR="00A21111" w:rsidRDefault="00A21111" w:rsidP="00CE39DA">
            <w:pPr>
              <w:pStyle w:val="TableParagraph"/>
              <w:spacing w:line="231" w:lineRule="exact"/>
              <w:ind w:left="467" w:right="460"/>
              <w:jc w:val="center"/>
            </w:pPr>
            <w:r>
              <w:t>457</w:t>
            </w:r>
          </w:p>
        </w:tc>
        <w:tc>
          <w:tcPr>
            <w:tcW w:w="2028" w:type="dxa"/>
            <w:tcBorders>
              <w:top w:val="single" w:sz="4" w:space="0" w:color="000000"/>
            </w:tcBorders>
          </w:tcPr>
          <w:p w14:paraId="018380E0" w14:textId="77777777" w:rsidR="00A21111" w:rsidRDefault="00A21111" w:rsidP="00CE39DA">
            <w:pPr>
              <w:pStyle w:val="TableParagraph"/>
              <w:spacing w:line="231" w:lineRule="exact"/>
              <w:ind w:left="454" w:right="447"/>
              <w:jc w:val="center"/>
            </w:pPr>
            <w:r>
              <w:t>119</w:t>
            </w:r>
          </w:p>
        </w:tc>
      </w:tr>
      <w:tr w:rsidR="00A21111" w14:paraId="135533EB" w14:textId="77777777" w:rsidTr="00CE39DA">
        <w:trPr>
          <w:trHeight w:val="255"/>
        </w:trPr>
        <w:tc>
          <w:tcPr>
            <w:tcW w:w="2818" w:type="dxa"/>
          </w:tcPr>
          <w:p w14:paraId="1CABC9B4" w14:textId="77777777" w:rsidR="00A21111" w:rsidRDefault="00A21111" w:rsidP="00CE39DA">
            <w:pPr>
              <w:pStyle w:val="TableParagraph"/>
              <w:spacing w:before="44" w:line="146" w:lineRule="auto"/>
              <w:ind w:left="116"/>
              <w:rPr>
                <w:sz w:val="14"/>
              </w:rPr>
            </w:pPr>
            <w:r>
              <w:rPr>
                <w:i/>
                <w:position w:val="-7"/>
              </w:rPr>
              <w:t>R2</w:t>
            </w:r>
          </w:p>
        </w:tc>
        <w:tc>
          <w:tcPr>
            <w:tcW w:w="1824" w:type="dxa"/>
          </w:tcPr>
          <w:p w14:paraId="0565AE89" w14:textId="77777777" w:rsidR="00A21111" w:rsidRDefault="00A21111" w:rsidP="00CE39DA">
            <w:pPr>
              <w:pStyle w:val="TableParagraph"/>
              <w:spacing w:line="236" w:lineRule="exact"/>
              <w:ind w:left="538"/>
            </w:pPr>
            <w:r>
              <w:t>0.253</w:t>
            </w:r>
          </w:p>
        </w:tc>
        <w:tc>
          <w:tcPr>
            <w:tcW w:w="2004" w:type="dxa"/>
          </w:tcPr>
          <w:p w14:paraId="28E57914" w14:textId="77777777" w:rsidR="00A21111" w:rsidRDefault="00A21111" w:rsidP="00CE39DA">
            <w:pPr>
              <w:pStyle w:val="TableParagraph"/>
              <w:spacing w:line="236" w:lineRule="exact"/>
              <w:ind w:left="470" w:right="460"/>
              <w:jc w:val="center"/>
            </w:pPr>
            <w:r>
              <w:t>0.323</w:t>
            </w:r>
          </w:p>
        </w:tc>
        <w:tc>
          <w:tcPr>
            <w:tcW w:w="2028" w:type="dxa"/>
          </w:tcPr>
          <w:p w14:paraId="0662B20C" w14:textId="77777777" w:rsidR="00A21111" w:rsidRDefault="00A21111" w:rsidP="00CE39DA">
            <w:pPr>
              <w:pStyle w:val="TableParagraph"/>
              <w:spacing w:line="236" w:lineRule="exact"/>
              <w:ind w:left="457" w:right="447"/>
              <w:jc w:val="center"/>
            </w:pPr>
            <w:r>
              <w:t>0.274</w:t>
            </w:r>
          </w:p>
        </w:tc>
      </w:tr>
      <w:tr w:rsidR="00A21111" w14:paraId="65F7CA17" w14:textId="77777777" w:rsidTr="00CE39DA">
        <w:trPr>
          <w:trHeight w:val="251"/>
        </w:trPr>
        <w:tc>
          <w:tcPr>
            <w:tcW w:w="2818" w:type="dxa"/>
            <w:tcBorders>
              <w:bottom w:val="single" w:sz="4" w:space="0" w:color="000000"/>
            </w:tcBorders>
          </w:tcPr>
          <w:p w14:paraId="46B56705" w14:textId="77777777" w:rsidR="00A21111" w:rsidRDefault="00A21111" w:rsidP="00CE39DA">
            <w:pPr>
              <w:pStyle w:val="TableParagraph"/>
              <w:spacing w:line="232" w:lineRule="exact"/>
              <w:ind w:left="116"/>
            </w:pPr>
            <w:r>
              <w:t>N_g</w:t>
            </w:r>
          </w:p>
        </w:tc>
        <w:tc>
          <w:tcPr>
            <w:tcW w:w="1824" w:type="dxa"/>
            <w:tcBorders>
              <w:bottom w:val="single" w:sz="4" w:space="0" w:color="000000"/>
            </w:tcBorders>
          </w:tcPr>
          <w:p w14:paraId="383E0631" w14:textId="77777777" w:rsidR="00A21111" w:rsidRDefault="00A21111" w:rsidP="00CE39DA">
            <w:pPr>
              <w:pStyle w:val="TableParagraph"/>
              <w:spacing w:line="232" w:lineRule="exact"/>
              <w:ind w:left="279" w:right="471"/>
              <w:jc w:val="center"/>
            </w:pPr>
            <w:r>
              <w:t>34</w:t>
            </w:r>
          </w:p>
        </w:tc>
        <w:tc>
          <w:tcPr>
            <w:tcW w:w="2004" w:type="dxa"/>
            <w:tcBorders>
              <w:bottom w:val="single" w:sz="4" w:space="0" w:color="000000"/>
            </w:tcBorders>
          </w:tcPr>
          <w:p w14:paraId="3E806004" w14:textId="77777777" w:rsidR="00A21111" w:rsidRDefault="00A21111" w:rsidP="00CE39DA">
            <w:pPr>
              <w:pStyle w:val="TableParagraph"/>
              <w:spacing w:line="232" w:lineRule="exact"/>
              <w:ind w:left="470" w:right="460"/>
              <w:jc w:val="center"/>
            </w:pPr>
            <w:r>
              <w:t>27</w:t>
            </w:r>
          </w:p>
        </w:tc>
        <w:tc>
          <w:tcPr>
            <w:tcW w:w="2028" w:type="dxa"/>
            <w:tcBorders>
              <w:bottom w:val="single" w:sz="4" w:space="0" w:color="000000"/>
            </w:tcBorders>
          </w:tcPr>
          <w:p w14:paraId="5DF0479A" w14:textId="77777777" w:rsidR="00A21111" w:rsidRDefault="00A21111" w:rsidP="00CE39DA">
            <w:pPr>
              <w:pStyle w:val="TableParagraph"/>
              <w:spacing w:line="232" w:lineRule="exact"/>
              <w:ind w:left="9"/>
              <w:jc w:val="center"/>
            </w:pPr>
            <w:r>
              <w:t>7</w:t>
            </w:r>
          </w:p>
        </w:tc>
      </w:tr>
    </w:tbl>
    <w:p w14:paraId="6E10CAD1" w14:textId="77777777" w:rsidR="00A21111" w:rsidRDefault="00A21111" w:rsidP="00A21111">
      <w:pPr>
        <w:pStyle w:val="a3"/>
        <w:spacing w:line="248" w:lineRule="exact"/>
        <w:ind w:left="1702"/>
      </w:pPr>
      <w:r>
        <w:rPr>
          <w:i/>
        </w:rPr>
        <w:t xml:space="preserve">t </w:t>
      </w:r>
      <w:r>
        <w:t>統計（括弧内</w:t>
      </w:r>
    </w:p>
    <w:p w14:paraId="15419470"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FE83E5E" w14:textId="77777777" w:rsidR="00A21111" w:rsidRDefault="00A21111" w:rsidP="00A21111">
      <w:pPr>
        <w:spacing w:line="256" w:lineRule="exact"/>
        <w:sectPr w:rsidR="00A21111">
          <w:pgSz w:w="11910" w:h="16840"/>
          <w:pgMar w:top="1000" w:right="0" w:bottom="1080" w:left="0" w:header="568" w:footer="816" w:gutter="0"/>
          <w:cols w:space="720"/>
        </w:sectPr>
      </w:pPr>
    </w:p>
    <w:p w14:paraId="5BAD6008" w14:textId="77777777" w:rsidR="00A21111" w:rsidRDefault="00A21111" w:rsidP="00A21111">
      <w:pPr>
        <w:pStyle w:val="a3"/>
        <w:rPr>
          <w:sz w:val="20"/>
        </w:rPr>
      </w:pPr>
    </w:p>
    <w:p w14:paraId="254A027A" w14:textId="77777777" w:rsidR="00A21111" w:rsidRDefault="00A21111" w:rsidP="00A21111">
      <w:pPr>
        <w:pStyle w:val="a3"/>
        <w:rPr>
          <w:sz w:val="19"/>
        </w:rPr>
      </w:pPr>
    </w:p>
    <w:p w14:paraId="234DC78E" w14:textId="77777777" w:rsidR="00A21111" w:rsidRDefault="00A21111" w:rsidP="00A21111">
      <w:pPr>
        <w:pStyle w:val="a3"/>
        <w:tabs>
          <w:tab w:val="left" w:pos="3290"/>
        </w:tabs>
        <w:spacing w:before="1"/>
        <w:ind w:left="1702"/>
        <w:rPr>
          <w:lang w:eastAsia="ja-JP"/>
        </w:rPr>
      </w:pPr>
      <w:bookmarkStart w:id="183" w:name="_bookmark115"/>
      <w:bookmarkEnd w:id="183"/>
      <w:r>
        <w:rPr>
          <w:lang w:eastAsia="ja-JP"/>
        </w:rPr>
        <w:t>表A.2:</w:t>
      </w:r>
      <w:r>
        <w:rPr>
          <w:lang w:eastAsia="ja-JP"/>
        </w:rPr>
        <w:tab/>
        <w:t>OSS貢献者の全要素生産性(FE)</w:t>
      </w:r>
      <w:r>
        <w:rPr>
          <w:lang w:eastAsia="ja-JP"/>
        </w:rPr>
        <w:tab/>
        <w:t>への影響</w:t>
      </w:r>
    </w:p>
    <w:p w14:paraId="79ED6621"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12"/>
        <w:gridCol w:w="2028"/>
        <w:gridCol w:w="2016"/>
      </w:tblGrid>
      <w:tr w:rsidR="00A21111" w14:paraId="3DEA0E2E" w14:textId="77777777" w:rsidTr="00CE39DA">
        <w:trPr>
          <w:trHeight w:val="253"/>
        </w:trPr>
        <w:tc>
          <w:tcPr>
            <w:tcW w:w="2818" w:type="dxa"/>
            <w:tcBorders>
              <w:top w:val="single" w:sz="4" w:space="0" w:color="000000"/>
            </w:tcBorders>
          </w:tcPr>
          <w:p w14:paraId="2373EE23" w14:textId="77777777" w:rsidR="00A21111" w:rsidRDefault="00A21111" w:rsidP="00CE39DA">
            <w:pPr>
              <w:pStyle w:val="TableParagraph"/>
              <w:rPr>
                <w:rFonts w:ascii="Times New Roman"/>
                <w:sz w:val="18"/>
                <w:lang w:eastAsia="ja-JP"/>
              </w:rPr>
            </w:pPr>
          </w:p>
        </w:tc>
        <w:tc>
          <w:tcPr>
            <w:tcW w:w="1812" w:type="dxa"/>
            <w:tcBorders>
              <w:top w:val="single" w:sz="4" w:space="0" w:color="000000"/>
            </w:tcBorders>
          </w:tcPr>
          <w:p w14:paraId="318368CB" w14:textId="77777777" w:rsidR="00A21111" w:rsidRDefault="00A21111" w:rsidP="00CE39DA">
            <w:pPr>
              <w:pStyle w:val="TableParagraph"/>
              <w:spacing w:line="233" w:lineRule="exact"/>
              <w:ind w:left="610" w:right="789"/>
              <w:jc w:val="center"/>
            </w:pPr>
            <w:r>
              <w:t>(1)</w:t>
            </w:r>
          </w:p>
        </w:tc>
        <w:tc>
          <w:tcPr>
            <w:tcW w:w="2028" w:type="dxa"/>
            <w:tcBorders>
              <w:top w:val="single" w:sz="4" w:space="0" w:color="000000"/>
            </w:tcBorders>
          </w:tcPr>
          <w:p w14:paraId="1957F071" w14:textId="77777777" w:rsidR="00A21111" w:rsidRDefault="00A21111" w:rsidP="00CE39DA">
            <w:pPr>
              <w:pStyle w:val="TableParagraph"/>
              <w:spacing w:line="233" w:lineRule="exact"/>
              <w:ind w:left="458" w:right="447"/>
              <w:jc w:val="center"/>
            </w:pPr>
            <w:r>
              <w:t>(2)</w:t>
            </w:r>
          </w:p>
        </w:tc>
        <w:tc>
          <w:tcPr>
            <w:tcW w:w="2016" w:type="dxa"/>
            <w:tcBorders>
              <w:top w:val="single" w:sz="4" w:space="0" w:color="000000"/>
            </w:tcBorders>
          </w:tcPr>
          <w:p w14:paraId="5DAFD778" w14:textId="77777777" w:rsidR="00A21111" w:rsidRDefault="00A21111" w:rsidP="00CE39DA">
            <w:pPr>
              <w:pStyle w:val="TableParagraph"/>
              <w:spacing w:line="233" w:lineRule="exact"/>
              <w:ind w:left="447" w:right="447"/>
              <w:jc w:val="center"/>
            </w:pPr>
            <w:r>
              <w:t>(3)</w:t>
            </w:r>
          </w:p>
        </w:tc>
      </w:tr>
      <w:tr w:rsidR="00A21111" w14:paraId="5C88D19F" w14:textId="77777777" w:rsidTr="00CE39DA">
        <w:trPr>
          <w:trHeight w:val="252"/>
        </w:trPr>
        <w:tc>
          <w:tcPr>
            <w:tcW w:w="2818" w:type="dxa"/>
            <w:tcBorders>
              <w:bottom w:val="single" w:sz="4" w:space="0" w:color="000000"/>
            </w:tcBorders>
          </w:tcPr>
          <w:p w14:paraId="572ED0A7"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3A077D9F" w14:textId="77777777" w:rsidR="00A21111" w:rsidRDefault="00A21111" w:rsidP="00CE39DA">
            <w:pPr>
              <w:pStyle w:val="TableParagraph"/>
              <w:spacing w:line="233" w:lineRule="exact"/>
              <w:ind w:left="610" w:right="792"/>
              <w:jc w:val="center"/>
            </w:pPr>
            <w:r>
              <w:t>すべて</w:t>
            </w:r>
          </w:p>
        </w:tc>
        <w:tc>
          <w:tcPr>
            <w:tcW w:w="2028" w:type="dxa"/>
            <w:tcBorders>
              <w:bottom w:val="single" w:sz="4" w:space="0" w:color="000000"/>
            </w:tcBorders>
          </w:tcPr>
          <w:p w14:paraId="4C6B0644" w14:textId="77777777" w:rsidR="00A21111" w:rsidRDefault="00A21111" w:rsidP="00CE39DA">
            <w:pPr>
              <w:pStyle w:val="TableParagraph"/>
              <w:spacing w:line="233" w:lineRule="exact"/>
              <w:ind w:left="454" w:right="447"/>
              <w:jc w:val="center"/>
            </w:pPr>
            <w:r>
              <w:t>EU</w:t>
            </w:r>
          </w:p>
        </w:tc>
        <w:tc>
          <w:tcPr>
            <w:tcW w:w="2016" w:type="dxa"/>
            <w:tcBorders>
              <w:bottom w:val="single" w:sz="4" w:space="0" w:color="000000"/>
            </w:tcBorders>
          </w:tcPr>
          <w:p w14:paraId="40DC3FCF" w14:textId="77777777" w:rsidR="00A21111" w:rsidRDefault="00A21111" w:rsidP="00CE39DA">
            <w:pPr>
              <w:pStyle w:val="TableParagraph"/>
              <w:spacing w:line="233" w:lineRule="exact"/>
              <w:ind w:left="446" w:right="447"/>
              <w:jc w:val="center"/>
            </w:pPr>
            <w:r>
              <w:t>その他</w:t>
            </w:r>
          </w:p>
        </w:tc>
      </w:tr>
      <w:tr w:rsidR="00A21111" w14:paraId="36594CCE" w14:textId="77777777" w:rsidTr="00CE39DA">
        <w:trPr>
          <w:trHeight w:val="253"/>
        </w:trPr>
        <w:tc>
          <w:tcPr>
            <w:tcW w:w="2818" w:type="dxa"/>
            <w:tcBorders>
              <w:top w:val="single" w:sz="4" w:space="0" w:color="000000"/>
            </w:tcBorders>
          </w:tcPr>
          <w:p w14:paraId="07DEB069" w14:textId="77777777" w:rsidR="00A21111" w:rsidRDefault="00A21111" w:rsidP="00CE39DA">
            <w:pPr>
              <w:pStyle w:val="TableParagraph"/>
              <w:spacing w:line="233" w:lineRule="exact"/>
              <w:ind w:left="116"/>
            </w:pPr>
            <w:r>
              <w:t>対数資本ストック</w:t>
            </w:r>
          </w:p>
        </w:tc>
        <w:tc>
          <w:tcPr>
            <w:tcW w:w="1812" w:type="dxa"/>
            <w:tcBorders>
              <w:top w:val="single" w:sz="4" w:space="0" w:color="000000"/>
            </w:tcBorders>
          </w:tcPr>
          <w:p w14:paraId="052251FD" w14:textId="77777777" w:rsidR="00A21111" w:rsidRDefault="00A21111" w:rsidP="00CE39DA">
            <w:pPr>
              <w:pStyle w:val="TableParagraph"/>
              <w:spacing w:line="233" w:lineRule="exact"/>
              <w:ind w:left="298"/>
              <w:rPr>
                <w:sz w:val="14"/>
              </w:rPr>
            </w:pPr>
            <w:r>
              <w:t>-0.08459***</w:t>
            </w:r>
          </w:p>
        </w:tc>
        <w:tc>
          <w:tcPr>
            <w:tcW w:w="2028" w:type="dxa"/>
            <w:tcBorders>
              <w:top w:val="single" w:sz="4" w:space="0" w:color="000000"/>
            </w:tcBorders>
          </w:tcPr>
          <w:p w14:paraId="10AFFFF9" w14:textId="77777777" w:rsidR="00A21111" w:rsidRDefault="00A21111" w:rsidP="00CE39DA">
            <w:pPr>
              <w:pStyle w:val="TableParagraph"/>
              <w:spacing w:line="233" w:lineRule="exact"/>
              <w:ind w:left="458" w:right="447"/>
              <w:jc w:val="center"/>
              <w:rPr>
                <w:sz w:val="14"/>
              </w:rPr>
            </w:pPr>
            <w:r>
              <w:t>-0.11114***</w:t>
            </w:r>
          </w:p>
        </w:tc>
        <w:tc>
          <w:tcPr>
            <w:tcW w:w="2016" w:type="dxa"/>
            <w:tcBorders>
              <w:top w:val="single" w:sz="4" w:space="0" w:color="000000"/>
            </w:tcBorders>
          </w:tcPr>
          <w:p w14:paraId="4AFBBB9D" w14:textId="77777777" w:rsidR="00A21111" w:rsidRDefault="00A21111" w:rsidP="00CE39DA">
            <w:pPr>
              <w:pStyle w:val="TableParagraph"/>
              <w:spacing w:line="233" w:lineRule="exact"/>
              <w:ind w:left="491"/>
              <w:rPr>
                <w:sz w:val="14"/>
              </w:rPr>
            </w:pPr>
            <w:r>
              <w:t>-0.10241***</w:t>
            </w:r>
          </w:p>
        </w:tc>
      </w:tr>
      <w:tr w:rsidR="00A21111" w14:paraId="5692B05D" w14:textId="77777777" w:rsidTr="00CE39DA">
        <w:trPr>
          <w:trHeight w:val="250"/>
        </w:trPr>
        <w:tc>
          <w:tcPr>
            <w:tcW w:w="2818" w:type="dxa"/>
          </w:tcPr>
          <w:p w14:paraId="1AE43B5A" w14:textId="77777777" w:rsidR="00A21111" w:rsidRDefault="00A21111" w:rsidP="00CE39DA">
            <w:pPr>
              <w:pStyle w:val="TableParagraph"/>
              <w:rPr>
                <w:rFonts w:ascii="Times New Roman"/>
                <w:sz w:val="18"/>
              </w:rPr>
            </w:pPr>
          </w:p>
        </w:tc>
        <w:tc>
          <w:tcPr>
            <w:tcW w:w="1812" w:type="dxa"/>
          </w:tcPr>
          <w:p w14:paraId="40C5AE3B" w14:textId="77777777" w:rsidR="00A21111" w:rsidRDefault="00A21111" w:rsidP="00CE39DA">
            <w:pPr>
              <w:pStyle w:val="TableParagraph"/>
              <w:spacing w:line="231" w:lineRule="exact"/>
              <w:ind w:left="490"/>
            </w:pPr>
            <w:r>
              <w:t>(-3.94)</w:t>
            </w:r>
          </w:p>
        </w:tc>
        <w:tc>
          <w:tcPr>
            <w:tcW w:w="2028" w:type="dxa"/>
          </w:tcPr>
          <w:p w14:paraId="7AB9F2A9" w14:textId="77777777" w:rsidR="00A21111" w:rsidRDefault="00A21111" w:rsidP="00CE39DA">
            <w:pPr>
              <w:pStyle w:val="TableParagraph"/>
              <w:spacing w:line="231" w:lineRule="exact"/>
              <w:ind w:left="458" w:right="447"/>
              <w:jc w:val="center"/>
            </w:pPr>
            <w:r>
              <w:t>(-4.12)</w:t>
            </w:r>
          </w:p>
        </w:tc>
        <w:tc>
          <w:tcPr>
            <w:tcW w:w="2016" w:type="dxa"/>
          </w:tcPr>
          <w:p w14:paraId="4A9F2672" w14:textId="77777777" w:rsidR="00A21111" w:rsidRDefault="00A21111" w:rsidP="00CE39DA">
            <w:pPr>
              <w:pStyle w:val="TableParagraph"/>
              <w:spacing w:line="231" w:lineRule="exact"/>
              <w:ind w:left="447" w:right="447"/>
              <w:jc w:val="center"/>
            </w:pPr>
            <w:r>
              <w:t>(-3.25)</w:t>
            </w:r>
          </w:p>
        </w:tc>
      </w:tr>
      <w:tr w:rsidR="00A21111" w14:paraId="44A9F259" w14:textId="77777777" w:rsidTr="00CE39DA">
        <w:trPr>
          <w:trHeight w:val="255"/>
        </w:trPr>
        <w:tc>
          <w:tcPr>
            <w:tcW w:w="2818" w:type="dxa"/>
          </w:tcPr>
          <w:p w14:paraId="5484CE87" w14:textId="77777777" w:rsidR="00A21111" w:rsidRDefault="00A21111" w:rsidP="00CE39DA">
            <w:pPr>
              <w:pStyle w:val="TableParagraph"/>
              <w:spacing w:line="236" w:lineRule="exact"/>
              <w:ind w:left="116"/>
            </w:pPr>
            <w:r>
              <w:t>ログ雇用</w:t>
            </w:r>
          </w:p>
        </w:tc>
        <w:tc>
          <w:tcPr>
            <w:tcW w:w="1812" w:type="dxa"/>
          </w:tcPr>
          <w:p w14:paraId="05F3FCB8" w14:textId="77777777" w:rsidR="00A21111" w:rsidRDefault="00A21111" w:rsidP="00CE39DA">
            <w:pPr>
              <w:pStyle w:val="TableParagraph"/>
              <w:spacing w:line="236" w:lineRule="exact"/>
              <w:ind w:left="298"/>
              <w:rPr>
                <w:sz w:val="14"/>
              </w:rPr>
            </w:pPr>
            <w:r>
              <w:t>-0.49663***</w:t>
            </w:r>
          </w:p>
        </w:tc>
        <w:tc>
          <w:tcPr>
            <w:tcW w:w="2028" w:type="dxa"/>
          </w:tcPr>
          <w:p w14:paraId="7C32D2FE" w14:textId="77777777" w:rsidR="00A21111" w:rsidRDefault="00A21111" w:rsidP="00CE39DA">
            <w:pPr>
              <w:pStyle w:val="TableParagraph"/>
              <w:spacing w:line="236" w:lineRule="exact"/>
              <w:ind w:left="458" w:right="447"/>
              <w:jc w:val="center"/>
              <w:rPr>
                <w:sz w:val="14"/>
              </w:rPr>
            </w:pPr>
            <w:r>
              <w:t>-0.52746***</w:t>
            </w:r>
          </w:p>
        </w:tc>
        <w:tc>
          <w:tcPr>
            <w:tcW w:w="2016" w:type="dxa"/>
          </w:tcPr>
          <w:p w14:paraId="44D5444C" w14:textId="77777777" w:rsidR="00A21111" w:rsidRDefault="00A21111" w:rsidP="00CE39DA">
            <w:pPr>
              <w:pStyle w:val="TableParagraph"/>
              <w:spacing w:line="236" w:lineRule="exact"/>
              <w:ind w:left="491"/>
              <w:rPr>
                <w:sz w:val="14"/>
              </w:rPr>
            </w:pPr>
            <w:r>
              <w:t>-0.65538***</w:t>
            </w:r>
          </w:p>
        </w:tc>
      </w:tr>
      <w:tr w:rsidR="00A21111" w14:paraId="6FF6136B" w14:textId="77777777" w:rsidTr="00CE39DA">
        <w:trPr>
          <w:trHeight w:val="249"/>
        </w:trPr>
        <w:tc>
          <w:tcPr>
            <w:tcW w:w="2818" w:type="dxa"/>
          </w:tcPr>
          <w:p w14:paraId="46C318E6" w14:textId="77777777" w:rsidR="00A21111" w:rsidRDefault="00A21111" w:rsidP="00CE39DA">
            <w:pPr>
              <w:pStyle w:val="TableParagraph"/>
              <w:rPr>
                <w:rFonts w:ascii="Times New Roman"/>
                <w:sz w:val="18"/>
              </w:rPr>
            </w:pPr>
          </w:p>
        </w:tc>
        <w:tc>
          <w:tcPr>
            <w:tcW w:w="1812" w:type="dxa"/>
          </w:tcPr>
          <w:p w14:paraId="459EFDDB" w14:textId="77777777" w:rsidR="00A21111" w:rsidRDefault="00A21111" w:rsidP="00CE39DA">
            <w:pPr>
              <w:pStyle w:val="TableParagraph"/>
              <w:spacing w:line="229" w:lineRule="exact"/>
              <w:ind w:left="490"/>
            </w:pPr>
            <w:r>
              <w:t>(-6.90)</w:t>
            </w:r>
          </w:p>
        </w:tc>
        <w:tc>
          <w:tcPr>
            <w:tcW w:w="2028" w:type="dxa"/>
          </w:tcPr>
          <w:p w14:paraId="7F7D8D47" w14:textId="77777777" w:rsidR="00A21111" w:rsidRDefault="00A21111" w:rsidP="00CE39DA">
            <w:pPr>
              <w:pStyle w:val="TableParagraph"/>
              <w:spacing w:line="229" w:lineRule="exact"/>
              <w:ind w:left="458" w:right="447"/>
              <w:jc w:val="center"/>
            </w:pPr>
            <w:r>
              <w:t>(-6.44)</w:t>
            </w:r>
          </w:p>
        </w:tc>
        <w:tc>
          <w:tcPr>
            <w:tcW w:w="2016" w:type="dxa"/>
          </w:tcPr>
          <w:p w14:paraId="0EA1CB04" w14:textId="77777777" w:rsidR="00A21111" w:rsidRDefault="00A21111" w:rsidP="00CE39DA">
            <w:pPr>
              <w:pStyle w:val="TableParagraph"/>
              <w:spacing w:line="229" w:lineRule="exact"/>
              <w:ind w:left="447" w:right="447"/>
              <w:jc w:val="center"/>
            </w:pPr>
            <w:r>
              <w:t>(-4.68)</w:t>
            </w:r>
          </w:p>
        </w:tc>
      </w:tr>
      <w:tr w:rsidR="00A21111" w14:paraId="0D368B65" w14:textId="77777777" w:rsidTr="00CE39DA">
        <w:trPr>
          <w:trHeight w:val="509"/>
        </w:trPr>
        <w:tc>
          <w:tcPr>
            <w:tcW w:w="2818" w:type="dxa"/>
          </w:tcPr>
          <w:p w14:paraId="4E53EE33" w14:textId="77777777" w:rsidR="00A21111" w:rsidRDefault="00A21111" w:rsidP="00CE39DA">
            <w:pPr>
              <w:pStyle w:val="TableParagraph"/>
              <w:spacing w:before="2" w:line="254" w:lineRule="exact"/>
              <w:ind w:left="116" w:right="297"/>
              <w:rPr>
                <w:lang w:eastAsia="ja-JP"/>
              </w:rPr>
            </w:pPr>
            <w:r>
              <w:rPr>
                <w:lang w:eastAsia="ja-JP"/>
              </w:rPr>
              <w:t>IPの使用に対するログ支払い</w:t>
            </w:r>
          </w:p>
        </w:tc>
        <w:tc>
          <w:tcPr>
            <w:tcW w:w="1812" w:type="dxa"/>
          </w:tcPr>
          <w:p w14:paraId="04E5FDF6" w14:textId="77777777" w:rsidR="00A21111" w:rsidRDefault="00A21111" w:rsidP="00CE39DA">
            <w:pPr>
              <w:pStyle w:val="TableParagraph"/>
              <w:spacing w:line="252" w:lineRule="exact"/>
              <w:ind w:left="361"/>
              <w:rPr>
                <w:sz w:val="14"/>
              </w:rPr>
            </w:pPr>
            <w:r>
              <w:t>0.01744**</w:t>
            </w:r>
          </w:p>
        </w:tc>
        <w:tc>
          <w:tcPr>
            <w:tcW w:w="2028" w:type="dxa"/>
          </w:tcPr>
          <w:p w14:paraId="064C7B45" w14:textId="77777777" w:rsidR="00A21111" w:rsidRDefault="00A21111" w:rsidP="00CE39DA">
            <w:pPr>
              <w:pStyle w:val="TableParagraph"/>
              <w:spacing w:line="252" w:lineRule="exact"/>
              <w:ind w:left="458" w:right="447"/>
              <w:jc w:val="center"/>
              <w:rPr>
                <w:sz w:val="14"/>
              </w:rPr>
            </w:pPr>
            <w:r>
              <w:t>0.01808*</w:t>
            </w:r>
          </w:p>
        </w:tc>
        <w:tc>
          <w:tcPr>
            <w:tcW w:w="2016" w:type="dxa"/>
          </w:tcPr>
          <w:p w14:paraId="3F21C2AF" w14:textId="77777777" w:rsidR="00A21111" w:rsidRDefault="00A21111" w:rsidP="00CE39DA">
            <w:pPr>
              <w:pStyle w:val="TableParagraph"/>
              <w:spacing w:line="252" w:lineRule="exact"/>
              <w:ind w:left="527"/>
              <w:rPr>
                <w:sz w:val="14"/>
              </w:rPr>
            </w:pPr>
            <w:r>
              <w:t>0.06830***</w:t>
            </w:r>
          </w:p>
        </w:tc>
      </w:tr>
      <w:tr w:rsidR="00A21111" w14:paraId="0FB7359F" w14:textId="77777777" w:rsidTr="00CE39DA">
        <w:trPr>
          <w:trHeight w:val="249"/>
        </w:trPr>
        <w:tc>
          <w:tcPr>
            <w:tcW w:w="2818" w:type="dxa"/>
          </w:tcPr>
          <w:p w14:paraId="008E50AD" w14:textId="77777777" w:rsidR="00A21111" w:rsidRDefault="00A21111" w:rsidP="00CE39DA">
            <w:pPr>
              <w:pStyle w:val="TableParagraph"/>
              <w:rPr>
                <w:rFonts w:ascii="Times New Roman"/>
                <w:sz w:val="18"/>
              </w:rPr>
            </w:pPr>
          </w:p>
        </w:tc>
        <w:tc>
          <w:tcPr>
            <w:tcW w:w="1812" w:type="dxa"/>
          </w:tcPr>
          <w:p w14:paraId="6EB9AC0D" w14:textId="77777777" w:rsidR="00A21111" w:rsidRDefault="00A21111" w:rsidP="00CE39DA">
            <w:pPr>
              <w:pStyle w:val="TableParagraph"/>
              <w:spacing w:line="230" w:lineRule="exact"/>
              <w:ind w:left="526"/>
            </w:pPr>
            <w:r>
              <w:t>(2.10)</w:t>
            </w:r>
          </w:p>
        </w:tc>
        <w:tc>
          <w:tcPr>
            <w:tcW w:w="2028" w:type="dxa"/>
          </w:tcPr>
          <w:p w14:paraId="640A5932" w14:textId="77777777" w:rsidR="00A21111" w:rsidRDefault="00A21111" w:rsidP="00CE39DA">
            <w:pPr>
              <w:pStyle w:val="TableParagraph"/>
              <w:spacing w:line="230" w:lineRule="exact"/>
              <w:ind w:left="456" w:right="447"/>
              <w:jc w:val="center"/>
            </w:pPr>
            <w:r>
              <w:t>(1.94)</w:t>
            </w:r>
          </w:p>
        </w:tc>
        <w:tc>
          <w:tcPr>
            <w:tcW w:w="2016" w:type="dxa"/>
          </w:tcPr>
          <w:p w14:paraId="7C0CBCE2" w14:textId="77777777" w:rsidR="00A21111" w:rsidRDefault="00A21111" w:rsidP="00CE39DA">
            <w:pPr>
              <w:pStyle w:val="TableParagraph"/>
              <w:spacing w:line="230" w:lineRule="exact"/>
              <w:ind w:left="445" w:right="447"/>
              <w:jc w:val="center"/>
            </w:pPr>
            <w:r>
              <w:t>(3.72)</w:t>
            </w:r>
          </w:p>
        </w:tc>
      </w:tr>
      <w:tr w:rsidR="00A21111" w14:paraId="044DF239" w14:textId="77777777" w:rsidTr="00CE39DA">
        <w:trPr>
          <w:trHeight w:val="507"/>
        </w:trPr>
        <w:tc>
          <w:tcPr>
            <w:tcW w:w="2818" w:type="dxa"/>
          </w:tcPr>
          <w:p w14:paraId="0290D0A2" w14:textId="77777777" w:rsidR="00A21111" w:rsidRDefault="00A21111" w:rsidP="00CE39DA">
            <w:pPr>
              <w:pStyle w:val="TableParagraph"/>
              <w:tabs>
                <w:tab w:val="left" w:pos="2054"/>
              </w:tabs>
              <w:spacing w:line="252" w:lineRule="exact"/>
              <w:ind w:left="116"/>
            </w:pPr>
            <w:r>
              <w:t>LD.LogR&amp;D</w:t>
            </w:r>
          </w:p>
          <w:p w14:paraId="08A08F5A" w14:textId="77777777" w:rsidR="00A21111" w:rsidRDefault="00A21111" w:rsidP="00CE39DA">
            <w:pPr>
              <w:pStyle w:val="TableParagraph"/>
              <w:spacing w:line="235" w:lineRule="exact"/>
              <w:ind w:left="116"/>
            </w:pPr>
            <w:r>
              <w:t>支出</w:t>
            </w:r>
          </w:p>
        </w:tc>
        <w:tc>
          <w:tcPr>
            <w:tcW w:w="1812" w:type="dxa"/>
          </w:tcPr>
          <w:p w14:paraId="12A82187" w14:textId="77777777" w:rsidR="00A21111" w:rsidRDefault="00A21111" w:rsidP="00CE39DA">
            <w:pPr>
              <w:pStyle w:val="TableParagraph"/>
              <w:ind w:left="416"/>
            </w:pPr>
            <w:r>
              <w:t>0.01326</w:t>
            </w:r>
          </w:p>
        </w:tc>
        <w:tc>
          <w:tcPr>
            <w:tcW w:w="2028" w:type="dxa"/>
          </w:tcPr>
          <w:p w14:paraId="571AFA7E" w14:textId="77777777" w:rsidR="00A21111" w:rsidRDefault="00A21111" w:rsidP="00CE39DA">
            <w:pPr>
              <w:pStyle w:val="TableParagraph"/>
              <w:ind w:left="457" w:right="447"/>
              <w:jc w:val="center"/>
            </w:pPr>
            <w:r>
              <w:t>0.03574</w:t>
            </w:r>
          </w:p>
        </w:tc>
        <w:tc>
          <w:tcPr>
            <w:tcW w:w="2016" w:type="dxa"/>
          </w:tcPr>
          <w:p w14:paraId="4108A926" w14:textId="77777777" w:rsidR="00A21111" w:rsidRDefault="00A21111" w:rsidP="00CE39DA">
            <w:pPr>
              <w:pStyle w:val="TableParagraph"/>
              <w:spacing w:line="253" w:lineRule="exact"/>
              <w:ind w:left="517"/>
              <w:rPr>
                <w:sz w:val="14"/>
              </w:rPr>
            </w:pPr>
            <w:r>
              <w:t>-0.29883**</w:t>
            </w:r>
          </w:p>
        </w:tc>
      </w:tr>
      <w:tr w:rsidR="00A21111" w14:paraId="7BC666CA" w14:textId="77777777" w:rsidTr="00CE39DA">
        <w:trPr>
          <w:trHeight w:val="250"/>
        </w:trPr>
        <w:tc>
          <w:tcPr>
            <w:tcW w:w="2818" w:type="dxa"/>
          </w:tcPr>
          <w:p w14:paraId="3D5218E6" w14:textId="77777777" w:rsidR="00A21111" w:rsidRDefault="00A21111" w:rsidP="00CE39DA">
            <w:pPr>
              <w:pStyle w:val="TableParagraph"/>
              <w:rPr>
                <w:rFonts w:ascii="Times New Roman"/>
                <w:sz w:val="18"/>
              </w:rPr>
            </w:pPr>
          </w:p>
        </w:tc>
        <w:tc>
          <w:tcPr>
            <w:tcW w:w="1812" w:type="dxa"/>
          </w:tcPr>
          <w:p w14:paraId="1191FF22" w14:textId="77777777" w:rsidR="00A21111" w:rsidRDefault="00A21111" w:rsidP="00CE39DA">
            <w:pPr>
              <w:pStyle w:val="TableParagraph"/>
              <w:spacing w:line="231" w:lineRule="exact"/>
              <w:ind w:left="526"/>
            </w:pPr>
            <w:r>
              <w:t>(0.35)</w:t>
            </w:r>
          </w:p>
        </w:tc>
        <w:tc>
          <w:tcPr>
            <w:tcW w:w="2028" w:type="dxa"/>
          </w:tcPr>
          <w:p w14:paraId="28F56B15" w14:textId="77777777" w:rsidR="00A21111" w:rsidRDefault="00A21111" w:rsidP="00CE39DA">
            <w:pPr>
              <w:pStyle w:val="TableParagraph"/>
              <w:spacing w:line="231" w:lineRule="exact"/>
              <w:ind w:left="456" w:right="447"/>
              <w:jc w:val="center"/>
            </w:pPr>
            <w:r>
              <w:t>(0.88)</w:t>
            </w:r>
          </w:p>
        </w:tc>
        <w:tc>
          <w:tcPr>
            <w:tcW w:w="2016" w:type="dxa"/>
          </w:tcPr>
          <w:p w14:paraId="6A19D327" w14:textId="77777777" w:rsidR="00A21111" w:rsidRDefault="00A21111" w:rsidP="00CE39DA">
            <w:pPr>
              <w:pStyle w:val="TableParagraph"/>
              <w:spacing w:line="231" w:lineRule="exact"/>
              <w:ind w:left="447" w:right="447"/>
              <w:jc w:val="center"/>
            </w:pPr>
            <w:r>
              <w:t>(-2.58)</w:t>
            </w:r>
          </w:p>
        </w:tc>
      </w:tr>
      <w:tr w:rsidR="00A21111" w14:paraId="44B92499" w14:textId="77777777" w:rsidTr="00CE39DA">
        <w:trPr>
          <w:trHeight w:val="509"/>
        </w:trPr>
        <w:tc>
          <w:tcPr>
            <w:tcW w:w="2818" w:type="dxa"/>
          </w:tcPr>
          <w:p w14:paraId="05625B9B" w14:textId="77777777" w:rsidR="00A21111" w:rsidRDefault="00A21111" w:rsidP="00CE39DA">
            <w:pPr>
              <w:pStyle w:val="TableParagraph"/>
              <w:tabs>
                <w:tab w:val="left" w:pos="2054"/>
              </w:tabs>
              <w:spacing w:line="252" w:lineRule="exact"/>
              <w:ind w:left="116"/>
            </w:pPr>
            <w:r>
              <w:t>LD.logR&amp;D</w:t>
            </w:r>
          </w:p>
          <w:p w14:paraId="2961057A" w14:textId="77777777" w:rsidR="00A21111" w:rsidRDefault="00A21111" w:rsidP="00CE39DA">
            <w:pPr>
              <w:pStyle w:val="TableParagraph"/>
              <w:spacing w:line="237" w:lineRule="exact"/>
              <w:ind w:left="116"/>
            </w:pPr>
            <w:r>
              <w:t>ROWによる支出</w:t>
            </w:r>
          </w:p>
        </w:tc>
        <w:tc>
          <w:tcPr>
            <w:tcW w:w="1812" w:type="dxa"/>
          </w:tcPr>
          <w:p w14:paraId="0A1BEDB1" w14:textId="77777777" w:rsidR="00A21111" w:rsidRDefault="00A21111" w:rsidP="00CE39DA">
            <w:pPr>
              <w:pStyle w:val="TableParagraph"/>
              <w:spacing w:line="253" w:lineRule="exact"/>
              <w:ind w:left="389"/>
              <w:rPr>
                <w:sz w:val="14"/>
              </w:rPr>
            </w:pPr>
            <w:r>
              <w:t>0.33022*</w:t>
            </w:r>
          </w:p>
        </w:tc>
        <w:tc>
          <w:tcPr>
            <w:tcW w:w="2028" w:type="dxa"/>
          </w:tcPr>
          <w:p w14:paraId="6C7A6701" w14:textId="77777777" w:rsidR="00A21111" w:rsidRDefault="00A21111" w:rsidP="00CE39DA">
            <w:pPr>
              <w:pStyle w:val="TableParagraph"/>
              <w:spacing w:line="253" w:lineRule="exact"/>
              <w:ind w:left="458" w:right="447"/>
              <w:jc w:val="center"/>
              <w:rPr>
                <w:sz w:val="14"/>
              </w:rPr>
            </w:pPr>
            <w:r>
              <w:t>0.44746*</w:t>
            </w:r>
          </w:p>
        </w:tc>
        <w:tc>
          <w:tcPr>
            <w:tcW w:w="2016" w:type="dxa"/>
          </w:tcPr>
          <w:p w14:paraId="2ECE8B0C" w14:textId="77777777" w:rsidR="00A21111" w:rsidRDefault="00A21111" w:rsidP="00CE39DA">
            <w:pPr>
              <w:pStyle w:val="TableParagraph"/>
              <w:ind w:left="572"/>
            </w:pPr>
            <w:r>
              <w:t>-0.12728</w:t>
            </w:r>
          </w:p>
        </w:tc>
      </w:tr>
      <w:tr w:rsidR="00A21111" w14:paraId="6C8CC1F7" w14:textId="77777777" w:rsidTr="00CE39DA">
        <w:trPr>
          <w:trHeight w:val="250"/>
        </w:trPr>
        <w:tc>
          <w:tcPr>
            <w:tcW w:w="2818" w:type="dxa"/>
          </w:tcPr>
          <w:p w14:paraId="0DBDE83D" w14:textId="77777777" w:rsidR="00A21111" w:rsidRDefault="00A21111" w:rsidP="00CE39DA">
            <w:pPr>
              <w:pStyle w:val="TableParagraph"/>
              <w:rPr>
                <w:rFonts w:ascii="Times New Roman"/>
                <w:sz w:val="18"/>
              </w:rPr>
            </w:pPr>
          </w:p>
        </w:tc>
        <w:tc>
          <w:tcPr>
            <w:tcW w:w="1812" w:type="dxa"/>
          </w:tcPr>
          <w:p w14:paraId="498319CB" w14:textId="77777777" w:rsidR="00A21111" w:rsidRDefault="00A21111" w:rsidP="00CE39DA">
            <w:pPr>
              <w:pStyle w:val="TableParagraph"/>
              <w:spacing w:line="231" w:lineRule="exact"/>
              <w:ind w:left="526"/>
            </w:pPr>
            <w:r>
              <w:t>(1.66)</w:t>
            </w:r>
          </w:p>
        </w:tc>
        <w:tc>
          <w:tcPr>
            <w:tcW w:w="2028" w:type="dxa"/>
          </w:tcPr>
          <w:p w14:paraId="45814BF9" w14:textId="77777777" w:rsidR="00A21111" w:rsidRDefault="00A21111" w:rsidP="00CE39DA">
            <w:pPr>
              <w:pStyle w:val="TableParagraph"/>
              <w:spacing w:line="231" w:lineRule="exact"/>
              <w:ind w:left="456" w:right="447"/>
              <w:jc w:val="center"/>
            </w:pPr>
            <w:r>
              <w:t>(1.93)</w:t>
            </w:r>
          </w:p>
        </w:tc>
        <w:tc>
          <w:tcPr>
            <w:tcW w:w="2016" w:type="dxa"/>
          </w:tcPr>
          <w:p w14:paraId="0C4C7763" w14:textId="77777777" w:rsidR="00A21111" w:rsidRDefault="00A21111" w:rsidP="00CE39DA">
            <w:pPr>
              <w:pStyle w:val="TableParagraph"/>
              <w:spacing w:line="231" w:lineRule="exact"/>
              <w:ind w:left="447" w:right="447"/>
              <w:jc w:val="center"/>
            </w:pPr>
            <w:r>
              <w:t>(-0.43)</w:t>
            </w:r>
          </w:p>
        </w:tc>
      </w:tr>
      <w:tr w:rsidR="00A21111" w14:paraId="0E22E7CD" w14:textId="77777777" w:rsidTr="00CE39DA">
        <w:trPr>
          <w:trHeight w:val="509"/>
        </w:trPr>
        <w:tc>
          <w:tcPr>
            <w:tcW w:w="2818" w:type="dxa"/>
          </w:tcPr>
          <w:p w14:paraId="6EFA18FD" w14:textId="77777777" w:rsidR="00A21111" w:rsidRDefault="00A21111" w:rsidP="00CE39DA">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12" w:type="dxa"/>
          </w:tcPr>
          <w:p w14:paraId="0B9D9048" w14:textId="77777777" w:rsidR="00A21111" w:rsidRDefault="00A21111" w:rsidP="00CE39DA">
            <w:pPr>
              <w:pStyle w:val="TableParagraph"/>
              <w:spacing w:line="252" w:lineRule="exact"/>
              <w:ind w:left="361"/>
              <w:rPr>
                <w:sz w:val="14"/>
              </w:rPr>
            </w:pPr>
            <w:r>
              <w:t>0.01041**</w:t>
            </w:r>
          </w:p>
        </w:tc>
        <w:tc>
          <w:tcPr>
            <w:tcW w:w="2028" w:type="dxa"/>
          </w:tcPr>
          <w:p w14:paraId="36B4E310" w14:textId="77777777" w:rsidR="00A21111" w:rsidRDefault="00A21111" w:rsidP="00CE39DA">
            <w:pPr>
              <w:pStyle w:val="TableParagraph"/>
              <w:spacing w:line="252" w:lineRule="exact"/>
              <w:ind w:left="455" w:right="447"/>
              <w:jc w:val="center"/>
              <w:rPr>
                <w:sz w:val="14"/>
              </w:rPr>
            </w:pPr>
            <w:r>
              <w:t>0.01306***</w:t>
            </w:r>
          </w:p>
        </w:tc>
        <w:tc>
          <w:tcPr>
            <w:tcW w:w="2016" w:type="dxa"/>
          </w:tcPr>
          <w:p w14:paraId="5477AC89" w14:textId="77777777" w:rsidR="00A21111" w:rsidRDefault="00A21111" w:rsidP="00CE39DA">
            <w:pPr>
              <w:pStyle w:val="TableParagraph"/>
              <w:spacing w:line="252" w:lineRule="exact"/>
              <w:ind w:left="572"/>
            </w:pPr>
            <w:r>
              <w:t>-0.00078</w:t>
            </w:r>
          </w:p>
        </w:tc>
      </w:tr>
      <w:tr w:rsidR="00A21111" w14:paraId="2F03A398" w14:textId="77777777" w:rsidTr="00CE39DA">
        <w:trPr>
          <w:trHeight w:val="248"/>
        </w:trPr>
        <w:tc>
          <w:tcPr>
            <w:tcW w:w="2818" w:type="dxa"/>
          </w:tcPr>
          <w:p w14:paraId="6C2369C1" w14:textId="77777777" w:rsidR="00A21111" w:rsidRDefault="00A21111" w:rsidP="00CE39DA">
            <w:pPr>
              <w:pStyle w:val="TableParagraph"/>
              <w:rPr>
                <w:rFonts w:ascii="Times New Roman"/>
                <w:sz w:val="18"/>
              </w:rPr>
            </w:pPr>
          </w:p>
        </w:tc>
        <w:tc>
          <w:tcPr>
            <w:tcW w:w="1812" w:type="dxa"/>
          </w:tcPr>
          <w:p w14:paraId="259CF97E" w14:textId="77777777" w:rsidR="00A21111" w:rsidRDefault="00A21111" w:rsidP="00CE39DA">
            <w:pPr>
              <w:pStyle w:val="TableParagraph"/>
              <w:spacing w:line="229" w:lineRule="exact"/>
              <w:ind w:left="526"/>
            </w:pPr>
            <w:r>
              <w:t>(2.46)</w:t>
            </w:r>
          </w:p>
        </w:tc>
        <w:tc>
          <w:tcPr>
            <w:tcW w:w="2028" w:type="dxa"/>
          </w:tcPr>
          <w:p w14:paraId="121C0B4D" w14:textId="77777777" w:rsidR="00A21111" w:rsidRDefault="00A21111" w:rsidP="00CE39DA">
            <w:pPr>
              <w:pStyle w:val="TableParagraph"/>
              <w:spacing w:line="229" w:lineRule="exact"/>
              <w:ind w:left="456" w:right="447"/>
              <w:jc w:val="center"/>
            </w:pPr>
            <w:r>
              <w:t>(2.74)</w:t>
            </w:r>
          </w:p>
        </w:tc>
        <w:tc>
          <w:tcPr>
            <w:tcW w:w="2016" w:type="dxa"/>
          </w:tcPr>
          <w:p w14:paraId="58EA491C" w14:textId="77777777" w:rsidR="00A21111" w:rsidRDefault="00A21111" w:rsidP="00CE39DA">
            <w:pPr>
              <w:pStyle w:val="TableParagraph"/>
              <w:spacing w:line="229" w:lineRule="exact"/>
              <w:ind w:left="447" w:right="447"/>
              <w:jc w:val="center"/>
            </w:pPr>
            <w:r>
              <w:t>(-0.10)</w:t>
            </w:r>
          </w:p>
        </w:tc>
      </w:tr>
      <w:tr w:rsidR="00A21111" w14:paraId="78423993" w14:textId="77777777" w:rsidTr="00CE39DA">
        <w:trPr>
          <w:trHeight w:val="509"/>
        </w:trPr>
        <w:tc>
          <w:tcPr>
            <w:tcW w:w="2818" w:type="dxa"/>
          </w:tcPr>
          <w:p w14:paraId="39A7D1B1" w14:textId="77777777" w:rsidR="00A21111" w:rsidRDefault="00A21111" w:rsidP="00CE39DA">
            <w:pPr>
              <w:pStyle w:val="TableParagraph"/>
              <w:tabs>
                <w:tab w:val="left" w:pos="1831"/>
              </w:tabs>
              <w:spacing w:before="2" w:line="254"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12" w:type="dxa"/>
          </w:tcPr>
          <w:p w14:paraId="7624341C" w14:textId="77777777" w:rsidR="00A21111" w:rsidRDefault="00A21111" w:rsidP="00CE39DA">
            <w:pPr>
              <w:pStyle w:val="TableParagraph"/>
              <w:spacing w:line="252" w:lineRule="exact"/>
              <w:ind w:left="416"/>
            </w:pPr>
            <w:r>
              <w:t>0.00978</w:t>
            </w:r>
          </w:p>
        </w:tc>
        <w:tc>
          <w:tcPr>
            <w:tcW w:w="2028" w:type="dxa"/>
          </w:tcPr>
          <w:p w14:paraId="65F01AF1" w14:textId="77777777" w:rsidR="00A21111" w:rsidRDefault="00A21111" w:rsidP="00CE39DA">
            <w:pPr>
              <w:pStyle w:val="TableParagraph"/>
              <w:spacing w:line="252" w:lineRule="exact"/>
              <w:ind w:left="458" w:right="446"/>
              <w:jc w:val="center"/>
            </w:pPr>
            <w:r>
              <w:t>-0.00003</w:t>
            </w:r>
          </w:p>
        </w:tc>
        <w:tc>
          <w:tcPr>
            <w:tcW w:w="2016" w:type="dxa"/>
          </w:tcPr>
          <w:p w14:paraId="47468AA8" w14:textId="77777777" w:rsidR="00A21111" w:rsidRDefault="00A21111" w:rsidP="00CE39DA">
            <w:pPr>
              <w:pStyle w:val="TableParagraph"/>
              <w:spacing w:line="252" w:lineRule="exact"/>
              <w:ind w:left="582"/>
              <w:rPr>
                <w:sz w:val="14"/>
              </w:rPr>
            </w:pPr>
            <w:r>
              <w:t>0.04964*</w:t>
            </w:r>
          </w:p>
        </w:tc>
      </w:tr>
      <w:tr w:rsidR="00A21111" w14:paraId="43923ECC" w14:textId="77777777" w:rsidTr="00CE39DA">
        <w:trPr>
          <w:trHeight w:val="249"/>
        </w:trPr>
        <w:tc>
          <w:tcPr>
            <w:tcW w:w="2818" w:type="dxa"/>
          </w:tcPr>
          <w:p w14:paraId="1FA7C7D9" w14:textId="77777777" w:rsidR="00A21111" w:rsidRDefault="00A21111" w:rsidP="00CE39DA">
            <w:pPr>
              <w:pStyle w:val="TableParagraph"/>
              <w:rPr>
                <w:rFonts w:ascii="Times New Roman"/>
                <w:sz w:val="18"/>
              </w:rPr>
            </w:pPr>
          </w:p>
        </w:tc>
        <w:tc>
          <w:tcPr>
            <w:tcW w:w="1812" w:type="dxa"/>
          </w:tcPr>
          <w:p w14:paraId="02AA84A9" w14:textId="77777777" w:rsidR="00A21111" w:rsidRDefault="00A21111" w:rsidP="00CE39DA">
            <w:pPr>
              <w:pStyle w:val="TableParagraph"/>
              <w:spacing w:line="230" w:lineRule="exact"/>
              <w:ind w:left="526"/>
            </w:pPr>
            <w:r>
              <w:t>(0.64)</w:t>
            </w:r>
          </w:p>
        </w:tc>
        <w:tc>
          <w:tcPr>
            <w:tcW w:w="2028" w:type="dxa"/>
          </w:tcPr>
          <w:p w14:paraId="62AFFD0B" w14:textId="77777777" w:rsidR="00A21111" w:rsidRDefault="00A21111" w:rsidP="00CE39DA">
            <w:pPr>
              <w:pStyle w:val="TableParagraph"/>
              <w:spacing w:line="230" w:lineRule="exact"/>
              <w:ind w:left="458" w:right="447"/>
              <w:jc w:val="center"/>
            </w:pPr>
            <w:r>
              <w:t>(-0.00)</w:t>
            </w:r>
          </w:p>
        </w:tc>
        <w:tc>
          <w:tcPr>
            <w:tcW w:w="2016" w:type="dxa"/>
          </w:tcPr>
          <w:p w14:paraId="148B6AF0" w14:textId="77777777" w:rsidR="00A21111" w:rsidRDefault="00A21111" w:rsidP="00CE39DA">
            <w:pPr>
              <w:pStyle w:val="TableParagraph"/>
              <w:spacing w:line="230" w:lineRule="exact"/>
              <w:ind w:left="445" w:right="447"/>
              <w:jc w:val="center"/>
            </w:pPr>
            <w:r>
              <w:t>(1.89)</w:t>
            </w:r>
          </w:p>
        </w:tc>
      </w:tr>
      <w:tr w:rsidR="00A21111" w14:paraId="3AB365BF" w14:textId="77777777" w:rsidTr="00CE39DA">
        <w:trPr>
          <w:trHeight w:val="507"/>
        </w:trPr>
        <w:tc>
          <w:tcPr>
            <w:tcW w:w="2818" w:type="dxa"/>
          </w:tcPr>
          <w:p w14:paraId="5C7FE822" w14:textId="77777777" w:rsidR="00A21111" w:rsidRDefault="00A21111" w:rsidP="00CE39DA">
            <w:pPr>
              <w:pStyle w:val="TableParagraph"/>
              <w:tabs>
                <w:tab w:val="left" w:pos="1831"/>
              </w:tabs>
              <w:spacing w:before="5"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12" w:type="dxa"/>
          </w:tcPr>
          <w:p w14:paraId="31F939E4" w14:textId="77777777" w:rsidR="00A21111" w:rsidRDefault="00A21111" w:rsidP="00CE39DA">
            <w:pPr>
              <w:pStyle w:val="TableParagraph"/>
              <w:spacing w:line="253" w:lineRule="exact"/>
              <w:ind w:left="298"/>
              <w:rPr>
                <w:sz w:val="14"/>
              </w:rPr>
            </w:pPr>
            <w:r>
              <w:t>-0.07896***</w:t>
            </w:r>
          </w:p>
        </w:tc>
        <w:tc>
          <w:tcPr>
            <w:tcW w:w="2028" w:type="dxa"/>
          </w:tcPr>
          <w:p w14:paraId="412EBBFD" w14:textId="77777777" w:rsidR="00A21111" w:rsidRDefault="00A21111" w:rsidP="00CE39DA">
            <w:pPr>
              <w:pStyle w:val="TableParagraph"/>
              <w:spacing w:line="253" w:lineRule="exact"/>
              <w:ind w:left="458" w:right="447"/>
              <w:jc w:val="center"/>
              <w:rPr>
                <w:sz w:val="14"/>
              </w:rPr>
            </w:pPr>
            <w:r>
              <w:t>-0.09163***</w:t>
            </w:r>
          </w:p>
        </w:tc>
        <w:tc>
          <w:tcPr>
            <w:tcW w:w="2016" w:type="dxa"/>
          </w:tcPr>
          <w:p w14:paraId="38EEC2C9" w14:textId="77777777" w:rsidR="00A21111" w:rsidRDefault="00A21111" w:rsidP="00CE39DA">
            <w:pPr>
              <w:pStyle w:val="TableParagraph"/>
              <w:ind w:left="572"/>
            </w:pPr>
            <w:r>
              <w:t>-0.04213</w:t>
            </w:r>
          </w:p>
        </w:tc>
      </w:tr>
      <w:tr w:rsidR="00A21111" w14:paraId="6D771E0C" w14:textId="77777777" w:rsidTr="00CE39DA">
        <w:trPr>
          <w:trHeight w:val="249"/>
        </w:trPr>
        <w:tc>
          <w:tcPr>
            <w:tcW w:w="2818" w:type="dxa"/>
          </w:tcPr>
          <w:p w14:paraId="0F532A3B" w14:textId="77777777" w:rsidR="00A21111" w:rsidRDefault="00A21111" w:rsidP="00CE39DA">
            <w:pPr>
              <w:pStyle w:val="TableParagraph"/>
              <w:rPr>
                <w:rFonts w:ascii="Times New Roman"/>
                <w:sz w:val="18"/>
              </w:rPr>
            </w:pPr>
          </w:p>
        </w:tc>
        <w:tc>
          <w:tcPr>
            <w:tcW w:w="1812" w:type="dxa"/>
          </w:tcPr>
          <w:p w14:paraId="0487C4BF" w14:textId="77777777" w:rsidR="00A21111" w:rsidRDefault="00A21111" w:rsidP="00CE39DA">
            <w:pPr>
              <w:pStyle w:val="TableParagraph"/>
              <w:spacing w:line="229" w:lineRule="exact"/>
              <w:ind w:left="490"/>
            </w:pPr>
            <w:r>
              <w:t>(-3.48)</w:t>
            </w:r>
          </w:p>
        </w:tc>
        <w:tc>
          <w:tcPr>
            <w:tcW w:w="2028" w:type="dxa"/>
          </w:tcPr>
          <w:p w14:paraId="67938669" w14:textId="77777777" w:rsidR="00A21111" w:rsidRDefault="00A21111" w:rsidP="00CE39DA">
            <w:pPr>
              <w:pStyle w:val="TableParagraph"/>
              <w:spacing w:line="229" w:lineRule="exact"/>
              <w:ind w:left="458" w:right="447"/>
              <w:jc w:val="center"/>
            </w:pPr>
            <w:r>
              <w:t>(-3.56)</w:t>
            </w:r>
          </w:p>
        </w:tc>
        <w:tc>
          <w:tcPr>
            <w:tcW w:w="2016" w:type="dxa"/>
          </w:tcPr>
          <w:p w14:paraId="21985EBC" w14:textId="77777777" w:rsidR="00A21111" w:rsidRDefault="00A21111" w:rsidP="00CE39DA">
            <w:pPr>
              <w:pStyle w:val="TableParagraph"/>
              <w:spacing w:line="229" w:lineRule="exact"/>
              <w:ind w:left="447" w:right="447"/>
              <w:jc w:val="center"/>
            </w:pPr>
            <w:r>
              <w:t>(-1.03)</w:t>
            </w:r>
          </w:p>
        </w:tc>
      </w:tr>
      <w:tr w:rsidR="00A21111" w14:paraId="77630366" w14:textId="77777777" w:rsidTr="00CE39DA">
        <w:trPr>
          <w:trHeight w:val="255"/>
        </w:trPr>
        <w:tc>
          <w:tcPr>
            <w:tcW w:w="2818" w:type="dxa"/>
          </w:tcPr>
          <w:p w14:paraId="0DC8A4B4" w14:textId="77777777" w:rsidR="00A21111" w:rsidRDefault="00A21111" w:rsidP="00CE39DA">
            <w:pPr>
              <w:pStyle w:val="TableParagraph"/>
              <w:spacing w:line="236" w:lineRule="exact"/>
              <w:ind w:left="116"/>
            </w:pPr>
            <w:r>
              <w:t>定数</w:t>
            </w:r>
          </w:p>
        </w:tc>
        <w:tc>
          <w:tcPr>
            <w:tcW w:w="1812" w:type="dxa"/>
          </w:tcPr>
          <w:p w14:paraId="6563480F" w14:textId="77777777" w:rsidR="00A21111" w:rsidRDefault="00A21111" w:rsidP="00CE39DA">
            <w:pPr>
              <w:pStyle w:val="TableParagraph"/>
              <w:spacing w:line="236" w:lineRule="exact"/>
              <w:ind w:left="334"/>
              <w:rPr>
                <w:sz w:val="14"/>
              </w:rPr>
            </w:pPr>
            <w:r>
              <w:t>9.54002***</w:t>
            </w:r>
          </w:p>
        </w:tc>
        <w:tc>
          <w:tcPr>
            <w:tcW w:w="2028" w:type="dxa"/>
          </w:tcPr>
          <w:p w14:paraId="2CD049E8" w14:textId="77777777" w:rsidR="00A21111" w:rsidRDefault="00A21111" w:rsidP="00CE39DA">
            <w:pPr>
              <w:pStyle w:val="TableParagraph"/>
              <w:spacing w:line="236" w:lineRule="exact"/>
              <w:ind w:left="458" w:right="447"/>
              <w:jc w:val="center"/>
              <w:rPr>
                <w:sz w:val="14"/>
              </w:rPr>
            </w:pPr>
            <w:r>
              <w:t>10.48084***</w:t>
            </w:r>
          </w:p>
        </w:tc>
        <w:tc>
          <w:tcPr>
            <w:tcW w:w="2016" w:type="dxa"/>
          </w:tcPr>
          <w:p w14:paraId="4DB016AF" w14:textId="77777777" w:rsidR="00A21111" w:rsidRDefault="00A21111" w:rsidP="00CE39DA">
            <w:pPr>
              <w:pStyle w:val="TableParagraph"/>
              <w:spacing w:line="236" w:lineRule="exact"/>
              <w:ind w:left="467"/>
              <w:rPr>
                <w:sz w:val="14"/>
              </w:rPr>
            </w:pPr>
            <w:r>
              <w:t>12.57817***</w:t>
            </w:r>
          </w:p>
        </w:tc>
      </w:tr>
      <w:tr w:rsidR="00A21111" w14:paraId="05825CEA" w14:textId="77777777" w:rsidTr="00CE39DA">
        <w:trPr>
          <w:trHeight w:val="252"/>
        </w:trPr>
        <w:tc>
          <w:tcPr>
            <w:tcW w:w="2818" w:type="dxa"/>
            <w:tcBorders>
              <w:bottom w:val="single" w:sz="4" w:space="0" w:color="000000"/>
            </w:tcBorders>
          </w:tcPr>
          <w:p w14:paraId="2C86595D"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391F219F" w14:textId="77777777" w:rsidR="00A21111" w:rsidRDefault="00A21111" w:rsidP="00CE39DA">
            <w:pPr>
              <w:pStyle w:val="TableParagraph"/>
              <w:spacing w:line="233" w:lineRule="exact"/>
              <w:ind w:left="526"/>
            </w:pPr>
            <w:r>
              <w:t>(7.88)</w:t>
            </w:r>
          </w:p>
        </w:tc>
        <w:tc>
          <w:tcPr>
            <w:tcW w:w="2028" w:type="dxa"/>
            <w:tcBorders>
              <w:bottom w:val="single" w:sz="4" w:space="0" w:color="000000"/>
            </w:tcBorders>
          </w:tcPr>
          <w:p w14:paraId="7A59AC9F" w14:textId="77777777" w:rsidR="00A21111" w:rsidRDefault="00A21111" w:rsidP="00CE39DA">
            <w:pPr>
              <w:pStyle w:val="TableParagraph"/>
              <w:spacing w:line="233" w:lineRule="exact"/>
              <w:ind w:left="456" w:right="447"/>
              <w:jc w:val="center"/>
            </w:pPr>
            <w:r>
              <w:t>(7.35)</w:t>
            </w:r>
          </w:p>
        </w:tc>
        <w:tc>
          <w:tcPr>
            <w:tcW w:w="2016" w:type="dxa"/>
            <w:tcBorders>
              <w:bottom w:val="single" w:sz="4" w:space="0" w:color="000000"/>
            </w:tcBorders>
          </w:tcPr>
          <w:p w14:paraId="5D404420" w14:textId="77777777" w:rsidR="00A21111" w:rsidRDefault="00A21111" w:rsidP="00CE39DA">
            <w:pPr>
              <w:pStyle w:val="TableParagraph"/>
              <w:spacing w:line="233" w:lineRule="exact"/>
              <w:ind w:left="445" w:right="447"/>
              <w:jc w:val="center"/>
            </w:pPr>
            <w:r>
              <w:t>(5.38)</w:t>
            </w:r>
          </w:p>
        </w:tc>
      </w:tr>
      <w:tr w:rsidR="00A21111" w14:paraId="27449BC3" w14:textId="77777777" w:rsidTr="00CE39DA">
        <w:trPr>
          <w:trHeight w:val="250"/>
        </w:trPr>
        <w:tc>
          <w:tcPr>
            <w:tcW w:w="2818" w:type="dxa"/>
            <w:tcBorders>
              <w:top w:val="single" w:sz="4" w:space="0" w:color="000000"/>
            </w:tcBorders>
          </w:tcPr>
          <w:p w14:paraId="753335F3" w14:textId="77777777" w:rsidR="00A21111" w:rsidRDefault="00A21111" w:rsidP="00CE39DA">
            <w:pPr>
              <w:pStyle w:val="TableParagraph"/>
              <w:spacing w:line="231" w:lineRule="exact"/>
              <w:ind w:left="116"/>
            </w:pPr>
            <w:r>
              <w:t>観察記録</w:t>
            </w:r>
          </w:p>
        </w:tc>
        <w:tc>
          <w:tcPr>
            <w:tcW w:w="1812" w:type="dxa"/>
            <w:tcBorders>
              <w:top w:val="single" w:sz="4" w:space="0" w:color="000000"/>
            </w:tcBorders>
          </w:tcPr>
          <w:p w14:paraId="48A9AD47" w14:textId="77777777" w:rsidR="00A21111" w:rsidRDefault="00A21111" w:rsidP="00CE39DA">
            <w:pPr>
              <w:pStyle w:val="TableParagraph"/>
              <w:spacing w:line="231" w:lineRule="exact"/>
              <w:ind w:left="610" w:right="793"/>
              <w:jc w:val="center"/>
            </w:pPr>
            <w:r>
              <w:t>576</w:t>
            </w:r>
          </w:p>
        </w:tc>
        <w:tc>
          <w:tcPr>
            <w:tcW w:w="2028" w:type="dxa"/>
            <w:tcBorders>
              <w:top w:val="single" w:sz="4" w:space="0" w:color="000000"/>
            </w:tcBorders>
          </w:tcPr>
          <w:p w14:paraId="30695C54" w14:textId="77777777" w:rsidR="00A21111" w:rsidRDefault="00A21111" w:rsidP="00CE39DA">
            <w:pPr>
              <w:pStyle w:val="TableParagraph"/>
              <w:spacing w:line="231" w:lineRule="exact"/>
              <w:ind w:left="454" w:right="447"/>
              <w:jc w:val="center"/>
            </w:pPr>
            <w:r>
              <w:t>457</w:t>
            </w:r>
          </w:p>
        </w:tc>
        <w:tc>
          <w:tcPr>
            <w:tcW w:w="2016" w:type="dxa"/>
            <w:tcBorders>
              <w:top w:val="single" w:sz="4" w:space="0" w:color="000000"/>
            </w:tcBorders>
          </w:tcPr>
          <w:p w14:paraId="5507CCB2" w14:textId="77777777" w:rsidR="00A21111" w:rsidRDefault="00A21111" w:rsidP="00CE39DA">
            <w:pPr>
              <w:pStyle w:val="TableParagraph"/>
              <w:spacing w:line="231" w:lineRule="exact"/>
              <w:ind w:left="445" w:right="447"/>
              <w:jc w:val="center"/>
            </w:pPr>
            <w:r>
              <w:t>119</w:t>
            </w:r>
          </w:p>
        </w:tc>
      </w:tr>
      <w:tr w:rsidR="00A21111" w14:paraId="5FF79CD9" w14:textId="77777777" w:rsidTr="00CE39DA">
        <w:trPr>
          <w:trHeight w:val="255"/>
        </w:trPr>
        <w:tc>
          <w:tcPr>
            <w:tcW w:w="2818" w:type="dxa"/>
          </w:tcPr>
          <w:p w14:paraId="0E184C2E" w14:textId="77777777" w:rsidR="00A21111" w:rsidRDefault="00A21111" w:rsidP="00CE39DA">
            <w:pPr>
              <w:pStyle w:val="TableParagraph"/>
              <w:spacing w:before="44" w:line="146" w:lineRule="auto"/>
              <w:ind w:left="116"/>
              <w:rPr>
                <w:sz w:val="14"/>
              </w:rPr>
            </w:pPr>
            <w:r>
              <w:rPr>
                <w:i/>
                <w:position w:val="-7"/>
              </w:rPr>
              <w:t>R2</w:t>
            </w:r>
          </w:p>
        </w:tc>
        <w:tc>
          <w:tcPr>
            <w:tcW w:w="1812" w:type="dxa"/>
          </w:tcPr>
          <w:p w14:paraId="552F2700" w14:textId="77777777" w:rsidR="00A21111" w:rsidRDefault="00A21111" w:rsidP="00CE39DA">
            <w:pPr>
              <w:pStyle w:val="TableParagraph"/>
              <w:spacing w:line="236" w:lineRule="exact"/>
              <w:ind w:left="538"/>
            </w:pPr>
            <w:r>
              <w:t>0.187</w:t>
            </w:r>
          </w:p>
        </w:tc>
        <w:tc>
          <w:tcPr>
            <w:tcW w:w="2028" w:type="dxa"/>
          </w:tcPr>
          <w:p w14:paraId="0CF7FDE0" w14:textId="77777777" w:rsidR="00A21111" w:rsidRDefault="00A21111" w:rsidP="00CE39DA">
            <w:pPr>
              <w:pStyle w:val="TableParagraph"/>
              <w:spacing w:line="236" w:lineRule="exact"/>
              <w:ind w:left="457" w:right="447"/>
              <w:jc w:val="center"/>
            </w:pPr>
            <w:r>
              <w:t>0.230</w:t>
            </w:r>
          </w:p>
        </w:tc>
        <w:tc>
          <w:tcPr>
            <w:tcW w:w="2016" w:type="dxa"/>
          </w:tcPr>
          <w:p w14:paraId="20D329CF" w14:textId="77777777" w:rsidR="00A21111" w:rsidRDefault="00A21111" w:rsidP="00CE39DA">
            <w:pPr>
              <w:pStyle w:val="TableParagraph"/>
              <w:spacing w:line="236" w:lineRule="exact"/>
              <w:ind w:left="446" w:right="447"/>
              <w:jc w:val="center"/>
            </w:pPr>
            <w:r>
              <w:t>0.294</w:t>
            </w:r>
          </w:p>
        </w:tc>
      </w:tr>
      <w:tr w:rsidR="00A21111" w14:paraId="09951A33" w14:textId="77777777" w:rsidTr="00CE39DA">
        <w:trPr>
          <w:trHeight w:val="251"/>
        </w:trPr>
        <w:tc>
          <w:tcPr>
            <w:tcW w:w="2818" w:type="dxa"/>
            <w:tcBorders>
              <w:bottom w:val="single" w:sz="4" w:space="0" w:color="000000"/>
            </w:tcBorders>
          </w:tcPr>
          <w:p w14:paraId="394928F1" w14:textId="77777777" w:rsidR="00A21111" w:rsidRDefault="00A21111" w:rsidP="00CE39DA">
            <w:pPr>
              <w:pStyle w:val="TableParagraph"/>
              <w:spacing w:line="232" w:lineRule="exact"/>
              <w:ind w:left="116"/>
            </w:pPr>
            <w:r>
              <w:t>N_g</w:t>
            </w:r>
          </w:p>
        </w:tc>
        <w:tc>
          <w:tcPr>
            <w:tcW w:w="1812" w:type="dxa"/>
            <w:tcBorders>
              <w:bottom w:val="single" w:sz="4" w:space="0" w:color="000000"/>
            </w:tcBorders>
          </w:tcPr>
          <w:p w14:paraId="46B485E9" w14:textId="77777777" w:rsidR="00A21111" w:rsidRDefault="00A21111" w:rsidP="00CE39DA">
            <w:pPr>
              <w:pStyle w:val="TableParagraph"/>
              <w:spacing w:line="232" w:lineRule="exact"/>
              <w:ind w:left="610" w:right="790"/>
              <w:jc w:val="center"/>
            </w:pPr>
            <w:r>
              <w:t>34</w:t>
            </w:r>
          </w:p>
        </w:tc>
        <w:tc>
          <w:tcPr>
            <w:tcW w:w="2028" w:type="dxa"/>
            <w:tcBorders>
              <w:bottom w:val="single" w:sz="4" w:space="0" w:color="000000"/>
            </w:tcBorders>
          </w:tcPr>
          <w:p w14:paraId="168205C0" w14:textId="77777777" w:rsidR="00A21111" w:rsidRDefault="00A21111" w:rsidP="00CE39DA">
            <w:pPr>
              <w:pStyle w:val="TableParagraph"/>
              <w:spacing w:line="232" w:lineRule="exact"/>
              <w:ind w:left="457" w:right="447"/>
              <w:jc w:val="center"/>
            </w:pPr>
            <w:r>
              <w:t>27</w:t>
            </w:r>
          </w:p>
        </w:tc>
        <w:tc>
          <w:tcPr>
            <w:tcW w:w="2016" w:type="dxa"/>
            <w:tcBorders>
              <w:bottom w:val="single" w:sz="4" w:space="0" w:color="000000"/>
            </w:tcBorders>
          </w:tcPr>
          <w:p w14:paraId="152362E1" w14:textId="77777777" w:rsidR="00A21111" w:rsidRDefault="00A21111" w:rsidP="00CE39DA">
            <w:pPr>
              <w:pStyle w:val="TableParagraph"/>
              <w:spacing w:line="232" w:lineRule="exact"/>
              <w:jc w:val="center"/>
            </w:pPr>
            <w:r>
              <w:t>7</w:t>
            </w:r>
          </w:p>
        </w:tc>
      </w:tr>
    </w:tbl>
    <w:p w14:paraId="381ABC71" w14:textId="77777777" w:rsidR="00A21111" w:rsidRDefault="00A21111" w:rsidP="00A21111">
      <w:pPr>
        <w:pStyle w:val="a3"/>
        <w:spacing w:line="249" w:lineRule="exact"/>
        <w:ind w:left="1702"/>
      </w:pPr>
      <w:r>
        <w:rPr>
          <w:i/>
        </w:rPr>
        <w:t xml:space="preserve">t </w:t>
      </w:r>
      <w:r>
        <w:t>統計（括弧内</w:t>
      </w:r>
    </w:p>
    <w:p w14:paraId="74BC1171"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DF60672" w14:textId="77777777" w:rsidR="00A21111" w:rsidRDefault="00A21111" w:rsidP="00A21111">
      <w:pPr>
        <w:spacing w:line="256" w:lineRule="exact"/>
        <w:sectPr w:rsidR="00A21111">
          <w:pgSz w:w="11910" w:h="16840"/>
          <w:pgMar w:top="1000" w:right="0" w:bottom="1080" w:left="0" w:header="568" w:footer="864" w:gutter="0"/>
          <w:cols w:space="720"/>
        </w:sectPr>
      </w:pPr>
    </w:p>
    <w:p w14:paraId="126240EC" w14:textId="77777777" w:rsidR="00A21111" w:rsidRDefault="00A21111" w:rsidP="00A21111">
      <w:pPr>
        <w:pStyle w:val="a3"/>
        <w:rPr>
          <w:sz w:val="20"/>
        </w:rPr>
      </w:pPr>
    </w:p>
    <w:p w14:paraId="5E615ACD" w14:textId="77777777" w:rsidR="00A21111" w:rsidRDefault="00A21111" w:rsidP="00A21111">
      <w:pPr>
        <w:pStyle w:val="a3"/>
        <w:rPr>
          <w:sz w:val="19"/>
        </w:rPr>
      </w:pPr>
    </w:p>
    <w:p w14:paraId="57E545BC" w14:textId="77777777" w:rsidR="00A21111" w:rsidRDefault="00A21111" w:rsidP="00A21111">
      <w:pPr>
        <w:pStyle w:val="a3"/>
        <w:tabs>
          <w:tab w:val="left" w:pos="3290"/>
        </w:tabs>
        <w:spacing w:before="1"/>
        <w:ind w:left="1702"/>
        <w:rPr>
          <w:lang w:eastAsia="ja-JP"/>
        </w:rPr>
      </w:pPr>
      <w:bookmarkStart w:id="184" w:name="_bookmark116"/>
      <w:bookmarkEnd w:id="184"/>
      <w:r>
        <w:rPr>
          <w:lang w:eastAsia="ja-JP"/>
        </w:rPr>
        <w:t>表A.3:</w:t>
      </w:r>
      <w:r>
        <w:rPr>
          <w:lang w:eastAsia="ja-JP"/>
        </w:rPr>
        <w:tab/>
        <w:t>OSSコミットによる多要素生産性への影響（FE）</w:t>
      </w:r>
    </w:p>
    <w:p w14:paraId="11B12048"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12"/>
        <w:gridCol w:w="2028"/>
        <w:gridCol w:w="2016"/>
      </w:tblGrid>
      <w:tr w:rsidR="00A21111" w14:paraId="68D7B6BB" w14:textId="77777777" w:rsidTr="00CE39DA">
        <w:trPr>
          <w:trHeight w:val="253"/>
        </w:trPr>
        <w:tc>
          <w:tcPr>
            <w:tcW w:w="2818" w:type="dxa"/>
            <w:tcBorders>
              <w:top w:val="single" w:sz="4" w:space="0" w:color="000000"/>
            </w:tcBorders>
          </w:tcPr>
          <w:p w14:paraId="53301B9C" w14:textId="77777777" w:rsidR="00A21111" w:rsidRDefault="00A21111" w:rsidP="00CE39DA">
            <w:pPr>
              <w:pStyle w:val="TableParagraph"/>
              <w:rPr>
                <w:rFonts w:ascii="Times New Roman"/>
                <w:sz w:val="18"/>
                <w:lang w:eastAsia="ja-JP"/>
              </w:rPr>
            </w:pPr>
          </w:p>
        </w:tc>
        <w:tc>
          <w:tcPr>
            <w:tcW w:w="1812" w:type="dxa"/>
            <w:tcBorders>
              <w:top w:val="single" w:sz="4" w:space="0" w:color="000000"/>
            </w:tcBorders>
          </w:tcPr>
          <w:p w14:paraId="77A00503" w14:textId="77777777" w:rsidR="00A21111" w:rsidRDefault="00A21111" w:rsidP="00CE39DA">
            <w:pPr>
              <w:pStyle w:val="TableParagraph"/>
              <w:spacing w:line="233" w:lineRule="exact"/>
              <w:ind w:left="610" w:right="789"/>
              <w:jc w:val="center"/>
            </w:pPr>
            <w:r>
              <w:t>(1)</w:t>
            </w:r>
          </w:p>
        </w:tc>
        <w:tc>
          <w:tcPr>
            <w:tcW w:w="2028" w:type="dxa"/>
            <w:tcBorders>
              <w:top w:val="single" w:sz="4" w:space="0" w:color="000000"/>
            </w:tcBorders>
          </w:tcPr>
          <w:p w14:paraId="50ED4005" w14:textId="77777777" w:rsidR="00A21111" w:rsidRDefault="00A21111" w:rsidP="00CE39DA">
            <w:pPr>
              <w:pStyle w:val="TableParagraph"/>
              <w:spacing w:line="233" w:lineRule="exact"/>
              <w:ind w:left="458" w:right="447"/>
              <w:jc w:val="center"/>
            </w:pPr>
            <w:r>
              <w:t>(2)</w:t>
            </w:r>
          </w:p>
        </w:tc>
        <w:tc>
          <w:tcPr>
            <w:tcW w:w="2016" w:type="dxa"/>
            <w:tcBorders>
              <w:top w:val="single" w:sz="4" w:space="0" w:color="000000"/>
            </w:tcBorders>
          </w:tcPr>
          <w:p w14:paraId="38BDEA71" w14:textId="77777777" w:rsidR="00A21111" w:rsidRDefault="00A21111" w:rsidP="00CE39DA">
            <w:pPr>
              <w:pStyle w:val="TableParagraph"/>
              <w:spacing w:line="233" w:lineRule="exact"/>
              <w:ind w:left="447" w:right="447"/>
              <w:jc w:val="center"/>
            </w:pPr>
            <w:r>
              <w:t>(3)</w:t>
            </w:r>
          </w:p>
        </w:tc>
      </w:tr>
      <w:tr w:rsidR="00A21111" w14:paraId="1DA8CC33" w14:textId="77777777" w:rsidTr="00CE39DA">
        <w:trPr>
          <w:trHeight w:val="252"/>
        </w:trPr>
        <w:tc>
          <w:tcPr>
            <w:tcW w:w="2818" w:type="dxa"/>
            <w:tcBorders>
              <w:bottom w:val="single" w:sz="4" w:space="0" w:color="000000"/>
            </w:tcBorders>
          </w:tcPr>
          <w:p w14:paraId="368A214A"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6C2BE94C" w14:textId="77777777" w:rsidR="00A21111" w:rsidRDefault="00A21111" w:rsidP="00CE39DA">
            <w:pPr>
              <w:pStyle w:val="TableParagraph"/>
              <w:spacing w:line="233" w:lineRule="exact"/>
              <w:ind w:left="610" w:right="792"/>
              <w:jc w:val="center"/>
            </w:pPr>
            <w:r>
              <w:t>すべて</w:t>
            </w:r>
          </w:p>
        </w:tc>
        <w:tc>
          <w:tcPr>
            <w:tcW w:w="2028" w:type="dxa"/>
            <w:tcBorders>
              <w:bottom w:val="single" w:sz="4" w:space="0" w:color="000000"/>
            </w:tcBorders>
          </w:tcPr>
          <w:p w14:paraId="6BA20B82" w14:textId="77777777" w:rsidR="00A21111" w:rsidRDefault="00A21111" w:rsidP="00CE39DA">
            <w:pPr>
              <w:pStyle w:val="TableParagraph"/>
              <w:spacing w:line="233" w:lineRule="exact"/>
              <w:ind w:left="454" w:right="447"/>
              <w:jc w:val="center"/>
            </w:pPr>
            <w:r>
              <w:t>EU</w:t>
            </w:r>
          </w:p>
        </w:tc>
        <w:tc>
          <w:tcPr>
            <w:tcW w:w="2016" w:type="dxa"/>
            <w:tcBorders>
              <w:bottom w:val="single" w:sz="4" w:space="0" w:color="000000"/>
            </w:tcBorders>
          </w:tcPr>
          <w:p w14:paraId="42A060A7" w14:textId="77777777" w:rsidR="00A21111" w:rsidRDefault="00A21111" w:rsidP="00CE39DA">
            <w:pPr>
              <w:pStyle w:val="TableParagraph"/>
              <w:spacing w:line="233" w:lineRule="exact"/>
              <w:ind w:left="446" w:right="447"/>
              <w:jc w:val="center"/>
            </w:pPr>
            <w:r>
              <w:t>その他</w:t>
            </w:r>
          </w:p>
        </w:tc>
      </w:tr>
      <w:tr w:rsidR="00A21111" w14:paraId="26E8D4A7" w14:textId="77777777" w:rsidTr="00CE39DA">
        <w:trPr>
          <w:trHeight w:val="253"/>
        </w:trPr>
        <w:tc>
          <w:tcPr>
            <w:tcW w:w="2818" w:type="dxa"/>
            <w:tcBorders>
              <w:top w:val="single" w:sz="4" w:space="0" w:color="000000"/>
            </w:tcBorders>
          </w:tcPr>
          <w:p w14:paraId="6FAE78B9" w14:textId="77777777" w:rsidR="00A21111" w:rsidRDefault="00A21111" w:rsidP="00CE39DA">
            <w:pPr>
              <w:pStyle w:val="TableParagraph"/>
              <w:spacing w:line="233" w:lineRule="exact"/>
              <w:ind w:left="116"/>
            </w:pPr>
            <w:r>
              <w:t>対数資本ストック</w:t>
            </w:r>
          </w:p>
        </w:tc>
        <w:tc>
          <w:tcPr>
            <w:tcW w:w="1812" w:type="dxa"/>
            <w:tcBorders>
              <w:top w:val="single" w:sz="4" w:space="0" w:color="000000"/>
            </w:tcBorders>
          </w:tcPr>
          <w:p w14:paraId="135A33E4" w14:textId="77777777" w:rsidR="00A21111" w:rsidRDefault="00A21111" w:rsidP="00CE39DA">
            <w:pPr>
              <w:pStyle w:val="TableParagraph"/>
              <w:spacing w:line="233" w:lineRule="exact"/>
              <w:ind w:left="298"/>
              <w:rPr>
                <w:sz w:val="14"/>
              </w:rPr>
            </w:pPr>
            <w:r>
              <w:t>-0.08459***</w:t>
            </w:r>
          </w:p>
        </w:tc>
        <w:tc>
          <w:tcPr>
            <w:tcW w:w="2028" w:type="dxa"/>
            <w:tcBorders>
              <w:top w:val="single" w:sz="4" w:space="0" w:color="000000"/>
            </w:tcBorders>
          </w:tcPr>
          <w:p w14:paraId="06856DD9" w14:textId="77777777" w:rsidR="00A21111" w:rsidRDefault="00A21111" w:rsidP="00CE39DA">
            <w:pPr>
              <w:pStyle w:val="TableParagraph"/>
              <w:spacing w:line="233" w:lineRule="exact"/>
              <w:ind w:left="458" w:right="447"/>
              <w:jc w:val="center"/>
              <w:rPr>
                <w:sz w:val="14"/>
              </w:rPr>
            </w:pPr>
            <w:r>
              <w:t>-0.11114***</w:t>
            </w:r>
          </w:p>
        </w:tc>
        <w:tc>
          <w:tcPr>
            <w:tcW w:w="2016" w:type="dxa"/>
            <w:tcBorders>
              <w:top w:val="single" w:sz="4" w:space="0" w:color="000000"/>
            </w:tcBorders>
          </w:tcPr>
          <w:p w14:paraId="47D3E444" w14:textId="77777777" w:rsidR="00A21111" w:rsidRDefault="00A21111" w:rsidP="00CE39DA">
            <w:pPr>
              <w:pStyle w:val="TableParagraph"/>
              <w:spacing w:line="233" w:lineRule="exact"/>
              <w:ind w:left="491"/>
              <w:rPr>
                <w:sz w:val="14"/>
              </w:rPr>
            </w:pPr>
            <w:r>
              <w:t>-0.10241***</w:t>
            </w:r>
          </w:p>
        </w:tc>
      </w:tr>
      <w:tr w:rsidR="00A21111" w14:paraId="1F1F900A" w14:textId="77777777" w:rsidTr="00CE39DA">
        <w:trPr>
          <w:trHeight w:val="250"/>
        </w:trPr>
        <w:tc>
          <w:tcPr>
            <w:tcW w:w="2818" w:type="dxa"/>
          </w:tcPr>
          <w:p w14:paraId="4D32DD3D" w14:textId="77777777" w:rsidR="00A21111" w:rsidRDefault="00A21111" w:rsidP="00CE39DA">
            <w:pPr>
              <w:pStyle w:val="TableParagraph"/>
              <w:rPr>
                <w:rFonts w:ascii="Times New Roman"/>
                <w:sz w:val="18"/>
              </w:rPr>
            </w:pPr>
          </w:p>
        </w:tc>
        <w:tc>
          <w:tcPr>
            <w:tcW w:w="1812" w:type="dxa"/>
          </w:tcPr>
          <w:p w14:paraId="335E4D72" w14:textId="77777777" w:rsidR="00A21111" w:rsidRDefault="00A21111" w:rsidP="00CE39DA">
            <w:pPr>
              <w:pStyle w:val="TableParagraph"/>
              <w:spacing w:line="231" w:lineRule="exact"/>
              <w:ind w:left="490"/>
            </w:pPr>
            <w:r>
              <w:t>(-3.94)</w:t>
            </w:r>
          </w:p>
        </w:tc>
        <w:tc>
          <w:tcPr>
            <w:tcW w:w="2028" w:type="dxa"/>
          </w:tcPr>
          <w:p w14:paraId="43CDD18D" w14:textId="77777777" w:rsidR="00A21111" w:rsidRDefault="00A21111" w:rsidP="00CE39DA">
            <w:pPr>
              <w:pStyle w:val="TableParagraph"/>
              <w:spacing w:line="231" w:lineRule="exact"/>
              <w:ind w:left="458" w:right="447"/>
              <w:jc w:val="center"/>
            </w:pPr>
            <w:r>
              <w:t>(-4.12)</w:t>
            </w:r>
          </w:p>
        </w:tc>
        <w:tc>
          <w:tcPr>
            <w:tcW w:w="2016" w:type="dxa"/>
          </w:tcPr>
          <w:p w14:paraId="49ECDE78" w14:textId="77777777" w:rsidR="00A21111" w:rsidRDefault="00A21111" w:rsidP="00CE39DA">
            <w:pPr>
              <w:pStyle w:val="TableParagraph"/>
              <w:spacing w:line="231" w:lineRule="exact"/>
              <w:ind w:left="447" w:right="447"/>
              <w:jc w:val="center"/>
            </w:pPr>
            <w:r>
              <w:t>(-3.25)</w:t>
            </w:r>
          </w:p>
        </w:tc>
      </w:tr>
      <w:tr w:rsidR="00A21111" w14:paraId="26729E0A" w14:textId="77777777" w:rsidTr="00CE39DA">
        <w:trPr>
          <w:trHeight w:val="255"/>
        </w:trPr>
        <w:tc>
          <w:tcPr>
            <w:tcW w:w="2818" w:type="dxa"/>
          </w:tcPr>
          <w:p w14:paraId="18E59F6F" w14:textId="77777777" w:rsidR="00A21111" w:rsidRDefault="00A21111" w:rsidP="00CE39DA">
            <w:pPr>
              <w:pStyle w:val="TableParagraph"/>
              <w:spacing w:line="236" w:lineRule="exact"/>
              <w:ind w:left="116"/>
            </w:pPr>
            <w:r>
              <w:t>ログ雇用</w:t>
            </w:r>
          </w:p>
        </w:tc>
        <w:tc>
          <w:tcPr>
            <w:tcW w:w="1812" w:type="dxa"/>
          </w:tcPr>
          <w:p w14:paraId="3C2229F6" w14:textId="77777777" w:rsidR="00A21111" w:rsidRDefault="00A21111" w:rsidP="00CE39DA">
            <w:pPr>
              <w:pStyle w:val="TableParagraph"/>
              <w:spacing w:line="236" w:lineRule="exact"/>
              <w:ind w:left="298"/>
              <w:rPr>
                <w:sz w:val="14"/>
              </w:rPr>
            </w:pPr>
            <w:r>
              <w:t>-0.49663***</w:t>
            </w:r>
          </w:p>
        </w:tc>
        <w:tc>
          <w:tcPr>
            <w:tcW w:w="2028" w:type="dxa"/>
          </w:tcPr>
          <w:p w14:paraId="05B08488" w14:textId="77777777" w:rsidR="00A21111" w:rsidRDefault="00A21111" w:rsidP="00CE39DA">
            <w:pPr>
              <w:pStyle w:val="TableParagraph"/>
              <w:spacing w:line="236" w:lineRule="exact"/>
              <w:ind w:left="458" w:right="447"/>
              <w:jc w:val="center"/>
              <w:rPr>
                <w:sz w:val="14"/>
              </w:rPr>
            </w:pPr>
            <w:r>
              <w:t>-0.52746***</w:t>
            </w:r>
          </w:p>
        </w:tc>
        <w:tc>
          <w:tcPr>
            <w:tcW w:w="2016" w:type="dxa"/>
          </w:tcPr>
          <w:p w14:paraId="5FD917CB" w14:textId="77777777" w:rsidR="00A21111" w:rsidRDefault="00A21111" w:rsidP="00CE39DA">
            <w:pPr>
              <w:pStyle w:val="TableParagraph"/>
              <w:spacing w:line="236" w:lineRule="exact"/>
              <w:ind w:left="491"/>
              <w:rPr>
                <w:sz w:val="14"/>
              </w:rPr>
            </w:pPr>
            <w:r>
              <w:t>-0.65538***</w:t>
            </w:r>
          </w:p>
        </w:tc>
      </w:tr>
      <w:tr w:rsidR="00A21111" w14:paraId="41C7E50E" w14:textId="77777777" w:rsidTr="00CE39DA">
        <w:trPr>
          <w:trHeight w:val="249"/>
        </w:trPr>
        <w:tc>
          <w:tcPr>
            <w:tcW w:w="2818" w:type="dxa"/>
          </w:tcPr>
          <w:p w14:paraId="1625B090" w14:textId="77777777" w:rsidR="00A21111" w:rsidRDefault="00A21111" w:rsidP="00CE39DA">
            <w:pPr>
              <w:pStyle w:val="TableParagraph"/>
              <w:rPr>
                <w:rFonts w:ascii="Times New Roman"/>
                <w:sz w:val="18"/>
              </w:rPr>
            </w:pPr>
          </w:p>
        </w:tc>
        <w:tc>
          <w:tcPr>
            <w:tcW w:w="1812" w:type="dxa"/>
          </w:tcPr>
          <w:p w14:paraId="3EF3505D" w14:textId="77777777" w:rsidR="00A21111" w:rsidRDefault="00A21111" w:rsidP="00CE39DA">
            <w:pPr>
              <w:pStyle w:val="TableParagraph"/>
              <w:spacing w:line="229" w:lineRule="exact"/>
              <w:ind w:left="490"/>
            </w:pPr>
            <w:r>
              <w:t>(-6.90)</w:t>
            </w:r>
          </w:p>
        </w:tc>
        <w:tc>
          <w:tcPr>
            <w:tcW w:w="2028" w:type="dxa"/>
          </w:tcPr>
          <w:p w14:paraId="175EE7A3" w14:textId="77777777" w:rsidR="00A21111" w:rsidRDefault="00A21111" w:rsidP="00CE39DA">
            <w:pPr>
              <w:pStyle w:val="TableParagraph"/>
              <w:spacing w:line="229" w:lineRule="exact"/>
              <w:ind w:left="458" w:right="447"/>
              <w:jc w:val="center"/>
            </w:pPr>
            <w:r>
              <w:t>(-6.44)</w:t>
            </w:r>
          </w:p>
        </w:tc>
        <w:tc>
          <w:tcPr>
            <w:tcW w:w="2016" w:type="dxa"/>
          </w:tcPr>
          <w:p w14:paraId="2EE9289D" w14:textId="77777777" w:rsidR="00A21111" w:rsidRDefault="00A21111" w:rsidP="00CE39DA">
            <w:pPr>
              <w:pStyle w:val="TableParagraph"/>
              <w:spacing w:line="229" w:lineRule="exact"/>
              <w:ind w:left="447" w:right="447"/>
              <w:jc w:val="center"/>
            </w:pPr>
            <w:r>
              <w:t>(-4.68)</w:t>
            </w:r>
          </w:p>
        </w:tc>
      </w:tr>
      <w:tr w:rsidR="00A21111" w14:paraId="4E53B827" w14:textId="77777777" w:rsidTr="00CE39DA">
        <w:trPr>
          <w:trHeight w:val="509"/>
        </w:trPr>
        <w:tc>
          <w:tcPr>
            <w:tcW w:w="2818" w:type="dxa"/>
          </w:tcPr>
          <w:p w14:paraId="2CAB11A5" w14:textId="77777777" w:rsidR="00A21111" w:rsidRDefault="00A21111" w:rsidP="00CE39DA">
            <w:pPr>
              <w:pStyle w:val="TableParagraph"/>
              <w:spacing w:before="2" w:line="254" w:lineRule="exact"/>
              <w:ind w:left="116" w:right="297"/>
              <w:rPr>
                <w:lang w:eastAsia="ja-JP"/>
              </w:rPr>
            </w:pPr>
            <w:r>
              <w:rPr>
                <w:lang w:eastAsia="ja-JP"/>
              </w:rPr>
              <w:t>IPの使用に対するログ支払い</w:t>
            </w:r>
          </w:p>
        </w:tc>
        <w:tc>
          <w:tcPr>
            <w:tcW w:w="1812" w:type="dxa"/>
          </w:tcPr>
          <w:p w14:paraId="39D0AC53" w14:textId="77777777" w:rsidR="00A21111" w:rsidRDefault="00A21111" w:rsidP="00CE39DA">
            <w:pPr>
              <w:pStyle w:val="TableParagraph"/>
              <w:spacing w:line="252" w:lineRule="exact"/>
              <w:ind w:left="361"/>
              <w:rPr>
                <w:sz w:val="14"/>
              </w:rPr>
            </w:pPr>
            <w:r>
              <w:t>0.01744**</w:t>
            </w:r>
          </w:p>
        </w:tc>
        <w:tc>
          <w:tcPr>
            <w:tcW w:w="2028" w:type="dxa"/>
          </w:tcPr>
          <w:p w14:paraId="156FCDA3" w14:textId="77777777" w:rsidR="00A21111" w:rsidRDefault="00A21111" w:rsidP="00CE39DA">
            <w:pPr>
              <w:pStyle w:val="TableParagraph"/>
              <w:spacing w:line="252" w:lineRule="exact"/>
              <w:ind w:left="458" w:right="447"/>
              <w:jc w:val="center"/>
              <w:rPr>
                <w:sz w:val="14"/>
              </w:rPr>
            </w:pPr>
            <w:r>
              <w:t>0.01808*</w:t>
            </w:r>
          </w:p>
        </w:tc>
        <w:tc>
          <w:tcPr>
            <w:tcW w:w="2016" w:type="dxa"/>
          </w:tcPr>
          <w:p w14:paraId="7D30A5C0" w14:textId="77777777" w:rsidR="00A21111" w:rsidRDefault="00A21111" w:rsidP="00CE39DA">
            <w:pPr>
              <w:pStyle w:val="TableParagraph"/>
              <w:spacing w:line="252" w:lineRule="exact"/>
              <w:ind w:left="527"/>
              <w:rPr>
                <w:sz w:val="14"/>
              </w:rPr>
            </w:pPr>
            <w:r>
              <w:t>0.06830***</w:t>
            </w:r>
          </w:p>
        </w:tc>
      </w:tr>
      <w:tr w:rsidR="00A21111" w14:paraId="12A15E8D" w14:textId="77777777" w:rsidTr="00CE39DA">
        <w:trPr>
          <w:trHeight w:val="249"/>
        </w:trPr>
        <w:tc>
          <w:tcPr>
            <w:tcW w:w="2818" w:type="dxa"/>
          </w:tcPr>
          <w:p w14:paraId="7CCC7E51" w14:textId="77777777" w:rsidR="00A21111" w:rsidRDefault="00A21111" w:rsidP="00CE39DA">
            <w:pPr>
              <w:pStyle w:val="TableParagraph"/>
              <w:rPr>
                <w:rFonts w:ascii="Times New Roman"/>
                <w:sz w:val="18"/>
              </w:rPr>
            </w:pPr>
          </w:p>
        </w:tc>
        <w:tc>
          <w:tcPr>
            <w:tcW w:w="1812" w:type="dxa"/>
          </w:tcPr>
          <w:p w14:paraId="4C16D493" w14:textId="77777777" w:rsidR="00A21111" w:rsidRDefault="00A21111" w:rsidP="00CE39DA">
            <w:pPr>
              <w:pStyle w:val="TableParagraph"/>
              <w:spacing w:line="230" w:lineRule="exact"/>
              <w:ind w:left="526"/>
            </w:pPr>
            <w:r>
              <w:t>(2.10)</w:t>
            </w:r>
          </w:p>
        </w:tc>
        <w:tc>
          <w:tcPr>
            <w:tcW w:w="2028" w:type="dxa"/>
          </w:tcPr>
          <w:p w14:paraId="22E5DBA7" w14:textId="77777777" w:rsidR="00A21111" w:rsidRDefault="00A21111" w:rsidP="00CE39DA">
            <w:pPr>
              <w:pStyle w:val="TableParagraph"/>
              <w:spacing w:line="230" w:lineRule="exact"/>
              <w:ind w:left="456" w:right="447"/>
              <w:jc w:val="center"/>
            </w:pPr>
            <w:r>
              <w:t>(1.94)</w:t>
            </w:r>
          </w:p>
        </w:tc>
        <w:tc>
          <w:tcPr>
            <w:tcW w:w="2016" w:type="dxa"/>
          </w:tcPr>
          <w:p w14:paraId="67285DBF" w14:textId="77777777" w:rsidR="00A21111" w:rsidRDefault="00A21111" w:rsidP="00CE39DA">
            <w:pPr>
              <w:pStyle w:val="TableParagraph"/>
              <w:spacing w:line="230" w:lineRule="exact"/>
              <w:ind w:left="445" w:right="447"/>
              <w:jc w:val="center"/>
            </w:pPr>
            <w:r>
              <w:t>(3.72)</w:t>
            </w:r>
          </w:p>
        </w:tc>
      </w:tr>
      <w:tr w:rsidR="00A21111" w14:paraId="60275A4B" w14:textId="77777777" w:rsidTr="00CE39DA">
        <w:trPr>
          <w:trHeight w:val="507"/>
        </w:trPr>
        <w:tc>
          <w:tcPr>
            <w:tcW w:w="2818" w:type="dxa"/>
          </w:tcPr>
          <w:p w14:paraId="53B50BDB" w14:textId="77777777" w:rsidR="00A21111" w:rsidRDefault="00A21111" w:rsidP="00CE39DA">
            <w:pPr>
              <w:pStyle w:val="TableParagraph"/>
              <w:tabs>
                <w:tab w:val="left" w:pos="2054"/>
              </w:tabs>
              <w:spacing w:line="252" w:lineRule="exact"/>
              <w:ind w:left="116"/>
            </w:pPr>
            <w:r>
              <w:t>LD.LogR&amp;D</w:t>
            </w:r>
          </w:p>
          <w:p w14:paraId="6394B915" w14:textId="77777777" w:rsidR="00A21111" w:rsidRDefault="00A21111" w:rsidP="00CE39DA">
            <w:pPr>
              <w:pStyle w:val="TableParagraph"/>
              <w:spacing w:line="235" w:lineRule="exact"/>
              <w:ind w:left="116"/>
            </w:pPr>
            <w:r>
              <w:t>支出</w:t>
            </w:r>
          </w:p>
        </w:tc>
        <w:tc>
          <w:tcPr>
            <w:tcW w:w="1812" w:type="dxa"/>
          </w:tcPr>
          <w:p w14:paraId="5B8D4361" w14:textId="77777777" w:rsidR="00A21111" w:rsidRDefault="00A21111" w:rsidP="00CE39DA">
            <w:pPr>
              <w:pStyle w:val="TableParagraph"/>
              <w:ind w:left="416"/>
            </w:pPr>
            <w:r>
              <w:t>0.01326</w:t>
            </w:r>
          </w:p>
        </w:tc>
        <w:tc>
          <w:tcPr>
            <w:tcW w:w="2028" w:type="dxa"/>
          </w:tcPr>
          <w:p w14:paraId="555EB787" w14:textId="77777777" w:rsidR="00A21111" w:rsidRDefault="00A21111" w:rsidP="00CE39DA">
            <w:pPr>
              <w:pStyle w:val="TableParagraph"/>
              <w:ind w:left="457" w:right="447"/>
              <w:jc w:val="center"/>
            </w:pPr>
            <w:r>
              <w:t>0.03574</w:t>
            </w:r>
          </w:p>
        </w:tc>
        <w:tc>
          <w:tcPr>
            <w:tcW w:w="2016" w:type="dxa"/>
          </w:tcPr>
          <w:p w14:paraId="2DB3A756" w14:textId="77777777" w:rsidR="00A21111" w:rsidRDefault="00A21111" w:rsidP="00CE39DA">
            <w:pPr>
              <w:pStyle w:val="TableParagraph"/>
              <w:spacing w:line="253" w:lineRule="exact"/>
              <w:ind w:left="517"/>
              <w:rPr>
                <w:sz w:val="14"/>
              </w:rPr>
            </w:pPr>
            <w:r>
              <w:t>-0.29883**</w:t>
            </w:r>
          </w:p>
        </w:tc>
      </w:tr>
      <w:tr w:rsidR="00A21111" w14:paraId="5C0CA5A9" w14:textId="77777777" w:rsidTr="00CE39DA">
        <w:trPr>
          <w:trHeight w:val="250"/>
        </w:trPr>
        <w:tc>
          <w:tcPr>
            <w:tcW w:w="2818" w:type="dxa"/>
          </w:tcPr>
          <w:p w14:paraId="60BFD718" w14:textId="77777777" w:rsidR="00A21111" w:rsidRDefault="00A21111" w:rsidP="00CE39DA">
            <w:pPr>
              <w:pStyle w:val="TableParagraph"/>
              <w:rPr>
                <w:rFonts w:ascii="Times New Roman"/>
                <w:sz w:val="18"/>
              </w:rPr>
            </w:pPr>
          </w:p>
        </w:tc>
        <w:tc>
          <w:tcPr>
            <w:tcW w:w="1812" w:type="dxa"/>
          </w:tcPr>
          <w:p w14:paraId="3AABAA7B" w14:textId="77777777" w:rsidR="00A21111" w:rsidRDefault="00A21111" w:rsidP="00CE39DA">
            <w:pPr>
              <w:pStyle w:val="TableParagraph"/>
              <w:spacing w:line="231" w:lineRule="exact"/>
              <w:ind w:left="526"/>
            </w:pPr>
            <w:r>
              <w:t>(0.35)</w:t>
            </w:r>
          </w:p>
        </w:tc>
        <w:tc>
          <w:tcPr>
            <w:tcW w:w="2028" w:type="dxa"/>
          </w:tcPr>
          <w:p w14:paraId="66B806B3" w14:textId="77777777" w:rsidR="00A21111" w:rsidRDefault="00A21111" w:rsidP="00CE39DA">
            <w:pPr>
              <w:pStyle w:val="TableParagraph"/>
              <w:spacing w:line="231" w:lineRule="exact"/>
              <w:ind w:left="456" w:right="447"/>
              <w:jc w:val="center"/>
            </w:pPr>
            <w:r>
              <w:t>(0.88)</w:t>
            </w:r>
          </w:p>
        </w:tc>
        <w:tc>
          <w:tcPr>
            <w:tcW w:w="2016" w:type="dxa"/>
          </w:tcPr>
          <w:p w14:paraId="3CE5EEF3" w14:textId="77777777" w:rsidR="00A21111" w:rsidRDefault="00A21111" w:rsidP="00CE39DA">
            <w:pPr>
              <w:pStyle w:val="TableParagraph"/>
              <w:spacing w:line="231" w:lineRule="exact"/>
              <w:ind w:left="447" w:right="447"/>
              <w:jc w:val="center"/>
            </w:pPr>
            <w:r>
              <w:t>(-2.58)</w:t>
            </w:r>
          </w:p>
        </w:tc>
      </w:tr>
      <w:tr w:rsidR="00A21111" w14:paraId="58BEAB15" w14:textId="77777777" w:rsidTr="00CE39DA">
        <w:trPr>
          <w:trHeight w:val="509"/>
        </w:trPr>
        <w:tc>
          <w:tcPr>
            <w:tcW w:w="2818" w:type="dxa"/>
          </w:tcPr>
          <w:p w14:paraId="6C3C25E0" w14:textId="77777777" w:rsidR="00A21111" w:rsidRDefault="00A21111" w:rsidP="00CE39DA">
            <w:pPr>
              <w:pStyle w:val="TableParagraph"/>
              <w:tabs>
                <w:tab w:val="left" w:pos="2054"/>
              </w:tabs>
              <w:spacing w:line="252" w:lineRule="exact"/>
              <w:ind w:left="116"/>
            </w:pPr>
            <w:r>
              <w:t>LD.logR&amp;D</w:t>
            </w:r>
          </w:p>
          <w:p w14:paraId="5A85E847" w14:textId="77777777" w:rsidR="00A21111" w:rsidRDefault="00A21111" w:rsidP="00CE39DA">
            <w:pPr>
              <w:pStyle w:val="TableParagraph"/>
              <w:spacing w:line="237" w:lineRule="exact"/>
              <w:ind w:left="116"/>
            </w:pPr>
            <w:r>
              <w:t>ROWによる支出</w:t>
            </w:r>
          </w:p>
        </w:tc>
        <w:tc>
          <w:tcPr>
            <w:tcW w:w="1812" w:type="dxa"/>
          </w:tcPr>
          <w:p w14:paraId="5E2CC6D4" w14:textId="77777777" w:rsidR="00A21111" w:rsidRDefault="00A21111" w:rsidP="00CE39DA">
            <w:pPr>
              <w:pStyle w:val="TableParagraph"/>
              <w:spacing w:line="253" w:lineRule="exact"/>
              <w:ind w:left="389"/>
              <w:rPr>
                <w:sz w:val="14"/>
              </w:rPr>
            </w:pPr>
            <w:r>
              <w:t>0.33022*</w:t>
            </w:r>
          </w:p>
        </w:tc>
        <w:tc>
          <w:tcPr>
            <w:tcW w:w="2028" w:type="dxa"/>
          </w:tcPr>
          <w:p w14:paraId="76D4A773" w14:textId="77777777" w:rsidR="00A21111" w:rsidRDefault="00A21111" w:rsidP="00CE39DA">
            <w:pPr>
              <w:pStyle w:val="TableParagraph"/>
              <w:spacing w:line="253" w:lineRule="exact"/>
              <w:ind w:left="458" w:right="447"/>
              <w:jc w:val="center"/>
              <w:rPr>
                <w:sz w:val="14"/>
              </w:rPr>
            </w:pPr>
            <w:r>
              <w:t>0.44746*</w:t>
            </w:r>
          </w:p>
        </w:tc>
        <w:tc>
          <w:tcPr>
            <w:tcW w:w="2016" w:type="dxa"/>
          </w:tcPr>
          <w:p w14:paraId="5728F152" w14:textId="77777777" w:rsidR="00A21111" w:rsidRDefault="00A21111" w:rsidP="00CE39DA">
            <w:pPr>
              <w:pStyle w:val="TableParagraph"/>
              <w:ind w:left="572"/>
            </w:pPr>
            <w:r>
              <w:t>-0.12728</w:t>
            </w:r>
          </w:p>
        </w:tc>
      </w:tr>
      <w:tr w:rsidR="00A21111" w14:paraId="107A5EFB" w14:textId="77777777" w:rsidTr="00CE39DA">
        <w:trPr>
          <w:trHeight w:val="250"/>
        </w:trPr>
        <w:tc>
          <w:tcPr>
            <w:tcW w:w="2818" w:type="dxa"/>
          </w:tcPr>
          <w:p w14:paraId="25B62BBB" w14:textId="77777777" w:rsidR="00A21111" w:rsidRDefault="00A21111" w:rsidP="00CE39DA">
            <w:pPr>
              <w:pStyle w:val="TableParagraph"/>
              <w:rPr>
                <w:rFonts w:ascii="Times New Roman"/>
                <w:sz w:val="18"/>
              </w:rPr>
            </w:pPr>
          </w:p>
        </w:tc>
        <w:tc>
          <w:tcPr>
            <w:tcW w:w="1812" w:type="dxa"/>
          </w:tcPr>
          <w:p w14:paraId="58B87C60" w14:textId="77777777" w:rsidR="00A21111" w:rsidRDefault="00A21111" w:rsidP="00CE39DA">
            <w:pPr>
              <w:pStyle w:val="TableParagraph"/>
              <w:spacing w:line="231" w:lineRule="exact"/>
              <w:ind w:left="526"/>
            </w:pPr>
            <w:r>
              <w:t>(1.66)</w:t>
            </w:r>
          </w:p>
        </w:tc>
        <w:tc>
          <w:tcPr>
            <w:tcW w:w="2028" w:type="dxa"/>
          </w:tcPr>
          <w:p w14:paraId="388847BE" w14:textId="77777777" w:rsidR="00A21111" w:rsidRDefault="00A21111" w:rsidP="00CE39DA">
            <w:pPr>
              <w:pStyle w:val="TableParagraph"/>
              <w:spacing w:line="231" w:lineRule="exact"/>
              <w:ind w:left="456" w:right="447"/>
              <w:jc w:val="center"/>
            </w:pPr>
            <w:r>
              <w:t>(1.93)</w:t>
            </w:r>
          </w:p>
        </w:tc>
        <w:tc>
          <w:tcPr>
            <w:tcW w:w="2016" w:type="dxa"/>
          </w:tcPr>
          <w:p w14:paraId="5F3507D5" w14:textId="77777777" w:rsidR="00A21111" w:rsidRDefault="00A21111" w:rsidP="00CE39DA">
            <w:pPr>
              <w:pStyle w:val="TableParagraph"/>
              <w:spacing w:line="231" w:lineRule="exact"/>
              <w:ind w:left="447" w:right="447"/>
              <w:jc w:val="center"/>
            </w:pPr>
            <w:r>
              <w:t>(-0.43)</w:t>
            </w:r>
          </w:p>
        </w:tc>
      </w:tr>
      <w:tr w:rsidR="00A21111" w14:paraId="6642D56A" w14:textId="77777777" w:rsidTr="00CE39DA">
        <w:trPr>
          <w:trHeight w:val="509"/>
        </w:trPr>
        <w:tc>
          <w:tcPr>
            <w:tcW w:w="2818" w:type="dxa"/>
          </w:tcPr>
          <w:p w14:paraId="419A8C8A" w14:textId="77777777" w:rsidR="00A21111" w:rsidRDefault="00A21111" w:rsidP="00CE39DA">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12" w:type="dxa"/>
          </w:tcPr>
          <w:p w14:paraId="610E5D4D" w14:textId="77777777" w:rsidR="00A21111" w:rsidRDefault="00A21111" w:rsidP="00CE39DA">
            <w:pPr>
              <w:pStyle w:val="TableParagraph"/>
              <w:spacing w:line="252" w:lineRule="exact"/>
              <w:ind w:left="361"/>
              <w:rPr>
                <w:sz w:val="14"/>
              </w:rPr>
            </w:pPr>
            <w:r>
              <w:t>0.01041**</w:t>
            </w:r>
          </w:p>
        </w:tc>
        <w:tc>
          <w:tcPr>
            <w:tcW w:w="2028" w:type="dxa"/>
          </w:tcPr>
          <w:p w14:paraId="7F1E44A3" w14:textId="77777777" w:rsidR="00A21111" w:rsidRDefault="00A21111" w:rsidP="00CE39DA">
            <w:pPr>
              <w:pStyle w:val="TableParagraph"/>
              <w:spacing w:line="252" w:lineRule="exact"/>
              <w:ind w:left="455" w:right="447"/>
              <w:jc w:val="center"/>
              <w:rPr>
                <w:sz w:val="14"/>
              </w:rPr>
            </w:pPr>
            <w:r>
              <w:t>0.01306***</w:t>
            </w:r>
          </w:p>
        </w:tc>
        <w:tc>
          <w:tcPr>
            <w:tcW w:w="2016" w:type="dxa"/>
          </w:tcPr>
          <w:p w14:paraId="473C101C" w14:textId="77777777" w:rsidR="00A21111" w:rsidRDefault="00A21111" w:rsidP="00CE39DA">
            <w:pPr>
              <w:pStyle w:val="TableParagraph"/>
              <w:spacing w:line="252" w:lineRule="exact"/>
              <w:ind w:left="572"/>
            </w:pPr>
            <w:r>
              <w:t>-0.00078</w:t>
            </w:r>
          </w:p>
        </w:tc>
      </w:tr>
      <w:tr w:rsidR="00A21111" w14:paraId="0CB6D805" w14:textId="77777777" w:rsidTr="00CE39DA">
        <w:trPr>
          <w:trHeight w:val="248"/>
        </w:trPr>
        <w:tc>
          <w:tcPr>
            <w:tcW w:w="2818" w:type="dxa"/>
          </w:tcPr>
          <w:p w14:paraId="2D023C25" w14:textId="77777777" w:rsidR="00A21111" w:rsidRDefault="00A21111" w:rsidP="00CE39DA">
            <w:pPr>
              <w:pStyle w:val="TableParagraph"/>
              <w:rPr>
                <w:rFonts w:ascii="Times New Roman"/>
                <w:sz w:val="18"/>
              </w:rPr>
            </w:pPr>
          </w:p>
        </w:tc>
        <w:tc>
          <w:tcPr>
            <w:tcW w:w="1812" w:type="dxa"/>
          </w:tcPr>
          <w:p w14:paraId="49CA1BDA" w14:textId="77777777" w:rsidR="00A21111" w:rsidRDefault="00A21111" w:rsidP="00CE39DA">
            <w:pPr>
              <w:pStyle w:val="TableParagraph"/>
              <w:spacing w:line="229" w:lineRule="exact"/>
              <w:ind w:left="526"/>
            </w:pPr>
            <w:r>
              <w:t>(2.46)</w:t>
            </w:r>
          </w:p>
        </w:tc>
        <w:tc>
          <w:tcPr>
            <w:tcW w:w="2028" w:type="dxa"/>
          </w:tcPr>
          <w:p w14:paraId="699B4DD0" w14:textId="77777777" w:rsidR="00A21111" w:rsidRDefault="00A21111" w:rsidP="00CE39DA">
            <w:pPr>
              <w:pStyle w:val="TableParagraph"/>
              <w:spacing w:line="229" w:lineRule="exact"/>
              <w:ind w:left="456" w:right="447"/>
              <w:jc w:val="center"/>
            </w:pPr>
            <w:r>
              <w:t>(2.74)</w:t>
            </w:r>
          </w:p>
        </w:tc>
        <w:tc>
          <w:tcPr>
            <w:tcW w:w="2016" w:type="dxa"/>
          </w:tcPr>
          <w:p w14:paraId="060519AE" w14:textId="77777777" w:rsidR="00A21111" w:rsidRDefault="00A21111" w:rsidP="00CE39DA">
            <w:pPr>
              <w:pStyle w:val="TableParagraph"/>
              <w:spacing w:line="229" w:lineRule="exact"/>
              <w:ind w:left="447" w:right="447"/>
              <w:jc w:val="center"/>
            </w:pPr>
            <w:r>
              <w:t>(-0.10)</w:t>
            </w:r>
          </w:p>
        </w:tc>
      </w:tr>
      <w:tr w:rsidR="00A21111" w14:paraId="1207C888" w14:textId="77777777" w:rsidTr="00CE39DA">
        <w:trPr>
          <w:trHeight w:val="509"/>
        </w:trPr>
        <w:tc>
          <w:tcPr>
            <w:tcW w:w="2818" w:type="dxa"/>
          </w:tcPr>
          <w:p w14:paraId="5D89E6F2" w14:textId="77777777" w:rsidR="00A21111" w:rsidRDefault="00A21111" w:rsidP="00CE39DA">
            <w:pPr>
              <w:pStyle w:val="TableParagraph"/>
              <w:tabs>
                <w:tab w:val="left" w:pos="1831"/>
              </w:tabs>
              <w:spacing w:before="2" w:line="254"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12" w:type="dxa"/>
          </w:tcPr>
          <w:p w14:paraId="0E6DB56C" w14:textId="77777777" w:rsidR="00A21111" w:rsidRDefault="00A21111" w:rsidP="00CE39DA">
            <w:pPr>
              <w:pStyle w:val="TableParagraph"/>
              <w:spacing w:line="252" w:lineRule="exact"/>
              <w:ind w:left="416"/>
            </w:pPr>
            <w:r>
              <w:t>0.00978</w:t>
            </w:r>
          </w:p>
        </w:tc>
        <w:tc>
          <w:tcPr>
            <w:tcW w:w="2028" w:type="dxa"/>
          </w:tcPr>
          <w:p w14:paraId="21D5AC1B" w14:textId="77777777" w:rsidR="00A21111" w:rsidRDefault="00A21111" w:rsidP="00CE39DA">
            <w:pPr>
              <w:pStyle w:val="TableParagraph"/>
              <w:spacing w:line="252" w:lineRule="exact"/>
              <w:ind w:left="458" w:right="446"/>
              <w:jc w:val="center"/>
            </w:pPr>
            <w:r>
              <w:t>-0.00003</w:t>
            </w:r>
          </w:p>
        </w:tc>
        <w:tc>
          <w:tcPr>
            <w:tcW w:w="2016" w:type="dxa"/>
          </w:tcPr>
          <w:p w14:paraId="1D38404F" w14:textId="77777777" w:rsidR="00A21111" w:rsidRDefault="00A21111" w:rsidP="00CE39DA">
            <w:pPr>
              <w:pStyle w:val="TableParagraph"/>
              <w:spacing w:line="252" w:lineRule="exact"/>
              <w:ind w:left="582"/>
              <w:rPr>
                <w:sz w:val="14"/>
              </w:rPr>
            </w:pPr>
            <w:r>
              <w:t>0.04964*</w:t>
            </w:r>
          </w:p>
        </w:tc>
      </w:tr>
      <w:tr w:rsidR="00A21111" w14:paraId="65DD2C76" w14:textId="77777777" w:rsidTr="00CE39DA">
        <w:trPr>
          <w:trHeight w:val="249"/>
        </w:trPr>
        <w:tc>
          <w:tcPr>
            <w:tcW w:w="2818" w:type="dxa"/>
          </w:tcPr>
          <w:p w14:paraId="4FA4B4DD" w14:textId="77777777" w:rsidR="00A21111" w:rsidRDefault="00A21111" w:rsidP="00CE39DA">
            <w:pPr>
              <w:pStyle w:val="TableParagraph"/>
              <w:rPr>
                <w:rFonts w:ascii="Times New Roman"/>
                <w:sz w:val="18"/>
              </w:rPr>
            </w:pPr>
          </w:p>
        </w:tc>
        <w:tc>
          <w:tcPr>
            <w:tcW w:w="1812" w:type="dxa"/>
          </w:tcPr>
          <w:p w14:paraId="7CBB699C" w14:textId="77777777" w:rsidR="00A21111" w:rsidRDefault="00A21111" w:rsidP="00CE39DA">
            <w:pPr>
              <w:pStyle w:val="TableParagraph"/>
              <w:spacing w:line="230" w:lineRule="exact"/>
              <w:ind w:left="526"/>
            </w:pPr>
            <w:r>
              <w:t>(0.64)</w:t>
            </w:r>
          </w:p>
        </w:tc>
        <w:tc>
          <w:tcPr>
            <w:tcW w:w="2028" w:type="dxa"/>
          </w:tcPr>
          <w:p w14:paraId="3CCF7205" w14:textId="77777777" w:rsidR="00A21111" w:rsidRDefault="00A21111" w:rsidP="00CE39DA">
            <w:pPr>
              <w:pStyle w:val="TableParagraph"/>
              <w:spacing w:line="230" w:lineRule="exact"/>
              <w:ind w:left="458" w:right="447"/>
              <w:jc w:val="center"/>
            </w:pPr>
            <w:r>
              <w:t>(-0.00)</w:t>
            </w:r>
          </w:p>
        </w:tc>
        <w:tc>
          <w:tcPr>
            <w:tcW w:w="2016" w:type="dxa"/>
          </w:tcPr>
          <w:p w14:paraId="7D55F677" w14:textId="77777777" w:rsidR="00A21111" w:rsidRDefault="00A21111" w:rsidP="00CE39DA">
            <w:pPr>
              <w:pStyle w:val="TableParagraph"/>
              <w:spacing w:line="230" w:lineRule="exact"/>
              <w:ind w:left="445" w:right="447"/>
              <w:jc w:val="center"/>
            </w:pPr>
            <w:r>
              <w:t>(1.89)</w:t>
            </w:r>
          </w:p>
        </w:tc>
      </w:tr>
      <w:tr w:rsidR="00A21111" w14:paraId="5E044AFC" w14:textId="77777777" w:rsidTr="00CE39DA">
        <w:trPr>
          <w:trHeight w:val="507"/>
        </w:trPr>
        <w:tc>
          <w:tcPr>
            <w:tcW w:w="2818" w:type="dxa"/>
          </w:tcPr>
          <w:p w14:paraId="70FFA72C" w14:textId="77777777" w:rsidR="00A21111" w:rsidRDefault="00A21111" w:rsidP="00CE39DA">
            <w:pPr>
              <w:pStyle w:val="TableParagraph"/>
              <w:tabs>
                <w:tab w:val="left" w:pos="1831"/>
              </w:tabs>
              <w:spacing w:before="5"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12" w:type="dxa"/>
          </w:tcPr>
          <w:p w14:paraId="1ABD29F0" w14:textId="77777777" w:rsidR="00A21111" w:rsidRDefault="00A21111" w:rsidP="00CE39DA">
            <w:pPr>
              <w:pStyle w:val="TableParagraph"/>
              <w:spacing w:line="253" w:lineRule="exact"/>
              <w:ind w:left="298"/>
              <w:rPr>
                <w:sz w:val="14"/>
              </w:rPr>
            </w:pPr>
            <w:r>
              <w:t>-0.07896***</w:t>
            </w:r>
          </w:p>
        </w:tc>
        <w:tc>
          <w:tcPr>
            <w:tcW w:w="2028" w:type="dxa"/>
          </w:tcPr>
          <w:p w14:paraId="65FEA5D7" w14:textId="77777777" w:rsidR="00A21111" w:rsidRDefault="00A21111" w:rsidP="00CE39DA">
            <w:pPr>
              <w:pStyle w:val="TableParagraph"/>
              <w:spacing w:line="253" w:lineRule="exact"/>
              <w:ind w:left="458" w:right="447"/>
              <w:jc w:val="center"/>
              <w:rPr>
                <w:sz w:val="14"/>
              </w:rPr>
            </w:pPr>
            <w:r>
              <w:t>-0.09163***</w:t>
            </w:r>
          </w:p>
        </w:tc>
        <w:tc>
          <w:tcPr>
            <w:tcW w:w="2016" w:type="dxa"/>
          </w:tcPr>
          <w:p w14:paraId="752D1825" w14:textId="77777777" w:rsidR="00A21111" w:rsidRDefault="00A21111" w:rsidP="00CE39DA">
            <w:pPr>
              <w:pStyle w:val="TableParagraph"/>
              <w:ind w:left="572"/>
            </w:pPr>
            <w:r>
              <w:t>-0.04213</w:t>
            </w:r>
          </w:p>
        </w:tc>
      </w:tr>
      <w:tr w:rsidR="00A21111" w14:paraId="25E834F6" w14:textId="77777777" w:rsidTr="00CE39DA">
        <w:trPr>
          <w:trHeight w:val="249"/>
        </w:trPr>
        <w:tc>
          <w:tcPr>
            <w:tcW w:w="2818" w:type="dxa"/>
          </w:tcPr>
          <w:p w14:paraId="65BD9603" w14:textId="77777777" w:rsidR="00A21111" w:rsidRDefault="00A21111" w:rsidP="00CE39DA">
            <w:pPr>
              <w:pStyle w:val="TableParagraph"/>
              <w:rPr>
                <w:rFonts w:ascii="Times New Roman"/>
                <w:sz w:val="18"/>
              </w:rPr>
            </w:pPr>
          </w:p>
        </w:tc>
        <w:tc>
          <w:tcPr>
            <w:tcW w:w="1812" w:type="dxa"/>
          </w:tcPr>
          <w:p w14:paraId="3530E395" w14:textId="77777777" w:rsidR="00A21111" w:rsidRDefault="00A21111" w:rsidP="00CE39DA">
            <w:pPr>
              <w:pStyle w:val="TableParagraph"/>
              <w:spacing w:line="229" w:lineRule="exact"/>
              <w:ind w:left="490"/>
            </w:pPr>
            <w:r>
              <w:t>(-3.48)</w:t>
            </w:r>
          </w:p>
        </w:tc>
        <w:tc>
          <w:tcPr>
            <w:tcW w:w="2028" w:type="dxa"/>
          </w:tcPr>
          <w:p w14:paraId="2F979396" w14:textId="77777777" w:rsidR="00A21111" w:rsidRDefault="00A21111" w:rsidP="00CE39DA">
            <w:pPr>
              <w:pStyle w:val="TableParagraph"/>
              <w:spacing w:line="229" w:lineRule="exact"/>
              <w:ind w:left="458" w:right="447"/>
              <w:jc w:val="center"/>
            </w:pPr>
            <w:r>
              <w:t>(-3.56)</w:t>
            </w:r>
          </w:p>
        </w:tc>
        <w:tc>
          <w:tcPr>
            <w:tcW w:w="2016" w:type="dxa"/>
          </w:tcPr>
          <w:p w14:paraId="6505ADC4" w14:textId="77777777" w:rsidR="00A21111" w:rsidRDefault="00A21111" w:rsidP="00CE39DA">
            <w:pPr>
              <w:pStyle w:val="TableParagraph"/>
              <w:spacing w:line="229" w:lineRule="exact"/>
              <w:ind w:left="447" w:right="447"/>
              <w:jc w:val="center"/>
            </w:pPr>
            <w:r>
              <w:t>(-1.03)</w:t>
            </w:r>
          </w:p>
        </w:tc>
      </w:tr>
      <w:tr w:rsidR="00A21111" w14:paraId="3B148797" w14:textId="77777777" w:rsidTr="00CE39DA">
        <w:trPr>
          <w:trHeight w:val="255"/>
        </w:trPr>
        <w:tc>
          <w:tcPr>
            <w:tcW w:w="2818" w:type="dxa"/>
          </w:tcPr>
          <w:p w14:paraId="58448567" w14:textId="77777777" w:rsidR="00A21111" w:rsidRDefault="00A21111" w:rsidP="00CE39DA">
            <w:pPr>
              <w:pStyle w:val="TableParagraph"/>
              <w:spacing w:line="236" w:lineRule="exact"/>
              <w:ind w:left="116"/>
            </w:pPr>
            <w:r>
              <w:t>定数</w:t>
            </w:r>
          </w:p>
        </w:tc>
        <w:tc>
          <w:tcPr>
            <w:tcW w:w="1812" w:type="dxa"/>
          </w:tcPr>
          <w:p w14:paraId="57BE978F" w14:textId="77777777" w:rsidR="00A21111" w:rsidRDefault="00A21111" w:rsidP="00CE39DA">
            <w:pPr>
              <w:pStyle w:val="TableParagraph"/>
              <w:spacing w:line="236" w:lineRule="exact"/>
              <w:ind w:left="334"/>
              <w:rPr>
                <w:sz w:val="14"/>
              </w:rPr>
            </w:pPr>
            <w:r>
              <w:t>9.54002***</w:t>
            </w:r>
          </w:p>
        </w:tc>
        <w:tc>
          <w:tcPr>
            <w:tcW w:w="2028" w:type="dxa"/>
          </w:tcPr>
          <w:p w14:paraId="45C92C4E" w14:textId="77777777" w:rsidR="00A21111" w:rsidRDefault="00A21111" w:rsidP="00CE39DA">
            <w:pPr>
              <w:pStyle w:val="TableParagraph"/>
              <w:spacing w:line="236" w:lineRule="exact"/>
              <w:ind w:left="458" w:right="447"/>
              <w:jc w:val="center"/>
              <w:rPr>
                <w:sz w:val="14"/>
              </w:rPr>
            </w:pPr>
            <w:r>
              <w:t>10.48084***</w:t>
            </w:r>
          </w:p>
        </w:tc>
        <w:tc>
          <w:tcPr>
            <w:tcW w:w="2016" w:type="dxa"/>
          </w:tcPr>
          <w:p w14:paraId="51B580A1" w14:textId="77777777" w:rsidR="00A21111" w:rsidRDefault="00A21111" w:rsidP="00CE39DA">
            <w:pPr>
              <w:pStyle w:val="TableParagraph"/>
              <w:spacing w:line="236" w:lineRule="exact"/>
              <w:ind w:left="467"/>
              <w:rPr>
                <w:sz w:val="14"/>
              </w:rPr>
            </w:pPr>
            <w:r>
              <w:t>12.57817***</w:t>
            </w:r>
          </w:p>
        </w:tc>
      </w:tr>
      <w:tr w:rsidR="00A21111" w14:paraId="20F60715" w14:textId="77777777" w:rsidTr="00CE39DA">
        <w:trPr>
          <w:trHeight w:val="252"/>
        </w:trPr>
        <w:tc>
          <w:tcPr>
            <w:tcW w:w="2818" w:type="dxa"/>
            <w:tcBorders>
              <w:bottom w:val="single" w:sz="4" w:space="0" w:color="000000"/>
            </w:tcBorders>
          </w:tcPr>
          <w:p w14:paraId="1DA2834D"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7E93D379" w14:textId="77777777" w:rsidR="00A21111" w:rsidRDefault="00A21111" w:rsidP="00CE39DA">
            <w:pPr>
              <w:pStyle w:val="TableParagraph"/>
              <w:spacing w:line="233" w:lineRule="exact"/>
              <w:ind w:left="526"/>
            </w:pPr>
            <w:r>
              <w:t>(7.88)</w:t>
            </w:r>
          </w:p>
        </w:tc>
        <w:tc>
          <w:tcPr>
            <w:tcW w:w="2028" w:type="dxa"/>
            <w:tcBorders>
              <w:bottom w:val="single" w:sz="4" w:space="0" w:color="000000"/>
            </w:tcBorders>
          </w:tcPr>
          <w:p w14:paraId="0824B322" w14:textId="77777777" w:rsidR="00A21111" w:rsidRDefault="00A21111" w:rsidP="00CE39DA">
            <w:pPr>
              <w:pStyle w:val="TableParagraph"/>
              <w:spacing w:line="233" w:lineRule="exact"/>
              <w:ind w:left="456" w:right="447"/>
              <w:jc w:val="center"/>
            </w:pPr>
            <w:r>
              <w:t>(7.35)</w:t>
            </w:r>
          </w:p>
        </w:tc>
        <w:tc>
          <w:tcPr>
            <w:tcW w:w="2016" w:type="dxa"/>
            <w:tcBorders>
              <w:bottom w:val="single" w:sz="4" w:space="0" w:color="000000"/>
            </w:tcBorders>
          </w:tcPr>
          <w:p w14:paraId="02F8E1AB" w14:textId="77777777" w:rsidR="00A21111" w:rsidRDefault="00A21111" w:rsidP="00CE39DA">
            <w:pPr>
              <w:pStyle w:val="TableParagraph"/>
              <w:spacing w:line="233" w:lineRule="exact"/>
              <w:ind w:left="445" w:right="447"/>
              <w:jc w:val="center"/>
            </w:pPr>
            <w:r>
              <w:t>(5.38)</w:t>
            </w:r>
          </w:p>
        </w:tc>
      </w:tr>
      <w:tr w:rsidR="00A21111" w14:paraId="4020ABDB" w14:textId="77777777" w:rsidTr="00CE39DA">
        <w:trPr>
          <w:trHeight w:val="250"/>
        </w:trPr>
        <w:tc>
          <w:tcPr>
            <w:tcW w:w="2818" w:type="dxa"/>
            <w:tcBorders>
              <w:top w:val="single" w:sz="4" w:space="0" w:color="000000"/>
            </w:tcBorders>
          </w:tcPr>
          <w:p w14:paraId="197A7FAF" w14:textId="77777777" w:rsidR="00A21111" w:rsidRDefault="00A21111" w:rsidP="00CE39DA">
            <w:pPr>
              <w:pStyle w:val="TableParagraph"/>
              <w:spacing w:line="231" w:lineRule="exact"/>
              <w:ind w:left="116"/>
            </w:pPr>
            <w:r>
              <w:t>観察記録</w:t>
            </w:r>
          </w:p>
        </w:tc>
        <w:tc>
          <w:tcPr>
            <w:tcW w:w="1812" w:type="dxa"/>
            <w:tcBorders>
              <w:top w:val="single" w:sz="4" w:space="0" w:color="000000"/>
            </w:tcBorders>
          </w:tcPr>
          <w:p w14:paraId="0B8118E5" w14:textId="77777777" w:rsidR="00A21111" w:rsidRDefault="00A21111" w:rsidP="00CE39DA">
            <w:pPr>
              <w:pStyle w:val="TableParagraph"/>
              <w:spacing w:line="231" w:lineRule="exact"/>
              <w:ind w:left="610" w:right="793"/>
              <w:jc w:val="center"/>
            </w:pPr>
            <w:r>
              <w:t>576</w:t>
            </w:r>
          </w:p>
        </w:tc>
        <w:tc>
          <w:tcPr>
            <w:tcW w:w="2028" w:type="dxa"/>
            <w:tcBorders>
              <w:top w:val="single" w:sz="4" w:space="0" w:color="000000"/>
            </w:tcBorders>
          </w:tcPr>
          <w:p w14:paraId="72A4C522" w14:textId="77777777" w:rsidR="00A21111" w:rsidRDefault="00A21111" w:rsidP="00CE39DA">
            <w:pPr>
              <w:pStyle w:val="TableParagraph"/>
              <w:spacing w:line="231" w:lineRule="exact"/>
              <w:ind w:left="454" w:right="447"/>
              <w:jc w:val="center"/>
            </w:pPr>
            <w:r>
              <w:t>457</w:t>
            </w:r>
          </w:p>
        </w:tc>
        <w:tc>
          <w:tcPr>
            <w:tcW w:w="2016" w:type="dxa"/>
            <w:tcBorders>
              <w:top w:val="single" w:sz="4" w:space="0" w:color="000000"/>
            </w:tcBorders>
          </w:tcPr>
          <w:p w14:paraId="362B8F2E" w14:textId="77777777" w:rsidR="00A21111" w:rsidRDefault="00A21111" w:rsidP="00CE39DA">
            <w:pPr>
              <w:pStyle w:val="TableParagraph"/>
              <w:spacing w:line="231" w:lineRule="exact"/>
              <w:ind w:left="445" w:right="447"/>
              <w:jc w:val="center"/>
            </w:pPr>
            <w:r>
              <w:t>119</w:t>
            </w:r>
          </w:p>
        </w:tc>
      </w:tr>
      <w:tr w:rsidR="00A21111" w14:paraId="3A7E03A7" w14:textId="77777777" w:rsidTr="00CE39DA">
        <w:trPr>
          <w:trHeight w:val="255"/>
        </w:trPr>
        <w:tc>
          <w:tcPr>
            <w:tcW w:w="2818" w:type="dxa"/>
          </w:tcPr>
          <w:p w14:paraId="406DC9B9" w14:textId="77777777" w:rsidR="00A21111" w:rsidRDefault="00A21111" w:rsidP="00CE39DA">
            <w:pPr>
              <w:pStyle w:val="TableParagraph"/>
              <w:spacing w:before="44" w:line="146" w:lineRule="auto"/>
              <w:ind w:left="116"/>
              <w:rPr>
                <w:sz w:val="14"/>
              </w:rPr>
            </w:pPr>
            <w:r>
              <w:rPr>
                <w:i/>
                <w:position w:val="-7"/>
              </w:rPr>
              <w:t>R2</w:t>
            </w:r>
          </w:p>
        </w:tc>
        <w:tc>
          <w:tcPr>
            <w:tcW w:w="1812" w:type="dxa"/>
          </w:tcPr>
          <w:p w14:paraId="4EE09DE4" w14:textId="77777777" w:rsidR="00A21111" w:rsidRDefault="00A21111" w:rsidP="00CE39DA">
            <w:pPr>
              <w:pStyle w:val="TableParagraph"/>
              <w:spacing w:line="236" w:lineRule="exact"/>
              <w:ind w:left="538"/>
            </w:pPr>
            <w:r>
              <w:t>0.187</w:t>
            </w:r>
          </w:p>
        </w:tc>
        <w:tc>
          <w:tcPr>
            <w:tcW w:w="2028" w:type="dxa"/>
          </w:tcPr>
          <w:p w14:paraId="1A160BF2" w14:textId="77777777" w:rsidR="00A21111" w:rsidRDefault="00A21111" w:rsidP="00CE39DA">
            <w:pPr>
              <w:pStyle w:val="TableParagraph"/>
              <w:spacing w:line="236" w:lineRule="exact"/>
              <w:ind w:left="457" w:right="447"/>
              <w:jc w:val="center"/>
            </w:pPr>
            <w:r>
              <w:t>0.230</w:t>
            </w:r>
          </w:p>
        </w:tc>
        <w:tc>
          <w:tcPr>
            <w:tcW w:w="2016" w:type="dxa"/>
          </w:tcPr>
          <w:p w14:paraId="5AD50DC4" w14:textId="77777777" w:rsidR="00A21111" w:rsidRDefault="00A21111" w:rsidP="00CE39DA">
            <w:pPr>
              <w:pStyle w:val="TableParagraph"/>
              <w:spacing w:line="236" w:lineRule="exact"/>
              <w:ind w:left="446" w:right="447"/>
              <w:jc w:val="center"/>
            </w:pPr>
            <w:r>
              <w:t>0.294</w:t>
            </w:r>
          </w:p>
        </w:tc>
      </w:tr>
      <w:tr w:rsidR="00A21111" w14:paraId="460E8834" w14:textId="77777777" w:rsidTr="00CE39DA">
        <w:trPr>
          <w:trHeight w:val="251"/>
        </w:trPr>
        <w:tc>
          <w:tcPr>
            <w:tcW w:w="2818" w:type="dxa"/>
            <w:tcBorders>
              <w:bottom w:val="single" w:sz="4" w:space="0" w:color="000000"/>
            </w:tcBorders>
          </w:tcPr>
          <w:p w14:paraId="0F5EE348" w14:textId="77777777" w:rsidR="00A21111" w:rsidRDefault="00A21111" w:rsidP="00CE39DA">
            <w:pPr>
              <w:pStyle w:val="TableParagraph"/>
              <w:spacing w:line="232" w:lineRule="exact"/>
              <w:ind w:left="116"/>
            </w:pPr>
            <w:r>
              <w:t>N_g</w:t>
            </w:r>
          </w:p>
        </w:tc>
        <w:tc>
          <w:tcPr>
            <w:tcW w:w="1812" w:type="dxa"/>
            <w:tcBorders>
              <w:bottom w:val="single" w:sz="4" w:space="0" w:color="000000"/>
            </w:tcBorders>
          </w:tcPr>
          <w:p w14:paraId="4641EAD1" w14:textId="77777777" w:rsidR="00A21111" w:rsidRDefault="00A21111" w:rsidP="00CE39DA">
            <w:pPr>
              <w:pStyle w:val="TableParagraph"/>
              <w:spacing w:line="232" w:lineRule="exact"/>
              <w:ind w:left="610" w:right="790"/>
              <w:jc w:val="center"/>
            </w:pPr>
            <w:r>
              <w:t>34</w:t>
            </w:r>
          </w:p>
        </w:tc>
        <w:tc>
          <w:tcPr>
            <w:tcW w:w="2028" w:type="dxa"/>
            <w:tcBorders>
              <w:bottom w:val="single" w:sz="4" w:space="0" w:color="000000"/>
            </w:tcBorders>
          </w:tcPr>
          <w:p w14:paraId="69DA2D76" w14:textId="77777777" w:rsidR="00A21111" w:rsidRDefault="00A21111" w:rsidP="00CE39DA">
            <w:pPr>
              <w:pStyle w:val="TableParagraph"/>
              <w:spacing w:line="232" w:lineRule="exact"/>
              <w:ind w:left="457" w:right="447"/>
              <w:jc w:val="center"/>
            </w:pPr>
            <w:r>
              <w:t>27</w:t>
            </w:r>
          </w:p>
        </w:tc>
        <w:tc>
          <w:tcPr>
            <w:tcW w:w="2016" w:type="dxa"/>
            <w:tcBorders>
              <w:bottom w:val="single" w:sz="4" w:space="0" w:color="000000"/>
            </w:tcBorders>
          </w:tcPr>
          <w:p w14:paraId="720F0A64" w14:textId="77777777" w:rsidR="00A21111" w:rsidRDefault="00A21111" w:rsidP="00CE39DA">
            <w:pPr>
              <w:pStyle w:val="TableParagraph"/>
              <w:spacing w:line="232" w:lineRule="exact"/>
              <w:jc w:val="center"/>
            </w:pPr>
            <w:r>
              <w:t>7</w:t>
            </w:r>
          </w:p>
        </w:tc>
      </w:tr>
    </w:tbl>
    <w:p w14:paraId="368BFFB1" w14:textId="77777777" w:rsidR="00A21111" w:rsidRDefault="00A21111" w:rsidP="00A21111">
      <w:pPr>
        <w:pStyle w:val="a3"/>
        <w:spacing w:line="249" w:lineRule="exact"/>
        <w:ind w:left="1702"/>
      </w:pPr>
      <w:r>
        <w:rPr>
          <w:i/>
        </w:rPr>
        <w:t xml:space="preserve">t </w:t>
      </w:r>
      <w:r>
        <w:t>統計（括弧内</w:t>
      </w:r>
    </w:p>
    <w:p w14:paraId="33DD0A1C"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1D9A1B9" w14:textId="77777777" w:rsidR="00A21111" w:rsidRDefault="00A21111" w:rsidP="00A21111">
      <w:pPr>
        <w:spacing w:line="256" w:lineRule="exact"/>
        <w:sectPr w:rsidR="00A21111">
          <w:pgSz w:w="11910" w:h="16840"/>
          <w:pgMar w:top="1000" w:right="0" w:bottom="1080" w:left="0" w:header="568" w:footer="816" w:gutter="0"/>
          <w:cols w:space="720"/>
        </w:sectPr>
      </w:pPr>
    </w:p>
    <w:p w14:paraId="551E0FF8" w14:textId="77777777" w:rsidR="00A21111" w:rsidRDefault="00A21111" w:rsidP="00A21111">
      <w:pPr>
        <w:pStyle w:val="a3"/>
        <w:rPr>
          <w:sz w:val="20"/>
        </w:rPr>
      </w:pPr>
    </w:p>
    <w:p w14:paraId="7D578E28" w14:textId="77777777" w:rsidR="00A21111" w:rsidRDefault="00A21111" w:rsidP="00A21111">
      <w:pPr>
        <w:pStyle w:val="a3"/>
        <w:rPr>
          <w:sz w:val="19"/>
        </w:rPr>
      </w:pPr>
    </w:p>
    <w:p w14:paraId="22F59868" w14:textId="77777777" w:rsidR="00A21111" w:rsidRDefault="00A21111" w:rsidP="00A21111">
      <w:pPr>
        <w:pStyle w:val="a3"/>
        <w:tabs>
          <w:tab w:val="left" w:pos="3290"/>
        </w:tabs>
        <w:spacing w:before="1"/>
        <w:ind w:left="1702"/>
        <w:rPr>
          <w:lang w:eastAsia="ja-JP"/>
        </w:rPr>
      </w:pPr>
      <w:bookmarkStart w:id="185" w:name="_bookmark117"/>
      <w:bookmarkEnd w:id="185"/>
      <w:r>
        <w:rPr>
          <w:lang w:eastAsia="ja-JP"/>
        </w:rPr>
        <w:t>表A.4:</w:t>
      </w:r>
      <w:r>
        <w:rPr>
          <w:lang w:eastAsia="ja-JP"/>
        </w:rPr>
        <w:tab/>
        <w:t>OSS貢献者の多要素生産性への影響(FE)</w:t>
      </w:r>
    </w:p>
    <w:p w14:paraId="42E49BA2"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A21111" w14:paraId="434C162C" w14:textId="77777777" w:rsidTr="00CE39DA">
        <w:trPr>
          <w:trHeight w:val="253"/>
        </w:trPr>
        <w:tc>
          <w:tcPr>
            <w:tcW w:w="2818" w:type="dxa"/>
            <w:tcBorders>
              <w:top w:val="single" w:sz="4" w:space="0" w:color="000000"/>
            </w:tcBorders>
          </w:tcPr>
          <w:p w14:paraId="57336520" w14:textId="77777777" w:rsidR="00A21111" w:rsidRDefault="00A21111" w:rsidP="00CE39DA">
            <w:pPr>
              <w:pStyle w:val="TableParagraph"/>
              <w:rPr>
                <w:rFonts w:ascii="Times New Roman"/>
                <w:sz w:val="18"/>
                <w:lang w:eastAsia="ja-JP"/>
              </w:rPr>
            </w:pPr>
          </w:p>
        </w:tc>
        <w:tc>
          <w:tcPr>
            <w:tcW w:w="1824" w:type="dxa"/>
            <w:tcBorders>
              <w:top w:val="single" w:sz="4" w:space="0" w:color="000000"/>
            </w:tcBorders>
          </w:tcPr>
          <w:p w14:paraId="69BB5D35" w14:textId="77777777" w:rsidR="00A21111" w:rsidRDefault="00A21111" w:rsidP="00CE39DA">
            <w:pPr>
              <w:pStyle w:val="TableParagraph"/>
              <w:spacing w:line="233" w:lineRule="exact"/>
              <w:ind w:left="280" w:right="471"/>
              <w:jc w:val="center"/>
            </w:pPr>
            <w:r>
              <w:t>(1)</w:t>
            </w:r>
          </w:p>
        </w:tc>
        <w:tc>
          <w:tcPr>
            <w:tcW w:w="2016" w:type="dxa"/>
            <w:tcBorders>
              <w:top w:val="single" w:sz="4" w:space="0" w:color="000000"/>
            </w:tcBorders>
          </w:tcPr>
          <w:p w14:paraId="53F39943" w14:textId="77777777" w:rsidR="00A21111" w:rsidRDefault="00A21111" w:rsidP="00CE39DA">
            <w:pPr>
              <w:pStyle w:val="TableParagraph"/>
              <w:spacing w:line="233" w:lineRule="exact"/>
              <w:ind w:left="447" w:right="447"/>
              <w:jc w:val="center"/>
            </w:pPr>
            <w:r>
              <w:t>(2)</w:t>
            </w:r>
          </w:p>
        </w:tc>
        <w:tc>
          <w:tcPr>
            <w:tcW w:w="2016" w:type="dxa"/>
            <w:tcBorders>
              <w:top w:val="single" w:sz="4" w:space="0" w:color="000000"/>
            </w:tcBorders>
          </w:tcPr>
          <w:p w14:paraId="434B8578" w14:textId="77777777" w:rsidR="00A21111" w:rsidRDefault="00A21111" w:rsidP="00CE39DA">
            <w:pPr>
              <w:pStyle w:val="TableParagraph"/>
              <w:spacing w:line="233" w:lineRule="exact"/>
              <w:ind w:left="447" w:right="447"/>
              <w:jc w:val="center"/>
            </w:pPr>
            <w:r>
              <w:t>(3)</w:t>
            </w:r>
          </w:p>
        </w:tc>
      </w:tr>
      <w:tr w:rsidR="00A21111" w14:paraId="06D85713" w14:textId="77777777" w:rsidTr="00CE39DA">
        <w:trPr>
          <w:trHeight w:val="252"/>
        </w:trPr>
        <w:tc>
          <w:tcPr>
            <w:tcW w:w="2818" w:type="dxa"/>
            <w:tcBorders>
              <w:bottom w:val="single" w:sz="4" w:space="0" w:color="000000"/>
            </w:tcBorders>
          </w:tcPr>
          <w:p w14:paraId="58FB7E0F"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31FEAC1" w14:textId="77777777" w:rsidR="00A21111" w:rsidRDefault="00A21111" w:rsidP="00CE39DA">
            <w:pPr>
              <w:pStyle w:val="TableParagraph"/>
              <w:spacing w:line="233" w:lineRule="exact"/>
              <w:ind w:left="277" w:right="471"/>
              <w:jc w:val="center"/>
            </w:pPr>
            <w:r>
              <w:t>すべて</w:t>
            </w:r>
          </w:p>
        </w:tc>
        <w:tc>
          <w:tcPr>
            <w:tcW w:w="2016" w:type="dxa"/>
            <w:tcBorders>
              <w:bottom w:val="single" w:sz="4" w:space="0" w:color="000000"/>
            </w:tcBorders>
          </w:tcPr>
          <w:p w14:paraId="3A7DB7C5" w14:textId="77777777" w:rsidR="00A21111" w:rsidRDefault="00A21111" w:rsidP="00CE39DA">
            <w:pPr>
              <w:pStyle w:val="TableParagraph"/>
              <w:spacing w:line="233" w:lineRule="exact"/>
              <w:ind w:left="445" w:right="447"/>
              <w:jc w:val="center"/>
            </w:pPr>
            <w:r>
              <w:t>EU</w:t>
            </w:r>
          </w:p>
        </w:tc>
        <w:tc>
          <w:tcPr>
            <w:tcW w:w="2016" w:type="dxa"/>
            <w:tcBorders>
              <w:bottom w:val="single" w:sz="4" w:space="0" w:color="000000"/>
            </w:tcBorders>
          </w:tcPr>
          <w:p w14:paraId="03FFC940" w14:textId="77777777" w:rsidR="00A21111" w:rsidRDefault="00A21111" w:rsidP="00CE39DA">
            <w:pPr>
              <w:pStyle w:val="TableParagraph"/>
              <w:spacing w:line="233" w:lineRule="exact"/>
              <w:ind w:left="446" w:right="447"/>
              <w:jc w:val="center"/>
            </w:pPr>
            <w:r>
              <w:t>その他</w:t>
            </w:r>
          </w:p>
        </w:tc>
      </w:tr>
      <w:tr w:rsidR="00A21111" w14:paraId="2FBBF908" w14:textId="77777777" w:rsidTr="00CE39DA">
        <w:trPr>
          <w:trHeight w:val="506"/>
        </w:trPr>
        <w:tc>
          <w:tcPr>
            <w:tcW w:w="2818" w:type="dxa"/>
            <w:tcBorders>
              <w:top w:val="single" w:sz="4" w:space="0" w:color="000000"/>
            </w:tcBorders>
          </w:tcPr>
          <w:p w14:paraId="34911792" w14:textId="77777777" w:rsidR="00A21111" w:rsidRDefault="00A21111" w:rsidP="00CE39DA">
            <w:pPr>
              <w:pStyle w:val="TableParagraph"/>
              <w:spacing w:before="2" w:line="252" w:lineRule="exact"/>
              <w:ind w:left="116" w:right="297"/>
              <w:rPr>
                <w:lang w:eastAsia="ja-JP"/>
              </w:rPr>
            </w:pPr>
            <w:r>
              <w:rPr>
                <w:lang w:eastAsia="ja-JP"/>
              </w:rPr>
              <w:t>IPの使用に対するログ支払い</w:t>
            </w:r>
          </w:p>
        </w:tc>
        <w:tc>
          <w:tcPr>
            <w:tcW w:w="1824" w:type="dxa"/>
            <w:tcBorders>
              <w:top w:val="single" w:sz="4" w:space="0" w:color="000000"/>
            </w:tcBorders>
          </w:tcPr>
          <w:p w14:paraId="3D420133" w14:textId="77777777" w:rsidR="00A21111" w:rsidRDefault="00A21111" w:rsidP="00CE39DA">
            <w:pPr>
              <w:pStyle w:val="TableParagraph"/>
              <w:spacing w:line="250" w:lineRule="exact"/>
              <w:ind w:left="279" w:right="471"/>
              <w:jc w:val="center"/>
            </w:pPr>
            <w:r>
              <w:t>0.02022</w:t>
            </w:r>
          </w:p>
        </w:tc>
        <w:tc>
          <w:tcPr>
            <w:tcW w:w="2016" w:type="dxa"/>
            <w:tcBorders>
              <w:top w:val="single" w:sz="4" w:space="0" w:color="000000"/>
            </w:tcBorders>
          </w:tcPr>
          <w:p w14:paraId="2834CE1B" w14:textId="77777777" w:rsidR="00A21111" w:rsidRDefault="00A21111" w:rsidP="00CE39DA">
            <w:pPr>
              <w:pStyle w:val="TableParagraph"/>
              <w:spacing w:line="250" w:lineRule="exact"/>
              <w:ind w:left="447" w:right="447"/>
              <w:jc w:val="center"/>
            </w:pPr>
            <w:r>
              <w:t>-0.00089</w:t>
            </w:r>
          </w:p>
        </w:tc>
        <w:tc>
          <w:tcPr>
            <w:tcW w:w="2016" w:type="dxa"/>
            <w:tcBorders>
              <w:top w:val="single" w:sz="4" w:space="0" w:color="000000"/>
            </w:tcBorders>
          </w:tcPr>
          <w:p w14:paraId="0CD3ADB7" w14:textId="77777777" w:rsidR="00A21111" w:rsidRDefault="00A21111" w:rsidP="00CE39DA">
            <w:pPr>
              <w:pStyle w:val="TableParagraph"/>
              <w:spacing w:line="250" w:lineRule="exact"/>
              <w:ind w:left="446" w:right="447"/>
              <w:jc w:val="center"/>
            </w:pPr>
            <w:r>
              <w:t>0.06190</w:t>
            </w:r>
          </w:p>
        </w:tc>
      </w:tr>
      <w:tr w:rsidR="00A21111" w14:paraId="4D219EBA" w14:textId="77777777" w:rsidTr="00CE39DA">
        <w:trPr>
          <w:trHeight w:val="250"/>
        </w:trPr>
        <w:tc>
          <w:tcPr>
            <w:tcW w:w="2818" w:type="dxa"/>
          </w:tcPr>
          <w:p w14:paraId="594D808C" w14:textId="77777777" w:rsidR="00A21111" w:rsidRDefault="00A21111" w:rsidP="00CE39DA">
            <w:pPr>
              <w:pStyle w:val="TableParagraph"/>
              <w:rPr>
                <w:rFonts w:ascii="Times New Roman"/>
                <w:sz w:val="18"/>
              </w:rPr>
            </w:pPr>
          </w:p>
        </w:tc>
        <w:tc>
          <w:tcPr>
            <w:tcW w:w="1824" w:type="dxa"/>
          </w:tcPr>
          <w:p w14:paraId="0D495022" w14:textId="77777777" w:rsidR="00A21111" w:rsidRDefault="00A21111" w:rsidP="00CE39DA">
            <w:pPr>
              <w:pStyle w:val="TableParagraph"/>
              <w:spacing w:line="231" w:lineRule="exact"/>
              <w:ind w:left="278" w:right="471"/>
              <w:jc w:val="center"/>
            </w:pPr>
            <w:r>
              <w:t>(0.12)</w:t>
            </w:r>
          </w:p>
        </w:tc>
        <w:tc>
          <w:tcPr>
            <w:tcW w:w="2016" w:type="dxa"/>
          </w:tcPr>
          <w:p w14:paraId="5093D096" w14:textId="77777777" w:rsidR="00A21111" w:rsidRDefault="00A21111" w:rsidP="00CE39DA">
            <w:pPr>
              <w:pStyle w:val="TableParagraph"/>
              <w:spacing w:line="231" w:lineRule="exact"/>
              <w:ind w:left="447" w:right="447"/>
              <w:jc w:val="center"/>
            </w:pPr>
            <w:r>
              <w:t>(-0.00)</w:t>
            </w:r>
          </w:p>
        </w:tc>
        <w:tc>
          <w:tcPr>
            <w:tcW w:w="2016" w:type="dxa"/>
          </w:tcPr>
          <w:p w14:paraId="51B5F916" w14:textId="77777777" w:rsidR="00A21111" w:rsidRDefault="00A21111" w:rsidP="00CE39DA">
            <w:pPr>
              <w:pStyle w:val="TableParagraph"/>
              <w:spacing w:line="231" w:lineRule="exact"/>
              <w:ind w:left="445" w:right="447"/>
              <w:jc w:val="center"/>
            </w:pPr>
            <w:r>
              <w:t>(0.18)</w:t>
            </w:r>
          </w:p>
        </w:tc>
      </w:tr>
      <w:tr w:rsidR="00A21111" w14:paraId="2EC83F14" w14:textId="77777777" w:rsidTr="00CE39DA">
        <w:trPr>
          <w:trHeight w:val="507"/>
        </w:trPr>
        <w:tc>
          <w:tcPr>
            <w:tcW w:w="2818" w:type="dxa"/>
          </w:tcPr>
          <w:p w14:paraId="1DD32854" w14:textId="77777777" w:rsidR="00A21111" w:rsidRDefault="00A21111" w:rsidP="00CE39DA">
            <w:pPr>
              <w:pStyle w:val="TableParagraph"/>
              <w:tabs>
                <w:tab w:val="left" w:pos="2054"/>
              </w:tabs>
              <w:spacing w:line="251" w:lineRule="exact"/>
              <w:ind w:left="116"/>
            </w:pPr>
            <w:r>
              <w:t>LD.LogR&amp;D</w:t>
            </w:r>
          </w:p>
          <w:p w14:paraId="48BEE16D" w14:textId="77777777" w:rsidR="00A21111" w:rsidRDefault="00A21111" w:rsidP="00CE39DA">
            <w:pPr>
              <w:pStyle w:val="TableParagraph"/>
              <w:spacing w:line="237" w:lineRule="exact"/>
              <w:ind w:left="116"/>
            </w:pPr>
            <w:r>
              <w:t>支出</w:t>
            </w:r>
          </w:p>
        </w:tc>
        <w:tc>
          <w:tcPr>
            <w:tcW w:w="1824" w:type="dxa"/>
          </w:tcPr>
          <w:p w14:paraId="5DDAF44D" w14:textId="77777777" w:rsidR="00A21111" w:rsidRDefault="00A21111" w:rsidP="00CE39DA">
            <w:pPr>
              <w:pStyle w:val="TableParagraph"/>
              <w:spacing w:line="252" w:lineRule="exact"/>
              <w:ind w:left="280" w:right="470"/>
              <w:jc w:val="center"/>
            </w:pPr>
            <w:r>
              <w:t>-0.57500</w:t>
            </w:r>
          </w:p>
        </w:tc>
        <w:tc>
          <w:tcPr>
            <w:tcW w:w="2016" w:type="dxa"/>
          </w:tcPr>
          <w:p w14:paraId="33DB28C8" w14:textId="77777777" w:rsidR="00A21111" w:rsidRDefault="00A21111" w:rsidP="00CE39DA">
            <w:pPr>
              <w:pStyle w:val="TableParagraph"/>
              <w:spacing w:line="252" w:lineRule="exact"/>
              <w:ind w:left="447" w:right="447"/>
              <w:jc w:val="center"/>
            </w:pPr>
            <w:r>
              <w:t>-1.43856</w:t>
            </w:r>
          </w:p>
        </w:tc>
        <w:tc>
          <w:tcPr>
            <w:tcW w:w="2016" w:type="dxa"/>
          </w:tcPr>
          <w:p w14:paraId="79B84F54" w14:textId="77777777" w:rsidR="00A21111" w:rsidRDefault="00A21111" w:rsidP="00CE39DA">
            <w:pPr>
              <w:pStyle w:val="TableParagraph"/>
              <w:spacing w:line="252" w:lineRule="exact"/>
              <w:ind w:left="447" w:right="447"/>
              <w:jc w:val="center"/>
              <w:rPr>
                <w:sz w:val="14"/>
              </w:rPr>
            </w:pPr>
            <w:r>
              <w:t>6.38451*</w:t>
            </w:r>
          </w:p>
        </w:tc>
      </w:tr>
      <w:tr w:rsidR="00A21111" w14:paraId="73E30F00" w14:textId="77777777" w:rsidTr="00CE39DA">
        <w:trPr>
          <w:trHeight w:val="253"/>
        </w:trPr>
        <w:tc>
          <w:tcPr>
            <w:tcW w:w="2818" w:type="dxa"/>
          </w:tcPr>
          <w:p w14:paraId="5328BBF4" w14:textId="77777777" w:rsidR="00A21111" w:rsidRDefault="00A21111" w:rsidP="00CE39DA">
            <w:pPr>
              <w:pStyle w:val="TableParagraph"/>
              <w:rPr>
                <w:rFonts w:ascii="Times New Roman"/>
                <w:sz w:val="18"/>
              </w:rPr>
            </w:pPr>
          </w:p>
        </w:tc>
        <w:tc>
          <w:tcPr>
            <w:tcW w:w="1824" w:type="dxa"/>
          </w:tcPr>
          <w:p w14:paraId="5CBF69BD" w14:textId="77777777" w:rsidR="00A21111" w:rsidRDefault="00A21111" w:rsidP="00CE39DA">
            <w:pPr>
              <w:pStyle w:val="TableParagraph"/>
              <w:spacing w:line="233" w:lineRule="exact"/>
              <w:ind w:left="280" w:right="471"/>
              <w:jc w:val="center"/>
            </w:pPr>
            <w:r>
              <w:t>(-0.31)</w:t>
            </w:r>
          </w:p>
        </w:tc>
        <w:tc>
          <w:tcPr>
            <w:tcW w:w="2016" w:type="dxa"/>
          </w:tcPr>
          <w:p w14:paraId="3648594B" w14:textId="77777777" w:rsidR="00A21111" w:rsidRDefault="00A21111" w:rsidP="00CE39DA">
            <w:pPr>
              <w:pStyle w:val="TableParagraph"/>
              <w:spacing w:line="233" w:lineRule="exact"/>
              <w:ind w:left="447" w:right="447"/>
              <w:jc w:val="center"/>
            </w:pPr>
            <w:r>
              <w:t>(-0.66)</w:t>
            </w:r>
          </w:p>
        </w:tc>
        <w:tc>
          <w:tcPr>
            <w:tcW w:w="2016" w:type="dxa"/>
          </w:tcPr>
          <w:p w14:paraId="10965FBA" w14:textId="77777777" w:rsidR="00A21111" w:rsidRDefault="00A21111" w:rsidP="00CE39DA">
            <w:pPr>
              <w:pStyle w:val="TableParagraph"/>
              <w:spacing w:line="233" w:lineRule="exact"/>
              <w:ind w:left="445" w:right="447"/>
              <w:jc w:val="center"/>
            </w:pPr>
            <w:r>
              <w:t>(1.79)</w:t>
            </w:r>
          </w:p>
        </w:tc>
      </w:tr>
      <w:tr w:rsidR="00A21111" w14:paraId="518760E6" w14:textId="77777777" w:rsidTr="00CE39DA">
        <w:trPr>
          <w:trHeight w:val="506"/>
        </w:trPr>
        <w:tc>
          <w:tcPr>
            <w:tcW w:w="2818" w:type="dxa"/>
          </w:tcPr>
          <w:p w14:paraId="68C36830" w14:textId="77777777" w:rsidR="00A21111" w:rsidRDefault="00A21111" w:rsidP="00CE39DA">
            <w:pPr>
              <w:pStyle w:val="TableParagraph"/>
              <w:tabs>
                <w:tab w:val="left" w:pos="2054"/>
              </w:tabs>
              <w:spacing w:line="249" w:lineRule="exact"/>
              <w:ind w:left="116"/>
            </w:pPr>
            <w:r>
              <w:t>LD.logR&amp;D</w:t>
            </w:r>
          </w:p>
          <w:p w14:paraId="2B80D693" w14:textId="77777777" w:rsidR="00A21111" w:rsidRDefault="00A21111" w:rsidP="00CE39DA">
            <w:pPr>
              <w:pStyle w:val="TableParagraph"/>
              <w:spacing w:before="1" w:line="236" w:lineRule="exact"/>
              <w:ind w:left="116"/>
            </w:pPr>
            <w:r>
              <w:t>ROWによる支出</w:t>
            </w:r>
          </w:p>
        </w:tc>
        <w:tc>
          <w:tcPr>
            <w:tcW w:w="1824" w:type="dxa"/>
          </w:tcPr>
          <w:p w14:paraId="08B496C7" w14:textId="77777777" w:rsidR="00A21111" w:rsidRDefault="00A21111" w:rsidP="00CE39DA">
            <w:pPr>
              <w:pStyle w:val="TableParagraph"/>
              <w:spacing w:line="249" w:lineRule="exact"/>
              <w:ind w:left="280" w:right="470"/>
              <w:jc w:val="center"/>
            </w:pPr>
            <w:r>
              <w:t>-2.95279</w:t>
            </w:r>
          </w:p>
        </w:tc>
        <w:tc>
          <w:tcPr>
            <w:tcW w:w="2016" w:type="dxa"/>
          </w:tcPr>
          <w:p w14:paraId="13090DD0" w14:textId="77777777" w:rsidR="00A21111" w:rsidRDefault="00A21111" w:rsidP="00CE39DA">
            <w:pPr>
              <w:pStyle w:val="TableParagraph"/>
              <w:spacing w:line="249" w:lineRule="exact"/>
              <w:ind w:left="447" w:right="447"/>
              <w:jc w:val="center"/>
            </w:pPr>
            <w:r>
              <w:t>-4.25354</w:t>
            </w:r>
          </w:p>
        </w:tc>
        <w:tc>
          <w:tcPr>
            <w:tcW w:w="2016" w:type="dxa"/>
          </w:tcPr>
          <w:p w14:paraId="5D639CE8" w14:textId="77777777" w:rsidR="00A21111" w:rsidRDefault="00A21111" w:rsidP="00CE39DA">
            <w:pPr>
              <w:pStyle w:val="TableParagraph"/>
              <w:spacing w:line="249" w:lineRule="exact"/>
              <w:ind w:left="446" w:right="447"/>
              <w:jc w:val="center"/>
            </w:pPr>
            <w:r>
              <w:t>0.39727</w:t>
            </w:r>
          </w:p>
        </w:tc>
      </w:tr>
      <w:tr w:rsidR="00A21111" w14:paraId="6B8BCB42" w14:textId="77777777" w:rsidTr="00CE39DA">
        <w:trPr>
          <w:trHeight w:val="249"/>
        </w:trPr>
        <w:tc>
          <w:tcPr>
            <w:tcW w:w="2818" w:type="dxa"/>
          </w:tcPr>
          <w:p w14:paraId="519D319E" w14:textId="77777777" w:rsidR="00A21111" w:rsidRDefault="00A21111" w:rsidP="00CE39DA">
            <w:pPr>
              <w:pStyle w:val="TableParagraph"/>
              <w:rPr>
                <w:rFonts w:ascii="Times New Roman"/>
                <w:sz w:val="18"/>
              </w:rPr>
            </w:pPr>
          </w:p>
        </w:tc>
        <w:tc>
          <w:tcPr>
            <w:tcW w:w="1824" w:type="dxa"/>
          </w:tcPr>
          <w:p w14:paraId="168560FA" w14:textId="77777777" w:rsidR="00A21111" w:rsidRDefault="00A21111" w:rsidP="00CE39DA">
            <w:pPr>
              <w:pStyle w:val="TableParagraph"/>
              <w:spacing w:line="229" w:lineRule="exact"/>
              <w:ind w:left="280" w:right="471"/>
              <w:jc w:val="center"/>
            </w:pPr>
            <w:r>
              <w:t>(-0.49)</w:t>
            </w:r>
          </w:p>
        </w:tc>
        <w:tc>
          <w:tcPr>
            <w:tcW w:w="2016" w:type="dxa"/>
          </w:tcPr>
          <w:p w14:paraId="15E623D9" w14:textId="77777777" w:rsidR="00A21111" w:rsidRDefault="00A21111" w:rsidP="00CE39DA">
            <w:pPr>
              <w:pStyle w:val="TableParagraph"/>
              <w:spacing w:line="229" w:lineRule="exact"/>
              <w:ind w:left="447" w:right="447"/>
              <w:jc w:val="center"/>
            </w:pPr>
            <w:r>
              <w:t>(-0.57)</w:t>
            </w:r>
          </w:p>
        </w:tc>
        <w:tc>
          <w:tcPr>
            <w:tcW w:w="2016" w:type="dxa"/>
          </w:tcPr>
          <w:p w14:paraId="38FA0B2F" w14:textId="77777777" w:rsidR="00A21111" w:rsidRDefault="00A21111" w:rsidP="00CE39DA">
            <w:pPr>
              <w:pStyle w:val="TableParagraph"/>
              <w:spacing w:line="229" w:lineRule="exact"/>
              <w:ind w:left="445" w:right="447"/>
              <w:jc w:val="center"/>
            </w:pPr>
            <w:r>
              <w:t>(0.04)</w:t>
            </w:r>
          </w:p>
        </w:tc>
      </w:tr>
      <w:tr w:rsidR="00A21111" w14:paraId="62736A61" w14:textId="77777777" w:rsidTr="00CE39DA">
        <w:trPr>
          <w:trHeight w:val="509"/>
        </w:trPr>
        <w:tc>
          <w:tcPr>
            <w:tcW w:w="2818" w:type="dxa"/>
          </w:tcPr>
          <w:p w14:paraId="6D01A43A" w14:textId="77777777" w:rsidR="00A21111" w:rsidRDefault="00A21111" w:rsidP="00CE39DA">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3062BA5" w14:textId="77777777" w:rsidR="00A21111" w:rsidRDefault="00A21111" w:rsidP="00CE39DA">
            <w:pPr>
              <w:pStyle w:val="TableParagraph"/>
              <w:spacing w:line="252" w:lineRule="exact"/>
              <w:ind w:left="279" w:right="471"/>
              <w:jc w:val="center"/>
              <w:rPr>
                <w:sz w:val="14"/>
              </w:rPr>
            </w:pPr>
            <w:r>
              <w:t>0.28569**</w:t>
            </w:r>
          </w:p>
        </w:tc>
        <w:tc>
          <w:tcPr>
            <w:tcW w:w="2016" w:type="dxa"/>
          </w:tcPr>
          <w:p w14:paraId="4EC54C68" w14:textId="77777777" w:rsidR="00A21111" w:rsidRDefault="00A21111" w:rsidP="00CE39DA">
            <w:pPr>
              <w:pStyle w:val="TableParagraph"/>
              <w:spacing w:line="252" w:lineRule="exact"/>
              <w:ind w:left="447" w:right="447"/>
              <w:jc w:val="center"/>
              <w:rPr>
                <w:sz w:val="14"/>
              </w:rPr>
            </w:pPr>
            <w:r>
              <w:t>0.31778*</w:t>
            </w:r>
          </w:p>
        </w:tc>
        <w:tc>
          <w:tcPr>
            <w:tcW w:w="2016" w:type="dxa"/>
          </w:tcPr>
          <w:p w14:paraId="0211082D" w14:textId="77777777" w:rsidR="00A21111" w:rsidRDefault="00A21111" w:rsidP="00CE39DA">
            <w:pPr>
              <w:pStyle w:val="TableParagraph"/>
              <w:spacing w:line="252" w:lineRule="exact"/>
              <w:ind w:left="446" w:right="447"/>
              <w:jc w:val="center"/>
            </w:pPr>
            <w:r>
              <w:t>0.09564</w:t>
            </w:r>
          </w:p>
        </w:tc>
      </w:tr>
      <w:tr w:rsidR="00A21111" w14:paraId="4F0C3E11" w14:textId="77777777" w:rsidTr="00CE39DA">
        <w:trPr>
          <w:trHeight w:val="249"/>
        </w:trPr>
        <w:tc>
          <w:tcPr>
            <w:tcW w:w="2818" w:type="dxa"/>
          </w:tcPr>
          <w:p w14:paraId="00C508C0" w14:textId="77777777" w:rsidR="00A21111" w:rsidRDefault="00A21111" w:rsidP="00CE39DA">
            <w:pPr>
              <w:pStyle w:val="TableParagraph"/>
              <w:rPr>
                <w:rFonts w:ascii="Times New Roman"/>
                <w:sz w:val="18"/>
              </w:rPr>
            </w:pPr>
          </w:p>
        </w:tc>
        <w:tc>
          <w:tcPr>
            <w:tcW w:w="1824" w:type="dxa"/>
          </w:tcPr>
          <w:p w14:paraId="21ED5B62" w14:textId="77777777" w:rsidR="00A21111" w:rsidRDefault="00A21111" w:rsidP="00CE39DA">
            <w:pPr>
              <w:pStyle w:val="TableParagraph"/>
              <w:spacing w:line="230" w:lineRule="exact"/>
              <w:ind w:left="278" w:right="471"/>
              <w:jc w:val="center"/>
            </w:pPr>
            <w:r>
              <w:t>(2.06)</w:t>
            </w:r>
          </w:p>
        </w:tc>
        <w:tc>
          <w:tcPr>
            <w:tcW w:w="2016" w:type="dxa"/>
          </w:tcPr>
          <w:p w14:paraId="29D789D5" w14:textId="77777777" w:rsidR="00A21111" w:rsidRDefault="00A21111" w:rsidP="00CE39DA">
            <w:pPr>
              <w:pStyle w:val="TableParagraph"/>
              <w:spacing w:line="230" w:lineRule="exact"/>
              <w:ind w:left="445" w:right="447"/>
              <w:jc w:val="center"/>
            </w:pPr>
            <w:r>
              <w:t>(1.89)</w:t>
            </w:r>
          </w:p>
        </w:tc>
        <w:tc>
          <w:tcPr>
            <w:tcW w:w="2016" w:type="dxa"/>
          </w:tcPr>
          <w:p w14:paraId="4CCF7D71" w14:textId="77777777" w:rsidR="00A21111" w:rsidRDefault="00A21111" w:rsidP="00CE39DA">
            <w:pPr>
              <w:pStyle w:val="TableParagraph"/>
              <w:spacing w:line="230" w:lineRule="exact"/>
              <w:ind w:left="445" w:right="447"/>
              <w:jc w:val="center"/>
            </w:pPr>
            <w:r>
              <w:t>(0.40)</w:t>
            </w:r>
          </w:p>
        </w:tc>
      </w:tr>
      <w:tr w:rsidR="00A21111" w14:paraId="3EDAA1B2" w14:textId="77777777" w:rsidTr="00CE39DA">
        <w:trPr>
          <w:trHeight w:val="509"/>
        </w:trPr>
        <w:tc>
          <w:tcPr>
            <w:tcW w:w="2818" w:type="dxa"/>
          </w:tcPr>
          <w:p w14:paraId="23B5E473" w14:textId="77777777" w:rsidR="00A21111" w:rsidRDefault="00A21111" w:rsidP="00CE39DA">
            <w:pPr>
              <w:pStyle w:val="TableParagraph"/>
              <w:tabs>
                <w:tab w:val="left" w:pos="1831"/>
              </w:tabs>
              <w:spacing w:before="5" w:line="252"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24" w:type="dxa"/>
          </w:tcPr>
          <w:p w14:paraId="1409D431" w14:textId="77777777" w:rsidR="00A21111" w:rsidRDefault="00A21111" w:rsidP="00CE39DA">
            <w:pPr>
              <w:pStyle w:val="TableParagraph"/>
              <w:ind w:left="279" w:right="471"/>
              <w:jc w:val="center"/>
            </w:pPr>
            <w:r>
              <w:t>0.21704</w:t>
            </w:r>
          </w:p>
        </w:tc>
        <w:tc>
          <w:tcPr>
            <w:tcW w:w="2016" w:type="dxa"/>
          </w:tcPr>
          <w:p w14:paraId="581E090E" w14:textId="77777777" w:rsidR="00A21111" w:rsidRDefault="00A21111" w:rsidP="00CE39DA">
            <w:pPr>
              <w:pStyle w:val="TableParagraph"/>
              <w:ind w:left="446" w:right="447"/>
              <w:jc w:val="center"/>
            </w:pPr>
            <w:r>
              <w:t>0.73846</w:t>
            </w:r>
          </w:p>
        </w:tc>
        <w:tc>
          <w:tcPr>
            <w:tcW w:w="2016" w:type="dxa"/>
          </w:tcPr>
          <w:p w14:paraId="134E5334" w14:textId="77777777" w:rsidR="00A21111" w:rsidRDefault="00A21111" w:rsidP="00CE39DA">
            <w:pPr>
              <w:pStyle w:val="TableParagraph"/>
              <w:spacing w:line="253" w:lineRule="exact"/>
              <w:ind w:left="447" w:right="447"/>
              <w:jc w:val="center"/>
              <w:rPr>
                <w:sz w:val="14"/>
              </w:rPr>
            </w:pPr>
            <w:r>
              <w:t>-3.20867***</w:t>
            </w:r>
          </w:p>
        </w:tc>
      </w:tr>
      <w:tr w:rsidR="00A21111" w14:paraId="078946C4" w14:textId="77777777" w:rsidTr="00CE39DA">
        <w:trPr>
          <w:trHeight w:val="250"/>
        </w:trPr>
        <w:tc>
          <w:tcPr>
            <w:tcW w:w="2818" w:type="dxa"/>
          </w:tcPr>
          <w:p w14:paraId="6479FF28" w14:textId="77777777" w:rsidR="00A21111" w:rsidRDefault="00A21111" w:rsidP="00CE39DA">
            <w:pPr>
              <w:pStyle w:val="TableParagraph"/>
              <w:rPr>
                <w:rFonts w:ascii="Times New Roman"/>
                <w:sz w:val="18"/>
              </w:rPr>
            </w:pPr>
          </w:p>
        </w:tc>
        <w:tc>
          <w:tcPr>
            <w:tcW w:w="1824" w:type="dxa"/>
          </w:tcPr>
          <w:p w14:paraId="373E8509" w14:textId="77777777" w:rsidR="00A21111" w:rsidRDefault="00A21111" w:rsidP="00CE39DA">
            <w:pPr>
              <w:pStyle w:val="TableParagraph"/>
              <w:spacing w:line="231" w:lineRule="exact"/>
              <w:ind w:left="278" w:right="471"/>
              <w:jc w:val="center"/>
            </w:pPr>
            <w:r>
              <w:t>(0.40)</w:t>
            </w:r>
          </w:p>
        </w:tc>
        <w:tc>
          <w:tcPr>
            <w:tcW w:w="2016" w:type="dxa"/>
          </w:tcPr>
          <w:p w14:paraId="74828C7F" w14:textId="77777777" w:rsidR="00A21111" w:rsidRDefault="00A21111" w:rsidP="00CE39DA">
            <w:pPr>
              <w:pStyle w:val="TableParagraph"/>
              <w:spacing w:line="231" w:lineRule="exact"/>
              <w:ind w:left="445" w:right="447"/>
              <w:jc w:val="center"/>
            </w:pPr>
            <w:r>
              <w:t>(1.18)</w:t>
            </w:r>
          </w:p>
        </w:tc>
        <w:tc>
          <w:tcPr>
            <w:tcW w:w="2016" w:type="dxa"/>
          </w:tcPr>
          <w:p w14:paraId="4F54E95C" w14:textId="77777777" w:rsidR="00A21111" w:rsidRDefault="00A21111" w:rsidP="00CE39DA">
            <w:pPr>
              <w:pStyle w:val="TableParagraph"/>
              <w:spacing w:line="231" w:lineRule="exact"/>
              <w:ind w:left="447" w:right="447"/>
              <w:jc w:val="center"/>
            </w:pPr>
            <w:r>
              <w:t>(-2.80)</w:t>
            </w:r>
          </w:p>
        </w:tc>
      </w:tr>
      <w:tr w:rsidR="00A21111" w14:paraId="2111D4E8" w14:textId="77777777" w:rsidTr="00CE39DA">
        <w:trPr>
          <w:trHeight w:val="507"/>
        </w:trPr>
        <w:tc>
          <w:tcPr>
            <w:tcW w:w="2818" w:type="dxa"/>
          </w:tcPr>
          <w:p w14:paraId="386C8699" w14:textId="77777777" w:rsidR="00A21111" w:rsidRDefault="00A21111" w:rsidP="00CE39DA">
            <w:pPr>
              <w:pStyle w:val="TableParagraph"/>
              <w:tabs>
                <w:tab w:val="left" w:pos="1831"/>
              </w:tabs>
              <w:spacing w:before="3"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24" w:type="dxa"/>
          </w:tcPr>
          <w:p w14:paraId="36747AAB" w14:textId="77777777" w:rsidR="00A21111" w:rsidRDefault="00A21111" w:rsidP="00CE39DA">
            <w:pPr>
              <w:pStyle w:val="TableParagraph"/>
              <w:spacing w:line="252" w:lineRule="exact"/>
              <w:ind w:left="280" w:right="471"/>
              <w:jc w:val="center"/>
              <w:rPr>
                <w:sz w:val="14"/>
              </w:rPr>
            </w:pPr>
            <w:r>
              <w:t>-2.56735***</w:t>
            </w:r>
          </w:p>
        </w:tc>
        <w:tc>
          <w:tcPr>
            <w:tcW w:w="2016" w:type="dxa"/>
          </w:tcPr>
          <w:p w14:paraId="2D92B8DB" w14:textId="77777777" w:rsidR="00A21111" w:rsidRDefault="00A21111" w:rsidP="00CE39DA">
            <w:pPr>
              <w:pStyle w:val="TableParagraph"/>
              <w:spacing w:line="252" w:lineRule="exact"/>
              <w:ind w:left="447" w:right="447"/>
              <w:jc w:val="center"/>
              <w:rPr>
                <w:sz w:val="14"/>
              </w:rPr>
            </w:pPr>
            <w:r>
              <w:t>-3.19163***</w:t>
            </w:r>
          </w:p>
        </w:tc>
        <w:tc>
          <w:tcPr>
            <w:tcW w:w="2016" w:type="dxa"/>
          </w:tcPr>
          <w:p w14:paraId="70CA6F04" w14:textId="77777777" w:rsidR="00A21111" w:rsidRDefault="00A21111" w:rsidP="00CE39DA">
            <w:pPr>
              <w:pStyle w:val="TableParagraph"/>
              <w:spacing w:line="252" w:lineRule="exact"/>
              <w:ind w:left="446" w:right="447"/>
              <w:jc w:val="center"/>
            </w:pPr>
            <w:r>
              <w:t>1.55110</w:t>
            </w:r>
          </w:p>
        </w:tc>
      </w:tr>
      <w:tr w:rsidR="00A21111" w14:paraId="0D9041F0" w14:textId="77777777" w:rsidTr="00CE39DA">
        <w:trPr>
          <w:trHeight w:val="253"/>
        </w:trPr>
        <w:tc>
          <w:tcPr>
            <w:tcW w:w="2818" w:type="dxa"/>
          </w:tcPr>
          <w:p w14:paraId="442183D9" w14:textId="77777777" w:rsidR="00A21111" w:rsidRDefault="00A21111" w:rsidP="00CE39DA">
            <w:pPr>
              <w:pStyle w:val="TableParagraph"/>
              <w:rPr>
                <w:rFonts w:ascii="Times New Roman"/>
                <w:sz w:val="18"/>
              </w:rPr>
            </w:pPr>
          </w:p>
        </w:tc>
        <w:tc>
          <w:tcPr>
            <w:tcW w:w="1824" w:type="dxa"/>
          </w:tcPr>
          <w:p w14:paraId="54CC052E" w14:textId="77777777" w:rsidR="00A21111" w:rsidRDefault="00A21111" w:rsidP="00CE39DA">
            <w:pPr>
              <w:pStyle w:val="TableParagraph"/>
              <w:spacing w:line="233" w:lineRule="exact"/>
              <w:ind w:left="280" w:right="471"/>
              <w:jc w:val="center"/>
            </w:pPr>
            <w:r>
              <w:t>(-3.51)</w:t>
            </w:r>
          </w:p>
        </w:tc>
        <w:tc>
          <w:tcPr>
            <w:tcW w:w="2016" w:type="dxa"/>
          </w:tcPr>
          <w:p w14:paraId="31EF9E63" w14:textId="77777777" w:rsidR="00A21111" w:rsidRDefault="00A21111" w:rsidP="00CE39DA">
            <w:pPr>
              <w:pStyle w:val="TableParagraph"/>
              <w:spacing w:line="233" w:lineRule="exact"/>
              <w:ind w:left="447" w:right="447"/>
              <w:jc w:val="center"/>
            </w:pPr>
            <w:r>
              <w:t>(-3.73)</w:t>
            </w:r>
          </w:p>
        </w:tc>
        <w:tc>
          <w:tcPr>
            <w:tcW w:w="2016" w:type="dxa"/>
          </w:tcPr>
          <w:p w14:paraId="509C0C4A" w14:textId="77777777" w:rsidR="00A21111" w:rsidRDefault="00A21111" w:rsidP="00CE39DA">
            <w:pPr>
              <w:pStyle w:val="TableParagraph"/>
              <w:spacing w:line="233" w:lineRule="exact"/>
              <w:ind w:left="445" w:right="447"/>
              <w:jc w:val="center"/>
            </w:pPr>
            <w:r>
              <w:t>(1.04)</w:t>
            </w:r>
          </w:p>
        </w:tc>
      </w:tr>
      <w:tr w:rsidR="00A21111" w14:paraId="37C99FA3" w14:textId="77777777" w:rsidTr="00CE39DA">
        <w:trPr>
          <w:trHeight w:val="253"/>
        </w:trPr>
        <w:tc>
          <w:tcPr>
            <w:tcW w:w="2818" w:type="dxa"/>
          </w:tcPr>
          <w:p w14:paraId="723E3980" w14:textId="77777777" w:rsidR="00A21111" w:rsidRDefault="00A21111" w:rsidP="00CE39DA">
            <w:pPr>
              <w:pStyle w:val="TableParagraph"/>
              <w:spacing w:line="233" w:lineRule="exact"/>
              <w:ind w:left="116"/>
            </w:pPr>
            <w:r>
              <w:t>定数</w:t>
            </w:r>
          </w:p>
        </w:tc>
        <w:tc>
          <w:tcPr>
            <w:tcW w:w="1824" w:type="dxa"/>
          </w:tcPr>
          <w:p w14:paraId="5830CEDF" w14:textId="77777777" w:rsidR="00A21111" w:rsidRDefault="00A21111" w:rsidP="00CE39DA">
            <w:pPr>
              <w:pStyle w:val="TableParagraph"/>
              <w:spacing w:line="233" w:lineRule="exact"/>
              <w:ind w:left="279" w:right="471"/>
              <w:jc w:val="center"/>
            </w:pPr>
            <w:r>
              <w:t>1.06076</w:t>
            </w:r>
          </w:p>
        </w:tc>
        <w:tc>
          <w:tcPr>
            <w:tcW w:w="2016" w:type="dxa"/>
          </w:tcPr>
          <w:p w14:paraId="637D2617" w14:textId="77777777" w:rsidR="00A21111" w:rsidRDefault="00A21111" w:rsidP="00CE39DA">
            <w:pPr>
              <w:pStyle w:val="TableParagraph"/>
              <w:spacing w:line="233" w:lineRule="exact"/>
              <w:ind w:left="446" w:right="447"/>
              <w:jc w:val="center"/>
            </w:pPr>
            <w:r>
              <w:t>1.48165</w:t>
            </w:r>
          </w:p>
        </w:tc>
        <w:tc>
          <w:tcPr>
            <w:tcW w:w="2016" w:type="dxa"/>
          </w:tcPr>
          <w:p w14:paraId="532B1B78" w14:textId="77777777" w:rsidR="00A21111" w:rsidRDefault="00A21111" w:rsidP="00CE39DA">
            <w:pPr>
              <w:pStyle w:val="TableParagraph"/>
              <w:spacing w:line="233" w:lineRule="exact"/>
              <w:ind w:left="447" w:right="447"/>
              <w:jc w:val="center"/>
            </w:pPr>
            <w:r>
              <w:t>-0.09485</w:t>
            </w:r>
          </w:p>
        </w:tc>
      </w:tr>
      <w:tr w:rsidR="00A21111" w14:paraId="70ABF9C0" w14:textId="77777777" w:rsidTr="00CE39DA">
        <w:trPr>
          <w:trHeight w:val="251"/>
        </w:trPr>
        <w:tc>
          <w:tcPr>
            <w:tcW w:w="2818" w:type="dxa"/>
            <w:tcBorders>
              <w:bottom w:val="single" w:sz="4" w:space="0" w:color="000000"/>
            </w:tcBorders>
          </w:tcPr>
          <w:p w14:paraId="4CFE1046"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9C32206" w14:textId="77777777" w:rsidR="00A21111" w:rsidRDefault="00A21111" w:rsidP="00CE39DA">
            <w:pPr>
              <w:pStyle w:val="TableParagraph"/>
              <w:spacing w:line="232" w:lineRule="exact"/>
              <w:ind w:left="278" w:right="471"/>
              <w:jc w:val="center"/>
            </w:pPr>
            <w:r>
              <w:t>(0.28)</w:t>
            </w:r>
          </w:p>
        </w:tc>
        <w:tc>
          <w:tcPr>
            <w:tcW w:w="2016" w:type="dxa"/>
            <w:tcBorders>
              <w:bottom w:val="single" w:sz="4" w:space="0" w:color="000000"/>
            </w:tcBorders>
          </w:tcPr>
          <w:p w14:paraId="5DFD1CCA" w14:textId="77777777" w:rsidR="00A21111" w:rsidRDefault="00A21111" w:rsidP="00CE39DA">
            <w:pPr>
              <w:pStyle w:val="TableParagraph"/>
              <w:spacing w:line="232" w:lineRule="exact"/>
              <w:ind w:left="445" w:right="447"/>
              <w:jc w:val="center"/>
            </w:pPr>
            <w:r>
              <w:t>(0.34)</w:t>
            </w:r>
          </w:p>
        </w:tc>
        <w:tc>
          <w:tcPr>
            <w:tcW w:w="2016" w:type="dxa"/>
            <w:tcBorders>
              <w:bottom w:val="single" w:sz="4" w:space="0" w:color="000000"/>
            </w:tcBorders>
          </w:tcPr>
          <w:p w14:paraId="52465EB4" w14:textId="77777777" w:rsidR="00A21111" w:rsidRDefault="00A21111" w:rsidP="00CE39DA">
            <w:pPr>
              <w:pStyle w:val="TableParagraph"/>
              <w:spacing w:line="232" w:lineRule="exact"/>
              <w:ind w:left="447" w:right="447"/>
              <w:jc w:val="center"/>
            </w:pPr>
            <w:r>
              <w:t>(-0.01)</w:t>
            </w:r>
          </w:p>
        </w:tc>
      </w:tr>
      <w:tr w:rsidR="00A21111" w14:paraId="56CB292C" w14:textId="77777777" w:rsidTr="00CE39DA">
        <w:trPr>
          <w:trHeight w:val="251"/>
        </w:trPr>
        <w:tc>
          <w:tcPr>
            <w:tcW w:w="2818" w:type="dxa"/>
            <w:tcBorders>
              <w:top w:val="single" w:sz="4" w:space="0" w:color="000000"/>
            </w:tcBorders>
          </w:tcPr>
          <w:p w14:paraId="10993D34" w14:textId="77777777" w:rsidR="00A21111" w:rsidRDefault="00A21111" w:rsidP="00CE39DA">
            <w:pPr>
              <w:pStyle w:val="TableParagraph"/>
              <w:spacing w:line="232" w:lineRule="exact"/>
              <w:ind w:left="116"/>
            </w:pPr>
            <w:r>
              <w:t>観察記録</w:t>
            </w:r>
          </w:p>
        </w:tc>
        <w:tc>
          <w:tcPr>
            <w:tcW w:w="1824" w:type="dxa"/>
            <w:tcBorders>
              <w:top w:val="single" w:sz="4" w:space="0" w:color="000000"/>
            </w:tcBorders>
          </w:tcPr>
          <w:p w14:paraId="61CDB082" w14:textId="77777777" w:rsidR="00A21111" w:rsidRDefault="00A21111" w:rsidP="00CE39DA">
            <w:pPr>
              <w:pStyle w:val="TableParagraph"/>
              <w:spacing w:line="232" w:lineRule="exact"/>
              <w:ind w:left="276" w:right="471"/>
              <w:jc w:val="center"/>
            </w:pPr>
            <w:r>
              <w:t>357</w:t>
            </w:r>
          </w:p>
        </w:tc>
        <w:tc>
          <w:tcPr>
            <w:tcW w:w="2016" w:type="dxa"/>
            <w:tcBorders>
              <w:top w:val="single" w:sz="4" w:space="0" w:color="000000"/>
            </w:tcBorders>
          </w:tcPr>
          <w:p w14:paraId="2AF9430B" w14:textId="77777777" w:rsidR="00A21111" w:rsidRDefault="00A21111" w:rsidP="00CE39DA">
            <w:pPr>
              <w:pStyle w:val="TableParagraph"/>
              <w:spacing w:line="232" w:lineRule="exact"/>
              <w:ind w:left="445" w:right="447"/>
              <w:jc w:val="center"/>
            </w:pPr>
            <w:r>
              <w:t>255</w:t>
            </w:r>
          </w:p>
        </w:tc>
        <w:tc>
          <w:tcPr>
            <w:tcW w:w="2016" w:type="dxa"/>
            <w:tcBorders>
              <w:top w:val="single" w:sz="4" w:space="0" w:color="000000"/>
            </w:tcBorders>
          </w:tcPr>
          <w:p w14:paraId="378DD257" w14:textId="77777777" w:rsidR="00A21111" w:rsidRDefault="00A21111" w:rsidP="00CE39DA">
            <w:pPr>
              <w:pStyle w:val="TableParagraph"/>
              <w:spacing w:line="232" w:lineRule="exact"/>
              <w:ind w:left="445" w:right="447"/>
              <w:jc w:val="center"/>
            </w:pPr>
            <w:r>
              <w:t>102</w:t>
            </w:r>
          </w:p>
        </w:tc>
      </w:tr>
      <w:tr w:rsidR="00A21111" w14:paraId="238BD9E1" w14:textId="77777777" w:rsidTr="00CE39DA">
        <w:trPr>
          <w:trHeight w:val="255"/>
        </w:trPr>
        <w:tc>
          <w:tcPr>
            <w:tcW w:w="2818" w:type="dxa"/>
          </w:tcPr>
          <w:p w14:paraId="4AF76775" w14:textId="77777777" w:rsidR="00A21111" w:rsidRDefault="00A21111" w:rsidP="00CE39DA">
            <w:pPr>
              <w:pStyle w:val="TableParagraph"/>
              <w:spacing w:before="44" w:line="146" w:lineRule="auto"/>
              <w:ind w:left="116"/>
              <w:rPr>
                <w:sz w:val="14"/>
              </w:rPr>
            </w:pPr>
            <w:r>
              <w:rPr>
                <w:i/>
                <w:position w:val="-7"/>
              </w:rPr>
              <w:t>R2</w:t>
            </w:r>
          </w:p>
        </w:tc>
        <w:tc>
          <w:tcPr>
            <w:tcW w:w="1824" w:type="dxa"/>
          </w:tcPr>
          <w:p w14:paraId="1048D19E" w14:textId="77777777" w:rsidR="00A21111" w:rsidRDefault="00A21111" w:rsidP="00CE39DA">
            <w:pPr>
              <w:pStyle w:val="TableParagraph"/>
              <w:spacing w:line="236" w:lineRule="exact"/>
              <w:ind w:left="279" w:right="471"/>
              <w:jc w:val="center"/>
            </w:pPr>
            <w:r>
              <w:t>0.120</w:t>
            </w:r>
          </w:p>
        </w:tc>
        <w:tc>
          <w:tcPr>
            <w:tcW w:w="2016" w:type="dxa"/>
          </w:tcPr>
          <w:p w14:paraId="549E5345" w14:textId="77777777" w:rsidR="00A21111" w:rsidRDefault="00A21111" w:rsidP="00CE39DA">
            <w:pPr>
              <w:pStyle w:val="TableParagraph"/>
              <w:spacing w:line="236" w:lineRule="exact"/>
              <w:ind w:left="446" w:right="447"/>
              <w:jc w:val="center"/>
            </w:pPr>
            <w:r>
              <w:t>0.136</w:t>
            </w:r>
          </w:p>
        </w:tc>
        <w:tc>
          <w:tcPr>
            <w:tcW w:w="2016" w:type="dxa"/>
          </w:tcPr>
          <w:p w14:paraId="58ED52BC" w14:textId="77777777" w:rsidR="00A21111" w:rsidRDefault="00A21111" w:rsidP="00CE39DA">
            <w:pPr>
              <w:pStyle w:val="TableParagraph"/>
              <w:spacing w:line="236" w:lineRule="exact"/>
              <w:ind w:left="446" w:right="447"/>
              <w:jc w:val="center"/>
            </w:pPr>
            <w:r>
              <w:t>0.181</w:t>
            </w:r>
          </w:p>
        </w:tc>
      </w:tr>
      <w:tr w:rsidR="00A21111" w14:paraId="116312FD" w14:textId="77777777" w:rsidTr="00CE39DA">
        <w:trPr>
          <w:trHeight w:val="252"/>
        </w:trPr>
        <w:tc>
          <w:tcPr>
            <w:tcW w:w="2818" w:type="dxa"/>
            <w:tcBorders>
              <w:bottom w:val="single" w:sz="4" w:space="0" w:color="000000"/>
            </w:tcBorders>
          </w:tcPr>
          <w:p w14:paraId="47324F93" w14:textId="77777777" w:rsidR="00A21111" w:rsidRDefault="00A21111" w:rsidP="00CE39DA">
            <w:pPr>
              <w:pStyle w:val="TableParagraph"/>
              <w:spacing w:line="233" w:lineRule="exact"/>
              <w:ind w:left="116"/>
            </w:pPr>
            <w:r>
              <w:t>N_g</w:t>
            </w:r>
          </w:p>
        </w:tc>
        <w:tc>
          <w:tcPr>
            <w:tcW w:w="1824" w:type="dxa"/>
            <w:tcBorders>
              <w:bottom w:val="single" w:sz="4" w:space="0" w:color="000000"/>
            </w:tcBorders>
          </w:tcPr>
          <w:p w14:paraId="70239523" w14:textId="77777777" w:rsidR="00A21111" w:rsidRDefault="00A21111" w:rsidP="00CE39DA">
            <w:pPr>
              <w:pStyle w:val="TableParagraph"/>
              <w:spacing w:line="233" w:lineRule="exact"/>
              <w:ind w:left="279" w:right="471"/>
              <w:jc w:val="center"/>
            </w:pPr>
            <w:r>
              <w:t>21</w:t>
            </w:r>
          </w:p>
        </w:tc>
        <w:tc>
          <w:tcPr>
            <w:tcW w:w="2016" w:type="dxa"/>
            <w:tcBorders>
              <w:bottom w:val="single" w:sz="4" w:space="0" w:color="000000"/>
            </w:tcBorders>
          </w:tcPr>
          <w:p w14:paraId="201D5EA5" w14:textId="77777777" w:rsidR="00A21111" w:rsidRDefault="00A21111" w:rsidP="00CE39DA">
            <w:pPr>
              <w:pStyle w:val="TableParagraph"/>
              <w:spacing w:line="233" w:lineRule="exact"/>
              <w:ind w:left="446" w:right="447"/>
              <w:jc w:val="center"/>
            </w:pPr>
            <w:r>
              <w:t>15</w:t>
            </w:r>
          </w:p>
        </w:tc>
        <w:tc>
          <w:tcPr>
            <w:tcW w:w="2016" w:type="dxa"/>
            <w:tcBorders>
              <w:bottom w:val="single" w:sz="4" w:space="0" w:color="000000"/>
            </w:tcBorders>
          </w:tcPr>
          <w:p w14:paraId="21C4AE65" w14:textId="77777777" w:rsidR="00A21111" w:rsidRDefault="00A21111" w:rsidP="00CE39DA">
            <w:pPr>
              <w:pStyle w:val="TableParagraph"/>
              <w:spacing w:line="233" w:lineRule="exact"/>
              <w:jc w:val="center"/>
            </w:pPr>
            <w:r>
              <w:t>6</w:t>
            </w:r>
          </w:p>
        </w:tc>
      </w:tr>
    </w:tbl>
    <w:p w14:paraId="20DC3387" w14:textId="77777777" w:rsidR="00A21111" w:rsidRDefault="00A21111" w:rsidP="00A21111">
      <w:pPr>
        <w:pStyle w:val="a3"/>
        <w:spacing w:line="247" w:lineRule="exact"/>
        <w:ind w:left="1702"/>
      </w:pPr>
      <w:r>
        <w:rPr>
          <w:i/>
        </w:rPr>
        <w:t xml:space="preserve">t </w:t>
      </w:r>
      <w:r>
        <w:t>統計（括弧内</w:t>
      </w:r>
    </w:p>
    <w:p w14:paraId="3AB17DB0" w14:textId="77777777" w:rsidR="00A21111" w:rsidRDefault="00A21111" w:rsidP="00A21111">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62F92E4" w14:textId="77777777" w:rsidR="00A21111" w:rsidRDefault="00A21111" w:rsidP="00A21111">
      <w:pPr>
        <w:spacing w:line="255" w:lineRule="exact"/>
        <w:sectPr w:rsidR="00A21111">
          <w:pgSz w:w="11910" w:h="16840"/>
          <w:pgMar w:top="1000" w:right="0" w:bottom="1080" w:left="0" w:header="568" w:footer="864" w:gutter="0"/>
          <w:cols w:space="720"/>
        </w:sectPr>
      </w:pPr>
    </w:p>
    <w:p w14:paraId="2A231962" w14:textId="77777777" w:rsidR="00A21111" w:rsidRDefault="00A21111" w:rsidP="00A21111">
      <w:pPr>
        <w:pStyle w:val="a3"/>
        <w:rPr>
          <w:rFonts w:ascii="Times New Roman"/>
          <w:sz w:val="20"/>
        </w:rPr>
      </w:pPr>
    </w:p>
    <w:p w14:paraId="1F91954D" w14:textId="77777777" w:rsidR="00A21111" w:rsidRDefault="00A21111" w:rsidP="00A21111">
      <w:pPr>
        <w:pStyle w:val="a3"/>
        <w:rPr>
          <w:rFonts w:ascii="Times New Roman"/>
          <w:sz w:val="20"/>
        </w:rPr>
      </w:pPr>
    </w:p>
    <w:p w14:paraId="2F197680" w14:textId="77777777" w:rsidR="00A21111" w:rsidRDefault="00A21111" w:rsidP="00A21111">
      <w:pPr>
        <w:pStyle w:val="a3"/>
        <w:rPr>
          <w:rFonts w:ascii="Times New Roman"/>
          <w:sz w:val="20"/>
        </w:rPr>
      </w:pPr>
    </w:p>
    <w:p w14:paraId="7EE3E9EF" w14:textId="77777777" w:rsidR="00A21111" w:rsidRDefault="00A21111" w:rsidP="00A21111">
      <w:pPr>
        <w:pStyle w:val="a3"/>
        <w:rPr>
          <w:rFonts w:ascii="Times New Roman"/>
          <w:sz w:val="20"/>
        </w:rPr>
      </w:pPr>
    </w:p>
    <w:p w14:paraId="08926313" w14:textId="77777777" w:rsidR="00A21111" w:rsidRDefault="00A21111" w:rsidP="00A21111">
      <w:pPr>
        <w:pStyle w:val="a3"/>
        <w:rPr>
          <w:rFonts w:ascii="Times New Roman"/>
          <w:sz w:val="20"/>
        </w:rPr>
      </w:pPr>
    </w:p>
    <w:p w14:paraId="72EF7D15" w14:textId="77777777" w:rsidR="00A21111" w:rsidRDefault="00A21111" w:rsidP="00A21111">
      <w:pPr>
        <w:pStyle w:val="a3"/>
        <w:rPr>
          <w:rFonts w:ascii="Times New Roman"/>
          <w:sz w:val="20"/>
        </w:rPr>
      </w:pPr>
    </w:p>
    <w:p w14:paraId="689E7CC5" w14:textId="77777777" w:rsidR="00A21111" w:rsidRDefault="00A21111" w:rsidP="00A21111">
      <w:pPr>
        <w:pStyle w:val="a3"/>
        <w:rPr>
          <w:rFonts w:ascii="Times New Roman"/>
          <w:sz w:val="20"/>
        </w:rPr>
      </w:pPr>
    </w:p>
    <w:p w14:paraId="2325925F" w14:textId="77777777" w:rsidR="00A21111" w:rsidRDefault="00A21111" w:rsidP="00A21111">
      <w:pPr>
        <w:pStyle w:val="a3"/>
        <w:rPr>
          <w:rFonts w:ascii="Times New Roman"/>
          <w:sz w:val="20"/>
        </w:rPr>
      </w:pPr>
    </w:p>
    <w:p w14:paraId="736D0333" w14:textId="77777777" w:rsidR="00A21111" w:rsidRDefault="00A21111" w:rsidP="00A21111">
      <w:pPr>
        <w:pStyle w:val="a3"/>
        <w:rPr>
          <w:rFonts w:ascii="Times New Roman"/>
          <w:sz w:val="20"/>
        </w:rPr>
      </w:pPr>
    </w:p>
    <w:p w14:paraId="3820C0AD" w14:textId="77777777" w:rsidR="00A21111" w:rsidRDefault="00A21111" w:rsidP="00A21111">
      <w:pPr>
        <w:pStyle w:val="a3"/>
        <w:rPr>
          <w:rFonts w:ascii="Times New Roman"/>
          <w:sz w:val="20"/>
        </w:rPr>
      </w:pPr>
    </w:p>
    <w:p w14:paraId="5B8C7E25" w14:textId="77777777" w:rsidR="00A21111" w:rsidRDefault="00A21111" w:rsidP="00A21111">
      <w:pPr>
        <w:pStyle w:val="a3"/>
        <w:rPr>
          <w:rFonts w:ascii="Times New Roman"/>
          <w:sz w:val="20"/>
        </w:rPr>
      </w:pPr>
    </w:p>
    <w:p w14:paraId="37D02E5A" w14:textId="77777777" w:rsidR="00A21111" w:rsidRDefault="00A21111" w:rsidP="00A21111">
      <w:pPr>
        <w:pStyle w:val="a3"/>
        <w:rPr>
          <w:rFonts w:ascii="Times New Roman"/>
          <w:sz w:val="20"/>
        </w:rPr>
      </w:pPr>
    </w:p>
    <w:p w14:paraId="488F1587" w14:textId="77777777" w:rsidR="00A21111" w:rsidRDefault="00A21111" w:rsidP="00A21111">
      <w:pPr>
        <w:pStyle w:val="a3"/>
        <w:rPr>
          <w:rFonts w:ascii="Times New Roman"/>
          <w:sz w:val="20"/>
        </w:rPr>
      </w:pPr>
    </w:p>
    <w:p w14:paraId="3439A5EC" w14:textId="77777777" w:rsidR="00A21111" w:rsidRDefault="00A21111" w:rsidP="00A21111">
      <w:pPr>
        <w:pStyle w:val="a3"/>
        <w:rPr>
          <w:rFonts w:ascii="Times New Roman"/>
          <w:sz w:val="20"/>
        </w:rPr>
      </w:pPr>
    </w:p>
    <w:p w14:paraId="229F2C52" w14:textId="77777777" w:rsidR="00A21111" w:rsidRDefault="00A21111" w:rsidP="00A21111">
      <w:pPr>
        <w:pStyle w:val="a3"/>
        <w:rPr>
          <w:rFonts w:ascii="Times New Roman"/>
          <w:sz w:val="20"/>
        </w:rPr>
      </w:pPr>
    </w:p>
    <w:p w14:paraId="4F741A9B" w14:textId="77777777" w:rsidR="00A21111" w:rsidRDefault="00A21111" w:rsidP="00A21111">
      <w:pPr>
        <w:pStyle w:val="a3"/>
        <w:rPr>
          <w:rFonts w:ascii="Times New Roman"/>
          <w:sz w:val="20"/>
        </w:rPr>
      </w:pPr>
    </w:p>
    <w:p w14:paraId="342D9DD3" w14:textId="77777777" w:rsidR="00A21111" w:rsidRDefault="00A21111" w:rsidP="00A21111">
      <w:pPr>
        <w:pStyle w:val="a3"/>
        <w:rPr>
          <w:rFonts w:ascii="Times New Roman"/>
          <w:sz w:val="20"/>
        </w:rPr>
      </w:pPr>
    </w:p>
    <w:p w14:paraId="550C889C" w14:textId="77777777" w:rsidR="00A21111" w:rsidRDefault="00A21111" w:rsidP="00A21111">
      <w:pPr>
        <w:pStyle w:val="a3"/>
        <w:rPr>
          <w:rFonts w:ascii="Times New Roman"/>
          <w:sz w:val="20"/>
        </w:rPr>
      </w:pPr>
    </w:p>
    <w:p w14:paraId="5CE1A428" w14:textId="77777777" w:rsidR="00A21111" w:rsidRDefault="00A21111" w:rsidP="00A21111">
      <w:pPr>
        <w:pStyle w:val="a3"/>
        <w:rPr>
          <w:rFonts w:ascii="Times New Roman"/>
          <w:sz w:val="20"/>
        </w:rPr>
      </w:pPr>
    </w:p>
    <w:p w14:paraId="57638A6A" w14:textId="77777777" w:rsidR="00A21111" w:rsidRDefault="00A21111" w:rsidP="00A21111">
      <w:pPr>
        <w:pStyle w:val="a3"/>
        <w:rPr>
          <w:rFonts w:ascii="Times New Roman"/>
          <w:sz w:val="20"/>
        </w:rPr>
      </w:pPr>
    </w:p>
    <w:p w14:paraId="20C1F653" w14:textId="77777777" w:rsidR="00A21111" w:rsidRDefault="00A21111" w:rsidP="00A21111">
      <w:pPr>
        <w:pStyle w:val="a3"/>
        <w:rPr>
          <w:rFonts w:ascii="Times New Roman"/>
          <w:sz w:val="20"/>
        </w:rPr>
      </w:pPr>
    </w:p>
    <w:p w14:paraId="4C13A49F" w14:textId="77777777" w:rsidR="00A21111" w:rsidRDefault="00A21111" w:rsidP="00A21111">
      <w:pPr>
        <w:pStyle w:val="a3"/>
        <w:rPr>
          <w:rFonts w:ascii="Times New Roman"/>
          <w:sz w:val="20"/>
        </w:rPr>
      </w:pPr>
    </w:p>
    <w:p w14:paraId="289F32C4" w14:textId="77777777" w:rsidR="00A21111" w:rsidRDefault="00A21111" w:rsidP="00A21111">
      <w:pPr>
        <w:pStyle w:val="a3"/>
        <w:rPr>
          <w:rFonts w:ascii="Times New Roman"/>
          <w:sz w:val="20"/>
        </w:rPr>
      </w:pPr>
    </w:p>
    <w:p w14:paraId="7E6B5C38" w14:textId="77777777" w:rsidR="00A21111" w:rsidRDefault="00A21111" w:rsidP="00A21111">
      <w:pPr>
        <w:pStyle w:val="a3"/>
        <w:rPr>
          <w:rFonts w:ascii="Times New Roman"/>
          <w:sz w:val="20"/>
        </w:rPr>
      </w:pPr>
    </w:p>
    <w:p w14:paraId="77BDDA6F" w14:textId="77777777" w:rsidR="00A21111" w:rsidRDefault="00A21111" w:rsidP="00A21111">
      <w:pPr>
        <w:pStyle w:val="a3"/>
        <w:rPr>
          <w:rFonts w:ascii="Times New Roman"/>
          <w:sz w:val="20"/>
        </w:rPr>
      </w:pPr>
    </w:p>
    <w:p w14:paraId="4971CB89" w14:textId="77777777" w:rsidR="00A21111" w:rsidRDefault="00A21111" w:rsidP="00A21111">
      <w:pPr>
        <w:pStyle w:val="a3"/>
        <w:rPr>
          <w:rFonts w:ascii="Times New Roman"/>
          <w:sz w:val="20"/>
        </w:rPr>
      </w:pPr>
    </w:p>
    <w:p w14:paraId="2D9A204F" w14:textId="77777777" w:rsidR="00A21111" w:rsidRDefault="00A21111" w:rsidP="00A21111">
      <w:pPr>
        <w:pStyle w:val="a3"/>
        <w:rPr>
          <w:rFonts w:ascii="Times New Roman"/>
          <w:sz w:val="20"/>
        </w:rPr>
      </w:pPr>
    </w:p>
    <w:p w14:paraId="0CD652DD" w14:textId="77777777" w:rsidR="00A21111" w:rsidRDefault="00A21111" w:rsidP="00A21111">
      <w:pPr>
        <w:pStyle w:val="a3"/>
        <w:rPr>
          <w:rFonts w:ascii="Times New Roman"/>
          <w:sz w:val="20"/>
        </w:rPr>
      </w:pPr>
    </w:p>
    <w:p w14:paraId="1535ABCC" w14:textId="77777777" w:rsidR="00A21111" w:rsidRDefault="00A21111" w:rsidP="00A21111">
      <w:pPr>
        <w:pStyle w:val="a3"/>
        <w:rPr>
          <w:rFonts w:ascii="Times New Roman"/>
          <w:sz w:val="20"/>
        </w:rPr>
      </w:pPr>
    </w:p>
    <w:p w14:paraId="470C7DD6" w14:textId="77777777" w:rsidR="00A21111" w:rsidRDefault="00A21111" w:rsidP="00A21111">
      <w:pPr>
        <w:pStyle w:val="a3"/>
        <w:rPr>
          <w:rFonts w:ascii="Times New Roman"/>
          <w:sz w:val="20"/>
        </w:rPr>
      </w:pPr>
    </w:p>
    <w:p w14:paraId="45445495" w14:textId="77777777" w:rsidR="00A21111" w:rsidRDefault="00A21111" w:rsidP="00A21111">
      <w:pPr>
        <w:pStyle w:val="a3"/>
        <w:rPr>
          <w:rFonts w:ascii="Times New Roman"/>
          <w:sz w:val="20"/>
        </w:rPr>
      </w:pPr>
    </w:p>
    <w:p w14:paraId="696DA9CC" w14:textId="77777777" w:rsidR="00A21111" w:rsidRDefault="00A21111" w:rsidP="00A21111">
      <w:pPr>
        <w:pStyle w:val="a3"/>
        <w:rPr>
          <w:rFonts w:ascii="Times New Roman"/>
          <w:sz w:val="20"/>
        </w:rPr>
      </w:pPr>
    </w:p>
    <w:p w14:paraId="2F17F6DD" w14:textId="77777777" w:rsidR="00A21111" w:rsidRDefault="00A21111" w:rsidP="00A21111">
      <w:pPr>
        <w:pStyle w:val="a3"/>
        <w:rPr>
          <w:rFonts w:ascii="Times New Roman"/>
          <w:sz w:val="20"/>
        </w:rPr>
      </w:pPr>
    </w:p>
    <w:p w14:paraId="45664A83" w14:textId="77777777" w:rsidR="00A21111" w:rsidRDefault="00A21111" w:rsidP="00A21111">
      <w:pPr>
        <w:pStyle w:val="a3"/>
        <w:rPr>
          <w:rFonts w:ascii="Times New Roman"/>
          <w:sz w:val="20"/>
        </w:rPr>
      </w:pPr>
    </w:p>
    <w:p w14:paraId="00454F59" w14:textId="77777777" w:rsidR="00A21111" w:rsidRDefault="00A21111" w:rsidP="00A21111">
      <w:pPr>
        <w:pStyle w:val="a3"/>
        <w:rPr>
          <w:rFonts w:ascii="Times New Roman"/>
          <w:sz w:val="20"/>
        </w:rPr>
      </w:pPr>
    </w:p>
    <w:p w14:paraId="7E01AEF1" w14:textId="77777777" w:rsidR="00A21111" w:rsidRDefault="00A21111" w:rsidP="00A21111">
      <w:pPr>
        <w:pStyle w:val="a3"/>
        <w:rPr>
          <w:rFonts w:ascii="Times New Roman"/>
          <w:sz w:val="20"/>
        </w:rPr>
      </w:pPr>
    </w:p>
    <w:p w14:paraId="21A15ACD" w14:textId="77777777" w:rsidR="00A21111" w:rsidRDefault="00A21111" w:rsidP="00A21111">
      <w:pPr>
        <w:pStyle w:val="a3"/>
        <w:rPr>
          <w:rFonts w:ascii="Times New Roman"/>
          <w:sz w:val="20"/>
        </w:rPr>
      </w:pPr>
    </w:p>
    <w:p w14:paraId="46252717" w14:textId="77777777" w:rsidR="00A21111" w:rsidRDefault="00A21111" w:rsidP="00A21111">
      <w:pPr>
        <w:pStyle w:val="a3"/>
        <w:rPr>
          <w:rFonts w:ascii="Times New Roman"/>
          <w:sz w:val="20"/>
        </w:rPr>
      </w:pPr>
    </w:p>
    <w:p w14:paraId="1A59752D" w14:textId="77777777" w:rsidR="00A21111" w:rsidRDefault="00A21111" w:rsidP="00A21111">
      <w:pPr>
        <w:pStyle w:val="a3"/>
        <w:rPr>
          <w:rFonts w:ascii="Times New Roman"/>
          <w:sz w:val="20"/>
        </w:rPr>
      </w:pPr>
    </w:p>
    <w:p w14:paraId="74F0EE53" w14:textId="77777777" w:rsidR="00A21111" w:rsidRDefault="00A21111" w:rsidP="00A21111">
      <w:pPr>
        <w:pStyle w:val="a3"/>
        <w:rPr>
          <w:rFonts w:ascii="Times New Roman"/>
          <w:sz w:val="20"/>
        </w:rPr>
      </w:pPr>
    </w:p>
    <w:p w14:paraId="59F3E215" w14:textId="77777777" w:rsidR="00A21111" w:rsidRDefault="00A21111" w:rsidP="00A21111">
      <w:pPr>
        <w:pStyle w:val="a3"/>
        <w:spacing w:before="4"/>
        <w:rPr>
          <w:rFonts w:ascii="Times New Roman"/>
          <w:sz w:val="20"/>
        </w:rPr>
      </w:pPr>
    </w:p>
    <w:p w14:paraId="7C352A40" w14:textId="77777777" w:rsidR="00A21111" w:rsidRDefault="00E90D8E" w:rsidP="00A21111">
      <w:pPr>
        <w:pStyle w:val="a3"/>
        <w:ind w:left="1259"/>
        <w:rPr>
          <w:rFonts w:ascii="Times New Roman"/>
          <w:sz w:val="20"/>
        </w:rPr>
      </w:pPr>
      <w:r>
        <w:rPr>
          <w:rFonts w:ascii="Times New Roman"/>
          <w:sz w:val="20"/>
        </w:rPr>
      </w:r>
      <w:r>
        <w:rPr>
          <w:rFonts w:ascii="Times New Roman"/>
          <w:sz w:val="20"/>
        </w:rPr>
        <w:pict w14:anchorId="02B37225">
          <v:shape id="_x0000_s2343" type="#_x0000_t202" style="width:469.1pt;height:237.4pt;mso-left-percent:-10001;mso-top-percent:-10001;mso-position-horizontal:absolute;mso-position-horizontal-relative:char;mso-position-vertical:absolute;mso-position-vertical-relative:line;mso-left-percent:-10001;mso-top-percent:-10001" filled="f" strokeweight=".48pt">
            <v:textbox inset="0,0,0,0">
              <w:txbxContent>
                <w:p w14:paraId="709F8052" w14:textId="77777777" w:rsidR="00A21111" w:rsidRDefault="00A21111" w:rsidP="00A21111">
                  <w:pPr>
                    <w:spacing w:before="118"/>
                    <w:ind w:left="2358" w:right="2358"/>
                    <w:jc w:val="center"/>
                    <w:rPr>
                      <w:b/>
                      <w:sz w:val="24"/>
                      <w:lang w:eastAsia="ja-JP"/>
                    </w:rPr>
                  </w:pPr>
                  <w:r>
                    <w:rPr>
                      <w:b/>
                      <w:sz w:val="24"/>
                      <w:lang w:eastAsia="ja-JP"/>
                    </w:rPr>
                    <w:t>EUとの連絡</w:t>
                  </w:r>
                </w:p>
                <w:p w14:paraId="320AC772" w14:textId="77777777" w:rsidR="00A21111" w:rsidRDefault="00A21111" w:rsidP="00A21111">
                  <w:pPr>
                    <w:pStyle w:val="a3"/>
                    <w:spacing w:before="9"/>
                    <w:rPr>
                      <w:rFonts w:ascii="Times New Roman"/>
                      <w:sz w:val="20"/>
                      <w:lang w:eastAsia="ja-JP"/>
                    </w:rPr>
                  </w:pPr>
                </w:p>
                <w:p w14:paraId="62922B6A" w14:textId="77777777" w:rsidR="00A21111" w:rsidRDefault="00A21111" w:rsidP="00A21111">
                  <w:pPr>
                    <w:ind w:left="149"/>
                    <w:rPr>
                      <w:b/>
                      <w:sz w:val="20"/>
                      <w:lang w:eastAsia="ja-JP"/>
                    </w:rPr>
                  </w:pPr>
                  <w:r>
                    <w:rPr>
                      <w:b/>
                      <w:sz w:val="20"/>
                      <w:lang w:eastAsia="ja-JP"/>
                    </w:rPr>
                    <w:t>直営店</w:t>
                  </w:r>
                </w:p>
                <w:p w14:paraId="1C987AE5" w14:textId="77777777" w:rsidR="00A21111" w:rsidRDefault="00A21111" w:rsidP="00A21111">
                  <w:pPr>
                    <w:pStyle w:val="a3"/>
                    <w:spacing w:before="1"/>
                    <w:rPr>
                      <w:rFonts w:ascii="Times New Roman"/>
                      <w:sz w:val="21"/>
                      <w:lang w:eastAsia="ja-JP"/>
                    </w:rPr>
                  </w:pPr>
                </w:p>
                <w:p w14:paraId="20AF608F" w14:textId="77777777" w:rsidR="00A21111" w:rsidRDefault="00A21111" w:rsidP="00A21111">
                  <w:pPr>
                    <w:ind w:left="149"/>
                    <w:rPr>
                      <w:sz w:val="20"/>
                      <w:lang w:eastAsia="ja-JP"/>
                    </w:rPr>
                  </w:pPr>
                  <w:r>
                    <w:rPr>
                      <w:sz w:val="20"/>
                      <w:lang w:eastAsia="ja-JP"/>
                    </w:rPr>
                    <w:t>欧州連合（EU）域内には、数百のヨーロッパ・ダイレクト・インフォメーション・センターがあります。お近くのセンターの住所は、</w:t>
                  </w:r>
                  <w:hyperlink r:id="rId329">
                    <w:r>
                      <w:rPr>
                        <w:color w:val="0000FF"/>
                        <w:sz w:val="20"/>
                        <w:u w:val="single" w:color="0000FF"/>
                        <w:lang w:eastAsia="ja-JP"/>
                      </w:rPr>
                      <w:t>https://europa.eu/european-union/contact_en でご確認いただけます。</w:t>
                    </w:r>
                  </w:hyperlink>
                </w:p>
                <w:p w14:paraId="03181EBA" w14:textId="77777777" w:rsidR="00A21111" w:rsidRDefault="00A21111" w:rsidP="00A21111">
                  <w:pPr>
                    <w:pStyle w:val="a3"/>
                    <w:spacing w:before="9"/>
                    <w:rPr>
                      <w:rFonts w:ascii="Times New Roman"/>
                      <w:sz w:val="20"/>
                      <w:lang w:eastAsia="ja-JP"/>
                    </w:rPr>
                  </w:pPr>
                </w:p>
                <w:p w14:paraId="4F5F71B4" w14:textId="77777777" w:rsidR="00A21111" w:rsidRDefault="00A21111" w:rsidP="00A21111">
                  <w:pPr>
                    <w:ind w:left="149"/>
                    <w:rPr>
                      <w:b/>
                      <w:sz w:val="20"/>
                      <w:lang w:eastAsia="ja-JP"/>
                    </w:rPr>
                  </w:pPr>
                  <w:r>
                    <w:rPr>
                      <w:b/>
                      <w:sz w:val="20"/>
                      <w:lang w:eastAsia="ja-JP"/>
                    </w:rPr>
                    <w:t>電話またはEメールにて</w:t>
                  </w:r>
                </w:p>
                <w:p w14:paraId="1B99DFB6" w14:textId="77777777" w:rsidR="00A21111" w:rsidRDefault="00A21111" w:rsidP="00A21111">
                  <w:pPr>
                    <w:pStyle w:val="a3"/>
                    <w:spacing w:before="11"/>
                    <w:rPr>
                      <w:rFonts w:ascii="Times New Roman"/>
                      <w:sz w:val="20"/>
                      <w:lang w:eastAsia="ja-JP"/>
                    </w:rPr>
                  </w:pPr>
                </w:p>
                <w:p w14:paraId="79280103" w14:textId="77777777" w:rsidR="00A21111" w:rsidRDefault="00A21111" w:rsidP="00A21111">
                  <w:pPr>
                    <w:ind w:left="149" w:right="171"/>
                    <w:rPr>
                      <w:sz w:val="20"/>
                      <w:lang w:eastAsia="ja-JP"/>
                    </w:rPr>
                  </w:pPr>
                  <w:r>
                    <w:rPr>
                      <w:sz w:val="20"/>
                      <w:lang w:eastAsia="ja-JP"/>
                    </w:rPr>
                    <w:t>ヨーロッパ・ダイレクトは、欧州連合に関するご質問にお答えするサービスです。このサービスには、以下の連絡先があります。</w:t>
                  </w:r>
                </w:p>
                <w:p w14:paraId="0EBBBD44" w14:textId="77777777" w:rsidR="00A21111" w:rsidRDefault="00A21111" w:rsidP="00A21111">
                  <w:pPr>
                    <w:pStyle w:val="a3"/>
                    <w:spacing w:before="10"/>
                    <w:rPr>
                      <w:rFonts w:ascii="Times New Roman"/>
                      <w:sz w:val="20"/>
                      <w:lang w:eastAsia="ja-JP"/>
                    </w:rPr>
                  </w:pPr>
                </w:p>
                <w:p w14:paraId="53587FD7" w14:textId="77777777" w:rsidR="00A21111" w:rsidRDefault="00A21111" w:rsidP="00887E19">
                  <w:pPr>
                    <w:numPr>
                      <w:ilvl w:val="0"/>
                      <w:numId w:val="22"/>
                    </w:numPr>
                    <w:tabs>
                      <w:tab w:val="left" w:pos="315"/>
                    </w:tabs>
                    <w:spacing w:before="1"/>
                    <w:rPr>
                      <w:sz w:val="20"/>
                    </w:rPr>
                  </w:pPr>
                  <w:r>
                    <w:rPr>
                      <w:sz w:val="20"/>
                      <w:lang w:eastAsia="ja-JP"/>
                    </w:rPr>
                    <w:t>フリーダイヤル00 800 6 7 8 9 10 11 （オペレーターによっては通話料がかかる場合があります。</w:t>
                  </w:r>
                  <w:r>
                    <w:rPr>
                      <w:sz w:val="20"/>
                    </w:rPr>
                    <w:t>）</w:t>
                  </w:r>
                </w:p>
                <w:p w14:paraId="052D4668" w14:textId="77777777" w:rsidR="00A21111" w:rsidRDefault="00A21111" w:rsidP="00A21111">
                  <w:pPr>
                    <w:pStyle w:val="a3"/>
                    <w:spacing w:before="10"/>
                    <w:rPr>
                      <w:rFonts w:ascii="Times New Roman"/>
                      <w:sz w:val="20"/>
                    </w:rPr>
                  </w:pPr>
                </w:p>
                <w:p w14:paraId="34F2BB74" w14:textId="77777777" w:rsidR="00A21111" w:rsidRDefault="00A21111" w:rsidP="00887E19">
                  <w:pPr>
                    <w:numPr>
                      <w:ilvl w:val="0"/>
                      <w:numId w:val="22"/>
                    </w:numPr>
                    <w:tabs>
                      <w:tab w:val="left" w:pos="315"/>
                    </w:tabs>
                    <w:rPr>
                      <w:sz w:val="20"/>
                    </w:rPr>
                  </w:pPr>
                  <w:r>
                    <w:rPr>
                      <w:sz w:val="20"/>
                      <w:lang w:eastAsia="ja-JP"/>
                    </w:rPr>
                    <w:t>にてお問い合わせください。</w:t>
                  </w:r>
                  <w:r>
                    <w:rPr>
                      <w:sz w:val="20"/>
                    </w:rPr>
                    <w:t>+32 22999696 または</w:t>
                  </w:r>
                </w:p>
                <w:p w14:paraId="5F0E2968" w14:textId="77777777" w:rsidR="00A21111" w:rsidRDefault="00A21111" w:rsidP="00A21111">
                  <w:pPr>
                    <w:pStyle w:val="a3"/>
                    <w:spacing w:before="10"/>
                    <w:rPr>
                      <w:rFonts w:ascii="Times New Roman"/>
                      <w:sz w:val="20"/>
                    </w:rPr>
                  </w:pPr>
                </w:p>
                <w:p w14:paraId="3D575392" w14:textId="77777777" w:rsidR="00A21111" w:rsidRDefault="00A21111" w:rsidP="00887E19">
                  <w:pPr>
                    <w:numPr>
                      <w:ilvl w:val="0"/>
                      <w:numId w:val="22"/>
                    </w:numPr>
                    <w:tabs>
                      <w:tab w:val="left" w:pos="315"/>
                    </w:tabs>
                    <w:rPr>
                      <w:sz w:val="20"/>
                    </w:rPr>
                  </w:pPr>
                  <w:r>
                    <w:rPr>
                      <w:sz w:val="20"/>
                    </w:rPr>
                    <w:t xml:space="preserve">by email via: </w:t>
                  </w:r>
                  <w:hyperlink r:id="rId330">
                    <w:r>
                      <w:rPr>
                        <w:color w:val="0000FF"/>
                        <w:sz w:val="20"/>
                        <w:u w:val="single" w:color="0000FF"/>
                      </w:rPr>
                      <w:t>https://europa.eu/european-union/contact_en</w:t>
                    </w:r>
                  </w:hyperlink>
                </w:p>
              </w:txbxContent>
            </v:textbox>
            <w10:anchorlock/>
          </v:shape>
        </w:pict>
      </w:r>
    </w:p>
    <w:p w14:paraId="1EA2C54D" w14:textId="77777777" w:rsidR="00A21111" w:rsidRDefault="00A21111" w:rsidP="00A21111">
      <w:pPr>
        <w:rPr>
          <w:rFonts w:ascii="Times New Roman"/>
          <w:sz w:val="20"/>
        </w:rPr>
        <w:sectPr w:rsidR="00A21111">
          <w:headerReference w:type="even" r:id="rId331"/>
          <w:footerReference w:type="even" r:id="rId332"/>
          <w:pgSz w:w="11910" w:h="16840"/>
          <w:pgMar w:top="1580" w:right="0" w:bottom="280" w:left="0" w:header="0" w:footer="0" w:gutter="0"/>
          <w:cols w:space="720"/>
        </w:sectPr>
      </w:pPr>
    </w:p>
    <w:p w14:paraId="6577CBC0" w14:textId="77777777" w:rsidR="00A21111" w:rsidRDefault="00A21111" w:rsidP="00A21111">
      <w:pPr>
        <w:pStyle w:val="a3"/>
        <w:rPr>
          <w:rFonts w:ascii="Times New Roman"/>
          <w:sz w:val="20"/>
        </w:rPr>
      </w:pPr>
      <w:r>
        <w:rPr>
          <w:noProof/>
        </w:rPr>
        <w:lastRenderedPageBreak/>
        <w:drawing>
          <wp:anchor distT="0" distB="0" distL="0" distR="0" simplePos="0" relativeHeight="251760640" behindDoc="0" locked="0" layoutInCell="1" allowOverlap="1" wp14:anchorId="14895175" wp14:editId="7306BD5B">
            <wp:simplePos x="0" y="0"/>
            <wp:positionH relativeFrom="page">
              <wp:posOffset>7554594</wp:posOffset>
            </wp:positionH>
            <wp:positionV relativeFrom="page">
              <wp:posOffset>4341893</wp:posOffset>
            </wp:positionV>
            <wp:extent cx="5969" cy="6176079"/>
            <wp:effectExtent l="0" t="0" r="0" b="0"/>
            <wp:wrapNone/>
            <wp:docPr id="11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8.png"/>
                    <pic:cNvPicPr/>
                  </pic:nvPicPr>
                  <pic:blipFill>
                    <a:blip r:embed="rId333" cstate="print"/>
                    <a:stretch>
                      <a:fillRect/>
                    </a:stretch>
                  </pic:blipFill>
                  <pic:spPr>
                    <a:xfrm>
                      <a:off x="0" y="0"/>
                      <a:ext cx="5969" cy="6176079"/>
                    </a:xfrm>
                    <a:prstGeom prst="rect">
                      <a:avLst/>
                    </a:prstGeom>
                  </pic:spPr>
                </pic:pic>
              </a:graphicData>
            </a:graphic>
          </wp:anchor>
        </w:drawing>
      </w:r>
    </w:p>
    <w:p w14:paraId="3FD0681B" w14:textId="77777777" w:rsidR="00A21111" w:rsidRDefault="00A21111" w:rsidP="00A21111">
      <w:pPr>
        <w:pStyle w:val="a3"/>
        <w:spacing w:before="10"/>
        <w:rPr>
          <w:rFonts w:ascii="Times New Roman"/>
          <w:sz w:val="25"/>
        </w:rPr>
      </w:pPr>
    </w:p>
    <w:p w14:paraId="3936A81B" w14:textId="77777777" w:rsidR="00A21111" w:rsidRDefault="00E90D8E" w:rsidP="00A21111">
      <w:pPr>
        <w:pStyle w:val="a3"/>
        <w:ind w:left="1259"/>
        <w:rPr>
          <w:rFonts w:ascii="Times New Roman"/>
          <w:sz w:val="20"/>
        </w:rPr>
      </w:pPr>
      <w:r>
        <w:rPr>
          <w:rFonts w:ascii="Times New Roman"/>
          <w:sz w:val="20"/>
        </w:rPr>
      </w:r>
      <w:r>
        <w:rPr>
          <w:rFonts w:ascii="Times New Roman"/>
          <w:sz w:val="20"/>
        </w:rPr>
        <w:pict w14:anchorId="392E9895">
          <v:shape id="_x0000_s2342" type="#_x0000_t202" style="width:469.1pt;height:283.35pt;mso-left-percent:-10001;mso-top-percent:-10001;mso-position-horizontal:absolute;mso-position-horizontal-relative:char;mso-position-vertical:absolute;mso-position-vertical-relative:line;mso-left-percent:-10001;mso-top-percent:-10001" filled="f" strokeweight=".48pt">
            <v:textbox inset="0,0,0,0">
              <w:txbxContent>
                <w:p w14:paraId="2EA6963F" w14:textId="77777777" w:rsidR="00A21111" w:rsidRDefault="00A21111" w:rsidP="00A21111">
                  <w:pPr>
                    <w:spacing w:before="118"/>
                    <w:ind w:left="2358" w:right="2360"/>
                    <w:jc w:val="center"/>
                    <w:rPr>
                      <w:b/>
                      <w:sz w:val="24"/>
                      <w:lang w:eastAsia="ja-JP"/>
                    </w:rPr>
                  </w:pPr>
                  <w:r>
                    <w:rPr>
                      <w:b/>
                      <w:sz w:val="24"/>
                      <w:lang w:eastAsia="ja-JP"/>
                    </w:rPr>
                    <w:t>EUに関する情報収集</w:t>
                  </w:r>
                </w:p>
                <w:p w14:paraId="47DEB7DE" w14:textId="77777777" w:rsidR="00A21111" w:rsidRDefault="00A21111" w:rsidP="00A21111">
                  <w:pPr>
                    <w:pStyle w:val="a3"/>
                    <w:spacing w:before="9"/>
                    <w:rPr>
                      <w:rFonts w:ascii="Times New Roman"/>
                      <w:sz w:val="20"/>
                      <w:lang w:eastAsia="ja-JP"/>
                    </w:rPr>
                  </w:pPr>
                </w:p>
                <w:p w14:paraId="46409657" w14:textId="77777777" w:rsidR="00A21111" w:rsidRDefault="00A21111" w:rsidP="00A21111">
                  <w:pPr>
                    <w:ind w:left="149"/>
                    <w:rPr>
                      <w:b/>
                      <w:sz w:val="20"/>
                      <w:lang w:eastAsia="ja-JP"/>
                    </w:rPr>
                  </w:pPr>
                  <w:r>
                    <w:rPr>
                      <w:b/>
                      <w:sz w:val="20"/>
                      <w:lang w:eastAsia="ja-JP"/>
                    </w:rPr>
                    <w:t>オンライン</w:t>
                  </w:r>
                </w:p>
                <w:p w14:paraId="36D46784" w14:textId="77777777" w:rsidR="00A21111" w:rsidRDefault="00A21111" w:rsidP="00A21111">
                  <w:pPr>
                    <w:pStyle w:val="a3"/>
                    <w:spacing w:before="1"/>
                    <w:rPr>
                      <w:rFonts w:ascii="Times New Roman"/>
                      <w:sz w:val="21"/>
                      <w:lang w:eastAsia="ja-JP"/>
                    </w:rPr>
                  </w:pPr>
                </w:p>
                <w:p w14:paraId="0D93F99D" w14:textId="77777777" w:rsidR="00A21111" w:rsidRDefault="00A21111" w:rsidP="00A21111">
                  <w:pPr>
                    <w:ind w:left="149"/>
                    <w:rPr>
                      <w:sz w:val="20"/>
                    </w:rPr>
                  </w:pPr>
                  <w:r>
                    <w:rPr>
                      <w:sz w:val="20"/>
                    </w:rPr>
                    <w:t>EUの全公式言語によるEUに関する情報は、Europaのウェブサイト</w:t>
                  </w:r>
                  <w:hyperlink r:id="rId334">
                    <w:r>
                      <w:rPr>
                        <w:color w:val="0000FF"/>
                        <w:sz w:val="20"/>
                        <w:u w:val="single" w:color="0000FF"/>
                      </w:rPr>
                      <w:t>（https://europa.eu/european-union/index_en）でご覧いただけます。</w:t>
                    </w:r>
                  </w:hyperlink>
                </w:p>
                <w:p w14:paraId="00DBBA88" w14:textId="77777777" w:rsidR="00A21111" w:rsidRDefault="00A21111" w:rsidP="00A21111">
                  <w:pPr>
                    <w:pStyle w:val="a3"/>
                    <w:spacing w:before="9"/>
                    <w:rPr>
                      <w:rFonts w:ascii="Times New Roman"/>
                      <w:sz w:val="20"/>
                    </w:rPr>
                  </w:pPr>
                </w:p>
                <w:p w14:paraId="088F9341" w14:textId="77777777" w:rsidR="00A21111" w:rsidRDefault="00A21111" w:rsidP="00A21111">
                  <w:pPr>
                    <w:ind w:left="149"/>
                    <w:rPr>
                      <w:b/>
                      <w:sz w:val="20"/>
                      <w:lang w:eastAsia="ja-JP"/>
                    </w:rPr>
                  </w:pPr>
                  <w:r>
                    <w:rPr>
                      <w:b/>
                      <w:sz w:val="20"/>
                      <w:lang w:eastAsia="ja-JP"/>
                    </w:rPr>
                    <w:t>EU出版物</w:t>
                  </w:r>
                </w:p>
                <w:p w14:paraId="0710DFA9" w14:textId="77777777" w:rsidR="00A21111" w:rsidRDefault="00A21111" w:rsidP="00A21111">
                  <w:pPr>
                    <w:pStyle w:val="a3"/>
                    <w:spacing w:before="1"/>
                    <w:rPr>
                      <w:rFonts w:ascii="Times New Roman"/>
                      <w:sz w:val="21"/>
                      <w:lang w:eastAsia="ja-JP"/>
                    </w:rPr>
                  </w:pPr>
                </w:p>
                <w:p w14:paraId="2D611A78" w14:textId="77777777" w:rsidR="00A21111" w:rsidRDefault="00A21111" w:rsidP="00A21111">
                  <w:pPr>
                    <w:ind w:left="149"/>
                    <w:rPr>
                      <w:sz w:val="20"/>
                      <w:lang w:eastAsia="ja-JP"/>
                    </w:rPr>
                  </w:pPr>
                  <w:r>
                    <w:rPr>
                      <w:sz w:val="20"/>
                      <w:lang w:eastAsia="ja-JP"/>
                    </w:rPr>
                    <w:t>EUの無料および有料の出版物は、</w:t>
                  </w:r>
                  <w:hyperlink r:id="rId335">
                    <w:r>
                      <w:rPr>
                        <w:color w:val="0000FF"/>
                        <w:sz w:val="20"/>
                        <w:u w:val="single" w:color="0000FF"/>
                        <w:lang w:eastAsia="ja-JP"/>
                      </w:rPr>
                      <w:t>https://publi</w:t>
                    </w:r>
                  </w:hyperlink>
                  <w:r>
                    <w:rPr>
                      <w:sz w:val="20"/>
                      <w:lang w:eastAsia="ja-JP"/>
                    </w:rPr>
                    <w:t>cations.europa.eu/en/publications からダウンロードまたは注文することができます</w:t>
                  </w:r>
                  <w:hyperlink r:id="rId336">
                    <w:r>
                      <w:rPr>
                        <w:sz w:val="20"/>
                        <w:lang w:eastAsia="ja-JP"/>
                      </w:rPr>
                      <w:t>。</w:t>
                    </w:r>
                  </w:hyperlink>
                  <w:hyperlink r:id="rId337"/>
                  <w:r>
                    <w:rPr>
                      <w:sz w:val="20"/>
                      <w:lang w:eastAsia="ja-JP"/>
                    </w:rPr>
                    <w:t>無料の出版物は、ヨーロッパ・ダイレクトまたは最寄りの情報センター</w:t>
                  </w:r>
                  <w:hyperlink r:id="rId338">
                    <w:r>
                      <w:rPr>
                        <w:color w:val="0000FF"/>
                        <w:sz w:val="20"/>
                        <w:u w:val="single" w:color="0000FF"/>
                        <w:lang w:eastAsia="ja-JP"/>
                      </w:rPr>
                      <w:t xml:space="preserve">（https://europa.eu/european- </w:t>
                    </w:r>
                  </w:hyperlink>
                  <w:hyperlink r:id="rId339">
                    <w:r>
                      <w:rPr>
                        <w:color w:val="0000FF"/>
                        <w:sz w:val="20"/>
                        <w:u w:val="single" w:color="0000FF"/>
                        <w:lang w:eastAsia="ja-JP"/>
                      </w:rPr>
                      <w:t>union/contact_enを</w:t>
                    </w:r>
                  </w:hyperlink>
                  <w:hyperlink r:id="rId340">
                    <w:r>
                      <w:rPr>
                        <w:color w:val="0000FF"/>
                        <w:sz w:val="20"/>
                        <w:u w:val="single" w:color="0000FF"/>
                        <w:lang w:eastAsia="ja-JP"/>
                      </w:rPr>
                      <w:t>参照</w:t>
                    </w:r>
                  </w:hyperlink>
                  <w:r>
                    <w:rPr>
                      <w:sz w:val="20"/>
                      <w:lang w:eastAsia="ja-JP"/>
                    </w:rPr>
                    <w:t>）に問い合わせれば、複数部入手することができます。</w:t>
                  </w:r>
                </w:p>
                <w:p w14:paraId="0141350B" w14:textId="77777777" w:rsidR="00A21111" w:rsidRDefault="00A21111" w:rsidP="00A21111">
                  <w:pPr>
                    <w:pStyle w:val="a3"/>
                    <w:spacing w:before="7"/>
                    <w:rPr>
                      <w:rFonts w:ascii="Times New Roman"/>
                      <w:sz w:val="20"/>
                      <w:lang w:eastAsia="ja-JP"/>
                    </w:rPr>
                  </w:pPr>
                </w:p>
                <w:p w14:paraId="3D9C8EBF" w14:textId="77777777" w:rsidR="00A21111" w:rsidRDefault="00A21111" w:rsidP="00A21111">
                  <w:pPr>
                    <w:spacing w:before="1"/>
                    <w:ind w:left="149"/>
                    <w:rPr>
                      <w:b/>
                      <w:sz w:val="20"/>
                    </w:rPr>
                  </w:pPr>
                  <w:r>
                    <w:rPr>
                      <w:b/>
                      <w:sz w:val="20"/>
                    </w:rPr>
                    <w:t>EU法および関連文書</w:t>
                  </w:r>
                </w:p>
                <w:p w14:paraId="3A1D09DF" w14:textId="77777777" w:rsidR="00A21111" w:rsidRDefault="00A21111" w:rsidP="00A21111">
                  <w:pPr>
                    <w:pStyle w:val="a3"/>
                    <w:spacing w:before="1"/>
                    <w:rPr>
                      <w:rFonts w:ascii="Times New Roman"/>
                      <w:sz w:val="21"/>
                    </w:rPr>
                  </w:pPr>
                </w:p>
                <w:p w14:paraId="07107A7F" w14:textId="77777777" w:rsidR="00A21111" w:rsidRDefault="00A21111" w:rsidP="00A21111">
                  <w:pPr>
                    <w:ind w:left="149"/>
                    <w:rPr>
                      <w:sz w:val="20"/>
                    </w:rPr>
                  </w:pPr>
                  <w:r>
                    <w:rPr>
                      <w:sz w:val="20"/>
                    </w:rPr>
                    <w:t>1952年以降のすべてのEU法を含むEUの法律情報（全公式言語版）にアクセスするには、EUR-Lex</w:t>
                  </w:r>
                  <w:hyperlink r:id="rId341">
                    <w:r>
                      <w:rPr>
                        <w:color w:val="0000FF"/>
                        <w:sz w:val="20"/>
                        <w:u w:val="single" w:color="0000FF"/>
                      </w:rPr>
                      <w:t>（http://eur-lex.europa.eu）にアクセスしてください。</w:t>
                    </w:r>
                  </w:hyperlink>
                </w:p>
                <w:p w14:paraId="1E37FC62" w14:textId="77777777" w:rsidR="00A21111" w:rsidRDefault="00A21111" w:rsidP="00A21111">
                  <w:pPr>
                    <w:pStyle w:val="a3"/>
                    <w:spacing w:before="6"/>
                    <w:rPr>
                      <w:rFonts w:ascii="Times New Roman"/>
                      <w:sz w:val="20"/>
                    </w:rPr>
                  </w:pPr>
                </w:p>
                <w:p w14:paraId="64D9EF73" w14:textId="77777777" w:rsidR="00A21111" w:rsidRDefault="00A21111" w:rsidP="00A21111">
                  <w:pPr>
                    <w:ind w:left="149"/>
                    <w:rPr>
                      <w:b/>
                      <w:sz w:val="20"/>
                      <w:lang w:eastAsia="ja-JP"/>
                    </w:rPr>
                  </w:pPr>
                  <w:r>
                    <w:rPr>
                      <w:b/>
                      <w:sz w:val="20"/>
                      <w:lang w:eastAsia="ja-JP"/>
                    </w:rPr>
                    <w:t>EUのオープンデータ</w:t>
                  </w:r>
                </w:p>
                <w:p w14:paraId="17C4034B" w14:textId="77777777" w:rsidR="00A21111" w:rsidRDefault="00A21111" w:rsidP="00A21111">
                  <w:pPr>
                    <w:pStyle w:val="a3"/>
                    <w:spacing w:before="1"/>
                    <w:rPr>
                      <w:rFonts w:ascii="Times New Roman"/>
                      <w:sz w:val="21"/>
                      <w:lang w:eastAsia="ja-JP"/>
                    </w:rPr>
                  </w:pPr>
                </w:p>
                <w:p w14:paraId="55BF1907" w14:textId="77777777" w:rsidR="00A21111" w:rsidRDefault="00A21111" w:rsidP="00A21111">
                  <w:pPr>
                    <w:ind w:left="149"/>
                    <w:rPr>
                      <w:sz w:val="20"/>
                      <w:lang w:eastAsia="ja-JP"/>
                    </w:rPr>
                  </w:pPr>
                  <w:r>
                    <w:rPr>
                      <w:sz w:val="20"/>
                      <w:lang w:eastAsia="ja-JP"/>
                    </w:rPr>
                    <w:t xml:space="preserve">EU Open Data Portal </w:t>
                  </w:r>
                  <w:hyperlink r:id="rId342">
                    <w:r>
                      <w:rPr>
                        <w:color w:val="0000FF"/>
                        <w:sz w:val="20"/>
                        <w:u w:val="single" w:color="0000FF"/>
                        <w:lang w:eastAsia="ja-JP"/>
                      </w:rPr>
                      <w:t>(</w:t>
                    </w:r>
                  </w:hyperlink>
                  <w:r>
                    <w:rPr>
                      <w:sz w:val="20"/>
                      <w:lang w:eastAsia="ja-JP"/>
                    </w:rPr>
                    <w:t>http://data.europa.eu/euodp/en) は、EUのデータセットへのアクセスを提供します。データは、商用・非商用を問わず、無料でダウンロードし、再利用することができる。</w:t>
                  </w:r>
                </w:p>
              </w:txbxContent>
            </v:textbox>
            <w10:anchorlock/>
          </v:shape>
        </w:pict>
      </w:r>
    </w:p>
    <w:p w14:paraId="00DBD48D" w14:textId="77777777" w:rsidR="00A21111" w:rsidRDefault="00A21111" w:rsidP="00A21111">
      <w:pPr>
        <w:rPr>
          <w:rFonts w:ascii="Times New Roman"/>
          <w:sz w:val="20"/>
        </w:rPr>
        <w:sectPr w:rsidR="00A21111">
          <w:headerReference w:type="default" r:id="rId343"/>
          <w:footerReference w:type="default" r:id="rId344"/>
          <w:pgSz w:w="11910" w:h="16840"/>
          <w:pgMar w:top="1580" w:right="0" w:bottom="0" w:left="0" w:header="0" w:footer="0" w:gutter="0"/>
          <w:cols w:space="720"/>
        </w:sectPr>
      </w:pPr>
    </w:p>
    <w:p w14:paraId="0C75D64E" w14:textId="77777777" w:rsidR="00A21111" w:rsidRDefault="00E90D8E" w:rsidP="00A21111">
      <w:pPr>
        <w:pStyle w:val="a3"/>
        <w:rPr>
          <w:rFonts w:ascii="Times New Roman"/>
          <w:sz w:val="20"/>
        </w:rPr>
      </w:pPr>
      <w:r>
        <w:lastRenderedPageBreak/>
        <w:pict w14:anchorId="551D3D0B">
          <v:rect id="_x0000_s2340" style="position:absolute;margin-left:0;margin-top:0;width:595.3pt;height:93pt;z-index:251761664;mso-position-horizontal-relative:page;mso-position-vertical-relative:page" fillcolor="#004493" stroked="f">
            <w10:wrap anchorx="page" anchory="page"/>
          </v:rect>
        </w:pict>
      </w:r>
      <w:r>
        <w:pict w14:anchorId="5DBBA4F0">
          <v:shape id="_x0000_s2341" type="#_x0000_t202" style="position:absolute;margin-left:567.65pt;margin-top:3.45pt;width:11.8pt;height:84pt;z-index:251762688;mso-position-horizontal-relative:page;mso-position-vertical-relative:page" filled="f" stroked="f">
            <v:textbox style="layout-flow:vertical" inset="0,0,0,0">
              <w:txbxContent>
                <w:p w14:paraId="1315BEE0" w14:textId="77777777" w:rsidR="00A21111" w:rsidRDefault="00A21111" w:rsidP="00A21111">
                  <w:pPr>
                    <w:spacing w:before="21"/>
                    <w:ind w:left="20"/>
                    <w:rPr>
                      <w:rFonts w:ascii="Verdana"/>
                      <w:sz w:val="16"/>
                    </w:rPr>
                  </w:pPr>
                  <w:r>
                    <w:rPr>
                      <w:rFonts w:ascii="Verdana"/>
                      <w:color w:val="FFFFFF"/>
                      <w:sz w:val="16"/>
                    </w:rPr>
                    <w:t>KK-04-21-080-EN-N</w:t>
                  </w:r>
                </w:p>
              </w:txbxContent>
            </v:textbox>
            <w10:wrap anchorx="page" anchory="page"/>
          </v:shape>
        </w:pict>
      </w:r>
    </w:p>
    <w:p w14:paraId="1FAB20D7" w14:textId="77777777" w:rsidR="00A21111" w:rsidRDefault="00A21111" w:rsidP="00A21111">
      <w:pPr>
        <w:pStyle w:val="a3"/>
        <w:rPr>
          <w:rFonts w:ascii="Times New Roman"/>
          <w:sz w:val="20"/>
        </w:rPr>
      </w:pPr>
    </w:p>
    <w:p w14:paraId="0317A76C" w14:textId="77777777" w:rsidR="00A21111" w:rsidRDefault="00A21111" w:rsidP="00A21111">
      <w:pPr>
        <w:pStyle w:val="a3"/>
        <w:rPr>
          <w:rFonts w:ascii="Times New Roman"/>
          <w:sz w:val="20"/>
        </w:rPr>
      </w:pPr>
    </w:p>
    <w:p w14:paraId="3D7E84C2" w14:textId="77777777" w:rsidR="00A21111" w:rsidRDefault="00A21111" w:rsidP="00A21111">
      <w:pPr>
        <w:pStyle w:val="a3"/>
        <w:rPr>
          <w:rFonts w:ascii="Times New Roman"/>
          <w:sz w:val="20"/>
        </w:rPr>
      </w:pPr>
    </w:p>
    <w:p w14:paraId="39B7D03F" w14:textId="77777777" w:rsidR="00A21111" w:rsidRDefault="00A21111" w:rsidP="00A21111">
      <w:pPr>
        <w:pStyle w:val="a3"/>
        <w:rPr>
          <w:rFonts w:ascii="Times New Roman"/>
          <w:sz w:val="20"/>
        </w:rPr>
      </w:pPr>
    </w:p>
    <w:p w14:paraId="5BBCD7CD" w14:textId="77777777" w:rsidR="00A21111" w:rsidRDefault="00A21111" w:rsidP="00A21111">
      <w:pPr>
        <w:pStyle w:val="a3"/>
        <w:rPr>
          <w:rFonts w:ascii="Times New Roman"/>
          <w:sz w:val="20"/>
        </w:rPr>
      </w:pPr>
    </w:p>
    <w:p w14:paraId="76AFC848" w14:textId="77777777" w:rsidR="00A21111" w:rsidRDefault="00A21111" w:rsidP="00A21111">
      <w:pPr>
        <w:pStyle w:val="a3"/>
        <w:rPr>
          <w:rFonts w:ascii="Times New Roman"/>
          <w:sz w:val="20"/>
        </w:rPr>
      </w:pPr>
    </w:p>
    <w:p w14:paraId="50A3792D" w14:textId="77777777" w:rsidR="00A21111" w:rsidRDefault="00A21111" w:rsidP="00A21111">
      <w:pPr>
        <w:pStyle w:val="a3"/>
        <w:rPr>
          <w:rFonts w:ascii="Times New Roman"/>
          <w:sz w:val="20"/>
        </w:rPr>
      </w:pPr>
    </w:p>
    <w:p w14:paraId="2A6C997A" w14:textId="77777777" w:rsidR="00A21111" w:rsidRDefault="00A21111" w:rsidP="00A21111">
      <w:pPr>
        <w:pStyle w:val="a3"/>
        <w:rPr>
          <w:rFonts w:ascii="Times New Roman"/>
          <w:sz w:val="20"/>
        </w:rPr>
      </w:pPr>
    </w:p>
    <w:p w14:paraId="2348A6E7" w14:textId="77777777" w:rsidR="00A21111" w:rsidRDefault="00A21111" w:rsidP="00A21111">
      <w:pPr>
        <w:pStyle w:val="a3"/>
        <w:rPr>
          <w:rFonts w:ascii="Times New Roman"/>
          <w:sz w:val="20"/>
        </w:rPr>
      </w:pPr>
    </w:p>
    <w:p w14:paraId="3537ADA2" w14:textId="77777777" w:rsidR="00A21111" w:rsidRDefault="00A21111" w:rsidP="00A21111">
      <w:pPr>
        <w:pStyle w:val="a3"/>
        <w:spacing w:before="5" w:after="1"/>
        <w:rPr>
          <w:rFonts w:ascii="Times New Roman"/>
          <w:sz w:val="16"/>
        </w:rPr>
      </w:pPr>
    </w:p>
    <w:p w14:paraId="340CDECB" w14:textId="77777777" w:rsidR="00A21111" w:rsidRDefault="00A21111" w:rsidP="00A21111">
      <w:pPr>
        <w:pStyle w:val="a3"/>
        <w:rPr>
          <w:rFonts w:ascii="Times New Roman"/>
          <w:sz w:val="20"/>
        </w:rPr>
      </w:pPr>
      <w:r>
        <w:rPr>
          <w:rFonts w:ascii="Times New Roman"/>
          <w:noProof/>
          <w:sz w:val="20"/>
        </w:rPr>
        <w:drawing>
          <wp:inline distT="0" distB="0" distL="0" distR="0" wp14:anchorId="649B53AD" wp14:editId="35E60B5C">
            <wp:extent cx="4013846" cy="7732776"/>
            <wp:effectExtent l="0" t="0" r="0" b="0"/>
            <wp:docPr id="117" name="image69.jpeg"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9.jpeg" descr="背景パターン&#10;&#10;自動的に生成された説明"/>
                    <pic:cNvPicPr/>
                  </pic:nvPicPr>
                  <pic:blipFill>
                    <a:blip r:embed="rId345" cstate="print"/>
                    <a:stretch>
                      <a:fillRect/>
                    </a:stretch>
                  </pic:blipFill>
                  <pic:spPr>
                    <a:xfrm>
                      <a:off x="0" y="0"/>
                      <a:ext cx="4013846" cy="7732776"/>
                    </a:xfrm>
                    <a:prstGeom prst="rect">
                      <a:avLst/>
                    </a:prstGeom>
                  </pic:spPr>
                </pic:pic>
              </a:graphicData>
            </a:graphic>
          </wp:inline>
        </w:drawing>
      </w:r>
    </w:p>
    <w:p w14:paraId="6CCBDB66" w14:textId="77777777" w:rsidR="00A21111" w:rsidRDefault="00A21111" w:rsidP="00A21111">
      <w:pPr>
        <w:pStyle w:val="a3"/>
        <w:spacing w:before="5"/>
        <w:rPr>
          <w:rFonts w:ascii="Times New Roman"/>
          <w:sz w:val="12"/>
        </w:rPr>
      </w:pPr>
      <w:r>
        <w:rPr>
          <w:noProof/>
        </w:rPr>
        <w:lastRenderedPageBreak/>
        <w:drawing>
          <wp:anchor distT="0" distB="0" distL="0" distR="0" simplePos="0" relativeHeight="251748352" behindDoc="0" locked="0" layoutInCell="1" allowOverlap="1" wp14:anchorId="554E9765" wp14:editId="4312E8C4">
            <wp:simplePos x="0" y="0"/>
            <wp:positionH relativeFrom="page">
              <wp:posOffset>900430</wp:posOffset>
            </wp:positionH>
            <wp:positionV relativeFrom="paragraph">
              <wp:posOffset>115914</wp:posOffset>
            </wp:positionV>
            <wp:extent cx="1184145" cy="608076"/>
            <wp:effectExtent l="0" t="0" r="0" b="0"/>
            <wp:wrapTopAndBottom/>
            <wp:docPr id="119" name="image70.jpeg"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0.jpeg" descr="グラフィカル ユーザー インターフェイス が含まれている画像&#10;&#10;自動的に生成された説明"/>
                    <pic:cNvPicPr/>
                  </pic:nvPicPr>
                  <pic:blipFill>
                    <a:blip r:embed="rId346" cstate="print"/>
                    <a:stretch>
                      <a:fillRect/>
                    </a:stretch>
                  </pic:blipFill>
                  <pic:spPr>
                    <a:xfrm>
                      <a:off x="0" y="0"/>
                      <a:ext cx="1184145" cy="608076"/>
                    </a:xfrm>
                    <a:prstGeom prst="rect">
                      <a:avLst/>
                    </a:prstGeom>
                  </pic:spPr>
                </pic:pic>
              </a:graphicData>
            </a:graphic>
          </wp:anchor>
        </w:drawing>
      </w:r>
    </w:p>
    <w:p w14:paraId="63ACC719" w14:textId="77777777" w:rsidR="00A21111" w:rsidRDefault="00A21111" w:rsidP="00A21111">
      <w:pPr>
        <w:spacing w:line="176" w:lineRule="exact"/>
        <w:ind w:left="7899"/>
        <w:rPr>
          <w:rFonts w:ascii="Verdana"/>
          <w:sz w:val="16"/>
        </w:rPr>
      </w:pPr>
      <w:r>
        <w:rPr>
          <w:rFonts w:ascii="Verdana"/>
          <w:sz w:val="16"/>
        </w:rPr>
        <w:t>doi: 10.2759/430161</w:t>
      </w:r>
    </w:p>
    <w:p w14:paraId="765EEB69" w14:textId="77777777" w:rsidR="00A21111" w:rsidRDefault="00A21111" w:rsidP="00A21111">
      <w:pPr>
        <w:ind w:left="7899"/>
        <w:rPr>
          <w:rFonts w:ascii="Verdana"/>
          <w:sz w:val="16"/>
        </w:rPr>
      </w:pPr>
      <w:r>
        <w:rPr>
          <w:rFonts w:ascii="Verdana"/>
          <w:sz w:val="16"/>
        </w:rPr>
        <w:t>ISBN: 978-92-76-30980-2</w:t>
      </w:r>
    </w:p>
    <w:p w14:paraId="252191DE" w14:textId="77777777" w:rsidR="002D36D0" w:rsidRDefault="002D36D0" w:rsidP="00EC1731">
      <w:pPr>
        <w:pStyle w:val="4"/>
        <w:spacing w:before="211"/>
        <w:ind w:left="0"/>
        <w:rPr>
          <w:rFonts w:ascii="Verdana"/>
          <w:sz w:val="16"/>
        </w:rPr>
      </w:pPr>
    </w:p>
    <w:sectPr w:rsidR="002D36D0" w:rsidSect="00EC1731">
      <w:headerReference w:type="even" r:id="rId347"/>
      <w:footerReference w:type="even" r:id="rId348"/>
      <w:pgSz w:w="11910" w:h="16840"/>
      <w:pgMar w:top="1000" w:right="0" w:bottom="1080" w:left="0" w:header="568" w:footer="8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89D24" w14:textId="77777777" w:rsidR="00887E19" w:rsidRDefault="00887E19">
      <w:r>
        <w:separator/>
      </w:r>
    </w:p>
  </w:endnote>
  <w:endnote w:type="continuationSeparator" w:id="0">
    <w:p w14:paraId="6BB9123B" w14:textId="77777777" w:rsidR="00887E19" w:rsidRDefault="00887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algun Gothic">
    <w:altName w:val="Malgun Gothic"/>
    <w:panose1 w:val="020B0503020000020004"/>
    <w:charset w:val="81"/>
    <w:family w:val="swiss"/>
    <w:pitch w:val="variable"/>
    <w:sig w:usb0="9000002F" w:usb1="29D77CFB" w:usb2="00000012" w:usb3="00000000" w:csb0="00080001"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C3D53" w14:textId="77777777" w:rsidR="002D36D0" w:rsidRDefault="00E90D8E">
    <w:pPr>
      <w:pStyle w:val="a3"/>
      <w:spacing w:line="14" w:lineRule="auto"/>
      <w:rPr>
        <w:sz w:val="20"/>
      </w:rPr>
    </w:pPr>
    <w:r>
      <w:pict w14:anchorId="6448E8EC">
        <v:shapetype id="_x0000_t202" coordsize="21600,21600" o:spt="202" path="m,l,21600r21600,l21600,xe">
          <v:stroke joinstyle="miter"/>
          <v:path gradientshapeok="t" o:connecttype="rect"/>
        </v:shapetype>
        <v:shape id="_x0000_s1031" type="#_x0000_t202" style="position:absolute;margin-left:537.6pt;margin-top:786.8pt;width:17.35pt;height:11pt;z-index:-280893440;mso-position-horizontal-relative:page;mso-position-vertical-relative:page" filled="f" stroked="f">
          <v:textbox inset="0,0,0,0">
            <w:txbxContent>
              <w:p w14:paraId="6733A8FF" w14:textId="77777777" w:rsidR="0020702A" w:rsidRDefault="00887E19">
                <w:pPr>
                  <w:spacing w:before="15"/>
                  <w:ind w:left="40"/>
                  <w:rPr>
                    <w:sz w:val="16"/>
                  </w:rPr>
                </w:pPr>
                <w:r>
                  <w:rPr>
                    <w:sz w:val="16"/>
                  </w:rPr>
                  <w:t>100</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F1A4E" w14:textId="77777777" w:rsidR="002D36D0" w:rsidRDefault="00E90D8E">
    <w:pPr>
      <w:pStyle w:val="a3"/>
      <w:spacing w:line="14" w:lineRule="auto"/>
      <w:rPr>
        <w:sz w:val="20"/>
      </w:rPr>
    </w:pPr>
    <w:r>
      <w:pict w14:anchorId="5C1C8F4F">
        <v:shapetype id="_x0000_t202" coordsize="21600,21600" o:spt="202" path="m,l,21600r21600,l21600,xe">
          <v:stroke joinstyle="miter"/>
          <v:path gradientshapeok="t" o:connecttype="rect"/>
        </v:shapetype>
        <v:shape id="_x0000_s1032" type="#_x0000_t202" style="position:absolute;margin-left:547.5pt;margin-top:786.8pt;width:6.5pt;height:11pt;z-index:-280894464;mso-position-horizontal-relative:page;mso-position-vertical-relative:page" filled="f" stroked="f">
          <v:textbox inset="0,0,0,0">
            <w:txbxContent>
              <w:p w14:paraId="14F602BC" w14:textId="77777777" w:rsidR="0020702A" w:rsidRDefault="00887E19">
                <w:pPr>
                  <w:spacing w:before="15"/>
                  <w:ind w:left="20"/>
                  <w:rPr>
                    <w:sz w:val="16"/>
                  </w:rPr>
                </w:pPr>
                <w:r>
                  <w:rPr>
                    <w:sz w:val="16"/>
                  </w:rPr>
                  <w:t>5</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7D037" w14:textId="77777777" w:rsidR="002D36D0" w:rsidRDefault="00E90D8E">
    <w:pPr>
      <w:pStyle w:val="a3"/>
      <w:spacing w:line="14" w:lineRule="auto"/>
      <w:rPr>
        <w:sz w:val="20"/>
      </w:rPr>
    </w:pPr>
    <w:r>
      <w:pict w14:anchorId="4EB2A0EA">
        <v:shapetype id="_x0000_t202" coordsize="21600,21600" o:spt="202" path="m,l,21600r21600,l21600,xe">
          <v:stroke joinstyle="miter"/>
          <v:path gradientshapeok="t" o:connecttype="rect"/>
        </v:shapetype>
        <v:shape id="_x0000_s1029" type="#_x0000_t202" style="position:absolute;margin-left:546.5pt;margin-top:786.8pt;width:8.5pt;height:11pt;z-index:-280891392;mso-position-horizontal-relative:page;mso-position-vertical-relative:page" filled="f" stroked="f">
          <v:textbox inset="0,0,0,0">
            <w:txbxContent>
              <w:p w14:paraId="1E8AFDE9" w14:textId="77777777" w:rsidR="0020702A" w:rsidRDefault="00887E19">
                <w:pPr>
                  <w:spacing w:before="15"/>
                  <w:ind w:left="40"/>
                  <w:rPr>
                    <w:sz w:val="16"/>
                  </w:rPr>
                </w:pPr>
                <w:r>
                  <w:fldChar w:fldCharType="begin"/>
                </w:r>
                <w:r>
                  <w:rPr>
                    <w:sz w:val="16"/>
                  </w:rPr>
                  <w:instrText xml:space="preserve"> PAGE </w:instrText>
                </w:r>
                <w:r>
                  <w:fldChar w:fldCharType="separate"/>
                </w:r>
                <w:r>
                  <w:t>8</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5C7A" w14:textId="77777777" w:rsidR="002D36D0" w:rsidRDefault="00E90D8E">
    <w:pPr>
      <w:pStyle w:val="a3"/>
      <w:spacing w:line="14" w:lineRule="auto"/>
      <w:rPr>
        <w:sz w:val="20"/>
      </w:rPr>
    </w:pPr>
    <w:r>
      <w:pict w14:anchorId="35D41B55">
        <v:shapetype id="_x0000_t202" coordsize="21600,21600" o:spt="202" path="m,l,21600r21600,l21600,xe">
          <v:stroke joinstyle="miter"/>
          <v:path gradientshapeok="t" o:connecttype="rect"/>
        </v:shapetype>
        <v:shape id="_x0000_s1030" type="#_x0000_t202" style="position:absolute;margin-left:537.6pt;margin-top:786.8pt;width:17.35pt;height:11pt;z-index:-280892416;mso-position-horizontal-relative:page;mso-position-vertical-relative:page" filled="f" stroked="f">
          <v:textbox inset="0,0,0,0">
            <w:txbxContent>
              <w:p w14:paraId="6C560CE8" w14:textId="77777777" w:rsidR="0020702A" w:rsidRDefault="00887E19">
                <w:pPr>
                  <w:spacing w:before="15"/>
                  <w:ind w:left="40"/>
                  <w:rPr>
                    <w:sz w:val="16"/>
                  </w:rPr>
                </w:pPr>
                <w:r>
                  <w:fldChar w:fldCharType="begin"/>
                </w:r>
                <w:r>
                  <w:rPr>
                    <w:sz w:val="16"/>
                  </w:rPr>
                  <w:instrText xml:space="preserve"> PAGE </w:instrText>
                </w:r>
                <w:r>
                  <w:fldChar w:fldCharType="separate"/>
                </w:r>
                <w:r>
                  <w:t>101</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D82D" w14:textId="77777777" w:rsidR="00A21111" w:rsidRDefault="00E90D8E">
    <w:pPr>
      <w:pStyle w:val="a3"/>
      <w:spacing w:line="14" w:lineRule="auto"/>
      <w:rPr>
        <w:sz w:val="13"/>
      </w:rPr>
    </w:pPr>
    <w:r>
      <w:pict w14:anchorId="5995BFE4">
        <v:shapetype id="_x0000_t202" coordsize="21600,21600" o:spt="202" path="m,l,21600r21600,l21600,xe">
          <v:stroke joinstyle="miter"/>
          <v:path gradientshapeok="t" o:connecttype="rect"/>
        </v:shapetype>
        <v:shape id="_x0000_s1046" type="#_x0000_t202" style="position:absolute;margin-left:537.6pt;margin-top:786.8pt;width:17.35pt;height:11pt;z-index:-251655168;mso-position-horizontal-relative:page;mso-position-vertical-relative:page" filled="f" stroked="f">
          <v:textbox inset="0,0,0,0">
            <w:txbxContent>
              <w:p w14:paraId="7B7A7AD2" w14:textId="77777777" w:rsidR="00A21111" w:rsidRDefault="00A21111">
                <w:pPr>
                  <w:spacing w:before="15"/>
                  <w:ind w:left="40"/>
                  <w:rPr>
                    <w:sz w:val="16"/>
                  </w:rPr>
                </w:pPr>
                <w:r>
                  <w:fldChar w:fldCharType="begin"/>
                </w:r>
                <w:r>
                  <w:rPr>
                    <w:sz w:val="16"/>
                  </w:rPr>
                  <w:instrText xml:space="preserve"> PAGE </w:instrText>
                </w:r>
                <w:r>
                  <w:fldChar w:fldCharType="separate"/>
                </w:r>
                <w:r>
                  <w:t>318</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823E" w14:textId="77777777" w:rsidR="00A21111" w:rsidRDefault="00E90D8E">
    <w:pPr>
      <w:pStyle w:val="a3"/>
      <w:spacing w:line="14" w:lineRule="auto"/>
      <w:rPr>
        <w:sz w:val="20"/>
      </w:rPr>
    </w:pPr>
    <w:r>
      <w:pict w14:anchorId="60EF7BBF">
        <v:shapetype id="_x0000_t202" coordsize="21600,21600" o:spt="202" path="m,l,21600r21600,l21600,xe">
          <v:stroke joinstyle="miter"/>
          <v:path gradientshapeok="t" o:connecttype="rect"/>
        </v:shapetype>
        <v:shape id="_x0000_s1047" type="#_x0000_t202" style="position:absolute;margin-left:537.6pt;margin-top:786.8pt;width:17.35pt;height:11pt;z-index:-251654144;mso-position-horizontal-relative:page;mso-position-vertical-relative:page" filled="f" stroked="f">
          <v:textbox inset="0,0,0,0">
            <w:txbxContent>
              <w:p w14:paraId="7A448AA7" w14:textId="77777777" w:rsidR="00A21111" w:rsidRDefault="00A21111">
                <w:pPr>
                  <w:spacing w:before="15"/>
                  <w:ind w:left="40"/>
                  <w:rPr>
                    <w:sz w:val="16"/>
                  </w:rPr>
                </w:pPr>
                <w:r>
                  <w:fldChar w:fldCharType="begin"/>
                </w:r>
                <w:r>
                  <w:rPr>
                    <w:sz w:val="16"/>
                  </w:rPr>
                  <w:instrText xml:space="preserve"> PAGE </w:instrText>
                </w:r>
                <w:r>
                  <w:fldChar w:fldCharType="separate"/>
                </w:r>
                <w:r>
                  <w:t>317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9D8A" w14:textId="77777777" w:rsidR="00A21111" w:rsidRDefault="00A21111">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FF73B" w14:textId="77777777" w:rsidR="00A21111" w:rsidRDefault="00A21111">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4350" w14:textId="77777777" w:rsidR="002D36D0" w:rsidRDefault="002D36D0">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C8EAF" w14:textId="77777777" w:rsidR="00887E19" w:rsidRDefault="00887E19">
      <w:r>
        <w:separator/>
      </w:r>
    </w:p>
  </w:footnote>
  <w:footnote w:type="continuationSeparator" w:id="0">
    <w:p w14:paraId="281AC332" w14:textId="77777777" w:rsidR="00887E19" w:rsidRDefault="00887E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3997" w14:textId="77777777" w:rsidR="002D36D0" w:rsidRDefault="00E90D8E">
    <w:pPr>
      <w:pStyle w:val="a3"/>
      <w:spacing w:line="14" w:lineRule="auto"/>
      <w:rPr>
        <w:sz w:val="20"/>
      </w:rPr>
    </w:pPr>
    <w:r>
      <w:pict w14:anchorId="7891D0C6">
        <v:shapetype id="_x0000_t202" coordsize="21600,21600" o:spt="202" path="m,l,21600r21600,l21600,xe">
          <v:stroke joinstyle="miter"/>
          <v:path gradientshapeok="t" o:connecttype="rect"/>
        </v:shapetype>
        <v:shape id="_x0000_s1033" type="#_x0000_t202" style="position:absolute;margin-left:84.8pt;margin-top:27.4pt;width:439.5pt;height:23.9pt;z-index:-280895488;mso-position-horizontal-relative:page;mso-position-vertical-relative:page" filled="f" stroked="f">
          <v:textbox inset="0,0,0,0">
            <w:txbxContent>
              <w:p w14:paraId="1DB3D3C1" w14:textId="77777777" w:rsidR="0020702A" w:rsidRDefault="00887E19">
                <w:pPr>
                  <w:spacing w:before="20" w:line="219" w:lineRule="exact"/>
                  <w:ind w:left="7"/>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16CF4970"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経済における競争力と革新性</w:t>
                </w:r>
                <w:r>
                  <w:rPr>
                    <w:rFonts w:ascii="Verdana"/>
                    <w:color w:val="0C4DA1"/>
                    <w:sz w:val="18"/>
                    <w:u w:val="single" w:color="0C4DA1"/>
                    <w:lang w:eastAsia="ja-JP"/>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08F44" w14:textId="77777777" w:rsidR="002D36D0" w:rsidRDefault="00E90D8E">
    <w:pPr>
      <w:pStyle w:val="a3"/>
      <w:spacing w:line="14" w:lineRule="auto"/>
      <w:rPr>
        <w:sz w:val="20"/>
      </w:rPr>
    </w:pPr>
    <w:r>
      <w:pict w14:anchorId="0D034341">
        <v:line id="_x0000_s1035" style="position:absolute;z-index:-280897536;mso-position-horizontal-relative:page;mso-position-vertical-relative:page" from="85.8pt,67.75pt" to="523.3pt,67.75pt" strokecolor="#0c4da1">
          <w10:wrap anchorx="page" anchory="page"/>
        </v:line>
      </w:pict>
    </w:r>
    <w:r>
      <w:pict w14:anchorId="5137C9E3">
        <v:shapetype id="_x0000_t202" coordsize="21600,21600" o:spt="202" path="m,l,21600r21600,l21600,xe">
          <v:stroke joinstyle="miter"/>
          <v:path gradientshapeok="t" o:connecttype="rect"/>
        </v:shapetype>
        <v:shape id="_x0000_s1034" type="#_x0000_t202" style="position:absolute;margin-left:94.8pt;margin-top:27.4pt;width:419.9pt;height:26.35pt;z-index:-280896512;mso-position-horizontal-relative:page;mso-position-vertical-relative:page" filled="f" stroked="f">
          <v:textbox inset="0,0,0,0">
            <w:txbxContent>
              <w:p w14:paraId="41CD2C47" w14:textId="77777777" w:rsidR="0020702A" w:rsidRDefault="00887E19">
                <w:pPr>
                  <w:spacing w:before="19"/>
                  <w:ind w:left="1625" w:right="-4" w:hanging="1606"/>
                  <w:rPr>
                    <w:rFonts w:ascii="Verdana"/>
                    <w:sz w:val="20"/>
                    <w:lang w:eastAsia="ja-JP"/>
                  </w:rPr>
                </w:pPr>
                <w:r>
                  <w:rPr>
                    <w:rFonts w:ascii="Verdana"/>
                    <w:color w:val="0C4DA1"/>
                    <w:sz w:val="20"/>
                    <w:lang w:eastAsia="ja-JP"/>
                  </w:rPr>
                  <w:t>オープンソースソフトウェアとハードウェアが</w:t>
                </w:r>
                <w:r>
                  <w:rPr>
                    <w:rFonts w:ascii="Verdana"/>
                    <w:color w:val="0C4DA1"/>
                    <w:sz w:val="20"/>
                    <w:lang w:eastAsia="ja-JP"/>
                  </w:rPr>
                  <w:t>EU</w:t>
                </w:r>
                <w:r>
                  <w:rPr>
                    <w:rFonts w:ascii="Verdana"/>
                    <w:color w:val="0C4DA1"/>
                    <w:sz w:val="20"/>
                    <w:lang w:eastAsia="ja-JP"/>
                  </w:rPr>
                  <w:t>経済の技術的自立、競争力、イノベーションに与える影響</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5292" w14:textId="77777777" w:rsidR="002D36D0" w:rsidRDefault="00E90D8E">
    <w:pPr>
      <w:pStyle w:val="a3"/>
      <w:spacing w:line="14" w:lineRule="auto"/>
      <w:rPr>
        <w:sz w:val="20"/>
      </w:rPr>
    </w:pPr>
    <w:r>
      <w:pict w14:anchorId="25295C0E">
        <v:shapetype id="_x0000_t202" coordsize="21600,21600" o:spt="202" path="m,l,21600r21600,l21600,xe">
          <v:stroke joinstyle="miter"/>
          <v:path gradientshapeok="t" o:connecttype="rect"/>
        </v:shapetype>
        <v:shape id="_x0000_s1027" type="#_x0000_t202" style="position:absolute;margin-left:84.8pt;margin-top:27.4pt;width:439.5pt;height:23.9pt;z-index:-280889344;mso-position-horizontal-relative:page;mso-position-vertical-relative:page" filled="f" stroked="f">
          <v:textbox inset="0,0,0,0">
            <w:txbxContent>
              <w:p w14:paraId="1CAC8A6B" w14:textId="77777777" w:rsidR="0020702A" w:rsidRDefault="00887E19">
                <w:pPr>
                  <w:spacing w:before="20" w:line="219" w:lineRule="exact"/>
                  <w:ind w:left="68"/>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2246E52B"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A0329" w14:textId="77777777" w:rsidR="002D36D0" w:rsidRDefault="00E90D8E">
    <w:pPr>
      <w:pStyle w:val="a3"/>
      <w:spacing w:line="14" w:lineRule="auto"/>
      <w:rPr>
        <w:sz w:val="20"/>
      </w:rPr>
    </w:pPr>
    <w:r>
      <w:pict w14:anchorId="3EBD4633">
        <v:shapetype id="_x0000_t202" coordsize="21600,21600" o:spt="202" path="m,l,21600r21600,l21600,xe">
          <v:stroke joinstyle="miter"/>
          <v:path gradientshapeok="t" o:connecttype="rect"/>
        </v:shapetype>
        <v:shape id="_x0000_s1028" type="#_x0000_t202" style="position:absolute;margin-left:84.8pt;margin-top:27.4pt;width:439.5pt;height:23.9pt;z-index:-280890368;mso-position-horizontal-relative:page;mso-position-vertical-relative:page" filled="f" stroked="f">
          <v:textbox inset="0,0,0,0">
            <w:txbxContent>
              <w:p w14:paraId="660F79CD" w14:textId="77777777" w:rsidR="0020702A" w:rsidRDefault="00887E19">
                <w:pPr>
                  <w:spacing w:before="20" w:line="219" w:lineRule="exact"/>
                  <w:ind w:left="64"/>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7AC09DC9"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B23" w14:textId="77777777" w:rsidR="00A21111" w:rsidRDefault="00E90D8E">
    <w:pPr>
      <w:pStyle w:val="a3"/>
      <w:spacing w:line="14" w:lineRule="auto"/>
      <w:rPr>
        <w:sz w:val="20"/>
      </w:rPr>
    </w:pPr>
    <w:r>
      <w:pict w14:anchorId="47787055">
        <v:shapetype id="_x0000_t202" coordsize="21600,21600" o:spt="202" path="m,l,21600r21600,l21600,xe">
          <v:stroke joinstyle="miter"/>
          <v:path gradientshapeok="t" o:connecttype="rect"/>
        </v:shapetype>
        <v:shape id="_x0000_s1045" type="#_x0000_t202" style="position:absolute;margin-left:84.8pt;margin-top:27.4pt;width:439.5pt;height:23.9pt;z-index:-251656192;mso-position-horizontal-relative:page;mso-position-vertical-relative:page" filled="f" stroked="f">
          <v:textbox inset="0,0,0,0">
            <w:txbxContent>
              <w:p w14:paraId="5E6B3A22" w14:textId="77777777" w:rsidR="00A21111" w:rsidRDefault="00A21111">
                <w:pPr>
                  <w:spacing w:before="20" w:line="219" w:lineRule="exact"/>
                  <w:ind w:left="68"/>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52A20BD5" w14:textId="77777777" w:rsidR="00A21111" w:rsidRDefault="00A21111">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92F2" w14:textId="77777777" w:rsidR="00A21111" w:rsidRDefault="00E90D8E">
    <w:pPr>
      <w:pStyle w:val="a3"/>
      <w:spacing w:line="14" w:lineRule="auto"/>
      <w:rPr>
        <w:sz w:val="20"/>
      </w:rPr>
    </w:pPr>
    <w:r>
      <w:pict w14:anchorId="727A5181">
        <v:shapetype id="_x0000_t202" coordsize="21600,21600" o:spt="202" path="m,l,21600r21600,l21600,xe">
          <v:stroke joinstyle="miter"/>
          <v:path gradientshapeok="t" o:connecttype="rect"/>
        </v:shapetype>
        <v:shape id="_x0000_s1044" type="#_x0000_t202" style="position:absolute;margin-left:84.8pt;margin-top:27.4pt;width:439.5pt;height:23.9pt;z-index:-251657216;mso-position-horizontal-relative:page;mso-position-vertical-relative:page" filled="f" stroked="f">
          <v:textbox inset="0,0,0,0">
            <w:txbxContent>
              <w:p w14:paraId="59BF3531" w14:textId="77777777" w:rsidR="00A21111" w:rsidRDefault="00A21111">
                <w:pPr>
                  <w:spacing w:before="20" w:line="219" w:lineRule="exact"/>
                  <w:ind w:left="64"/>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17688D3E" w14:textId="77777777" w:rsidR="00A21111" w:rsidRDefault="00A21111">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264D0" w14:textId="77777777" w:rsidR="00A21111" w:rsidRDefault="00A21111">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D1F" w14:textId="77777777" w:rsidR="00A21111" w:rsidRDefault="00A21111">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3528" w14:textId="77777777" w:rsidR="002D36D0" w:rsidRDefault="002D36D0">
    <w:pPr>
      <w:pStyle w:val="a3"/>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49B6"/>
    <w:multiLevelType w:val="hybridMultilevel"/>
    <w:tmpl w:val="1196E3BE"/>
    <w:lvl w:ilvl="0" w:tplc="7C94D456">
      <w:start w:val="19"/>
      <w:numFmt w:val="upperLetter"/>
      <w:lvlText w:val="%1."/>
      <w:lvlJc w:val="left"/>
      <w:pPr>
        <w:ind w:left="820" w:hanging="360"/>
        <w:jc w:val="left"/>
      </w:pPr>
      <w:rPr>
        <w:rFonts w:hint="default"/>
        <w:spacing w:val="-1"/>
        <w:w w:val="99"/>
        <w:lang w:val="en-US" w:eastAsia="en-US" w:bidi="en-US"/>
      </w:rPr>
    </w:lvl>
    <w:lvl w:ilvl="1" w:tplc="72D00FF8">
      <w:numFmt w:val="bullet"/>
      <w:lvlText w:val="•"/>
      <w:lvlJc w:val="left"/>
      <w:pPr>
        <w:ind w:left="1182" w:hanging="360"/>
      </w:pPr>
      <w:rPr>
        <w:rFonts w:hint="default"/>
        <w:lang w:val="en-US" w:eastAsia="en-US" w:bidi="en-US"/>
      </w:rPr>
    </w:lvl>
    <w:lvl w:ilvl="2" w:tplc="1188CAE8">
      <w:numFmt w:val="bullet"/>
      <w:lvlText w:val="•"/>
      <w:lvlJc w:val="left"/>
      <w:pPr>
        <w:ind w:left="1545" w:hanging="360"/>
      </w:pPr>
      <w:rPr>
        <w:rFonts w:hint="default"/>
        <w:lang w:val="en-US" w:eastAsia="en-US" w:bidi="en-US"/>
      </w:rPr>
    </w:lvl>
    <w:lvl w:ilvl="3" w:tplc="D9367FE4">
      <w:numFmt w:val="bullet"/>
      <w:lvlText w:val="•"/>
      <w:lvlJc w:val="left"/>
      <w:pPr>
        <w:ind w:left="1908" w:hanging="360"/>
      </w:pPr>
      <w:rPr>
        <w:rFonts w:hint="default"/>
        <w:lang w:val="en-US" w:eastAsia="en-US" w:bidi="en-US"/>
      </w:rPr>
    </w:lvl>
    <w:lvl w:ilvl="4" w:tplc="DF1E0BC0">
      <w:numFmt w:val="bullet"/>
      <w:lvlText w:val="•"/>
      <w:lvlJc w:val="left"/>
      <w:pPr>
        <w:ind w:left="2271" w:hanging="360"/>
      </w:pPr>
      <w:rPr>
        <w:rFonts w:hint="default"/>
        <w:lang w:val="en-US" w:eastAsia="en-US" w:bidi="en-US"/>
      </w:rPr>
    </w:lvl>
    <w:lvl w:ilvl="5" w:tplc="073E3500">
      <w:numFmt w:val="bullet"/>
      <w:lvlText w:val="•"/>
      <w:lvlJc w:val="left"/>
      <w:pPr>
        <w:ind w:left="2634" w:hanging="360"/>
      </w:pPr>
      <w:rPr>
        <w:rFonts w:hint="default"/>
        <w:lang w:val="en-US" w:eastAsia="en-US" w:bidi="en-US"/>
      </w:rPr>
    </w:lvl>
    <w:lvl w:ilvl="6" w:tplc="8A8C9A3E">
      <w:numFmt w:val="bullet"/>
      <w:lvlText w:val="•"/>
      <w:lvlJc w:val="left"/>
      <w:pPr>
        <w:ind w:left="2997" w:hanging="360"/>
      </w:pPr>
      <w:rPr>
        <w:rFonts w:hint="default"/>
        <w:lang w:val="en-US" w:eastAsia="en-US" w:bidi="en-US"/>
      </w:rPr>
    </w:lvl>
    <w:lvl w:ilvl="7" w:tplc="ACB2947C">
      <w:numFmt w:val="bullet"/>
      <w:lvlText w:val="•"/>
      <w:lvlJc w:val="left"/>
      <w:pPr>
        <w:ind w:left="3360" w:hanging="360"/>
      </w:pPr>
      <w:rPr>
        <w:rFonts w:hint="default"/>
        <w:lang w:val="en-US" w:eastAsia="en-US" w:bidi="en-US"/>
      </w:rPr>
    </w:lvl>
    <w:lvl w:ilvl="8" w:tplc="BBBC8E14">
      <w:numFmt w:val="bullet"/>
      <w:lvlText w:val="•"/>
      <w:lvlJc w:val="left"/>
      <w:pPr>
        <w:ind w:left="3723" w:hanging="360"/>
      </w:pPr>
      <w:rPr>
        <w:rFonts w:hint="default"/>
        <w:lang w:val="en-US" w:eastAsia="en-US" w:bidi="en-US"/>
      </w:rPr>
    </w:lvl>
  </w:abstractNum>
  <w:abstractNum w:abstractNumId="1" w15:restartNumberingAfterBreak="0">
    <w:nsid w:val="03D7023A"/>
    <w:multiLevelType w:val="hybridMultilevel"/>
    <w:tmpl w:val="4EAC853E"/>
    <w:lvl w:ilvl="0" w:tplc="FE82547C">
      <w:start w:val="1"/>
      <w:numFmt w:val="decimal"/>
      <w:lvlText w:val="%1."/>
      <w:lvlJc w:val="left"/>
      <w:pPr>
        <w:ind w:left="2422" w:hanging="360"/>
        <w:jc w:val="left"/>
      </w:pPr>
      <w:rPr>
        <w:rFonts w:ascii="Arial" w:eastAsia="Arial" w:hAnsi="Arial" w:cs="Arial" w:hint="default"/>
        <w:spacing w:val="-1"/>
        <w:w w:val="100"/>
        <w:sz w:val="22"/>
        <w:szCs w:val="22"/>
        <w:lang w:val="en-US" w:eastAsia="en-US" w:bidi="en-US"/>
      </w:rPr>
    </w:lvl>
    <w:lvl w:ilvl="1" w:tplc="B2CE26BE">
      <w:start w:val="1"/>
      <w:numFmt w:val="lowerLetter"/>
      <w:lvlText w:val="%2."/>
      <w:lvlJc w:val="left"/>
      <w:pPr>
        <w:ind w:left="3142" w:hanging="360"/>
        <w:jc w:val="left"/>
      </w:pPr>
      <w:rPr>
        <w:rFonts w:ascii="Arial" w:eastAsia="Arial" w:hAnsi="Arial" w:cs="Arial" w:hint="default"/>
        <w:b/>
        <w:bCs/>
        <w:color w:val="315BAA"/>
        <w:spacing w:val="-4"/>
        <w:w w:val="99"/>
        <w:sz w:val="24"/>
        <w:szCs w:val="24"/>
        <w:lang w:val="en-US" w:eastAsia="en-US" w:bidi="en-US"/>
      </w:rPr>
    </w:lvl>
    <w:lvl w:ilvl="2" w:tplc="B53C3BEC">
      <w:numFmt w:val="bullet"/>
      <w:lvlText w:val="•"/>
      <w:lvlJc w:val="left"/>
      <w:pPr>
        <w:ind w:left="4114" w:hanging="360"/>
      </w:pPr>
      <w:rPr>
        <w:rFonts w:hint="default"/>
        <w:lang w:val="en-US" w:eastAsia="en-US" w:bidi="en-US"/>
      </w:rPr>
    </w:lvl>
    <w:lvl w:ilvl="3" w:tplc="492A36DE">
      <w:numFmt w:val="bullet"/>
      <w:lvlText w:val="•"/>
      <w:lvlJc w:val="left"/>
      <w:pPr>
        <w:ind w:left="5088" w:hanging="360"/>
      </w:pPr>
      <w:rPr>
        <w:rFonts w:hint="default"/>
        <w:lang w:val="en-US" w:eastAsia="en-US" w:bidi="en-US"/>
      </w:rPr>
    </w:lvl>
    <w:lvl w:ilvl="4" w:tplc="5ADC1D12">
      <w:numFmt w:val="bullet"/>
      <w:lvlText w:val="•"/>
      <w:lvlJc w:val="left"/>
      <w:pPr>
        <w:ind w:left="6062" w:hanging="360"/>
      </w:pPr>
      <w:rPr>
        <w:rFonts w:hint="default"/>
        <w:lang w:val="en-US" w:eastAsia="en-US" w:bidi="en-US"/>
      </w:rPr>
    </w:lvl>
    <w:lvl w:ilvl="5" w:tplc="8DCEA836">
      <w:numFmt w:val="bullet"/>
      <w:lvlText w:val="•"/>
      <w:lvlJc w:val="left"/>
      <w:pPr>
        <w:ind w:left="7036" w:hanging="360"/>
      </w:pPr>
      <w:rPr>
        <w:rFonts w:hint="default"/>
        <w:lang w:val="en-US" w:eastAsia="en-US" w:bidi="en-US"/>
      </w:rPr>
    </w:lvl>
    <w:lvl w:ilvl="6" w:tplc="D1E872DE">
      <w:numFmt w:val="bullet"/>
      <w:lvlText w:val="•"/>
      <w:lvlJc w:val="left"/>
      <w:pPr>
        <w:ind w:left="8010" w:hanging="360"/>
      </w:pPr>
      <w:rPr>
        <w:rFonts w:hint="default"/>
        <w:lang w:val="en-US" w:eastAsia="en-US" w:bidi="en-US"/>
      </w:rPr>
    </w:lvl>
    <w:lvl w:ilvl="7" w:tplc="35927E72">
      <w:numFmt w:val="bullet"/>
      <w:lvlText w:val="•"/>
      <w:lvlJc w:val="left"/>
      <w:pPr>
        <w:ind w:left="8984" w:hanging="360"/>
      </w:pPr>
      <w:rPr>
        <w:rFonts w:hint="default"/>
        <w:lang w:val="en-US" w:eastAsia="en-US" w:bidi="en-US"/>
      </w:rPr>
    </w:lvl>
    <w:lvl w:ilvl="8" w:tplc="6456990C">
      <w:numFmt w:val="bullet"/>
      <w:lvlText w:val="•"/>
      <w:lvlJc w:val="left"/>
      <w:pPr>
        <w:ind w:left="9958" w:hanging="360"/>
      </w:pPr>
      <w:rPr>
        <w:rFonts w:hint="default"/>
        <w:lang w:val="en-US" w:eastAsia="en-US" w:bidi="en-US"/>
      </w:rPr>
    </w:lvl>
  </w:abstractNum>
  <w:abstractNum w:abstractNumId="2" w15:restartNumberingAfterBreak="0">
    <w:nsid w:val="04915132"/>
    <w:multiLevelType w:val="hybridMultilevel"/>
    <w:tmpl w:val="50CC35F0"/>
    <w:lvl w:ilvl="0" w:tplc="C9E88864">
      <w:numFmt w:val="bullet"/>
      <w:lvlText w:val="●"/>
      <w:lvlJc w:val="left"/>
      <w:pPr>
        <w:ind w:left="827" w:hanging="360"/>
      </w:pPr>
      <w:rPr>
        <w:rFonts w:ascii="Calibri" w:eastAsia="Calibri" w:hAnsi="Calibri" w:cs="Calibri" w:hint="default"/>
        <w:w w:val="99"/>
        <w:sz w:val="20"/>
        <w:szCs w:val="20"/>
        <w:lang w:val="en-US" w:eastAsia="en-US" w:bidi="en-US"/>
      </w:rPr>
    </w:lvl>
    <w:lvl w:ilvl="1" w:tplc="06809E40">
      <w:numFmt w:val="bullet"/>
      <w:lvlText w:val="•"/>
      <w:lvlJc w:val="left"/>
      <w:pPr>
        <w:ind w:left="1117" w:hanging="360"/>
      </w:pPr>
      <w:rPr>
        <w:rFonts w:hint="default"/>
        <w:lang w:val="en-US" w:eastAsia="en-US" w:bidi="en-US"/>
      </w:rPr>
    </w:lvl>
    <w:lvl w:ilvl="2" w:tplc="8290474E">
      <w:numFmt w:val="bullet"/>
      <w:lvlText w:val="•"/>
      <w:lvlJc w:val="left"/>
      <w:pPr>
        <w:ind w:left="1415" w:hanging="360"/>
      </w:pPr>
      <w:rPr>
        <w:rFonts w:hint="default"/>
        <w:lang w:val="en-US" w:eastAsia="en-US" w:bidi="en-US"/>
      </w:rPr>
    </w:lvl>
    <w:lvl w:ilvl="3" w:tplc="D472D41A">
      <w:numFmt w:val="bullet"/>
      <w:lvlText w:val="•"/>
      <w:lvlJc w:val="left"/>
      <w:pPr>
        <w:ind w:left="1713" w:hanging="360"/>
      </w:pPr>
      <w:rPr>
        <w:rFonts w:hint="default"/>
        <w:lang w:val="en-US" w:eastAsia="en-US" w:bidi="en-US"/>
      </w:rPr>
    </w:lvl>
    <w:lvl w:ilvl="4" w:tplc="8E6AF1E8">
      <w:numFmt w:val="bullet"/>
      <w:lvlText w:val="•"/>
      <w:lvlJc w:val="left"/>
      <w:pPr>
        <w:ind w:left="2011" w:hanging="360"/>
      </w:pPr>
      <w:rPr>
        <w:rFonts w:hint="default"/>
        <w:lang w:val="en-US" w:eastAsia="en-US" w:bidi="en-US"/>
      </w:rPr>
    </w:lvl>
    <w:lvl w:ilvl="5" w:tplc="E73A272E">
      <w:numFmt w:val="bullet"/>
      <w:lvlText w:val="•"/>
      <w:lvlJc w:val="left"/>
      <w:pPr>
        <w:ind w:left="2309" w:hanging="360"/>
      </w:pPr>
      <w:rPr>
        <w:rFonts w:hint="default"/>
        <w:lang w:val="en-US" w:eastAsia="en-US" w:bidi="en-US"/>
      </w:rPr>
    </w:lvl>
    <w:lvl w:ilvl="6" w:tplc="7AC429CE">
      <w:numFmt w:val="bullet"/>
      <w:lvlText w:val="•"/>
      <w:lvlJc w:val="left"/>
      <w:pPr>
        <w:ind w:left="2607" w:hanging="360"/>
      </w:pPr>
      <w:rPr>
        <w:rFonts w:hint="default"/>
        <w:lang w:val="en-US" w:eastAsia="en-US" w:bidi="en-US"/>
      </w:rPr>
    </w:lvl>
    <w:lvl w:ilvl="7" w:tplc="38E4EAC0">
      <w:numFmt w:val="bullet"/>
      <w:lvlText w:val="•"/>
      <w:lvlJc w:val="left"/>
      <w:pPr>
        <w:ind w:left="2905" w:hanging="360"/>
      </w:pPr>
      <w:rPr>
        <w:rFonts w:hint="default"/>
        <w:lang w:val="en-US" w:eastAsia="en-US" w:bidi="en-US"/>
      </w:rPr>
    </w:lvl>
    <w:lvl w:ilvl="8" w:tplc="7E1A28F0">
      <w:numFmt w:val="bullet"/>
      <w:lvlText w:val="•"/>
      <w:lvlJc w:val="left"/>
      <w:pPr>
        <w:ind w:left="3203" w:hanging="360"/>
      </w:pPr>
      <w:rPr>
        <w:rFonts w:hint="default"/>
        <w:lang w:val="en-US" w:eastAsia="en-US" w:bidi="en-US"/>
      </w:rPr>
    </w:lvl>
  </w:abstractNum>
  <w:abstractNum w:abstractNumId="3" w15:restartNumberingAfterBreak="0">
    <w:nsid w:val="09662D4A"/>
    <w:multiLevelType w:val="hybridMultilevel"/>
    <w:tmpl w:val="78B6421E"/>
    <w:lvl w:ilvl="0" w:tplc="E1D2F16A">
      <w:numFmt w:val="bullet"/>
      <w:lvlText w:val="–"/>
      <w:lvlJc w:val="left"/>
      <w:pPr>
        <w:ind w:left="1702" w:hanging="180"/>
      </w:pPr>
      <w:rPr>
        <w:rFonts w:ascii="Arial" w:eastAsia="Arial" w:hAnsi="Arial" w:cs="Arial" w:hint="default"/>
        <w:w w:val="100"/>
        <w:sz w:val="22"/>
        <w:szCs w:val="22"/>
        <w:lang w:val="en-US" w:eastAsia="en-US" w:bidi="en-US"/>
      </w:rPr>
    </w:lvl>
    <w:lvl w:ilvl="1" w:tplc="FBC8CEE8">
      <w:numFmt w:val="bullet"/>
      <w:lvlText w:val="•"/>
      <w:lvlJc w:val="left"/>
      <w:pPr>
        <w:ind w:left="2782" w:hanging="720"/>
      </w:pPr>
      <w:rPr>
        <w:rFonts w:ascii="Arial" w:eastAsia="Arial" w:hAnsi="Arial" w:cs="Arial" w:hint="default"/>
        <w:w w:val="100"/>
        <w:sz w:val="22"/>
        <w:szCs w:val="22"/>
        <w:lang w:val="en-US" w:eastAsia="en-US" w:bidi="en-US"/>
      </w:rPr>
    </w:lvl>
    <w:lvl w:ilvl="2" w:tplc="23F6E89A">
      <w:numFmt w:val="bullet"/>
      <w:lvlText w:val="•"/>
      <w:lvlJc w:val="left"/>
      <w:pPr>
        <w:ind w:left="3794" w:hanging="720"/>
      </w:pPr>
      <w:rPr>
        <w:rFonts w:hint="default"/>
        <w:lang w:val="en-US" w:eastAsia="en-US" w:bidi="en-US"/>
      </w:rPr>
    </w:lvl>
    <w:lvl w:ilvl="3" w:tplc="DDC43444">
      <w:numFmt w:val="bullet"/>
      <w:lvlText w:val="•"/>
      <w:lvlJc w:val="left"/>
      <w:pPr>
        <w:ind w:left="4808" w:hanging="720"/>
      </w:pPr>
      <w:rPr>
        <w:rFonts w:hint="default"/>
        <w:lang w:val="en-US" w:eastAsia="en-US" w:bidi="en-US"/>
      </w:rPr>
    </w:lvl>
    <w:lvl w:ilvl="4" w:tplc="8AB0088E">
      <w:numFmt w:val="bullet"/>
      <w:lvlText w:val="•"/>
      <w:lvlJc w:val="left"/>
      <w:pPr>
        <w:ind w:left="5822" w:hanging="720"/>
      </w:pPr>
      <w:rPr>
        <w:rFonts w:hint="default"/>
        <w:lang w:val="en-US" w:eastAsia="en-US" w:bidi="en-US"/>
      </w:rPr>
    </w:lvl>
    <w:lvl w:ilvl="5" w:tplc="A5F65F50">
      <w:numFmt w:val="bullet"/>
      <w:lvlText w:val="•"/>
      <w:lvlJc w:val="left"/>
      <w:pPr>
        <w:ind w:left="6836" w:hanging="720"/>
      </w:pPr>
      <w:rPr>
        <w:rFonts w:hint="default"/>
        <w:lang w:val="en-US" w:eastAsia="en-US" w:bidi="en-US"/>
      </w:rPr>
    </w:lvl>
    <w:lvl w:ilvl="6" w:tplc="0728FC68">
      <w:numFmt w:val="bullet"/>
      <w:lvlText w:val="•"/>
      <w:lvlJc w:val="left"/>
      <w:pPr>
        <w:ind w:left="7850" w:hanging="720"/>
      </w:pPr>
      <w:rPr>
        <w:rFonts w:hint="default"/>
        <w:lang w:val="en-US" w:eastAsia="en-US" w:bidi="en-US"/>
      </w:rPr>
    </w:lvl>
    <w:lvl w:ilvl="7" w:tplc="E5F8061C">
      <w:numFmt w:val="bullet"/>
      <w:lvlText w:val="•"/>
      <w:lvlJc w:val="left"/>
      <w:pPr>
        <w:ind w:left="8864" w:hanging="720"/>
      </w:pPr>
      <w:rPr>
        <w:rFonts w:hint="default"/>
        <w:lang w:val="en-US" w:eastAsia="en-US" w:bidi="en-US"/>
      </w:rPr>
    </w:lvl>
    <w:lvl w:ilvl="8" w:tplc="9A960232">
      <w:numFmt w:val="bullet"/>
      <w:lvlText w:val="•"/>
      <w:lvlJc w:val="left"/>
      <w:pPr>
        <w:ind w:left="9878" w:hanging="720"/>
      </w:pPr>
      <w:rPr>
        <w:rFonts w:hint="default"/>
        <w:lang w:val="en-US" w:eastAsia="en-US" w:bidi="en-US"/>
      </w:rPr>
    </w:lvl>
  </w:abstractNum>
  <w:abstractNum w:abstractNumId="4" w15:restartNumberingAfterBreak="0">
    <w:nsid w:val="0DD858FD"/>
    <w:multiLevelType w:val="hybridMultilevel"/>
    <w:tmpl w:val="5ED23D32"/>
    <w:lvl w:ilvl="0" w:tplc="18C6BA66">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82906EE6">
      <w:numFmt w:val="bullet"/>
      <w:lvlText w:val="•"/>
      <w:lvlJc w:val="left"/>
      <w:pPr>
        <w:ind w:left="3368" w:hanging="360"/>
      </w:pPr>
      <w:rPr>
        <w:rFonts w:hint="default"/>
        <w:lang w:val="en-US" w:eastAsia="en-US" w:bidi="en-US"/>
      </w:rPr>
    </w:lvl>
    <w:lvl w:ilvl="2" w:tplc="EA2E966A">
      <w:numFmt w:val="bullet"/>
      <w:lvlText w:val="•"/>
      <w:lvlJc w:val="left"/>
      <w:pPr>
        <w:ind w:left="4317" w:hanging="360"/>
      </w:pPr>
      <w:rPr>
        <w:rFonts w:hint="default"/>
        <w:lang w:val="en-US" w:eastAsia="en-US" w:bidi="en-US"/>
      </w:rPr>
    </w:lvl>
    <w:lvl w:ilvl="3" w:tplc="FBAE060E">
      <w:numFmt w:val="bullet"/>
      <w:lvlText w:val="•"/>
      <w:lvlJc w:val="left"/>
      <w:pPr>
        <w:ind w:left="5265" w:hanging="360"/>
      </w:pPr>
      <w:rPr>
        <w:rFonts w:hint="default"/>
        <w:lang w:val="en-US" w:eastAsia="en-US" w:bidi="en-US"/>
      </w:rPr>
    </w:lvl>
    <w:lvl w:ilvl="4" w:tplc="B4A467D2">
      <w:numFmt w:val="bullet"/>
      <w:lvlText w:val="•"/>
      <w:lvlJc w:val="left"/>
      <w:pPr>
        <w:ind w:left="6214" w:hanging="360"/>
      </w:pPr>
      <w:rPr>
        <w:rFonts w:hint="default"/>
        <w:lang w:val="en-US" w:eastAsia="en-US" w:bidi="en-US"/>
      </w:rPr>
    </w:lvl>
    <w:lvl w:ilvl="5" w:tplc="74B026BA">
      <w:numFmt w:val="bullet"/>
      <w:lvlText w:val="•"/>
      <w:lvlJc w:val="left"/>
      <w:pPr>
        <w:ind w:left="7163" w:hanging="360"/>
      </w:pPr>
      <w:rPr>
        <w:rFonts w:hint="default"/>
        <w:lang w:val="en-US" w:eastAsia="en-US" w:bidi="en-US"/>
      </w:rPr>
    </w:lvl>
    <w:lvl w:ilvl="6" w:tplc="0EC26600">
      <w:numFmt w:val="bullet"/>
      <w:lvlText w:val="•"/>
      <w:lvlJc w:val="left"/>
      <w:pPr>
        <w:ind w:left="8111" w:hanging="360"/>
      </w:pPr>
      <w:rPr>
        <w:rFonts w:hint="default"/>
        <w:lang w:val="en-US" w:eastAsia="en-US" w:bidi="en-US"/>
      </w:rPr>
    </w:lvl>
    <w:lvl w:ilvl="7" w:tplc="7A50CDDE">
      <w:numFmt w:val="bullet"/>
      <w:lvlText w:val="•"/>
      <w:lvlJc w:val="left"/>
      <w:pPr>
        <w:ind w:left="9060" w:hanging="360"/>
      </w:pPr>
      <w:rPr>
        <w:rFonts w:hint="default"/>
        <w:lang w:val="en-US" w:eastAsia="en-US" w:bidi="en-US"/>
      </w:rPr>
    </w:lvl>
    <w:lvl w:ilvl="8" w:tplc="4D9234F4">
      <w:numFmt w:val="bullet"/>
      <w:lvlText w:val="•"/>
      <w:lvlJc w:val="left"/>
      <w:pPr>
        <w:ind w:left="10009" w:hanging="360"/>
      </w:pPr>
      <w:rPr>
        <w:rFonts w:hint="default"/>
        <w:lang w:val="en-US" w:eastAsia="en-US" w:bidi="en-US"/>
      </w:rPr>
    </w:lvl>
  </w:abstractNum>
  <w:abstractNum w:abstractNumId="5" w15:restartNumberingAfterBreak="0">
    <w:nsid w:val="10A13563"/>
    <w:multiLevelType w:val="hybridMultilevel"/>
    <w:tmpl w:val="8932AE1E"/>
    <w:lvl w:ilvl="0" w:tplc="36E2EF60">
      <w:start w:val="19"/>
      <w:numFmt w:val="upperLetter"/>
      <w:lvlText w:val="%1."/>
      <w:lvlJc w:val="left"/>
      <w:pPr>
        <w:ind w:left="818" w:hanging="360"/>
        <w:jc w:val="left"/>
      </w:pPr>
      <w:rPr>
        <w:rFonts w:hint="default"/>
        <w:spacing w:val="-1"/>
        <w:w w:val="99"/>
        <w:lang w:val="en-US" w:eastAsia="en-US" w:bidi="en-US"/>
      </w:rPr>
    </w:lvl>
    <w:lvl w:ilvl="1" w:tplc="E084CD20">
      <w:numFmt w:val="bullet"/>
      <w:lvlText w:val="•"/>
      <w:lvlJc w:val="left"/>
      <w:pPr>
        <w:ind w:left="1162" w:hanging="360"/>
      </w:pPr>
      <w:rPr>
        <w:rFonts w:hint="default"/>
        <w:lang w:val="en-US" w:eastAsia="en-US" w:bidi="en-US"/>
      </w:rPr>
    </w:lvl>
    <w:lvl w:ilvl="2" w:tplc="CCA0D5F4">
      <w:numFmt w:val="bullet"/>
      <w:lvlText w:val="•"/>
      <w:lvlJc w:val="left"/>
      <w:pPr>
        <w:ind w:left="1505" w:hanging="360"/>
      </w:pPr>
      <w:rPr>
        <w:rFonts w:hint="default"/>
        <w:lang w:val="en-US" w:eastAsia="en-US" w:bidi="en-US"/>
      </w:rPr>
    </w:lvl>
    <w:lvl w:ilvl="3" w:tplc="6D388818">
      <w:numFmt w:val="bullet"/>
      <w:lvlText w:val="•"/>
      <w:lvlJc w:val="left"/>
      <w:pPr>
        <w:ind w:left="1847" w:hanging="360"/>
      </w:pPr>
      <w:rPr>
        <w:rFonts w:hint="default"/>
        <w:lang w:val="en-US" w:eastAsia="en-US" w:bidi="en-US"/>
      </w:rPr>
    </w:lvl>
    <w:lvl w:ilvl="4" w:tplc="918AC414">
      <w:numFmt w:val="bullet"/>
      <w:lvlText w:val="•"/>
      <w:lvlJc w:val="left"/>
      <w:pPr>
        <w:ind w:left="2190" w:hanging="360"/>
      </w:pPr>
      <w:rPr>
        <w:rFonts w:hint="default"/>
        <w:lang w:val="en-US" w:eastAsia="en-US" w:bidi="en-US"/>
      </w:rPr>
    </w:lvl>
    <w:lvl w:ilvl="5" w:tplc="BCB611E6">
      <w:numFmt w:val="bullet"/>
      <w:lvlText w:val="•"/>
      <w:lvlJc w:val="left"/>
      <w:pPr>
        <w:ind w:left="2532" w:hanging="360"/>
      </w:pPr>
      <w:rPr>
        <w:rFonts w:hint="default"/>
        <w:lang w:val="en-US" w:eastAsia="en-US" w:bidi="en-US"/>
      </w:rPr>
    </w:lvl>
    <w:lvl w:ilvl="6" w:tplc="0D780628">
      <w:numFmt w:val="bullet"/>
      <w:lvlText w:val="•"/>
      <w:lvlJc w:val="left"/>
      <w:pPr>
        <w:ind w:left="2875" w:hanging="360"/>
      </w:pPr>
      <w:rPr>
        <w:rFonts w:hint="default"/>
        <w:lang w:val="en-US" w:eastAsia="en-US" w:bidi="en-US"/>
      </w:rPr>
    </w:lvl>
    <w:lvl w:ilvl="7" w:tplc="88B89B00">
      <w:numFmt w:val="bullet"/>
      <w:lvlText w:val="•"/>
      <w:lvlJc w:val="left"/>
      <w:pPr>
        <w:ind w:left="3217" w:hanging="360"/>
      </w:pPr>
      <w:rPr>
        <w:rFonts w:hint="default"/>
        <w:lang w:val="en-US" w:eastAsia="en-US" w:bidi="en-US"/>
      </w:rPr>
    </w:lvl>
    <w:lvl w:ilvl="8" w:tplc="DB643E1A">
      <w:numFmt w:val="bullet"/>
      <w:lvlText w:val="•"/>
      <w:lvlJc w:val="left"/>
      <w:pPr>
        <w:ind w:left="3560" w:hanging="360"/>
      </w:pPr>
      <w:rPr>
        <w:rFonts w:hint="default"/>
        <w:lang w:val="en-US" w:eastAsia="en-US" w:bidi="en-US"/>
      </w:rPr>
    </w:lvl>
  </w:abstractNum>
  <w:abstractNum w:abstractNumId="6" w15:restartNumberingAfterBreak="0">
    <w:nsid w:val="10BD5DD1"/>
    <w:multiLevelType w:val="hybridMultilevel"/>
    <w:tmpl w:val="D4044BB8"/>
    <w:lvl w:ilvl="0" w:tplc="306062AE">
      <w:numFmt w:val="bullet"/>
      <w:lvlText w:val=""/>
      <w:lvlJc w:val="left"/>
      <w:pPr>
        <w:ind w:left="818" w:hanging="360"/>
      </w:pPr>
      <w:rPr>
        <w:rFonts w:ascii="Symbol" w:eastAsia="Symbol" w:hAnsi="Symbol" w:cs="Symbol" w:hint="default"/>
        <w:w w:val="100"/>
        <w:sz w:val="22"/>
        <w:szCs w:val="22"/>
        <w:lang w:val="en-US" w:eastAsia="en-US" w:bidi="en-US"/>
      </w:rPr>
    </w:lvl>
    <w:lvl w:ilvl="1" w:tplc="3EEC3A5A">
      <w:numFmt w:val="bullet"/>
      <w:lvlText w:val="•"/>
      <w:lvlJc w:val="left"/>
      <w:pPr>
        <w:ind w:left="1390" w:hanging="360"/>
      </w:pPr>
      <w:rPr>
        <w:rFonts w:hint="default"/>
        <w:lang w:val="en-US" w:eastAsia="en-US" w:bidi="en-US"/>
      </w:rPr>
    </w:lvl>
    <w:lvl w:ilvl="2" w:tplc="D6D8A80E">
      <w:numFmt w:val="bullet"/>
      <w:lvlText w:val="•"/>
      <w:lvlJc w:val="left"/>
      <w:pPr>
        <w:ind w:left="1961" w:hanging="360"/>
      </w:pPr>
      <w:rPr>
        <w:rFonts w:hint="default"/>
        <w:lang w:val="en-US" w:eastAsia="en-US" w:bidi="en-US"/>
      </w:rPr>
    </w:lvl>
    <w:lvl w:ilvl="3" w:tplc="91EC769E">
      <w:numFmt w:val="bullet"/>
      <w:lvlText w:val="•"/>
      <w:lvlJc w:val="left"/>
      <w:pPr>
        <w:ind w:left="2531" w:hanging="360"/>
      </w:pPr>
      <w:rPr>
        <w:rFonts w:hint="default"/>
        <w:lang w:val="en-US" w:eastAsia="en-US" w:bidi="en-US"/>
      </w:rPr>
    </w:lvl>
    <w:lvl w:ilvl="4" w:tplc="17707106">
      <w:numFmt w:val="bullet"/>
      <w:lvlText w:val="•"/>
      <w:lvlJc w:val="left"/>
      <w:pPr>
        <w:ind w:left="3102" w:hanging="360"/>
      </w:pPr>
      <w:rPr>
        <w:rFonts w:hint="default"/>
        <w:lang w:val="en-US" w:eastAsia="en-US" w:bidi="en-US"/>
      </w:rPr>
    </w:lvl>
    <w:lvl w:ilvl="5" w:tplc="5A828B3E">
      <w:numFmt w:val="bullet"/>
      <w:lvlText w:val="•"/>
      <w:lvlJc w:val="left"/>
      <w:pPr>
        <w:ind w:left="3673" w:hanging="360"/>
      </w:pPr>
      <w:rPr>
        <w:rFonts w:hint="default"/>
        <w:lang w:val="en-US" w:eastAsia="en-US" w:bidi="en-US"/>
      </w:rPr>
    </w:lvl>
    <w:lvl w:ilvl="6" w:tplc="7046A440">
      <w:numFmt w:val="bullet"/>
      <w:lvlText w:val="•"/>
      <w:lvlJc w:val="left"/>
      <w:pPr>
        <w:ind w:left="4243" w:hanging="360"/>
      </w:pPr>
      <w:rPr>
        <w:rFonts w:hint="default"/>
        <w:lang w:val="en-US" w:eastAsia="en-US" w:bidi="en-US"/>
      </w:rPr>
    </w:lvl>
    <w:lvl w:ilvl="7" w:tplc="B066D3FC">
      <w:numFmt w:val="bullet"/>
      <w:lvlText w:val="•"/>
      <w:lvlJc w:val="left"/>
      <w:pPr>
        <w:ind w:left="4814" w:hanging="360"/>
      </w:pPr>
      <w:rPr>
        <w:rFonts w:hint="default"/>
        <w:lang w:val="en-US" w:eastAsia="en-US" w:bidi="en-US"/>
      </w:rPr>
    </w:lvl>
    <w:lvl w:ilvl="8" w:tplc="11BA7C18">
      <w:numFmt w:val="bullet"/>
      <w:lvlText w:val="•"/>
      <w:lvlJc w:val="left"/>
      <w:pPr>
        <w:ind w:left="5384" w:hanging="360"/>
      </w:pPr>
      <w:rPr>
        <w:rFonts w:hint="default"/>
        <w:lang w:val="en-US" w:eastAsia="en-US" w:bidi="en-US"/>
      </w:rPr>
    </w:lvl>
  </w:abstractNum>
  <w:abstractNum w:abstractNumId="7" w15:restartNumberingAfterBreak="0">
    <w:nsid w:val="1290524C"/>
    <w:multiLevelType w:val="hybridMultilevel"/>
    <w:tmpl w:val="F5E2A7E8"/>
    <w:lvl w:ilvl="0" w:tplc="F6000222">
      <w:start w:val="6"/>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0F825716">
      <w:start w:val="1"/>
      <w:numFmt w:val="lowerLetter"/>
      <w:lvlText w:val="%2."/>
      <w:lvlJc w:val="left"/>
      <w:pPr>
        <w:ind w:left="3142" w:hanging="360"/>
        <w:jc w:val="left"/>
      </w:pPr>
      <w:rPr>
        <w:rFonts w:ascii="Arial" w:eastAsia="Arial" w:hAnsi="Arial" w:cs="Arial" w:hint="default"/>
        <w:b/>
        <w:bCs/>
        <w:color w:val="315BAA"/>
        <w:spacing w:val="-4"/>
        <w:w w:val="99"/>
        <w:sz w:val="24"/>
        <w:szCs w:val="24"/>
        <w:lang w:val="en-US" w:eastAsia="en-US" w:bidi="en-US"/>
      </w:rPr>
    </w:lvl>
    <w:lvl w:ilvl="2" w:tplc="61EC192A">
      <w:numFmt w:val="bullet"/>
      <w:lvlText w:val="•"/>
      <w:lvlJc w:val="left"/>
      <w:pPr>
        <w:ind w:left="4114" w:hanging="360"/>
      </w:pPr>
      <w:rPr>
        <w:rFonts w:hint="default"/>
        <w:lang w:val="en-US" w:eastAsia="en-US" w:bidi="en-US"/>
      </w:rPr>
    </w:lvl>
    <w:lvl w:ilvl="3" w:tplc="E55697C0">
      <w:numFmt w:val="bullet"/>
      <w:lvlText w:val="•"/>
      <w:lvlJc w:val="left"/>
      <w:pPr>
        <w:ind w:left="5088" w:hanging="360"/>
      </w:pPr>
      <w:rPr>
        <w:rFonts w:hint="default"/>
        <w:lang w:val="en-US" w:eastAsia="en-US" w:bidi="en-US"/>
      </w:rPr>
    </w:lvl>
    <w:lvl w:ilvl="4" w:tplc="2B0A6788">
      <w:numFmt w:val="bullet"/>
      <w:lvlText w:val="•"/>
      <w:lvlJc w:val="left"/>
      <w:pPr>
        <w:ind w:left="6062" w:hanging="360"/>
      </w:pPr>
      <w:rPr>
        <w:rFonts w:hint="default"/>
        <w:lang w:val="en-US" w:eastAsia="en-US" w:bidi="en-US"/>
      </w:rPr>
    </w:lvl>
    <w:lvl w:ilvl="5" w:tplc="44D2AF34">
      <w:numFmt w:val="bullet"/>
      <w:lvlText w:val="•"/>
      <w:lvlJc w:val="left"/>
      <w:pPr>
        <w:ind w:left="7036" w:hanging="360"/>
      </w:pPr>
      <w:rPr>
        <w:rFonts w:hint="default"/>
        <w:lang w:val="en-US" w:eastAsia="en-US" w:bidi="en-US"/>
      </w:rPr>
    </w:lvl>
    <w:lvl w:ilvl="6" w:tplc="FE5CC0F6">
      <w:numFmt w:val="bullet"/>
      <w:lvlText w:val="•"/>
      <w:lvlJc w:val="left"/>
      <w:pPr>
        <w:ind w:left="8010" w:hanging="360"/>
      </w:pPr>
      <w:rPr>
        <w:rFonts w:hint="default"/>
        <w:lang w:val="en-US" w:eastAsia="en-US" w:bidi="en-US"/>
      </w:rPr>
    </w:lvl>
    <w:lvl w:ilvl="7" w:tplc="19449DBC">
      <w:numFmt w:val="bullet"/>
      <w:lvlText w:val="•"/>
      <w:lvlJc w:val="left"/>
      <w:pPr>
        <w:ind w:left="8984" w:hanging="360"/>
      </w:pPr>
      <w:rPr>
        <w:rFonts w:hint="default"/>
        <w:lang w:val="en-US" w:eastAsia="en-US" w:bidi="en-US"/>
      </w:rPr>
    </w:lvl>
    <w:lvl w:ilvl="8" w:tplc="A956BF4E">
      <w:numFmt w:val="bullet"/>
      <w:lvlText w:val="•"/>
      <w:lvlJc w:val="left"/>
      <w:pPr>
        <w:ind w:left="9958" w:hanging="360"/>
      </w:pPr>
      <w:rPr>
        <w:rFonts w:hint="default"/>
        <w:lang w:val="en-US" w:eastAsia="en-US" w:bidi="en-US"/>
      </w:rPr>
    </w:lvl>
  </w:abstractNum>
  <w:abstractNum w:abstractNumId="8" w15:restartNumberingAfterBreak="0">
    <w:nsid w:val="162E26A8"/>
    <w:multiLevelType w:val="hybridMultilevel"/>
    <w:tmpl w:val="89643664"/>
    <w:lvl w:ilvl="0" w:tplc="E5164128">
      <w:start w:val="19"/>
      <w:numFmt w:val="upperLetter"/>
      <w:lvlText w:val="%1."/>
      <w:lvlJc w:val="left"/>
      <w:pPr>
        <w:ind w:left="818" w:hanging="360"/>
        <w:jc w:val="left"/>
      </w:pPr>
      <w:rPr>
        <w:rFonts w:hint="default"/>
        <w:spacing w:val="-1"/>
        <w:w w:val="99"/>
        <w:lang w:val="en-US" w:eastAsia="en-US" w:bidi="en-US"/>
      </w:rPr>
    </w:lvl>
    <w:lvl w:ilvl="1" w:tplc="1F265A82">
      <w:numFmt w:val="bullet"/>
      <w:lvlText w:val="•"/>
      <w:lvlJc w:val="left"/>
      <w:pPr>
        <w:ind w:left="1162" w:hanging="360"/>
      </w:pPr>
      <w:rPr>
        <w:rFonts w:hint="default"/>
        <w:lang w:val="en-US" w:eastAsia="en-US" w:bidi="en-US"/>
      </w:rPr>
    </w:lvl>
    <w:lvl w:ilvl="2" w:tplc="AD784A68">
      <w:numFmt w:val="bullet"/>
      <w:lvlText w:val="•"/>
      <w:lvlJc w:val="left"/>
      <w:pPr>
        <w:ind w:left="1505" w:hanging="360"/>
      </w:pPr>
      <w:rPr>
        <w:rFonts w:hint="default"/>
        <w:lang w:val="en-US" w:eastAsia="en-US" w:bidi="en-US"/>
      </w:rPr>
    </w:lvl>
    <w:lvl w:ilvl="3" w:tplc="F95E3800">
      <w:numFmt w:val="bullet"/>
      <w:lvlText w:val="•"/>
      <w:lvlJc w:val="left"/>
      <w:pPr>
        <w:ind w:left="1847" w:hanging="360"/>
      </w:pPr>
      <w:rPr>
        <w:rFonts w:hint="default"/>
        <w:lang w:val="en-US" w:eastAsia="en-US" w:bidi="en-US"/>
      </w:rPr>
    </w:lvl>
    <w:lvl w:ilvl="4" w:tplc="BE06848C">
      <w:numFmt w:val="bullet"/>
      <w:lvlText w:val="•"/>
      <w:lvlJc w:val="left"/>
      <w:pPr>
        <w:ind w:left="2190" w:hanging="360"/>
      </w:pPr>
      <w:rPr>
        <w:rFonts w:hint="default"/>
        <w:lang w:val="en-US" w:eastAsia="en-US" w:bidi="en-US"/>
      </w:rPr>
    </w:lvl>
    <w:lvl w:ilvl="5" w:tplc="7CF407A0">
      <w:numFmt w:val="bullet"/>
      <w:lvlText w:val="•"/>
      <w:lvlJc w:val="left"/>
      <w:pPr>
        <w:ind w:left="2532" w:hanging="360"/>
      </w:pPr>
      <w:rPr>
        <w:rFonts w:hint="default"/>
        <w:lang w:val="en-US" w:eastAsia="en-US" w:bidi="en-US"/>
      </w:rPr>
    </w:lvl>
    <w:lvl w:ilvl="6" w:tplc="D1507E6C">
      <w:numFmt w:val="bullet"/>
      <w:lvlText w:val="•"/>
      <w:lvlJc w:val="left"/>
      <w:pPr>
        <w:ind w:left="2875" w:hanging="360"/>
      </w:pPr>
      <w:rPr>
        <w:rFonts w:hint="default"/>
        <w:lang w:val="en-US" w:eastAsia="en-US" w:bidi="en-US"/>
      </w:rPr>
    </w:lvl>
    <w:lvl w:ilvl="7" w:tplc="59A6968E">
      <w:numFmt w:val="bullet"/>
      <w:lvlText w:val="•"/>
      <w:lvlJc w:val="left"/>
      <w:pPr>
        <w:ind w:left="3217" w:hanging="360"/>
      </w:pPr>
      <w:rPr>
        <w:rFonts w:hint="default"/>
        <w:lang w:val="en-US" w:eastAsia="en-US" w:bidi="en-US"/>
      </w:rPr>
    </w:lvl>
    <w:lvl w:ilvl="8" w:tplc="5720D6EE">
      <w:numFmt w:val="bullet"/>
      <w:lvlText w:val="•"/>
      <w:lvlJc w:val="left"/>
      <w:pPr>
        <w:ind w:left="3560" w:hanging="360"/>
      </w:pPr>
      <w:rPr>
        <w:rFonts w:hint="default"/>
        <w:lang w:val="en-US" w:eastAsia="en-US" w:bidi="en-US"/>
      </w:rPr>
    </w:lvl>
  </w:abstractNum>
  <w:abstractNum w:abstractNumId="9" w15:restartNumberingAfterBreak="0">
    <w:nsid w:val="185948CF"/>
    <w:multiLevelType w:val="hybridMultilevel"/>
    <w:tmpl w:val="CB2ABFC4"/>
    <w:lvl w:ilvl="0" w:tplc="3B463B70">
      <w:numFmt w:val="bullet"/>
      <w:lvlText w:val="●"/>
      <w:lvlJc w:val="left"/>
      <w:pPr>
        <w:ind w:left="825" w:hanging="360"/>
      </w:pPr>
      <w:rPr>
        <w:rFonts w:ascii="Calibri" w:eastAsia="Calibri" w:hAnsi="Calibri" w:cs="Calibri" w:hint="default"/>
        <w:w w:val="99"/>
        <w:sz w:val="20"/>
        <w:szCs w:val="20"/>
        <w:lang w:val="en-US" w:eastAsia="en-US" w:bidi="en-US"/>
      </w:rPr>
    </w:lvl>
    <w:lvl w:ilvl="1" w:tplc="C9822F44">
      <w:numFmt w:val="bullet"/>
      <w:lvlText w:val="•"/>
      <w:lvlJc w:val="left"/>
      <w:pPr>
        <w:ind w:left="1390" w:hanging="360"/>
      </w:pPr>
      <w:rPr>
        <w:rFonts w:hint="default"/>
        <w:lang w:val="en-US" w:eastAsia="en-US" w:bidi="en-US"/>
      </w:rPr>
    </w:lvl>
    <w:lvl w:ilvl="2" w:tplc="B9A69996">
      <w:numFmt w:val="bullet"/>
      <w:lvlText w:val="•"/>
      <w:lvlJc w:val="left"/>
      <w:pPr>
        <w:ind w:left="1960" w:hanging="360"/>
      </w:pPr>
      <w:rPr>
        <w:rFonts w:hint="default"/>
        <w:lang w:val="en-US" w:eastAsia="en-US" w:bidi="en-US"/>
      </w:rPr>
    </w:lvl>
    <w:lvl w:ilvl="3" w:tplc="8A487178">
      <w:numFmt w:val="bullet"/>
      <w:lvlText w:val="•"/>
      <w:lvlJc w:val="left"/>
      <w:pPr>
        <w:ind w:left="2530" w:hanging="360"/>
      </w:pPr>
      <w:rPr>
        <w:rFonts w:hint="default"/>
        <w:lang w:val="en-US" w:eastAsia="en-US" w:bidi="en-US"/>
      </w:rPr>
    </w:lvl>
    <w:lvl w:ilvl="4" w:tplc="65722C6E">
      <w:numFmt w:val="bullet"/>
      <w:lvlText w:val="•"/>
      <w:lvlJc w:val="left"/>
      <w:pPr>
        <w:ind w:left="3100" w:hanging="360"/>
      </w:pPr>
      <w:rPr>
        <w:rFonts w:hint="default"/>
        <w:lang w:val="en-US" w:eastAsia="en-US" w:bidi="en-US"/>
      </w:rPr>
    </w:lvl>
    <w:lvl w:ilvl="5" w:tplc="F8B6264E">
      <w:numFmt w:val="bullet"/>
      <w:lvlText w:val="•"/>
      <w:lvlJc w:val="left"/>
      <w:pPr>
        <w:ind w:left="3670" w:hanging="360"/>
      </w:pPr>
      <w:rPr>
        <w:rFonts w:hint="default"/>
        <w:lang w:val="en-US" w:eastAsia="en-US" w:bidi="en-US"/>
      </w:rPr>
    </w:lvl>
    <w:lvl w:ilvl="6" w:tplc="DFE03D84">
      <w:numFmt w:val="bullet"/>
      <w:lvlText w:val="•"/>
      <w:lvlJc w:val="left"/>
      <w:pPr>
        <w:ind w:left="4240" w:hanging="360"/>
      </w:pPr>
      <w:rPr>
        <w:rFonts w:hint="default"/>
        <w:lang w:val="en-US" w:eastAsia="en-US" w:bidi="en-US"/>
      </w:rPr>
    </w:lvl>
    <w:lvl w:ilvl="7" w:tplc="398CFC44">
      <w:numFmt w:val="bullet"/>
      <w:lvlText w:val="•"/>
      <w:lvlJc w:val="left"/>
      <w:pPr>
        <w:ind w:left="4810" w:hanging="360"/>
      </w:pPr>
      <w:rPr>
        <w:rFonts w:hint="default"/>
        <w:lang w:val="en-US" w:eastAsia="en-US" w:bidi="en-US"/>
      </w:rPr>
    </w:lvl>
    <w:lvl w:ilvl="8" w:tplc="4D565DE0">
      <w:numFmt w:val="bullet"/>
      <w:lvlText w:val="•"/>
      <w:lvlJc w:val="left"/>
      <w:pPr>
        <w:ind w:left="5380" w:hanging="360"/>
      </w:pPr>
      <w:rPr>
        <w:rFonts w:hint="default"/>
        <w:lang w:val="en-US" w:eastAsia="en-US" w:bidi="en-US"/>
      </w:rPr>
    </w:lvl>
  </w:abstractNum>
  <w:abstractNum w:abstractNumId="10" w15:restartNumberingAfterBreak="0">
    <w:nsid w:val="212A7DAA"/>
    <w:multiLevelType w:val="hybridMultilevel"/>
    <w:tmpl w:val="7B42120A"/>
    <w:lvl w:ilvl="0" w:tplc="7C009D26">
      <w:numFmt w:val="bullet"/>
      <w:lvlText w:val="–"/>
      <w:lvlJc w:val="left"/>
      <w:pPr>
        <w:ind w:left="1702" w:hanging="180"/>
      </w:pPr>
      <w:rPr>
        <w:rFonts w:ascii="Arial" w:eastAsia="Arial" w:hAnsi="Arial" w:cs="Arial" w:hint="default"/>
        <w:w w:val="100"/>
        <w:sz w:val="22"/>
        <w:szCs w:val="22"/>
        <w:lang w:val="en-US" w:eastAsia="en-US" w:bidi="en-US"/>
      </w:rPr>
    </w:lvl>
    <w:lvl w:ilvl="1" w:tplc="3304ACF2">
      <w:numFmt w:val="bullet"/>
      <w:lvlText w:val="•"/>
      <w:lvlJc w:val="left"/>
      <w:pPr>
        <w:ind w:left="2782" w:hanging="720"/>
      </w:pPr>
      <w:rPr>
        <w:rFonts w:ascii="Arial" w:eastAsia="Arial" w:hAnsi="Arial" w:cs="Arial" w:hint="default"/>
        <w:w w:val="100"/>
        <w:sz w:val="22"/>
        <w:szCs w:val="22"/>
        <w:lang w:val="en-US" w:eastAsia="en-US" w:bidi="en-US"/>
      </w:rPr>
    </w:lvl>
    <w:lvl w:ilvl="2" w:tplc="7648381C">
      <w:numFmt w:val="bullet"/>
      <w:lvlText w:val="•"/>
      <w:lvlJc w:val="left"/>
      <w:pPr>
        <w:ind w:left="3794" w:hanging="720"/>
      </w:pPr>
      <w:rPr>
        <w:rFonts w:hint="default"/>
        <w:lang w:val="en-US" w:eastAsia="en-US" w:bidi="en-US"/>
      </w:rPr>
    </w:lvl>
    <w:lvl w:ilvl="3" w:tplc="D93C85E0">
      <w:numFmt w:val="bullet"/>
      <w:lvlText w:val="•"/>
      <w:lvlJc w:val="left"/>
      <w:pPr>
        <w:ind w:left="4808" w:hanging="720"/>
      </w:pPr>
      <w:rPr>
        <w:rFonts w:hint="default"/>
        <w:lang w:val="en-US" w:eastAsia="en-US" w:bidi="en-US"/>
      </w:rPr>
    </w:lvl>
    <w:lvl w:ilvl="4" w:tplc="6E80A202">
      <w:numFmt w:val="bullet"/>
      <w:lvlText w:val="•"/>
      <w:lvlJc w:val="left"/>
      <w:pPr>
        <w:ind w:left="5822" w:hanging="720"/>
      </w:pPr>
      <w:rPr>
        <w:rFonts w:hint="default"/>
        <w:lang w:val="en-US" w:eastAsia="en-US" w:bidi="en-US"/>
      </w:rPr>
    </w:lvl>
    <w:lvl w:ilvl="5" w:tplc="D56C33DE">
      <w:numFmt w:val="bullet"/>
      <w:lvlText w:val="•"/>
      <w:lvlJc w:val="left"/>
      <w:pPr>
        <w:ind w:left="6836" w:hanging="720"/>
      </w:pPr>
      <w:rPr>
        <w:rFonts w:hint="default"/>
        <w:lang w:val="en-US" w:eastAsia="en-US" w:bidi="en-US"/>
      </w:rPr>
    </w:lvl>
    <w:lvl w:ilvl="6" w:tplc="497EBD10">
      <w:numFmt w:val="bullet"/>
      <w:lvlText w:val="•"/>
      <w:lvlJc w:val="left"/>
      <w:pPr>
        <w:ind w:left="7850" w:hanging="720"/>
      </w:pPr>
      <w:rPr>
        <w:rFonts w:hint="default"/>
        <w:lang w:val="en-US" w:eastAsia="en-US" w:bidi="en-US"/>
      </w:rPr>
    </w:lvl>
    <w:lvl w:ilvl="7" w:tplc="97483DC6">
      <w:numFmt w:val="bullet"/>
      <w:lvlText w:val="•"/>
      <w:lvlJc w:val="left"/>
      <w:pPr>
        <w:ind w:left="8864" w:hanging="720"/>
      </w:pPr>
      <w:rPr>
        <w:rFonts w:hint="default"/>
        <w:lang w:val="en-US" w:eastAsia="en-US" w:bidi="en-US"/>
      </w:rPr>
    </w:lvl>
    <w:lvl w:ilvl="8" w:tplc="56100032">
      <w:numFmt w:val="bullet"/>
      <w:lvlText w:val="•"/>
      <w:lvlJc w:val="left"/>
      <w:pPr>
        <w:ind w:left="9878" w:hanging="720"/>
      </w:pPr>
      <w:rPr>
        <w:rFonts w:hint="default"/>
        <w:lang w:val="en-US" w:eastAsia="en-US" w:bidi="en-US"/>
      </w:rPr>
    </w:lvl>
  </w:abstractNum>
  <w:abstractNum w:abstractNumId="11" w15:restartNumberingAfterBreak="0">
    <w:nsid w:val="2326236A"/>
    <w:multiLevelType w:val="hybridMultilevel"/>
    <w:tmpl w:val="C6E01A2A"/>
    <w:lvl w:ilvl="0" w:tplc="3A8EA386">
      <w:start w:val="19"/>
      <w:numFmt w:val="upperLetter"/>
      <w:lvlText w:val="%1."/>
      <w:lvlJc w:val="left"/>
      <w:pPr>
        <w:ind w:left="820" w:hanging="360"/>
        <w:jc w:val="left"/>
      </w:pPr>
      <w:rPr>
        <w:rFonts w:hint="default"/>
        <w:spacing w:val="-1"/>
        <w:w w:val="99"/>
        <w:lang w:val="en-US" w:eastAsia="en-US" w:bidi="en-US"/>
      </w:rPr>
    </w:lvl>
    <w:lvl w:ilvl="1" w:tplc="DBA2521A">
      <w:numFmt w:val="bullet"/>
      <w:lvlText w:val="•"/>
      <w:lvlJc w:val="left"/>
      <w:pPr>
        <w:ind w:left="1182" w:hanging="360"/>
      </w:pPr>
      <w:rPr>
        <w:rFonts w:hint="default"/>
        <w:lang w:val="en-US" w:eastAsia="en-US" w:bidi="en-US"/>
      </w:rPr>
    </w:lvl>
    <w:lvl w:ilvl="2" w:tplc="3AE827AC">
      <w:numFmt w:val="bullet"/>
      <w:lvlText w:val="•"/>
      <w:lvlJc w:val="left"/>
      <w:pPr>
        <w:ind w:left="1545" w:hanging="360"/>
      </w:pPr>
      <w:rPr>
        <w:rFonts w:hint="default"/>
        <w:lang w:val="en-US" w:eastAsia="en-US" w:bidi="en-US"/>
      </w:rPr>
    </w:lvl>
    <w:lvl w:ilvl="3" w:tplc="3C9ECB5A">
      <w:numFmt w:val="bullet"/>
      <w:lvlText w:val="•"/>
      <w:lvlJc w:val="left"/>
      <w:pPr>
        <w:ind w:left="1908" w:hanging="360"/>
      </w:pPr>
      <w:rPr>
        <w:rFonts w:hint="default"/>
        <w:lang w:val="en-US" w:eastAsia="en-US" w:bidi="en-US"/>
      </w:rPr>
    </w:lvl>
    <w:lvl w:ilvl="4" w:tplc="B388DE9E">
      <w:numFmt w:val="bullet"/>
      <w:lvlText w:val="•"/>
      <w:lvlJc w:val="left"/>
      <w:pPr>
        <w:ind w:left="2271" w:hanging="360"/>
      </w:pPr>
      <w:rPr>
        <w:rFonts w:hint="default"/>
        <w:lang w:val="en-US" w:eastAsia="en-US" w:bidi="en-US"/>
      </w:rPr>
    </w:lvl>
    <w:lvl w:ilvl="5" w:tplc="07C6B082">
      <w:numFmt w:val="bullet"/>
      <w:lvlText w:val="•"/>
      <w:lvlJc w:val="left"/>
      <w:pPr>
        <w:ind w:left="2634" w:hanging="360"/>
      </w:pPr>
      <w:rPr>
        <w:rFonts w:hint="default"/>
        <w:lang w:val="en-US" w:eastAsia="en-US" w:bidi="en-US"/>
      </w:rPr>
    </w:lvl>
    <w:lvl w:ilvl="6" w:tplc="1AC2F104">
      <w:numFmt w:val="bullet"/>
      <w:lvlText w:val="•"/>
      <w:lvlJc w:val="left"/>
      <w:pPr>
        <w:ind w:left="2997" w:hanging="360"/>
      </w:pPr>
      <w:rPr>
        <w:rFonts w:hint="default"/>
        <w:lang w:val="en-US" w:eastAsia="en-US" w:bidi="en-US"/>
      </w:rPr>
    </w:lvl>
    <w:lvl w:ilvl="7" w:tplc="B25272A0">
      <w:numFmt w:val="bullet"/>
      <w:lvlText w:val="•"/>
      <w:lvlJc w:val="left"/>
      <w:pPr>
        <w:ind w:left="3360" w:hanging="360"/>
      </w:pPr>
      <w:rPr>
        <w:rFonts w:hint="default"/>
        <w:lang w:val="en-US" w:eastAsia="en-US" w:bidi="en-US"/>
      </w:rPr>
    </w:lvl>
    <w:lvl w:ilvl="8" w:tplc="CA384A72">
      <w:numFmt w:val="bullet"/>
      <w:lvlText w:val="•"/>
      <w:lvlJc w:val="left"/>
      <w:pPr>
        <w:ind w:left="3723" w:hanging="360"/>
      </w:pPr>
      <w:rPr>
        <w:rFonts w:hint="default"/>
        <w:lang w:val="en-US" w:eastAsia="en-US" w:bidi="en-US"/>
      </w:rPr>
    </w:lvl>
  </w:abstractNum>
  <w:abstractNum w:abstractNumId="12" w15:restartNumberingAfterBreak="0">
    <w:nsid w:val="25783284"/>
    <w:multiLevelType w:val="hybridMultilevel"/>
    <w:tmpl w:val="546E82C6"/>
    <w:lvl w:ilvl="0" w:tplc="6A384718">
      <w:numFmt w:val="bullet"/>
      <w:lvlText w:val="●"/>
      <w:lvlJc w:val="left"/>
      <w:pPr>
        <w:ind w:left="827" w:hanging="360"/>
      </w:pPr>
      <w:rPr>
        <w:rFonts w:ascii="Calibri" w:eastAsia="Calibri" w:hAnsi="Calibri" w:cs="Calibri" w:hint="default"/>
        <w:w w:val="99"/>
        <w:sz w:val="20"/>
        <w:szCs w:val="20"/>
        <w:lang w:val="en-US" w:eastAsia="en-US" w:bidi="en-US"/>
      </w:rPr>
    </w:lvl>
    <w:lvl w:ilvl="1" w:tplc="D4AEA030">
      <w:numFmt w:val="bullet"/>
      <w:lvlText w:val="•"/>
      <w:lvlJc w:val="left"/>
      <w:pPr>
        <w:ind w:left="1203" w:hanging="360"/>
      </w:pPr>
      <w:rPr>
        <w:rFonts w:hint="default"/>
        <w:lang w:val="en-US" w:eastAsia="en-US" w:bidi="en-US"/>
      </w:rPr>
    </w:lvl>
    <w:lvl w:ilvl="2" w:tplc="BF243800">
      <w:numFmt w:val="bullet"/>
      <w:lvlText w:val="•"/>
      <w:lvlJc w:val="left"/>
      <w:pPr>
        <w:ind w:left="1587" w:hanging="360"/>
      </w:pPr>
      <w:rPr>
        <w:rFonts w:hint="default"/>
        <w:lang w:val="en-US" w:eastAsia="en-US" w:bidi="en-US"/>
      </w:rPr>
    </w:lvl>
    <w:lvl w:ilvl="3" w:tplc="C9D0E768">
      <w:numFmt w:val="bullet"/>
      <w:lvlText w:val="•"/>
      <w:lvlJc w:val="left"/>
      <w:pPr>
        <w:ind w:left="1971" w:hanging="360"/>
      </w:pPr>
      <w:rPr>
        <w:rFonts w:hint="default"/>
        <w:lang w:val="en-US" w:eastAsia="en-US" w:bidi="en-US"/>
      </w:rPr>
    </w:lvl>
    <w:lvl w:ilvl="4" w:tplc="082A84CA">
      <w:numFmt w:val="bullet"/>
      <w:lvlText w:val="•"/>
      <w:lvlJc w:val="left"/>
      <w:pPr>
        <w:ind w:left="2355" w:hanging="360"/>
      </w:pPr>
      <w:rPr>
        <w:rFonts w:hint="default"/>
        <w:lang w:val="en-US" w:eastAsia="en-US" w:bidi="en-US"/>
      </w:rPr>
    </w:lvl>
    <w:lvl w:ilvl="5" w:tplc="9EB2C210">
      <w:numFmt w:val="bullet"/>
      <w:lvlText w:val="•"/>
      <w:lvlJc w:val="left"/>
      <w:pPr>
        <w:ind w:left="2739" w:hanging="360"/>
      </w:pPr>
      <w:rPr>
        <w:rFonts w:hint="default"/>
        <w:lang w:val="en-US" w:eastAsia="en-US" w:bidi="en-US"/>
      </w:rPr>
    </w:lvl>
    <w:lvl w:ilvl="6" w:tplc="7B225FD8">
      <w:numFmt w:val="bullet"/>
      <w:lvlText w:val="•"/>
      <w:lvlJc w:val="left"/>
      <w:pPr>
        <w:ind w:left="3123" w:hanging="360"/>
      </w:pPr>
      <w:rPr>
        <w:rFonts w:hint="default"/>
        <w:lang w:val="en-US" w:eastAsia="en-US" w:bidi="en-US"/>
      </w:rPr>
    </w:lvl>
    <w:lvl w:ilvl="7" w:tplc="5358B9CE">
      <w:numFmt w:val="bullet"/>
      <w:lvlText w:val="•"/>
      <w:lvlJc w:val="left"/>
      <w:pPr>
        <w:ind w:left="3507" w:hanging="360"/>
      </w:pPr>
      <w:rPr>
        <w:rFonts w:hint="default"/>
        <w:lang w:val="en-US" w:eastAsia="en-US" w:bidi="en-US"/>
      </w:rPr>
    </w:lvl>
    <w:lvl w:ilvl="8" w:tplc="A17ED59E">
      <w:numFmt w:val="bullet"/>
      <w:lvlText w:val="•"/>
      <w:lvlJc w:val="left"/>
      <w:pPr>
        <w:ind w:left="3891" w:hanging="360"/>
      </w:pPr>
      <w:rPr>
        <w:rFonts w:hint="default"/>
        <w:lang w:val="en-US" w:eastAsia="en-US" w:bidi="en-US"/>
      </w:rPr>
    </w:lvl>
  </w:abstractNum>
  <w:abstractNum w:abstractNumId="13" w15:restartNumberingAfterBreak="0">
    <w:nsid w:val="270403E3"/>
    <w:multiLevelType w:val="multilevel"/>
    <w:tmpl w:val="8AB019E0"/>
    <w:lvl w:ilvl="0">
      <w:start w:val="5"/>
      <w:numFmt w:val="lowerLetter"/>
      <w:lvlText w:val="%1"/>
      <w:lvlJc w:val="left"/>
      <w:pPr>
        <w:ind w:left="1702" w:hanging="494"/>
        <w:jc w:val="left"/>
      </w:pPr>
      <w:rPr>
        <w:rFonts w:hint="default"/>
        <w:lang w:val="en-US" w:eastAsia="en-US" w:bidi="en-US"/>
      </w:rPr>
    </w:lvl>
    <w:lvl w:ilvl="1">
      <w:start w:val="7"/>
      <w:numFmt w:val="lowerLetter"/>
      <w:lvlText w:val="%1.%2."/>
      <w:lvlJc w:val="left"/>
      <w:pPr>
        <w:ind w:left="1702" w:hanging="494"/>
        <w:jc w:val="left"/>
      </w:pPr>
      <w:rPr>
        <w:rFonts w:ascii="Arial" w:eastAsia="Arial" w:hAnsi="Arial" w:cs="Arial" w:hint="default"/>
        <w:spacing w:val="-2"/>
        <w:w w:val="100"/>
        <w:sz w:val="22"/>
        <w:szCs w:val="22"/>
        <w:lang w:val="en-US" w:eastAsia="en-US" w:bidi="en-US"/>
      </w:rPr>
    </w:lvl>
    <w:lvl w:ilvl="2">
      <w:numFmt w:val="bullet"/>
      <w:lvlText w:val=""/>
      <w:lvlJc w:val="left"/>
      <w:pPr>
        <w:ind w:left="2422" w:hanging="360"/>
      </w:pPr>
      <w:rPr>
        <w:rFonts w:ascii="Symbol" w:eastAsia="Symbol" w:hAnsi="Symbol" w:cs="Symbol" w:hint="default"/>
        <w:w w:val="100"/>
        <w:sz w:val="22"/>
        <w:szCs w:val="22"/>
        <w:lang w:val="en-US" w:eastAsia="en-US" w:bidi="en-US"/>
      </w:rPr>
    </w:lvl>
    <w:lvl w:ilvl="3">
      <w:numFmt w:val="bullet"/>
      <w:lvlText w:val="•"/>
      <w:lvlJc w:val="left"/>
      <w:pPr>
        <w:ind w:left="4528" w:hanging="360"/>
      </w:pPr>
      <w:rPr>
        <w:rFonts w:hint="default"/>
        <w:lang w:val="en-US" w:eastAsia="en-US" w:bidi="en-US"/>
      </w:rPr>
    </w:lvl>
    <w:lvl w:ilvl="4">
      <w:numFmt w:val="bullet"/>
      <w:lvlText w:val="•"/>
      <w:lvlJc w:val="left"/>
      <w:pPr>
        <w:ind w:left="5582" w:hanging="360"/>
      </w:pPr>
      <w:rPr>
        <w:rFonts w:hint="default"/>
        <w:lang w:val="en-US" w:eastAsia="en-US" w:bidi="en-US"/>
      </w:rPr>
    </w:lvl>
    <w:lvl w:ilvl="5">
      <w:numFmt w:val="bullet"/>
      <w:lvlText w:val="•"/>
      <w:lvlJc w:val="left"/>
      <w:pPr>
        <w:ind w:left="6636" w:hanging="360"/>
      </w:pPr>
      <w:rPr>
        <w:rFonts w:hint="default"/>
        <w:lang w:val="en-US" w:eastAsia="en-US" w:bidi="en-US"/>
      </w:rPr>
    </w:lvl>
    <w:lvl w:ilvl="6">
      <w:numFmt w:val="bullet"/>
      <w:lvlText w:val="•"/>
      <w:lvlJc w:val="left"/>
      <w:pPr>
        <w:ind w:left="7690" w:hanging="360"/>
      </w:pPr>
      <w:rPr>
        <w:rFonts w:hint="default"/>
        <w:lang w:val="en-US" w:eastAsia="en-US" w:bidi="en-US"/>
      </w:rPr>
    </w:lvl>
    <w:lvl w:ilvl="7">
      <w:numFmt w:val="bullet"/>
      <w:lvlText w:val="•"/>
      <w:lvlJc w:val="left"/>
      <w:pPr>
        <w:ind w:left="8744" w:hanging="360"/>
      </w:pPr>
      <w:rPr>
        <w:rFonts w:hint="default"/>
        <w:lang w:val="en-US" w:eastAsia="en-US" w:bidi="en-US"/>
      </w:rPr>
    </w:lvl>
    <w:lvl w:ilvl="8">
      <w:numFmt w:val="bullet"/>
      <w:lvlText w:val="•"/>
      <w:lvlJc w:val="left"/>
      <w:pPr>
        <w:ind w:left="9798" w:hanging="360"/>
      </w:pPr>
      <w:rPr>
        <w:rFonts w:hint="default"/>
        <w:lang w:val="en-US" w:eastAsia="en-US" w:bidi="en-US"/>
      </w:rPr>
    </w:lvl>
  </w:abstractNum>
  <w:abstractNum w:abstractNumId="14" w15:restartNumberingAfterBreak="0">
    <w:nsid w:val="29C51292"/>
    <w:multiLevelType w:val="hybridMultilevel"/>
    <w:tmpl w:val="27648B7A"/>
    <w:lvl w:ilvl="0" w:tplc="286870FE">
      <w:start w:val="1"/>
      <w:numFmt w:val="decimal"/>
      <w:lvlText w:val="%1."/>
      <w:lvlJc w:val="left"/>
      <w:pPr>
        <w:ind w:left="2422" w:hanging="360"/>
        <w:jc w:val="left"/>
      </w:pPr>
      <w:rPr>
        <w:rFonts w:ascii="Arial" w:eastAsia="Arial" w:hAnsi="Arial" w:cs="Arial" w:hint="default"/>
        <w:b/>
        <w:bCs/>
        <w:color w:val="315BAA"/>
        <w:spacing w:val="-19"/>
        <w:w w:val="100"/>
        <w:sz w:val="24"/>
        <w:szCs w:val="24"/>
        <w:lang w:val="en-US" w:eastAsia="en-US" w:bidi="en-US"/>
      </w:rPr>
    </w:lvl>
    <w:lvl w:ilvl="1" w:tplc="3BF0C1D4">
      <w:numFmt w:val="bullet"/>
      <w:lvlText w:val="•"/>
      <w:lvlJc w:val="left"/>
      <w:pPr>
        <w:ind w:left="3368" w:hanging="360"/>
      </w:pPr>
      <w:rPr>
        <w:rFonts w:hint="default"/>
        <w:lang w:val="en-US" w:eastAsia="en-US" w:bidi="en-US"/>
      </w:rPr>
    </w:lvl>
    <w:lvl w:ilvl="2" w:tplc="953ED2C4">
      <w:numFmt w:val="bullet"/>
      <w:lvlText w:val="•"/>
      <w:lvlJc w:val="left"/>
      <w:pPr>
        <w:ind w:left="4317" w:hanging="360"/>
      </w:pPr>
      <w:rPr>
        <w:rFonts w:hint="default"/>
        <w:lang w:val="en-US" w:eastAsia="en-US" w:bidi="en-US"/>
      </w:rPr>
    </w:lvl>
    <w:lvl w:ilvl="3" w:tplc="1FDA562E">
      <w:numFmt w:val="bullet"/>
      <w:lvlText w:val="•"/>
      <w:lvlJc w:val="left"/>
      <w:pPr>
        <w:ind w:left="5265" w:hanging="360"/>
      </w:pPr>
      <w:rPr>
        <w:rFonts w:hint="default"/>
        <w:lang w:val="en-US" w:eastAsia="en-US" w:bidi="en-US"/>
      </w:rPr>
    </w:lvl>
    <w:lvl w:ilvl="4" w:tplc="A11AF8F0">
      <w:numFmt w:val="bullet"/>
      <w:lvlText w:val="•"/>
      <w:lvlJc w:val="left"/>
      <w:pPr>
        <w:ind w:left="6214" w:hanging="360"/>
      </w:pPr>
      <w:rPr>
        <w:rFonts w:hint="default"/>
        <w:lang w:val="en-US" w:eastAsia="en-US" w:bidi="en-US"/>
      </w:rPr>
    </w:lvl>
    <w:lvl w:ilvl="5" w:tplc="A02E736C">
      <w:numFmt w:val="bullet"/>
      <w:lvlText w:val="•"/>
      <w:lvlJc w:val="left"/>
      <w:pPr>
        <w:ind w:left="7163" w:hanging="360"/>
      </w:pPr>
      <w:rPr>
        <w:rFonts w:hint="default"/>
        <w:lang w:val="en-US" w:eastAsia="en-US" w:bidi="en-US"/>
      </w:rPr>
    </w:lvl>
    <w:lvl w:ilvl="6" w:tplc="8B1C2DC2">
      <w:numFmt w:val="bullet"/>
      <w:lvlText w:val="•"/>
      <w:lvlJc w:val="left"/>
      <w:pPr>
        <w:ind w:left="8111" w:hanging="360"/>
      </w:pPr>
      <w:rPr>
        <w:rFonts w:hint="default"/>
        <w:lang w:val="en-US" w:eastAsia="en-US" w:bidi="en-US"/>
      </w:rPr>
    </w:lvl>
    <w:lvl w:ilvl="7" w:tplc="CFD6E5AA">
      <w:numFmt w:val="bullet"/>
      <w:lvlText w:val="•"/>
      <w:lvlJc w:val="left"/>
      <w:pPr>
        <w:ind w:left="9060" w:hanging="360"/>
      </w:pPr>
      <w:rPr>
        <w:rFonts w:hint="default"/>
        <w:lang w:val="en-US" w:eastAsia="en-US" w:bidi="en-US"/>
      </w:rPr>
    </w:lvl>
    <w:lvl w:ilvl="8" w:tplc="2B0267B4">
      <w:numFmt w:val="bullet"/>
      <w:lvlText w:val="•"/>
      <w:lvlJc w:val="left"/>
      <w:pPr>
        <w:ind w:left="10009" w:hanging="360"/>
      </w:pPr>
      <w:rPr>
        <w:rFonts w:hint="default"/>
        <w:lang w:val="en-US" w:eastAsia="en-US" w:bidi="en-US"/>
      </w:rPr>
    </w:lvl>
  </w:abstractNum>
  <w:abstractNum w:abstractNumId="15" w15:restartNumberingAfterBreak="0">
    <w:nsid w:val="2A496D5C"/>
    <w:multiLevelType w:val="hybridMultilevel"/>
    <w:tmpl w:val="4DF083F4"/>
    <w:lvl w:ilvl="0" w:tplc="AB0EC79E">
      <w:start w:val="5"/>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7D3C0640">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116004EC">
      <w:numFmt w:val="bullet"/>
      <w:lvlText w:val="•"/>
      <w:lvlJc w:val="left"/>
      <w:pPr>
        <w:ind w:left="4114" w:hanging="360"/>
      </w:pPr>
      <w:rPr>
        <w:rFonts w:hint="default"/>
        <w:lang w:val="en-US" w:eastAsia="en-US" w:bidi="en-US"/>
      </w:rPr>
    </w:lvl>
    <w:lvl w:ilvl="3" w:tplc="53DCAD1A">
      <w:numFmt w:val="bullet"/>
      <w:lvlText w:val="•"/>
      <w:lvlJc w:val="left"/>
      <w:pPr>
        <w:ind w:left="5088" w:hanging="360"/>
      </w:pPr>
      <w:rPr>
        <w:rFonts w:hint="default"/>
        <w:lang w:val="en-US" w:eastAsia="en-US" w:bidi="en-US"/>
      </w:rPr>
    </w:lvl>
    <w:lvl w:ilvl="4" w:tplc="5D026D2E">
      <w:numFmt w:val="bullet"/>
      <w:lvlText w:val="•"/>
      <w:lvlJc w:val="left"/>
      <w:pPr>
        <w:ind w:left="6062" w:hanging="360"/>
      </w:pPr>
      <w:rPr>
        <w:rFonts w:hint="default"/>
        <w:lang w:val="en-US" w:eastAsia="en-US" w:bidi="en-US"/>
      </w:rPr>
    </w:lvl>
    <w:lvl w:ilvl="5" w:tplc="F36AE864">
      <w:numFmt w:val="bullet"/>
      <w:lvlText w:val="•"/>
      <w:lvlJc w:val="left"/>
      <w:pPr>
        <w:ind w:left="7036" w:hanging="360"/>
      </w:pPr>
      <w:rPr>
        <w:rFonts w:hint="default"/>
        <w:lang w:val="en-US" w:eastAsia="en-US" w:bidi="en-US"/>
      </w:rPr>
    </w:lvl>
    <w:lvl w:ilvl="6" w:tplc="D718575C">
      <w:numFmt w:val="bullet"/>
      <w:lvlText w:val="•"/>
      <w:lvlJc w:val="left"/>
      <w:pPr>
        <w:ind w:left="8010" w:hanging="360"/>
      </w:pPr>
      <w:rPr>
        <w:rFonts w:hint="default"/>
        <w:lang w:val="en-US" w:eastAsia="en-US" w:bidi="en-US"/>
      </w:rPr>
    </w:lvl>
    <w:lvl w:ilvl="7" w:tplc="C9F8CDF0">
      <w:numFmt w:val="bullet"/>
      <w:lvlText w:val="•"/>
      <w:lvlJc w:val="left"/>
      <w:pPr>
        <w:ind w:left="8984" w:hanging="360"/>
      </w:pPr>
      <w:rPr>
        <w:rFonts w:hint="default"/>
        <w:lang w:val="en-US" w:eastAsia="en-US" w:bidi="en-US"/>
      </w:rPr>
    </w:lvl>
    <w:lvl w:ilvl="8" w:tplc="2F620AB4">
      <w:numFmt w:val="bullet"/>
      <w:lvlText w:val="•"/>
      <w:lvlJc w:val="left"/>
      <w:pPr>
        <w:ind w:left="9958" w:hanging="360"/>
      </w:pPr>
      <w:rPr>
        <w:rFonts w:hint="default"/>
        <w:lang w:val="en-US" w:eastAsia="en-US" w:bidi="en-US"/>
      </w:rPr>
    </w:lvl>
  </w:abstractNum>
  <w:abstractNum w:abstractNumId="16" w15:restartNumberingAfterBreak="0">
    <w:nsid w:val="2C822674"/>
    <w:multiLevelType w:val="hybridMultilevel"/>
    <w:tmpl w:val="BD16892C"/>
    <w:lvl w:ilvl="0" w:tplc="CFBE207A">
      <w:start w:val="4"/>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2E585C34">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B7269C5E">
      <w:numFmt w:val="bullet"/>
      <w:lvlText w:val="•"/>
      <w:lvlJc w:val="left"/>
      <w:pPr>
        <w:ind w:left="4114" w:hanging="360"/>
      </w:pPr>
      <w:rPr>
        <w:rFonts w:hint="default"/>
        <w:lang w:val="en-US" w:eastAsia="en-US" w:bidi="en-US"/>
      </w:rPr>
    </w:lvl>
    <w:lvl w:ilvl="3" w:tplc="5BCC1E66">
      <w:numFmt w:val="bullet"/>
      <w:lvlText w:val="•"/>
      <w:lvlJc w:val="left"/>
      <w:pPr>
        <w:ind w:left="5088" w:hanging="360"/>
      </w:pPr>
      <w:rPr>
        <w:rFonts w:hint="default"/>
        <w:lang w:val="en-US" w:eastAsia="en-US" w:bidi="en-US"/>
      </w:rPr>
    </w:lvl>
    <w:lvl w:ilvl="4" w:tplc="78A6F3D4">
      <w:numFmt w:val="bullet"/>
      <w:lvlText w:val="•"/>
      <w:lvlJc w:val="left"/>
      <w:pPr>
        <w:ind w:left="6062" w:hanging="360"/>
      </w:pPr>
      <w:rPr>
        <w:rFonts w:hint="default"/>
        <w:lang w:val="en-US" w:eastAsia="en-US" w:bidi="en-US"/>
      </w:rPr>
    </w:lvl>
    <w:lvl w:ilvl="5" w:tplc="A7363D52">
      <w:numFmt w:val="bullet"/>
      <w:lvlText w:val="•"/>
      <w:lvlJc w:val="left"/>
      <w:pPr>
        <w:ind w:left="7036" w:hanging="360"/>
      </w:pPr>
      <w:rPr>
        <w:rFonts w:hint="default"/>
        <w:lang w:val="en-US" w:eastAsia="en-US" w:bidi="en-US"/>
      </w:rPr>
    </w:lvl>
    <w:lvl w:ilvl="6" w:tplc="FA9A8086">
      <w:numFmt w:val="bullet"/>
      <w:lvlText w:val="•"/>
      <w:lvlJc w:val="left"/>
      <w:pPr>
        <w:ind w:left="8010" w:hanging="360"/>
      </w:pPr>
      <w:rPr>
        <w:rFonts w:hint="default"/>
        <w:lang w:val="en-US" w:eastAsia="en-US" w:bidi="en-US"/>
      </w:rPr>
    </w:lvl>
    <w:lvl w:ilvl="7" w:tplc="2DF0B4D6">
      <w:numFmt w:val="bullet"/>
      <w:lvlText w:val="•"/>
      <w:lvlJc w:val="left"/>
      <w:pPr>
        <w:ind w:left="8984" w:hanging="360"/>
      </w:pPr>
      <w:rPr>
        <w:rFonts w:hint="default"/>
        <w:lang w:val="en-US" w:eastAsia="en-US" w:bidi="en-US"/>
      </w:rPr>
    </w:lvl>
    <w:lvl w:ilvl="8" w:tplc="F7426006">
      <w:numFmt w:val="bullet"/>
      <w:lvlText w:val="•"/>
      <w:lvlJc w:val="left"/>
      <w:pPr>
        <w:ind w:left="9958" w:hanging="360"/>
      </w:pPr>
      <w:rPr>
        <w:rFonts w:hint="default"/>
        <w:lang w:val="en-US" w:eastAsia="en-US" w:bidi="en-US"/>
      </w:rPr>
    </w:lvl>
  </w:abstractNum>
  <w:abstractNum w:abstractNumId="17" w15:restartNumberingAfterBreak="0">
    <w:nsid w:val="2FDA768B"/>
    <w:multiLevelType w:val="hybridMultilevel"/>
    <w:tmpl w:val="EE443EC4"/>
    <w:lvl w:ilvl="0" w:tplc="48762736">
      <w:start w:val="10"/>
      <w:numFmt w:val="decimal"/>
      <w:lvlText w:val="%1."/>
      <w:lvlJc w:val="left"/>
      <w:pPr>
        <w:ind w:left="3230" w:hanging="1169"/>
        <w:jc w:val="left"/>
      </w:pPr>
      <w:rPr>
        <w:rFonts w:ascii="Calibri" w:eastAsia="Calibri" w:hAnsi="Calibri" w:cs="Calibri" w:hint="default"/>
        <w:color w:val="315BAA"/>
        <w:spacing w:val="-1"/>
        <w:w w:val="99"/>
        <w:sz w:val="32"/>
        <w:szCs w:val="32"/>
        <w:lang w:val="en-US" w:eastAsia="en-US" w:bidi="en-US"/>
      </w:rPr>
    </w:lvl>
    <w:lvl w:ilvl="1" w:tplc="8D66EA5A">
      <w:numFmt w:val="bullet"/>
      <w:lvlText w:val="•"/>
      <w:lvlJc w:val="left"/>
      <w:pPr>
        <w:ind w:left="4106" w:hanging="1169"/>
      </w:pPr>
      <w:rPr>
        <w:rFonts w:hint="default"/>
        <w:lang w:val="en-US" w:eastAsia="en-US" w:bidi="en-US"/>
      </w:rPr>
    </w:lvl>
    <w:lvl w:ilvl="2" w:tplc="035C25EA">
      <w:numFmt w:val="bullet"/>
      <w:lvlText w:val="•"/>
      <w:lvlJc w:val="left"/>
      <w:pPr>
        <w:ind w:left="4973" w:hanging="1169"/>
      </w:pPr>
      <w:rPr>
        <w:rFonts w:hint="default"/>
        <w:lang w:val="en-US" w:eastAsia="en-US" w:bidi="en-US"/>
      </w:rPr>
    </w:lvl>
    <w:lvl w:ilvl="3" w:tplc="EA94ED64">
      <w:numFmt w:val="bullet"/>
      <w:lvlText w:val="•"/>
      <w:lvlJc w:val="left"/>
      <w:pPr>
        <w:ind w:left="5839" w:hanging="1169"/>
      </w:pPr>
      <w:rPr>
        <w:rFonts w:hint="default"/>
        <w:lang w:val="en-US" w:eastAsia="en-US" w:bidi="en-US"/>
      </w:rPr>
    </w:lvl>
    <w:lvl w:ilvl="4" w:tplc="D94A91AA">
      <w:numFmt w:val="bullet"/>
      <w:lvlText w:val="•"/>
      <w:lvlJc w:val="left"/>
      <w:pPr>
        <w:ind w:left="6706" w:hanging="1169"/>
      </w:pPr>
      <w:rPr>
        <w:rFonts w:hint="default"/>
        <w:lang w:val="en-US" w:eastAsia="en-US" w:bidi="en-US"/>
      </w:rPr>
    </w:lvl>
    <w:lvl w:ilvl="5" w:tplc="CE3A2D28">
      <w:numFmt w:val="bullet"/>
      <w:lvlText w:val="•"/>
      <w:lvlJc w:val="left"/>
      <w:pPr>
        <w:ind w:left="7573" w:hanging="1169"/>
      </w:pPr>
      <w:rPr>
        <w:rFonts w:hint="default"/>
        <w:lang w:val="en-US" w:eastAsia="en-US" w:bidi="en-US"/>
      </w:rPr>
    </w:lvl>
    <w:lvl w:ilvl="6" w:tplc="E7D0D628">
      <w:numFmt w:val="bullet"/>
      <w:lvlText w:val="•"/>
      <w:lvlJc w:val="left"/>
      <w:pPr>
        <w:ind w:left="8439" w:hanging="1169"/>
      </w:pPr>
      <w:rPr>
        <w:rFonts w:hint="default"/>
        <w:lang w:val="en-US" w:eastAsia="en-US" w:bidi="en-US"/>
      </w:rPr>
    </w:lvl>
    <w:lvl w:ilvl="7" w:tplc="477A5F7C">
      <w:numFmt w:val="bullet"/>
      <w:lvlText w:val="•"/>
      <w:lvlJc w:val="left"/>
      <w:pPr>
        <w:ind w:left="9306" w:hanging="1169"/>
      </w:pPr>
      <w:rPr>
        <w:rFonts w:hint="default"/>
        <w:lang w:val="en-US" w:eastAsia="en-US" w:bidi="en-US"/>
      </w:rPr>
    </w:lvl>
    <w:lvl w:ilvl="8" w:tplc="B276E6D6">
      <w:numFmt w:val="bullet"/>
      <w:lvlText w:val="•"/>
      <w:lvlJc w:val="left"/>
      <w:pPr>
        <w:ind w:left="10173" w:hanging="1169"/>
      </w:pPr>
      <w:rPr>
        <w:rFonts w:hint="default"/>
        <w:lang w:val="en-US" w:eastAsia="en-US" w:bidi="en-US"/>
      </w:rPr>
    </w:lvl>
  </w:abstractNum>
  <w:abstractNum w:abstractNumId="18" w15:restartNumberingAfterBreak="0">
    <w:nsid w:val="36A05DC4"/>
    <w:multiLevelType w:val="hybridMultilevel"/>
    <w:tmpl w:val="E1063CFC"/>
    <w:lvl w:ilvl="0" w:tplc="07DE5042">
      <w:numFmt w:val="bullet"/>
      <w:lvlText w:val="●"/>
      <w:lvlJc w:val="left"/>
      <w:pPr>
        <w:ind w:left="825" w:hanging="360"/>
      </w:pPr>
      <w:rPr>
        <w:rFonts w:ascii="Calibri" w:eastAsia="Calibri" w:hAnsi="Calibri" w:cs="Calibri" w:hint="default"/>
        <w:w w:val="99"/>
        <w:sz w:val="20"/>
        <w:szCs w:val="20"/>
        <w:lang w:val="en-US" w:eastAsia="en-US" w:bidi="en-US"/>
      </w:rPr>
    </w:lvl>
    <w:lvl w:ilvl="1" w:tplc="6F26A3C0">
      <w:numFmt w:val="bullet"/>
      <w:lvlText w:val="•"/>
      <w:lvlJc w:val="left"/>
      <w:pPr>
        <w:ind w:left="1203" w:hanging="360"/>
      </w:pPr>
      <w:rPr>
        <w:rFonts w:hint="default"/>
        <w:lang w:val="en-US" w:eastAsia="en-US" w:bidi="en-US"/>
      </w:rPr>
    </w:lvl>
    <w:lvl w:ilvl="2" w:tplc="7E0290F0">
      <w:numFmt w:val="bullet"/>
      <w:lvlText w:val="•"/>
      <w:lvlJc w:val="left"/>
      <w:pPr>
        <w:ind w:left="1587" w:hanging="360"/>
      </w:pPr>
      <w:rPr>
        <w:rFonts w:hint="default"/>
        <w:lang w:val="en-US" w:eastAsia="en-US" w:bidi="en-US"/>
      </w:rPr>
    </w:lvl>
    <w:lvl w:ilvl="3" w:tplc="C388F286">
      <w:numFmt w:val="bullet"/>
      <w:lvlText w:val="•"/>
      <w:lvlJc w:val="left"/>
      <w:pPr>
        <w:ind w:left="1971" w:hanging="360"/>
      </w:pPr>
      <w:rPr>
        <w:rFonts w:hint="default"/>
        <w:lang w:val="en-US" w:eastAsia="en-US" w:bidi="en-US"/>
      </w:rPr>
    </w:lvl>
    <w:lvl w:ilvl="4" w:tplc="7F2093B2">
      <w:numFmt w:val="bullet"/>
      <w:lvlText w:val="•"/>
      <w:lvlJc w:val="left"/>
      <w:pPr>
        <w:ind w:left="2355" w:hanging="360"/>
      </w:pPr>
      <w:rPr>
        <w:rFonts w:hint="default"/>
        <w:lang w:val="en-US" w:eastAsia="en-US" w:bidi="en-US"/>
      </w:rPr>
    </w:lvl>
    <w:lvl w:ilvl="5" w:tplc="99F6E3A2">
      <w:numFmt w:val="bullet"/>
      <w:lvlText w:val="•"/>
      <w:lvlJc w:val="left"/>
      <w:pPr>
        <w:ind w:left="2739" w:hanging="360"/>
      </w:pPr>
      <w:rPr>
        <w:rFonts w:hint="default"/>
        <w:lang w:val="en-US" w:eastAsia="en-US" w:bidi="en-US"/>
      </w:rPr>
    </w:lvl>
    <w:lvl w:ilvl="6" w:tplc="6C02F47E">
      <w:numFmt w:val="bullet"/>
      <w:lvlText w:val="•"/>
      <w:lvlJc w:val="left"/>
      <w:pPr>
        <w:ind w:left="3123" w:hanging="360"/>
      </w:pPr>
      <w:rPr>
        <w:rFonts w:hint="default"/>
        <w:lang w:val="en-US" w:eastAsia="en-US" w:bidi="en-US"/>
      </w:rPr>
    </w:lvl>
    <w:lvl w:ilvl="7" w:tplc="281648C0">
      <w:numFmt w:val="bullet"/>
      <w:lvlText w:val="•"/>
      <w:lvlJc w:val="left"/>
      <w:pPr>
        <w:ind w:left="3507" w:hanging="360"/>
      </w:pPr>
      <w:rPr>
        <w:rFonts w:hint="default"/>
        <w:lang w:val="en-US" w:eastAsia="en-US" w:bidi="en-US"/>
      </w:rPr>
    </w:lvl>
    <w:lvl w:ilvl="8" w:tplc="4F68D724">
      <w:numFmt w:val="bullet"/>
      <w:lvlText w:val="•"/>
      <w:lvlJc w:val="left"/>
      <w:pPr>
        <w:ind w:left="3891" w:hanging="360"/>
      </w:pPr>
      <w:rPr>
        <w:rFonts w:hint="default"/>
        <w:lang w:val="en-US" w:eastAsia="en-US" w:bidi="en-US"/>
      </w:rPr>
    </w:lvl>
  </w:abstractNum>
  <w:abstractNum w:abstractNumId="19" w15:restartNumberingAfterBreak="0">
    <w:nsid w:val="38CA5B39"/>
    <w:multiLevelType w:val="hybridMultilevel"/>
    <w:tmpl w:val="DDD0F044"/>
    <w:lvl w:ilvl="0" w:tplc="13EA43AE">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1" w:tplc="C9A67838">
      <w:numFmt w:val="bullet"/>
      <w:lvlText w:val="•"/>
      <w:lvlJc w:val="left"/>
      <w:pPr>
        <w:ind w:left="3368" w:hanging="360"/>
      </w:pPr>
      <w:rPr>
        <w:rFonts w:hint="default"/>
        <w:lang w:val="en-US" w:eastAsia="en-US" w:bidi="en-US"/>
      </w:rPr>
    </w:lvl>
    <w:lvl w:ilvl="2" w:tplc="78281712">
      <w:numFmt w:val="bullet"/>
      <w:lvlText w:val="•"/>
      <w:lvlJc w:val="left"/>
      <w:pPr>
        <w:ind w:left="4317" w:hanging="360"/>
      </w:pPr>
      <w:rPr>
        <w:rFonts w:hint="default"/>
        <w:lang w:val="en-US" w:eastAsia="en-US" w:bidi="en-US"/>
      </w:rPr>
    </w:lvl>
    <w:lvl w:ilvl="3" w:tplc="575E04D6">
      <w:numFmt w:val="bullet"/>
      <w:lvlText w:val="•"/>
      <w:lvlJc w:val="left"/>
      <w:pPr>
        <w:ind w:left="5265" w:hanging="360"/>
      </w:pPr>
      <w:rPr>
        <w:rFonts w:hint="default"/>
        <w:lang w:val="en-US" w:eastAsia="en-US" w:bidi="en-US"/>
      </w:rPr>
    </w:lvl>
    <w:lvl w:ilvl="4" w:tplc="0380C126">
      <w:numFmt w:val="bullet"/>
      <w:lvlText w:val="•"/>
      <w:lvlJc w:val="left"/>
      <w:pPr>
        <w:ind w:left="6214" w:hanging="360"/>
      </w:pPr>
      <w:rPr>
        <w:rFonts w:hint="default"/>
        <w:lang w:val="en-US" w:eastAsia="en-US" w:bidi="en-US"/>
      </w:rPr>
    </w:lvl>
    <w:lvl w:ilvl="5" w:tplc="58DA2650">
      <w:numFmt w:val="bullet"/>
      <w:lvlText w:val="•"/>
      <w:lvlJc w:val="left"/>
      <w:pPr>
        <w:ind w:left="7163" w:hanging="360"/>
      </w:pPr>
      <w:rPr>
        <w:rFonts w:hint="default"/>
        <w:lang w:val="en-US" w:eastAsia="en-US" w:bidi="en-US"/>
      </w:rPr>
    </w:lvl>
    <w:lvl w:ilvl="6" w:tplc="57EC4F64">
      <w:numFmt w:val="bullet"/>
      <w:lvlText w:val="•"/>
      <w:lvlJc w:val="left"/>
      <w:pPr>
        <w:ind w:left="8111" w:hanging="360"/>
      </w:pPr>
      <w:rPr>
        <w:rFonts w:hint="default"/>
        <w:lang w:val="en-US" w:eastAsia="en-US" w:bidi="en-US"/>
      </w:rPr>
    </w:lvl>
    <w:lvl w:ilvl="7" w:tplc="0824CEB4">
      <w:numFmt w:val="bullet"/>
      <w:lvlText w:val="•"/>
      <w:lvlJc w:val="left"/>
      <w:pPr>
        <w:ind w:left="9060" w:hanging="360"/>
      </w:pPr>
      <w:rPr>
        <w:rFonts w:hint="default"/>
        <w:lang w:val="en-US" w:eastAsia="en-US" w:bidi="en-US"/>
      </w:rPr>
    </w:lvl>
    <w:lvl w:ilvl="8" w:tplc="4424A600">
      <w:numFmt w:val="bullet"/>
      <w:lvlText w:val="•"/>
      <w:lvlJc w:val="left"/>
      <w:pPr>
        <w:ind w:left="10009" w:hanging="360"/>
      </w:pPr>
      <w:rPr>
        <w:rFonts w:hint="default"/>
        <w:lang w:val="en-US" w:eastAsia="en-US" w:bidi="en-US"/>
      </w:rPr>
    </w:lvl>
  </w:abstractNum>
  <w:abstractNum w:abstractNumId="20" w15:restartNumberingAfterBreak="0">
    <w:nsid w:val="3A4A72C6"/>
    <w:multiLevelType w:val="hybridMultilevel"/>
    <w:tmpl w:val="AAB0B37A"/>
    <w:lvl w:ilvl="0" w:tplc="D3585E72">
      <w:numFmt w:val="bullet"/>
      <w:lvlText w:val="-"/>
      <w:lvlJc w:val="left"/>
      <w:pPr>
        <w:ind w:left="1702" w:hanging="137"/>
      </w:pPr>
      <w:rPr>
        <w:rFonts w:ascii="Arial" w:eastAsia="Arial" w:hAnsi="Arial" w:cs="Arial" w:hint="default"/>
        <w:w w:val="100"/>
        <w:sz w:val="22"/>
        <w:szCs w:val="22"/>
        <w:lang w:val="en-US" w:eastAsia="en-US" w:bidi="en-US"/>
      </w:rPr>
    </w:lvl>
    <w:lvl w:ilvl="1" w:tplc="9E021A4A">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EB9E9588">
      <w:numFmt w:val="bullet"/>
      <w:lvlText w:val="o"/>
      <w:lvlJc w:val="left"/>
      <w:pPr>
        <w:ind w:left="3142" w:hanging="360"/>
      </w:pPr>
      <w:rPr>
        <w:rFonts w:ascii="Courier New" w:eastAsia="Courier New" w:hAnsi="Courier New" w:cs="Courier New" w:hint="default"/>
        <w:w w:val="100"/>
        <w:sz w:val="22"/>
        <w:szCs w:val="22"/>
        <w:lang w:val="en-US" w:eastAsia="en-US" w:bidi="en-US"/>
      </w:rPr>
    </w:lvl>
    <w:lvl w:ilvl="3" w:tplc="2C40F9C4">
      <w:numFmt w:val="bullet"/>
      <w:lvlText w:val="•"/>
      <w:lvlJc w:val="left"/>
      <w:pPr>
        <w:ind w:left="4235" w:hanging="360"/>
      </w:pPr>
      <w:rPr>
        <w:rFonts w:hint="default"/>
        <w:lang w:val="en-US" w:eastAsia="en-US" w:bidi="en-US"/>
      </w:rPr>
    </w:lvl>
    <w:lvl w:ilvl="4" w:tplc="9C4C8F68">
      <w:numFmt w:val="bullet"/>
      <w:lvlText w:val="•"/>
      <w:lvlJc w:val="left"/>
      <w:pPr>
        <w:ind w:left="5331" w:hanging="360"/>
      </w:pPr>
      <w:rPr>
        <w:rFonts w:hint="default"/>
        <w:lang w:val="en-US" w:eastAsia="en-US" w:bidi="en-US"/>
      </w:rPr>
    </w:lvl>
    <w:lvl w:ilvl="5" w:tplc="0DF6078C">
      <w:numFmt w:val="bullet"/>
      <w:lvlText w:val="•"/>
      <w:lvlJc w:val="left"/>
      <w:pPr>
        <w:ind w:left="6427" w:hanging="360"/>
      </w:pPr>
      <w:rPr>
        <w:rFonts w:hint="default"/>
        <w:lang w:val="en-US" w:eastAsia="en-US" w:bidi="en-US"/>
      </w:rPr>
    </w:lvl>
    <w:lvl w:ilvl="6" w:tplc="EC9CC90E">
      <w:numFmt w:val="bullet"/>
      <w:lvlText w:val="•"/>
      <w:lvlJc w:val="left"/>
      <w:pPr>
        <w:ind w:left="7523" w:hanging="360"/>
      </w:pPr>
      <w:rPr>
        <w:rFonts w:hint="default"/>
        <w:lang w:val="en-US" w:eastAsia="en-US" w:bidi="en-US"/>
      </w:rPr>
    </w:lvl>
    <w:lvl w:ilvl="7" w:tplc="91E0E05C">
      <w:numFmt w:val="bullet"/>
      <w:lvlText w:val="•"/>
      <w:lvlJc w:val="left"/>
      <w:pPr>
        <w:ind w:left="8619" w:hanging="360"/>
      </w:pPr>
      <w:rPr>
        <w:rFonts w:hint="default"/>
        <w:lang w:val="en-US" w:eastAsia="en-US" w:bidi="en-US"/>
      </w:rPr>
    </w:lvl>
    <w:lvl w:ilvl="8" w:tplc="AA761C8E">
      <w:numFmt w:val="bullet"/>
      <w:lvlText w:val="•"/>
      <w:lvlJc w:val="left"/>
      <w:pPr>
        <w:ind w:left="9714" w:hanging="360"/>
      </w:pPr>
      <w:rPr>
        <w:rFonts w:hint="default"/>
        <w:lang w:val="en-US" w:eastAsia="en-US" w:bidi="en-US"/>
      </w:rPr>
    </w:lvl>
  </w:abstractNum>
  <w:abstractNum w:abstractNumId="21" w15:restartNumberingAfterBreak="0">
    <w:nsid w:val="3EB27ACE"/>
    <w:multiLevelType w:val="hybridMultilevel"/>
    <w:tmpl w:val="EBDC047E"/>
    <w:lvl w:ilvl="0" w:tplc="BEC29EFA">
      <w:numFmt w:val="bullet"/>
      <w:lvlText w:val="–"/>
      <w:lvlJc w:val="left"/>
      <w:pPr>
        <w:ind w:left="314" w:hanging="166"/>
      </w:pPr>
      <w:rPr>
        <w:rFonts w:ascii="Arial" w:eastAsia="Arial" w:hAnsi="Arial" w:cs="Arial" w:hint="default"/>
        <w:w w:val="99"/>
        <w:sz w:val="20"/>
        <w:szCs w:val="20"/>
        <w:lang w:val="en-US" w:eastAsia="en-US" w:bidi="en-US"/>
      </w:rPr>
    </w:lvl>
    <w:lvl w:ilvl="1" w:tplc="7E12E44C">
      <w:numFmt w:val="bullet"/>
      <w:lvlText w:val="•"/>
      <w:lvlJc w:val="left"/>
      <w:pPr>
        <w:ind w:left="1225" w:hanging="166"/>
      </w:pPr>
      <w:rPr>
        <w:rFonts w:hint="default"/>
        <w:lang w:val="en-US" w:eastAsia="en-US" w:bidi="en-US"/>
      </w:rPr>
    </w:lvl>
    <w:lvl w:ilvl="2" w:tplc="F45652D2">
      <w:numFmt w:val="bullet"/>
      <w:lvlText w:val="•"/>
      <w:lvlJc w:val="left"/>
      <w:pPr>
        <w:ind w:left="2130" w:hanging="166"/>
      </w:pPr>
      <w:rPr>
        <w:rFonts w:hint="default"/>
        <w:lang w:val="en-US" w:eastAsia="en-US" w:bidi="en-US"/>
      </w:rPr>
    </w:lvl>
    <w:lvl w:ilvl="3" w:tplc="C6FC5142">
      <w:numFmt w:val="bullet"/>
      <w:lvlText w:val="•"/>
      <w:lvlJc w:val="left"/>
      <w:pPr>
        <w:ind w:left="3035" w:hanging="166"/>
      </w:pPr>
      <w:rPr>
        <w:rFonts w:hint="default"/>
        <w:lang w:val="en-US" w:eastAsia="en-US" w:bidi="en-US"/>
      </w:rPr>
    </w:lvl>
    <w:lvl w:ilvl="4" w:tplc="E4FC49FA">
      <w:numFmt w:val="bullet"/>
      <w:lvlText w:val="•"/>
      <w:lvlJc w:val="left"/>
      <w:pPr>
        <w:ind w:left="3940" w:hanging="166"/>
      </w:pPr>
      <w:rPr>
        <w:rFonts w:hint="default"/>
        <w:lang w:val="en-US" w:eastAsia="en-US" w:bidi="en-US"/>
      </w:rPr>
    </w:lvl>
    <w:lvl w:ilvl="5" w:tplc="60202B4C">
      <w:numFmt w:val="bullet"/>
      <w:lvlText w:val="•"/>
      <w:lvlJc w:val="left"/>
      <w:pPr>
        <w:ind w:left="4845" w:hanging="166"/>
      </w:pPr>
      <w:rPr>
        <w:rFonts w:hint="default"/>
        <w:lang w:val="en-US" w:eastAsia="en-US" w:bidi="en-US"/>
      </w:rPr>
    </w:lvl>
    <w:lvl w:ilvl="6" w:tplc="590C95CA">
      <w:numFmt w:val="bullet"/>
      <w:lvlText w:val="•"/>
      <w:lvlJc w:val="left"/>
      <w:pPr>
        <w:ind w:left="5750" w:hanging="166"/>
      </w:pPr>
      <w:rPr>
        <w:rFonts w:hint="default"/>
        <w:lang w:val="en-US" w:eastAsia="en-US" w:bidi="en-US"/>
      </w:rPr>
    </w:lvl>
    <w:lvl w:ilvl="7" w:tplc="EE44359A">
      <w:numFmt w:val="bullet"/>
      <w:lvlText w:val="•"/>
      <w:lvlJc w:val="left"/>
      <w:pPr>
        <w:ind w:left="6656" w:hanging="166"/>
      </w:pPr>
      <w:rPr>
        <w:rFonts w:hint="default"/>
        <w:lang w:val="en-US" w:eastAsia="en-US" w:bidi="en-US"/>
      </w:rPr>
    </w:lvl>
    <w:lvl w:ilvl="8" w:tplc="A9721B4A">
      <w:numFmt w:val="bullet"/>
      <w:lvlText w:val="•"/>
      <w:lvlJc w:val="left"/>
      <w:pPr>
        <w:ind w:left="7561" w:hanging="166"/>
      </w:pPr>
      <w:rPr>
        <w:rFonts w:hint="default"/>
        <w:lang w:val="en-US" w:eastAsia="en-US" w:bidi="en-US"/>
      </w:rPr>
    </w:lvl>
  </w:abstractNum>
  <w:abstractNum w:abstractNumId="22" w15:restartNumberingAfterBreak="0">
    <w:nsid w:val="3EE05ACA"/>
    <w:multiLevelType w:val="hybridMultilevel"/>
    <w:tmpl w:val="6F1CFD18"/>
    <w:lvl w:ilvl="0" w:tplc="3DF8AC72">
      <w:start w:val="1"/>
      <w:numFmt w:val="decimal"/>
      <w:lvlText w:val="%1."/>
      <w:lvlJc w:val="left"/>
      <w:pPr>
        <w:ind w:left="2422" w:hanging="360"/>
        <w:jc w:val="left"/>
      </w:pPr>
      <w:rPr>
        <w:rFonts w:ascii="Arial" w:eastAsia="Arial" w:hAnsi="Arial" w:cs="Arial" w:hint="default"/>
        <w:b/>
        <w:bCs/>
        <w:color w:val="315BAA"/>
        <w:spacing w:val="-18"/>
        <w:w w:val="100"/>
        <w:sz w:val="24"/>
        <w:szCs w:val="24"/>
        <w:lang w:val="en-US" w:eastAsia="en-US" w:bidi="en-US"/>
      </w:rPr>
    </w:lvl>
    <w:lvl w:ilvl="1" w:tplc="27C2ADA4">
      <w:start w:val="1"/>
      <w:numFmt w:val="decimal"/>
      <w:lvlText w:val="%2."/>
      <w:lvlJc w:val="left"/>
      <w:pPr>
        <w:ind w:left="3142" w:hanging="360"/>
        <w:jc w:val="left"/>
      </w:pPr>
      <w:rPr>
        <w:rFonts w:ascii="Arial" w:eastAsia="Arial" w:hAnsi="Arial" w:cs="Arial" w:hint="default"/>
        <w:spacing w:val="-1"/>
        <w:w w:val="100"/>
        <w:sz w:val="22"/>
        <w:szCs w:val="22"/>
        <w:lang w:val="en-US" w:eastAsia="en-US" w:bidi="en-US"/>
      </w:rPr>
    </w:lvl>
    <w:lvl w:ilvl="2" w:tplc="0DBAEA18">
      <w:numFmt w:val="bullet"/>
      <w:lvlText w:val="•"/>
      <w:lvlJc w:val="left"/>
      <w:pPr>
        <w:ind w:left="4114" w:hanging="360"/>
      </w:pPr>
      <w:rPr>
        <w:rFonts w:hint="default"/>
        <w:lang w:val="en-US" w:eastAsia="en-US" w:bidi="en-US"/>
      </w:rPr>
    </w:lvl>
    <w:lvl w:ilvl="3" w:tplc="599C288A">
      <w:numFmt w:val="bullet"/>
      <w:lvlText w:val="•"/>
      <w:lvlJc w:val="left"/>
      <w:pPr>
        <w:ind w:left="5088" w:hanging="360"/>
      </w:pPr>
      <w:rPr>
        <w:rFonts w:hint="default"/>
        <w:lang w:val="en-US" w:eastAsia="en-US" w:bidi="en-US"/>
      </w:rPr>
    </w:lvl>
    <w:lvl w:ilvl="4" w:tplc="B2C49E04">
      <w:numFmt w:val="bullet"/>
      <w:lvlText w:val="•"/>
      <w:lvlJc w:val="left"/>
      <w:pPr>
        <w:ind w:left="6062" w:hanging="360"/>
      </w:pPr>
      <w:rPr>
        <w:rFonts w:hint="default"/>
        <w:lang w:val="en-US" w:eastAsia="en-US" w:bidi="en-US"/>
      </w:rPr>
    </w:lvl>
    <w:lvl w:ilvl="5" w:tplc="7494BDDC">
      <w:numFmt w:val="bullet"/>
      <w:lvlText w:val="•"/>
      <w:lvlJc w:val="left"/>
      <w:pPr>
        <w:ind w:left="7036" w:hanging="360"/>
      </w:pPr>
      <w:rPr>
        <w:rFonts w:hint="default"/>
        <w:lang w:val="en-US" w:eastAsia="en-US" w:bidi="en-US"/>
      </w:rPr>
    </w:lvl>
    <w:lvl w:ilvl="6" w:tplc="30B4D864">
      <w:numFmt w:val="bullet"/>
      <w:lvlText w:val="•"/>
      <w:lvlJc w:val="left"/>
      <w:pPr>
        <w:ind w:left="8010" w:hanging="360"/>
      </w:pPr>
      <w:rPr>
        <w:rFonts w:hint="default"/>
        <w:lang w:val="en-US" w:eastAsia="en-US" w:bidi="en-US"/>
      </w:rPr>
    </w:lvl>
    <w:lvl w:ilvl="7" w:tplc="314452EE">
      <w:numFmt w:val="bullet"/>
      <w:lvlText w:val="•"/>
      <w:lvlJc w:val="left"/>
      <w:pPr>
        <w:ind w:left="8984" w:hanging="360"/>
      </w:pPr>
      <w:rPr>
        <w:rFonts w:hint="default"/>
        <w:lang w:val="en-US" w:eastAsia="en-US" w:bidi="en-US"/>
      </w:rPr>
    </w:lvl>
    <w:lvl w:ilvl="8" w:tplc="EA92A3CE">
      <w:numFmt w:val="bullet"/>
      <w:lvlText w:val="•"/>
      <w:lvlJc w:val="left"/>
      <w:pPr>
        <w:ind w:left="9958" w:hanging="360"/>
      </w:pPr>
      <w:rPr>
        <w:rFonts w:hint="default"/>
        <w:lang w:val="en-US" w:eastAsia="en-US" w:bidi="en-US"/>
      </w:rPr>
    </w:lvl>
  </w:abstractNum>
  <w:abstractNum w:abstractNumId="23" w15:restartNumberingAfterBreak="0">
    <w:nsid w:val="3FD626F1"/>
    <w:multiLevelType w:val="hybridMultilevel"/>
    <w:tmpl w:val="6DC246A6"/>
    <w:lvl w:ilvl="0" w:tplc="D21E7502">
      <w:start w:val="3"/>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28DE1592">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0486D962">
      <w:numFmt w:val="bullet"/>
      <w:lvlText w:val="•"/>
      <w:lvlJc w:val="left"/>
      <w:pPr>
        <w:ind w:left="4114" w:hanging="360"/>
      </w:pPr>
      <w:rPr>
        <w:rFonts w:hint="default"/>
        <w:lang w:val="en-US" w:eastAsia="en-US" w:bidi="en-US"/>
      </w:rPr>
    </w:lvl>
    <w:lvl w:ilvl="3" w:tplc="2A92690A">
      <w:numFmt w:val="bullet"/>
      <w:lvlText w:val="•"/>
      <w:lvlJc w:val="left"/>
      <w:pPr>
        <w:ind w:left="5088" w:hanging="360"/>
      </w:pPr>
      <w:rPr>
        <w:rFonts w:hint="default"/>
        <w:lang w:val="en-US" w:eastAsia="en-US" w:bidi="en-US"/>
      </w:rPr>
    </w:lvl>
    <w:lvl w:ilvl="4" w:tplc="2CAC3B42">
      <w:numFmt w:val="bullet"/>
      <w:lvlText w:val="•"/>
      <w:lvlJc w:val="left"/>
      <w:pPr>
        <w:ind w:left="6062" w:hanging="360"/>
      </w:pPr>
      <w:rPr>
        <w:rFonts w:hint="default"/>
        <w:lang w:val="en-US" w:eastAsia="en-US" w:bidi="en-US"/>
      </w:rPr>
    </w:lvl>
    <w:lvl w:ilvl="5" w:tplc="D5B89C9C">
      <w:numFmt w:val="bullet"/>
      <w:lvlText w:val="•"/>
      <w:lvlJc w:val="left"/>
      <w:pPr>
        <w:ind w:left="7036" w:hanging="360"/>
      </w:pPr>
      <w:rPr>
        <w:rFonts w:hint="default"/>
        <w:lang w:val="en-US" w:eastAsia="en-US" w:bidi="en-US"/>
      </w:rPr>
    </w:lvl>
    <w:lvl w:ilvl="6" w:tplc="87622188">
      <w:numFmt w:val="bullet"/>
      <w:lvlText w:val="•"/>
      <w:lvlJc w:val="left"/>
      <w:pPr>
        <w:ind w:left="8010" w:hanging="360"/>
      </w:pPr>
      <w:rPr>
        <w:rFonts w:hint="default"/>
        <w:lang w:val="en-US" w:eastAsia="en-US" w:bidi="en-US"/>
      </w:rPr>
    </w:lvl>
    <w:lvl w:ilvl="7" w:tplc="AD54DBFC">
      <w:numFmt w:val="bullet"/>
      <w:lvlText w:val="•"/>
      <w:lvlJc w:val="left"/>
      <w:pPr>
        <w:ind w:left="8984" w:hanging="360"/>
      </w:pPr>
      <w:rPr>
        <w:rFonts w:hint="default"/>
        <w:lang w:val="en-US" w:eastAsia="en-US" w:bidi="en-US"/>
      </w:rPr>
    </w:lvl>
    <w:lvl w:ilvl="8" w:tplc="E112092A">
      <w:numFmt w:val="bullet"/>
      <w:lvlText w:val="•"/>
      <w:lvlJc w:val="left"/>
      <w:pPr>
        <w:ind w:left="9958" w:hanging="360"/>
      </w:pPr>
      <w:rPr>
        <w:rFonts w:hint="default"/>
        <w:lang w:val="en-US" w:eastAsia="en-US" w:bidi="en-US"/>
      </w:rPr>
    </w:lvl>
  </w:abstractNum>
  <w:abstractNum w:abstractNumId="24" w15:restartNumberingAfterBreak="0">
    <w:nsid w:val="40E27053"/>
    <w:multiLevelType w:val="hybridMultilevel"/>
    <w:tmpl w:val="BBBA7F12"/>
    <w:lvl w:ilvl="0" w:tplc="69E29EC8">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F64699EE">
      <w:numFmt w:val="bullet"/>
      <w:lvlText w:val="•"/>
      <w:lvlJc w:val="left"/>
      <w:pPr>
        <w:ind w:left="3368" w:hanging="360"/>
      </w:pPr>
      <w:rPr>
        <w:rFonts w:hint="default"/>
        <w:lang w:val="en-US" w:eastAsia="en-US" w:bidi="en-US"/>
      </w:rPr>
    </w:lvl>
    <w:lvl w:ilvl="2" w:tplc="C5CCB1E2">
      <w:numFmt w:val="bullet"/>
      <w:lvlText w:val="•"/>
      <w:lvlJc w:val="left"/>
      <w:pPr>
        <w:ind w:left="4317" w:hanging="360"/>
      </w:pPr>
      <w:rPr>
        <w:rFonts w:hint="default"/>
        <w:lang w:val="en-US" w:eastAsia="en-US" w:bidi="en-US"/>
      </w:rPr>
    </w:lvl>
    <w:lvl w:ilvl="3" w:tplc="DF7C35BA">
      <w:numFmt w:val="bullet"/>
      <w:lvlText w:val="•"/>
      <w:lvlJc w:val="left"/>
      <w:pPr>
        <w:ind w:left="5265" w:hanging="360"/>
      </w:pPr>
      <w:rPr>
        <w:rFonts w:hint="default"/>
        <w:lang w:val="en-US" w:eastAsia="en-US" w:bidi="en-US"/>
      </w:rPr>
    </w:lvl>
    <w:lvl w:ilvl="4" w:tplc="A6CC5E48">
      <w:numFmt w:val="bullet"/>
      <w:lvlText w:val="•"/>
      <w:lvlJc w:val="left"/>
      <w:pPr>
        <w:ind w:left="6214" w:hanging="360"/>
      </w:pPr>
      <w:rPr>
        <w:rFonts w:hint="default"/>
        <w:lang w:val="en-US" w:eastAsia="en-US" w:bidi="en-US"/>
      </w:rPr>
    </w:lvl>
    <w:lvl w:ilvl="5" w:tplc="5AB2F4C2">
      <w:numFmt w:val="bullet"/>
      <w:lvlText w:val="•"/>
      <w:lvlJc w:val="left"/>
      <w:pPr>
        <w:ind w:left="7163" w:hanging="360"/>
      </w:pPr>
      <w:rPr>
        <w:rFonts w:hint="default"/>
        <w:lang w:val="en-US" w:eastAsia="en-US" w:bidi="en-US"/>
      </w:rPr>
    </w:lvl>
    <w:lvl w:ilvl="6" w:tplc="786A0038">
      <w:numFmt w:val="bullet"/>
      <w:lvlText w:val="•"/>
      <w:lvlJc w:val="left"/>
      <w:pPr>
        <w:ind w:left="8111" w:hanging="360"/>
      </w:pPr>
      <w:rPr>
        <w:rFonts w:hint="default"/>
        <w:lang w:val="en-US" w:eastAsia="en-US" w:bidi="en-US"/>
      </w:rPr>
    </w:lvl>
    <w:lvl w:ilvl="7" w:tplc="AC408842">
      <w:numFmt w:val="bullet"/>
      <w:lvlText w:val="•"/>
      <w:lvlJc w:val="left"/>
      <w:pPr>
        <w:ind w:left="9060" w:hanging="360"/>
      </w:pPr>
      <w:rPr>
        <w:rFonts w:hint="default"/>
        <w:lang w:val="en-US" w:eastAsia="en-US" w:bidi="en-US"/>
      </w:rPr>
    </w:lvl>
    <w:lvl w:ilvl="8" w:tplc="BDDE65B4">
      <w:numFmt w:val="bullet"/>
      <w:lvlText w:val="•"/>
      <w:lvlJc w:val="left"/>
      <w:pPr>
        <w:ind w:left="10009" w:hanging="360"/>
      </w:pPr>
      <w:rPr>
        <w:rFonts w:hint="default"/>
        <w:lang w:val="en-US" w:eastAsia="en-US" w:bidi="en-US"/>
      </w:rPr>
    </w:lvl>
  </w:abstractNum>
  <w:abstractNum w:abstractNumId="25" w15:restartNumberingAfterBreak="0">
    <w:nsid w:val="4101097D"/>
    <w:multiLevelType w:val="hybridMultilevel"/>
    <w:tmpl w:val="7E24A4B2"/>
    <w:lvl w:ilvl="0" w:tplc="DA28F2AA">
      <w:start w:val="10"/>
      <w:numFmt w:val="upperRoman"/>
      <w:lvlText w:val="%1-"/>
      <w:lvlJc w:val="left"/>
      <w:pPr>
        <w:ind w:left="1702" w:hanging="224"/>
        <w:jc w:val="left"/>
      </w:pPr>
      <w:rPr>
        <w:rFonts w:ascii="Arial" w:eastAsia="Arial" w:hAnsi="Arial" w:cs="Arial" w:hint="default"/>
        <w:spacing w:val="0"/>
        <w:w w:val="100"/>
        <w:sz w:val="20"/>
        <w:szCs w:val="20"/>
        <w:lang w:val="en-US" w:eastAsia="en-US" w:bidi="en-US"/>
      </w:rPr>
    </w:lvl>
    <w:lvl w:ilvl="1" w:tplc="0B0AE0FE">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36166290">
      <w:numFmt w:val="bullet"/>
      <w:lvlText w:val="•"/>
      <w:lvlJc w:val="left"/>
      <w:pPr>
        <w:ind w:left="3474" w:hanging="360"/>
      </w:pPr>
      <w:rPr>
        <w:rFonts w:hint="default"/>
        <w:lang w:val="en-US" w:eastAsia="en-US" w:bidi="en-US"/>
      </w:rPr>
    </w:lvl>
    <w:lvl w:ilvl="3" w:tplc="C8CE36A2">
      <w:numFmt w:val="bullet"/>
      <w:lvlText w:val="•"/>
      <w:lvlJc w:val="left"/>
      <w:pPr>
        <w:ind w:left="4528" w:hanging="360"/>
      </w:pPr>
      <w:rPr>
        <w:rFonts w:hint="default"/>
        <w:lang w:val="en-US" w:eastAsia="en-US" w:bidi="en-US"/>
      </w:rPr>
    </w:lvl>
    <w:lvl w:ilvl="4" w:tplc="3E46723E">
      <w:numFmt w:val="bullet"/>
      <w:lvlText w:val="•"/>
      <w:lvlJc w:val="left"/>
      <w:pPr>
        <w:ind w:left="5582" w:hanging="360"/>
      </w:pPr>
      <w:rPr>
        <w:rFonts w:hint="default"/>
        <w:lang w:val="en-US" w:eastAsia="en-US" w:bidi="en-US"/>
      </w:rPr>
    </w:lvl>
    <w:lvl w:ilvl="5" w:tplc="100267AE">
      <w:numFmt w:val="bullet"/>
      <w:lvlText w:val="•"/>
      <w:lvlJc w:val="left"/>
      <w:pPr>
        <w:ind w:left="6636" w:hanging="360"/>
      </w:pPr>
      <w:rPr>
        <w:rFonts w:hint="default"/>
        <w:lang w:val="en-US" w:eastAsia="en-US" w:bidi="en-US"/>
      </w:rPr>
    </w:lvl>
    <w:lvl w:ilvl="6" w:tplc="1E448A02">
      <w:numFmt w:val="bullet"/>
      <w:lvlText w:val="•"/>
      <w:lvlJc w:val="left"/>
      <w:pPr>
        <w:ind w:left="7690" w:hanging="360"/>
      </w:pPr>
      <w:rPr>
        <w:rFonts w:hint="default"/>
        <w:lang w:val="en-US" w:eastAsia="en-US" w:bidi="en-US"/>
      </w:rPr>
    </w:lvl>
    <w:lvl w:ilvl="7" w:tplc="FE0221C4">
      <w:numFmt w:val="bullet"/>
      <w:lvlText w:val="•"/>
      <w:lvlJc w:val="left"/>
      <w:pPr>
        <w:ind w:left="8744" w:hanging="360"/>
      </w:pPr>
      <w:rPr>
        <w:rFonts w:hint="default"/>
        <w:lang w:val="en-US" w:eastAsia="en-US" w:bidi="en-US"/>
      </w:rPr>
    </w:lvl>
    <w:lvl w:ilvl="8" w:tplc="DF10E464">
      <w:numFmt w:val="bullet"/>
      <w:lvlText w:val="•"/>
      <w:lvlJc w:val="left"/>
      <w:pPr>
        <w:ind w:left="9798" w:hanging="360"/>
      </w:pPr>
      <w:rPr>
        <w:rFonts w:hint="default"/>
        <w:lang w:val="en-US" w:eastAsia="en-US" w:bidi="en-US"/>
      </w:rPr>
    </w:lvl>
  </w:abstractNum>
  <w:abstractNum w:abstractNumId="26" w15:restartNumberingAfterBreak="0">
    <w:nsid w:val="4115787D"/>
    <w:multiLevelType w:val="hybridMultilevel"/>
    <w:tmpl w:val="59F20260"/>
    <w:lvl w:ilvl="0" w:tplc="948A1712">
      <w:start w:val="1"/>
      <w:numFmt w:val="decimal"/>
      <w:lvlText w:val="%1."/>
      <w:lvlJc w:val="left"/>
      <w:pPr>
        <w:ind w:left="107" w:hanging="221"/>
        <w:jc w:val="left"/>
      </w:pPr>
      <w:rPr>
        <w:rFonts w:ascii="Arial" w:eastAsia="Arial" w:hAnsi="Arial" w:cs="Arial" w:hint="default"/>
        <w:i/>
        <w:w w:val="99"/>
        <w:sz w:val="20"/>
        <w:szCs w:val="20"/>
        <w:lang w:val="en-US" w:eastAsia="en-US" w:bidi="en-US"/>
      </w:rPr>
    </w:lvl>
    <w:lvl w:ilvl="1" w:tplc="525CE6BE">
      <w:numFmt w:val="bullet"/>
      <w:lvlText w:val="•"/>
      <w:lvlJc w:val="left"/>
      <w:pPr>
        <w:ind w:left="469" w:hanging="221"/>
      </w:pPr>
      <w:rPr>
        <w:rFonts w:hint="default"/>
        <w:lang w:val="en-US" w:eastAsia="en-US" w:bidi="en-US"/>
      </w:rPr>
    </w:lvl>
    <w:lvl w:ilvl="2" w:tplc="AADAE06E">
      <w:numFmt w:val="bullet"/>
      <w:lvlText w:val="•"/>
      <w:lvlJc w:val="left"/>
      <w:pPr>
        <w:ind w:left="839" w:hanging="221"/>
      </w:pPr>
      <w:rPr>
        <w:rFonts w:hint="default"/>
        <w:lang w:val="en-US" w:eastAsia="en-US" w:bidi="en-US"/>
      </w:rPr>
    </w:lvl>
    <w:lvl w:ilvl="3" w:tplc="8F624298">
      <w:numFmt w:val="bullet"/>
      <w:lvlText w:val="•"/>
      <w:lvlJc w:val="left"/>
      <w:pPr>
        <w:ind w:left="1209" w:hanging="221"/>
      </w:pPr>
      <w:rPr>
        <w:rFonts w:hint="default"/>
        <w:lang w:val="en-US" w:eastAsia="en-US" w:bidi="en-US"/>
      </w:rPr>
    </w:lvl>
    <w:lvl w:ilvl="4" w:tplc="2A60F3D0">
      <w:numFmt w:val="bullet"/>
      <w:lvlText w:val="•"/>
      <w:lvlJc w:val="left"/>
      <w:pPr>
        <w:ind w:left="1579" w:hanging="221"/>
      </w:pPr>
      <w:rPr>
        <w:rFonts w:hint="default"/>
        <w:lang w:val="en-US" w:eastAsia="en-US" w:bidi="en-US"/>
      </w:rPr>
    </w:lvl>
    <w:lvl w:ilvl="5" w:tplc="0C6002D6">
      <w:numFmt w:val="bullet"/>
      <w:lvlText w:val="•"/>
      <w:lvlJc w:val="left"/>
      <w:pPr>
        <w:ind w:left="1949" w:hanging="221"/>
      </w:pPr>
      <w:rPr>
        <w:rFonts w:hint="default"/>
        <w:lang w:val="en-US" w:eastAsia="en-US" w:bidi="en-US"/>
      </w:rPr>
    </w:lvl>
    <w:lvl w:ilvl="6" w:tplc="3F0C2464">
      <w:numFmt w:val="bullet"/>
      <w:lvlText w:val="•"/>
      <w:lvlJc w:val="left"/>
      <w:pPr>
        <w:ind w:left="2319" w:hanging="221"/>
      </w:pPr>
      <w:rPr>
        <w:rFonts w:hint="default"/>
        <w:lang w:val="en-US" w:eastAsia="en-US" w:bidi="en-US"/>
      </w:rPr>
    </w:lvl>
    <w:lvl w:ilvl="7" w:tplc="898A1CC0">
      <w:numFmt w:val="bullet"/>
      <w:lvlText w:val="•"/>
      <w:lvlJc w:val="left"/>
      <w:pPr>
        <w:ind w:left="2689" w:hanging="221"/>
      </w:pPr>
      <w:rPr>
        <w:rFonts w:hint="default"/>
        <w:lang w:val="en-US" w:eastAsia="en-US" w:bidi="en-US"/>
      </w:rPr>
    </w:lvl>
    <w:lvl w:ilvl="8" w:tplc="6D0CC5D0">
      <w:numFmt w:val="bullet"/>
      <w:lvlText w:val="•"/>
      <w:lvlJc w:val="left"/>
      <w:pPr>
        <w:ind w:left="3059" w:hanging="221"/>
      </w:pPr>
      <w:rPr>
        <w:rFonts w:hint="default"/>
        <w:lang w:val="en-US" w:eastAsia="en-US" w:bidi="en-US"/>
      </w:rPr>
    </w:lvl>
  </w:abstractNum>
  <w:abstractNum w:abstractNumId="27" w15:restartNumberingAfterBreak="0">
    <w:nsid w:val="46C11EE7"/>
    <w:multiLevelType w:val="hybridMultilevel"/>
    <w:tmpl w:val="6C765ED2"/>
    <w:lvl w:ilvl="0" w:tplc="2482E09A">
      <w:start w:val="1"/>
      <w:numFmt w:val="decimal"/>
      <w:lvlText w:val="%1."/>
      <w:lvlJc w:val="left"/>
      <w:pPr>
        <w:ind w:left="2184" w:hanging="483"/>
        <w:jc w:val="left"/>
      </w:pPr>
      <w:rPr>
        <w:rFonts w:ascii="Calibri" w:eastAsia="Calibri" w:hAnsi="Calibri" w:cs="Calibri" w:hint="default"/>
        <w:spacing w:val="-1"/>
        <w:w w:val="100"/>
        <w:sz w:val="18"/>
        <w:szCs w:val="18"/>
        <w:lang w:val="en-US" w:eastAsia="en-US" w:bidi="en-US"/>
      </w:rPr>
    </w:lvl>
    <w:lvl w:ilvl="1" w:tplc="338ABD54">
      <w:start w:val="1"/>
      <w:numFmt w:val="lowerLetter"/>
      <w:lvlText w:val="%2."/>
      <w:lvlJc w:val="left"/>
      <w:pPr>
        <w:ind w:left="3142" w:hanging="360"/>
        <w:jc w:val="left"/>
      </w:pPr>
      <w:rPr>
        <w:rFonts w:hint="default"/>
        <w:b/>
        <w:bCs/>
        <w:spacing w:val="-1"/>
        <w:w w:val="100"/>
        <w:lang w:val="en-US" w:eastAsia="en-US" w:bidi="en-US"/>
      </w:rPr>
    </w:lvl>
    <w:lvl w:ilvl="2" w:tplc="F05CA9B8">
      <w:numFmt w:val="bullet"/>
      <w:lvlText w:val="•"/>
      <w:lvlJc w:val="left"/>
      <w:pPr>
        <w:ind w:left="3140" w:hanging="360"/>
      </w:pPr>
      <w:rPr>
        <w:rFonts w:hint="default"/>
        <w:lang w:val="en-US" w:eastAsia="en-US" w:bidi="en-US"/>
      </w:rPr>
    </w:lvl>
    <w:lvl w:ilvl="3" w:tplc="7130C5AE">
      <w:numFmt w:val="bullet"/>
      <w:lvlText w:val="•"/>
      <w:lvlJc w:val="left"/>
      <w:pPr>
        <w:ind w:left="4235" w:hanging="360"/>
      </w:pPr>
      <w:rPr>
        <w:rFonts w:hint="default"/>
        <w:lang w:val="en-US" w:eastAsia="en-US" w:bidi="en-US"/>
      </w:rPr>
    </w:lvl>
    <w:lvl w:ilvl="4" w:tplc="1F0A0C42">
      <w:numFmt w:val="bullet"/>
      <w:lvlText w:val="•"/>
      <w:lvlJc w:val="left"/>
      <w:pPr>
        <w:ind w:left="5331" w:hanging="360"/>
      </w:pPr>
      <w:rPr>
        <w:rFonts w:hint="default"/>
        <w:lang w:val="en-US" w:eastAsia="en-US" w:bidi="en-US"/>
      </w:rPr>
    </w:lvl>
    <w:lvl w:ilvl="5" w:tplc="7D32822C">
      <w:numFmt w:val="bullet"/>
      <w:lvlText w:val="•"/>
      <w:lvlJc w:val="left"/>
      <w:pPr>
        <w:ind w:left="6427" w:hanging="360"/>
      </w:pPr>
      <w:rPr>
        <w:rFonts w:hint="default"/>
        <w:lang w:val="en-US" w:eastAsia="en-US" w:bidi="en-US"/>
      </w:rPr>
    </w:lvl>
    <w:lvl w:ilvl="6" w:tplc="65000906">
      <w:numFmt w:val="bullet"/>
      <w:lvlText w:val="•"/>
      <w:lvlJc w:val="left"/>
      <w:pPr>
        <w:ind w:left="7523" w:hanging="360"/>
      </w:pPr>
      <w:rPr>
        <w:rFonts w:hint="default"/>
        <w:lang w:val="en-US" w:eastAsia="en-US" w:bidi="en-US"/>
      </w:rPr>
    </w:lvl>
    <w:lvl w:ilvl="7" w:tplc="8E584522">
      <w:numFmt w:val="bullet"/>
      <w:lvlText w:val="•"/>
      <w:lvlJc w:val="left"/>
      <w:pPr>
        <w:ind w:left="8619" w:hanging="360"/>
      </w:pPr>
      <w:rPr>
        <w:rFonts w:hint="default"/>
        <w:lang w:val="en-US" w:eastAsia="en-US" w:bidi="en-US"/>
      </w:rPr>
    </w:lvl>
    <w:lvl w:ilvl="8" w:tplc="B9D6EBCC">
      <w:numFmt w:val="bullet"/>
      <w:lvlText w:val="•"/>
      <w:lvlJc w:val="left"/>
      <w:pPr>
        <w:ind w:left="9714" w:hanging="360"/>
      </w:pPr>
      <w:rPr>
        <w:rFonts w:hint="default"/>
        <w:lang w:val="en-US" w:eastAsia="en-US" w:bidi="en-US"/>
      </w:rPr>
    </w:lvl>
  </w:abstractNum>
  <w:abstractNum w:abstractNumId="28" w15:restartNumberingAfterBreak="0">
    <w:nsid w:val="46DF2254"/>
    <w:multiLevelType w:val="hybridMultilevel"/>
    <w:tmpl w:val="5A98CE84"/>
    <w:lvl w:ilvl="0" w:tplc="4C3ABD7C">
      <w:start w:val="1"/>
      <w:numFmt w:val="lowerLetter"/>
      <w:lvlText w:val="(%1)"/>
      <w:lvlJc w:val="left"/>
      <w:pPr>
        <w:ind w:left="2752" w:hanging="331"/>
        <w:jc w:val="left"/>
      </w:pPr>
      <w:rPr>
        <w:rFonts w:ascii="Arial" w:eastAsia="Arial" w:hAnsi="Arial" w:cs="Arial" w:hint="default"/>
        <w:w w:val="100"/>
        <w:sz w:val="22"/>
        <w:szCs w:val="22"/>
        <w:lang w:val="en-US" w:eastAsia="en-US" w:bidi="en-US"/>
      </w:rPr>
    </w:lvl>
    <w:lvl w:ilvl="1" w:tplc="E0C6CF32">
      <w:numFmt w:val="bullet"/>
      <w:lvlText w:val="•"/>
      <w:lvlJc w:val="left"/>
      <w:pPr>
        <w:ind w:left="3674" w:hanging="331"/>
      </w:pPr>
      <w:rPr>
        <w:rFonts w:hint="default"/>
        <w:lang w:val="en-US" w:eastAsia="en-US" w:bidi="en-US"/>
      </w:rPr>
    </w:lvl>
    <w:lvl w:ilvl="2" w:tplc="4CCA4334">
      <w:numFmt w:val="bullet"/>
      <w:lvlText w:val="•"/>
      <w:lvlJc w:val="left"/>
      <w:pPr>
        <w:ind w:left="4589" w:hanging="331"/>
      </w:pPr>
      <w:rPr>
        <w:rFonts w:hint="default"/>
        <w:lang w:val="en-US" w:eastAsia="en-US" w:bidi="en-US"/>
      </w:rPr>
    </w:lvl>
    <w:lvl w:ilvl="3" w:tplc="AA16B4F6">
      <w:numFmt w:val="bullet"/>
      <w:lvlText w:val="•"/>
      <w:lvlJc w:val="left"/>
      <w:pPr>
        <w:ind w:left="5503" w:hanging="331"/>
      </w:pPr>
      <w:rPr>
        <w:rFonts w:hint="default"/>
        <w:lang w:val="en-US" w:eastAsia="en-US" w:bidi="en-US"/>
      </w:rPr>
    </w:lvl>
    <w:lvl w:ilvl="4" w:tplc="B5FE4AA6">
      <w:numFmt w:val="bullet"/>
      <w:lvlText w:val="•"/>
      <w:lvlJc w:val="left"/>
      <w:pPr>
        <w:ind w:left="6418" w:hanging="331"/>
      </w:pPr>
      <w:rPr>
        <w:rFonts w:hint="default"/>
        <w:lang w:val="en-US" w:eastAsia="en-US" w:bidi="en-US"/>
      </w:rPr>
    </w:lvl>
    <w:lvl w:ilvl="5" w:tplc="55260A90">
      <w:numFmt w:val="bullet"/>
      <w:lvlText w:val="•"/>
      <w:lvlJc w:val="left"/>
      <w:pPr>
        <w:ind w:left="7333" w:hanging="331"/>
      </w:pPr>
      <w:rPr>
        <w:rFonts w:hint="default"/>
        <w:lang w:val="en-US" w:eastAsia="en-US" w:bidi="en-US"/>
      </w:rPr>
    </w:lvl>
    <w:lvl w:ilvl="6" w:tplc="AD44B3F8">
      <w:numFmt w:val="bullet"/>
      <w:lvlText w:val="•"/>
      <w:lvlJc w:val="left"/>
      <w:pPr>
        <w:ind w:left="8247" w:hanging="331"/>
      </w:pPr>
      <w:rPr>
        <w:rFonts w:hint="default"/>
        <w:lang w:val="en-US" w:eastAsia="en-US" w:bidi="en-US"/>
      </w:rPr>
    </w:lvl>
    <w:lvl w:ilvl="7" w:tplc="C80CF600">
      <w:numFmt w:val="bullet"/>
      <w:lvlText w:val="•"/>
      <w:lvlJc w:val="left"/>
      <w:pPr>
        <w:ind w:left="9162" w:hanging="331"/>
      </w:pPr>
      <w:rPr>
        <w:rFonts w:hint="default"/>
        <w:lang w:val="en-US" w:eastAsia="en-US" w:bidi="en-US"/>
      </w:rPr>
    </w:lvl>
    <w:lvl w:ilvl="8" w:tplc="F3F4A204">
      <w:numFmt w:val="bullet"/>
      <w:lvlText w:val="•"/>
      <w:lvlJc w:val="left"/>
      <w:pPr>
        <w:ind w:left="10077" w:hanging="331"/>
      </w:pPr>
      <w:rPr>
        <w:rFonts w:hint="default"/>
        <w:lang w:val="en-US" w:eastAsia="en-US" w:bidi="en-US"/>
      </w:rPr>
    </w:lvl>
  </w:abstractNum>
  <w:abstractNum w:abstractNumId="29" w15:restartNumberingAfterBreak="0">
    <w:nsid w:val="4C49427C"/>
    <w:multiLevelType w:val="hybridMultilevel"/>
    <w:tmpl w:val="879E55F0"/>
    <w:lvl w:ilvl="0" w:tplc="2DBA9350">
      <w:numFmt w:val="bullet"/>
      <w:lvlText w:val=""/>
      <w:lvlJc w:val="left"/>
      <w:pPr>
        <w:ind w:left="2422" w:hanging="360"/>
      </w:pPr>
      <w:rPr>
        <w:rFonts w:ascii="Symbol" w:eastAsia="Symbol" w:hAnsi="Symbol" w:cs="Symbol" w:hint="default"/>
        <w:w w:val="100"/>
        <w:sz w:val="22"/>
        <w:szCs w:val="22"/>
        <w:lang w:val="en-US" w:eastAsia="en-US" w:bidi="en-US"/>
      </w:rPr>
    </w:lvl>
    <w:lvl w:ilvl="1" w:tplc="D458AE0A">
      <w:numFmt w:val="bullet"/>
      <w:lvlText w:val="•"/>
      <w:lvlJc w:val="left"/>
      <w:pPr>
        <w:ind w:left="3368" w:hanging="360"/>
      </w:pPr>
      <w:rPr>
        <w:rFonts w:hint="default"/>
        <w:lang w:val="en-US" w:eastAsia="en-US" w:bidi="en-US"/>
      </w:rPr>
    </w:lvl>
    <w:lvl w:ilvl="2" w:tplc="231AF5AE">
      <w:numFmt w:val="bullet"/>
      <w:lvlText w:val="•"/>
      <w:lvlJc w:val="left"/>
      <w:pPr>
        <w:ind w:left="4317" w:hanging="360"/>
      </w:pPr>
      <w:rPr>
        <w:rFonts w:hint="default"/>
        <w:lang w:val="en-US" w:eastAsia="en-US" w:bidi="en-US"/>
      </w:rPr>
    </w:lvl>
    <w:lvl w:ilvl="3" w:tplc="C2A6E528">
      <w:numFmt w:val="bullet"/>
      <w:lvlText w:val="•"/>
      <w:lvlJc w:val="left"/>
      <w:pPr>
        <w:ind w:left="5265" w:hanging="360"/>
      </w:pPr>
      <w:rPr>
        <w:rFonts w:hint="default"/>
        <w:lang w:val="en-US" w:eastAsia="en-US" w:bidi="en-US"/>
      </w:rPr>
    </w:lvl>
    <w:lvl w:ilvl="4" w:tplc="F1B671E4">
      <w:numFmt w:val="bullet"/>
      <w:lvlText w:val="•"/>
      <w:lvlJc w:val="left"/>
      <w:pPr>
        <w:ind w:left="6214" w:hanging="360"/>
      </w:pPr>
      <w:rPr>
        <w:rFonts w:hint="default"/>
        <w:lang w:val="en-US" w:eastAsia="en-US" w:bidi="en-US"/>
      </w:rPr>
    </w:lvl>
    <w:lvl w:ilvl="5" w:tplc="D0B67FBA">
      <w:numFmt w:val="bullet"/>
      <w:lvlText w:val="•"/>
      <w:lvlJc w:val="left"/>
      <w:pPr>
        <w:ind w:left="7163" w:hanging="360"/>
      </w:pPr>
      <w:rPr>
        <w:rFonts w:hint="default"/>
        <w:lang w:val="en-US" w:eastAsia="en-US" w:bidi="en-US"/>
      </w:rPr>
    </w:lvl>
    <w:lvl w:ilvl="6" w:tplc="87A8C412">
      <w:numFmt w:val="bullet"/>
      <w:lvlText w:val="•"/>
      <w:lvlJc w:val="left"/>
      <w:pPr>
        <w:ind w:left="8111" w:hanging="360"/>
      </w:pPr>
      <w:rPr>
        <w:rFonts w:hint="default"/>
        <w:lang w:val="en-US" w:eastAsia="en-US" w:bidi="en-US"/>
      </w:rPr>
    </w:lvl>
    <w:lvl w:ilvl="7" w:tplc="7254658C">
      <w:numFmt w:val="bullet"/>
      <w:lvlText w:val="•"/>
      <w:lvlJc w:val="left"/>
      <w:pPr>
        <w:ind w:left="9060" w:hanging="360"/>
      </w:pPr>
      <w:rPr>
        <w:rFonts w:hint="default"/>
        <w:lang w:val="en-US" w:eastAsia="en-US" w:bidi="en-US"/>
      </w:rPr>
    </w:lvl>
    <w:lvl w:ilvl="8" w:tplc="2270910E">
      <w:numFmt w:val="bullet"/>
      <w:lvlText w:val="•"/>
      <w:lvlJc w:val="left"/>
      <w:pPr>
        <w:ind w:left="10009" w:hanging="360"/>
      </w:pPr>
      <w:rPr>
        <w:rFonts w:hint="default"/>
        <w:lang w:val="en-US" w:eastAsia="en-US" w:bidi="en-US"/>
      </w:rPr>
    </w:lvl>
  </w:abstractNum>
  <w:abstractNum w:abstractNumId="30" w15:restartNumberingAfterBreak="0">
    <w:nsid w:val="50E517BB"/>
    <w:multiLevelType w:val="hybridMultilevel"/>
    <w:tmpl w:val="4D144AB0"/>
    <w:lvl w:ilvl="0" w:tplc="CD04A602">
      <w:start w:val="4"/>
      <w:numFmt w:val="lowerRoman"/>
      <w:lvlText w:val="(%1)"/>
      <w:lvlJc w:val="left"/>
      <w:pPr>
        <w:ind w:left="1702" w:hanging="363"/>
        <w:jc w:val="left"/>
      </w:pPr>
      <w:rPr>
        <w:rFonts w:ascii="Arial" w:eastAsia="Arial" w:hAnsi="Arial" w:cs="Arial" w:hint="default"/>
        <w:spacing w:val="-3"/>
        <w:w w:val="100"/>
        <w:sz w:val="22"/>
        <w:szCs w:val="22"/>
        <w:lang w:val="en-US" w:eastAsia="en-US" w:bidi="en-US"/>
      </w:rPr>
    </w:lvl>
    <w:lvl w:ilvl="1" w:tplc="092C5EFC">
      <w:numFmt w:val="bullet"/>
      <w:lvlText w:val="•"/>
      <w:lvlJc w:val="left"/>
      <w:pPr>
        <w:ind w:left="2782" w:hanging="720"/>
      </w:pPr>
      <w:rPr>
        <w:rFonts w:ascii="Arial" w:eastAsia="Arial" w:hAnsi="Arial" w:cs="Arial" w:hint="default"/>
        <w:w w:val="100"/>
        <w:sz w:val="22"/>
        <w:szCs w:val="22"/>
        <w:lang w:val="en-US" w:eastAsia="en-US" w:bidi="en-US"/>
      </w:rPr>
    </w:lvl>
    <w:lvl w:ilvl="2" w:tplc="51AE11D2">
      <w:numFmt w:val="bullet"/>
      <w:lvlText w:val="•"/>
      <w:lvlJc w:val="left"/>
      <w:pPr>
        <w:ind w:left="3794" w:hanging="720"/>
      </w:pPr>
      <w:rPr>
        <w:rFonts w:hint="default"/>
        <w:lang w:val="en-US" w:eastAsia="en-US" w:bidi="en-US"/>
      </w:rPr>
    </w:lvl>
    <w:lvl w:ilvl="3" w:tplc="0DAA8772">
      <w:numFmt w:val="bullet"/>
      <w:lvlText w:val="•"/>
      <w:lvlJc w:val="left"/>
      <w:pPr>
        <w:ind w:left="4808" w:hanging="720"/>
      </w:pPr>
      <w:rPr>
        <w:rFonts w:hint="default"/>
        <w:lang w:val="en-US" w:eastAsia="en-US" w:bidi="en-US"/>
      </w:rPr>
    </w:lvl>
    <w:lvl w:ilvl="4" w:tplc="B7EEC6F0">
      <w:numFmt w:val="bullet"/>
      <w:lvlText w:val="•"/>
      <w:lvlJc w:val="left"/>
      <w:pPr>
        <w:ind w:left="5822" w:hanging="720"/>
      </w:pPr>
      <w:rPr>
        <w:rFonts w:hint="default"/>
        <w:lang w:val="en-US" w:eastAsia="en-US" w:bidi="en-US"/>
      </w:rPr>
    </w:lvl>
    <w:lvl w:ilvl="5" w:tplc="98DA4FA8">
      <w:numFmt w:val="bullet"/>
      <w:lvlText w:val="•"/>
      <w:lvlJc w:val="left"/>
      <w:pPr>
        <w:ind w:left="6836" w:hanging="720"/>
      </w:pPr>
      <w:rPr>
        <w:rFonts w:hint="default"/>
        <w:lang w:val="en-US" w:eastAsia="en-US" w:bidi="en-US"/>
      </w:rPr>
    </w:lvl>
    <w:lvl w:ilvl="6" w:tplc="54E8A2D8">
      <w:numFmt w:val="bullet"/>
      <w:lvlText w:val="•"/>
      <w:lvlJc w:val="left"/>
      <w:pPr>
        <w:ind w:left="7850" w:hanging="720"/>
      </w:pPr>
      <w:rPr>
        <w:rFonts w:hint="default"/>
        <w:lang w:val="en-US" w:eastAsia="en-US" w:bidi="en-US"/>
      </w:rPr>
    </w:lvl>
    <w:lvl w:ilvl="7" w:tplc="AB92AAC6">
      <w:numFmt w:val="bullet"/>
      <w:lvlText w:val="•"/>
      <w:lvlJc w:val="left"/>
      <w:pPr>
        <w:ind w:left="8864" w:hanging="720"/>
      </w:pPr>
      <w:rPr>
        <w:rFonts w:hint="default"/>
        <w:lang w:val="en-US" w:eastAsia="en-US" w:bidi="en-US"/>
      </w:rPr>
    </w:lvl>
    <w:lvl w:ilvl="8" w:tplc="1A60499E">
      <w:numFmt w:val="bullet"/>
      <w:lvlText w:val="•"/>
      <w:lvlJc w:val="left"/>
      <w:pPr>
        <w:ind w:left="9878" w:hanging="720"/>
      </w:pPr>
      <w:rPr>
        <w:rFonts w:hint="default"/>
        <w:lang w:val="en-US" w:eastAsia="en-US" w:bidi="en-US"/>
      </w:rPr>
    </w:lvl>
  </w:abstractNum>
  <w:abstractNum w:abstractNumId="31" w15:restartNumberingAfterBreak="0">
    <w:nsid w:val="55F135F7"/>
    <w:multiLevelType w:val="hybridMultilevel"/>
    <w:tmpl w:val="0BBEED30"/>
    <w:lvl w:ilvl="0" w:tplc="F4AAE4F2">
      <w:start w:val="1"/>
      <w:numFmt w:val="lowerLetter"/>
      <w:lvlText w:val="%1."/>
      <w:lvlJc w:val="left"/>
      <w:pPr>
        <w:ind w:left="3142" w:hanging="360"/>
        <w:jc w:val="left"/>
      </w:pPr>
      <w:rPr>
        <w:rFonts w:ascii="Arial" w:eastAsia="Arial" w:hAnsi="Arial" w:cs="Arial" w:hint="default"/>
        <w:b/>
        <w:bCs/>
        <w:color w:val="315BAA"/>
        <w:spacing w:val="-1"/>
        <w:w w:val="100"/>
        <w:sz w:val="24"/>
        <w:szCs w:val="24"/>
        <w:lang w:val="en-US" w:eastAsia="en-US" w:bidi="en-US"/>
      </w:rPr>
    </w:lvl>
    <w:lvl w:ilvl="1" w:tplc="B9CA2200">
      <w:numFmt w:val="bullet"/>
      <w:lvlText w:val="•"/>
      <w:lvlJc w:val="left"/>
      <w:pPr>
        <w:ind w:left="4016" w:hanging="360"/>
      </w:pPr>
      <w:rPr>
        <w:rFonts w:hint="default"/>
        <w:lang w:val="en-US" w:eastAsia="en-US" w:bidi="en-US"/>
      </w:rPr>
    </w:lvl>
    <w:lvl w:ilvl="2" w:tplc="9FC26F34">
      <w:numFmt w:val="bullet"/>
      <w:lvlText w:val="•"/>
      <w:lvlJc w:val="left"/>
      <w:pPr>
        <w:ind w:left="4893" w:hanging="360"/>
      </w:pPr>
      <w:rPr>
        <w:rFonts w:hint="default"/>
        <w:lang w:val="en-US" w:eastAsia="en-US" w:bidi="en-US"/>
      </w:rPr>
    </w:lvl>
    <w:lvl w:ilvl="3" w:tplc="955C5A10">
      <w:numFmt w:val="bullet"/>
      <w:lvlText w:val="•"/>
      <w:lvlJc w:val="left"/>
      <w:pPr>
        <w:ind w:left="5769" w:hanging="360"/>
      </w:pPr>
      <w:rPr>
        <w:rFonts w:hint="default"/>
        <w:lang w:val="en-US" w:eastAsia="en-US" w:bidi="en-US"/>
      </w:rPr>
    </w:lvl>
    <w:lvl w:ilvl="4" w:tplc="9DBE0D66">
      <w:numFmt w:val="bullet"/>
      <w:lvlText w:val="•"/>
      <w:lvlJc w:val="left"/>
      <w:pPr>
        <w:ind w:left="6646" w:hanging="360"/>
      </w:pPr>
      <w:rPr>
        <w:rFonts w:hint="default"/>
        <w:lang w:val="en-US" w:eastAsia="en-US" w:bidi="en-US"/>
      </w:rPr>
    </w:lvl>
    <w:lvl w:ilvl="5" w:tplc="52F6189C">
      <w:numFmt w:val="bullet"/>
      <w:lvlText w:val="•"/>
      <w:lvlJc w:val="left"/>
      <w:pPr>
        <w:ind w:left="7523" w:hanging="360"/>
      </w:pPr>
      <w:rPr>
        <w:rFonts w:hint="default"/>
        <w:lang w:val="en-US" w:eastAsia="en-US" w:bidi="en-US"/>
      </w:rPr>
    </w:lvl>
    <w:lvl w:ilvl="6" w:tplc="9CD4E634">
      <w:numFmt w:val="bullet"/>
      <w:lvlText w:val="•"/>
      <w:lvlJc w:val="left"/>
      <w:pPr>
        <w:ind w:left="8399" w:hanging="360"/>
      </w:pPr>
      <w:rPr>
        <w:rFonts w:hint="default"/>
        <w:lang w:val="en-US" w:eastAsia="en-US" w:bidi="en-US"/>
      </w:rPr>
    </w:lvl>
    <w:lvl w:ilvl="7" w:tplc="E72AF016">
      <w:numFmt w:val="bullet"/>
      <w:lvlText w:val="•"/>
      <w:lvlJc w:val="left"/>
      <w:pPr>
        <w:ind w:left="9276" w:hanging="360"/>
      </w:pPr>
      <w:rPr>
        <w:rFonts w:hint="default"/>
        <w:lang w:val="en-US" w:eastAsia="en-US" w:bidi="en-US"/>
      </w:rPr>
    </w:lvl>
    <w:lvl w:ilvl="8" w:tplc="0D8AC758">
      <w:numFmt w:val="bullet"/>
      <w:lvlText w:val="•"/>
      <w:lvlJc w:val="left"/>
      <w:pPr>
        <w:ind w:left="10153" w:hanging="360"/>
      </w:pPr>
      <w:rPr>
        <w:rFonts w:hint="default"/>
        <w:lang w:val="en-US" w:eastAsia="en-US" w:bidi="en-US"/>
      </w:rPr>
    </w:lvl>
  </w:abstractNum>
  <w:abstractNum w:abstractNumId="32" w15:restartNumberingAfterBreak="0">
    <w:nsid w:val="5AAA0214"/>
    <w:multiLevelType w:val="hybridMultilevel"/>
    <w:tmpl w:val="F4D0567A"/>
    <w:lvl w:ilvl="0" w:tplc="D862E436">
      <w:numFmt w:val="bullet"/>
      <w:lvlText w:val="●"/>
      <w:lvlJc w:val="left"/>
      <w:pPr>
        <w:ind w:left="825" w:hanging="360"/>
      </w:pPr>
      <w:rPr>
        <w:rFonts w:ascii="Calibri" w:eastAsia="Calibri" w:hAnsi="Calibri" w:cs="Calibri" w:hint="default"/>
        <w:w w:val="99"/>
        <w:sz w:val="20"/>
        <w:szCs w:val="20"/>
        <w:lang w:val="en-US" w:eastAsia="en-US" w:bidi="en-US"/>
      </w:rPr>
    </w:lvl>
    <w:lvl w:ilvl="1" w:tplc="819809E8">
      <w:numFmt w:val="bullet"/>
      <w:lvlText w:val="•"/>
      <w:lvlJc w:val="left"/>
      <w:pPr>
        <w:ind w:left="1390" w:hanging="360"/>
      </w:pPr>
      <w:rPr>
        <w:rFonts w:hint="default"/>
        <w:lang w:val="en-US" w:eastAsia="en-US" w:bidi="en-US"/>
      </w:rPr>
    </w:lvl>
    <w:lvl w:ilvl="2" w:tplc="6F928FD4">
      <w:numFmt w:val="bullet"/>
      <w:lvlText w:val="•"/>
      <w:lvlJc w:val="left"/>
      <w:pPr>
        <w:ind w:left="1960" w:hanging="360"/>
      </w:pPr>
      <w:rPr>
        <w:rFonts w:hint="default"/>
        <w:lang w:val="en-US" w:eastAsia="en-US" w:bidi="en-US"/>
      </w:rPr>
    </w:lvl>
    <w:lvl w:ilvl="3" w:tplc="5D6C60C8">
      <w:numFmt w:val="bullet"/>
      <w:lvlText w:val="•"/>
      <w:lvlJc w:val="left"/>
      <w:pPr>
        <w:ind w:left="2530" w:hanging="360"/>
      </w:pPr>
      <w:rPr>
        <w:rFonts w:hint="default"/>
        <w:lang w:val="en-US" w:eastAsia="en-US" w:bidi="en-US"/>
      </w:rPr>
    </w:lvl>
    <w:lvl w:ilvl="4" w:tplc="3C9EC8C4">
      <w:numFmt w:val="bullet"/>
      <w:lvlText w:val="•"/>
      <w:lvlJc w:val="left"/>
      <w:pPr>
        <w:ind w:left="3100" w:hanging="360"/>
      </w:pPr>
      <w:rPr>
        <w:rFonts w:hint="default"/>
        <w:lang w:val="en-US" w:eastAsia="en-US" w:bidi="en-US"/>
      </w:rPr>
    </w:lvl>
    <w:lvl w:ilvl="5" w:tplc="B646332A">
      <w:numFmt w:val="bullet"/>
      <w:lvlText w:val="•"/>
      <w:lvlJc w:val="left"/>
      <w:pPr>
        <w:ind w:left="3670" w:hanging="360"/>
      </w:pPr>
      <w:rPr>
        <w:rFonts w:hint="default"/>
        <w:lang w:val="en-US" w:eastAsia="en-US" w:bidi="en-US"/>
      </w:rPr>
    </w:lvl>
    <w:lvl w:ilvl="6" w:tplc="538A6414">
      <w:numFmt w:val="bullet"/>
      <w:lvlText w:val="•"/>
      <w:lvlJc w:val="left"/>
      <w:pPr>
        <w:ind w:left="4240" w:hanging="360"/>
      </w:pPr>
      <w:rPr>
        <w:rFonts w:hint="default"/>
        <w:lang w:val="en-US" w:eastAsia="en-US" w:bidi="en-US"/>
      </w:rPr>
    </w:lvl>
    <w:lvl w:ilvl="7" w:tplc="D506FB40">
      <w:numFmt w:val="bullet"/>
      <w:lvlText w:val="•"/>
      <w:lvlJc w:val="left"/>
      <w:pPr>
        <w:ind w:left="4810" w:hanging="360"/>
      </w:pPr>
      <w:rPr>
        <w:rFonts w:hint="default"/>
        <w:lang w:val="en-US" w:eastAsia="en-US" w:bidi="en-US"/>
      </w:rPr>
    </w:lvl>
    <w:lvl w:ilvl="8" w:tplc="7846B522">
      <w:numFmt w:val="bullet"/>
      <w:lvlText w:val="•"/>
      <w:lvlJc w:val="left"/>
      <w:pPr>
        <w:ind w:left="5380" w:hanging="360"/>
      </w:pPr>
      <w:rPr>
        <w:rFonts w:hint="default"/>
        <w:lang w:val="en-US" w:eastAsia="en-US" w:bidi="en-US"/>
      </w:rPr>
    </w:lvl>
  </w:abstractNum>
  <w:abstractNum w:abstractNumId="33" w15:restartNumberingAfterBreak="0">
    <w:nsid w:val="5F935651"/>
    <w:multiLevelType w:val="hybridMultilevel"/>
    <w:tmpl w:val="45D6A814"/>
    <w:lvl w:ilvl="0" w:tplc="8EB8B458">
      <w:numFmt w:val="bullet"/>
      <w:lvlText w:val=""/>
      <w:lvlJc w:val="left"/>
      <w:pPr>
        <w:ind w:left="825" w:hanging="360"/>
      </w:pPr>
      <w:rPr>
        <w:rFonts w:ascii="Symbol" w:eastAsia="Symbol" w:hAnsi="Symbol" w:cs="Symbol" w:hint="default"/>
        <w:w w:val="100"/>
        <w:sz w:val="24"/>
        <w:szCs w:val="24"/>
        <w:lang w:val="en-US" w:eastAsia="en-US" w:bidi="en-US"/>
      </w:rPr>
    </w:lvl>
    <w:lvl w:ilvl="1" w:tplc="35AA145A">
      <w:numFmt w:val="bullet"/>
      <w:lvlText w:val="•"/>
      <w:lvlJc w:val="left"/>
      <w:pPr>
        <w:ind w:left="1020" w:hanging="360"/>
      </w:pPr>
      <w:rPr>
        <w:rFonts w:hint="default"/>
        <w:lang w:val="en-US" w:eastAsia="en-US" w:bidi="en-US"/>
      </w:rPr>
    </w:lvl>
    <w:lvl w:ilvl="2" w:tplc="2930A556">
      <w:numFmt w:val="bullet"/>
      <w:lvlText w:val="•"/>
      <w:lvlJc w:val="left"/>
      <w:pPr>
        <w:ind w:left="1220" w:hanging="360"/>
      </w:pPr>
      <w:rPr>
        <w:rFonts w:hint="default"/>
        <w:lang w:val="en-US" w:eastAsia="en-US" w:bidi="en-US"/>
      </w:rPr>
    </w:lvl>
    <w:lvl w:ilvl="3" w:tplc="52E0D9D8">
      <w:numFmt w:val="bullet"/>
      <w:lvlText w:val="•"/>
      <w:lvlJc w:val="left"/>
      <w:pPr>
        <w:ind w:left="1420" w:hanging="360"/>
      </w:pPr>
      <w:rPr>
        <w:rFonts w:hint="default"/>
        <w:lang w:val="en-US" w:eastAsia="en-US" w:bidi="en-US"/>
      </w:rPr>
    </w:lvl>
    <w:lvl w:ilvl="4" w:tplc="E3E0A56A">
      <w:numFmt w:val="bullet"/>
      <w:lvlText w:val="•"/>
      <w:lvlJc w:val="left"/>
      <w:pPr>
        <w:ind w:left="1620" w:hanging="360"/>
      </w:pPr>
      <w:rPr>
        <w:rFonts w:hint="default"/>
        <w:lang w:val="en-US" w:eastAsia="en-US" w:bidi="en-US"/>
      </w:rPr>
    </w:lvl>
    <w:lvl w:ilvl="5" w:tplc="70780E92">
      <w:numFmt w:val="bullet"/>
      <w:lvlText w:val="•"/>
      <w:lvlJc w:val="left"/>
      <w:pPr>
        <w:ind w:left="1821" w:hanging="360"/>
      </w:pPr>
      <w:rPr>
        <w:rFonts w:hint="default"/>
        <w:lang w:val="en-US" w:eastAsia="en-US" w:bidi="en-US"/>
      </w:rPr>
    </w:lvl>
    <w:lvl w:ilvl="6" w:tplc="5EEE2CFA">
      <w:numFmt w:val="bullet"/>
      <w:lvlText w:val="•"/>
      <w:lvlJc w:val="left"/>
      <w:pPr>
        <w:ind w:left="2021" w:hanging="360"/>
      </w:pPr>
      <w:rPr>
        <w:rFonts w:hint="default"/>
        <w:lang w:val="en-US" w:eastAsia="en-US" w:bidi="en-US"/>
      </w:rPr>
    </w:lvl>
    <w:lvl w:ilvl="7" w:tplc="BA9A453C">
      <w:numFmt w:val="bullet"/>
      <w:lvlText w:val="•"/>
      <w:lvlJc w:val="left"/>
      <w:pPr>
        <w:ind w:left="2221" w:hanging="360"/>
      </w:pPr>
      <w:rPr>
        <w:rFonts w:hint="default"/>
        <w:lang w:val="en-US" w:eastAsia="en-US" w:bidi="en-US"/>
      </w:rPr>
    </w:lvl>
    <w:lvl w:ilvl="8" w:tplc="5D62F2AC">
      <w:numFmt w:val="bullet"/>
      <w:lvlText w:val="•"/>
      <w:lvlJc w:val="left"/>
      <w:pPr>
        <w:ind w:left="2421" w:hanging="360"/>
      </w:pPr>
      <w:rPr>
        <w:rFonts w:hint="default"/>
        <w:lang w:val="en-US" w:eastAsia="en-US" w:bidi="en-US"/>
      </w:rPr>
    </w:lvl>
  </w:abstractNum>
  <w:abstractNum w:abstractNumId="34" w15:restartNumberingAfterBreak="0">
    <w:nsid w:val="63D93F4D"/>
    <w:multiLevelType w:val="hybridMultilevel"/>
    <w:tmpl w:val="3E860F98"/>
    <w:lvl w:ilvl="0" w:tplc="96F6C0BE">
      <w:start w:val="5"/>
      <w:numFmt w:val="lowerLetter"/>
      <w:lvlText w:val="%1"/>
      <w:lvlJc w:val="left"/>
      <w:pPr>
        <w:ind w:left="1702" w:hanging="423"/>
        <w:jc w:val="left"/>
      </w:pPr>
      <w:rPr>
        <w:rFonts w:hint="default"/>
        <w:lang w:val="en-US" w:eastAsia="en-US" w:bidi="en-US"/>
      </w:rPr>
    </w:lvl>
    <w:lvl w:ilvl="1" w:tplc="AAB2E9D0">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5AB081A8">
      <w:numFmt w:val="bullet"/>
      <w:lvlText w:val="o"/>
      <w:lvlJc w:val="left"/>
      <w:pPr>
        <w:ind w:left="3142" w:hanging="360"/>
      </w:pPr>
      <w:rPr>
        <w:rFonts w:ascii="Courier New" w:eastAsia="Courier New" w:hAnsi="Courier New" w:cs="Courier New" w:hint="default"/>
        <w:w w:val="100"/>
        <w:sz w:val="22"/>
        <w:szCs w:val="22"/>
        <w:lang w:val="en-US" w:eastAsia="en-US" w:bidi="en-US"/>
      </w:rPr>
    </w:lvl>
    <w:lvl w:ilvl="3" w:tplc="78B2D110">
      <w:numFmt w:val="bullet"/>
      <w:lvlText w:val="•"/>
      <w:lvlJc w:val="left"/>
      <w:pPr>
        <w:ind w:left="4235" w:hanging="360"/>
      </w:pPr>
      <w:rPr>
        <w:rFonts w:hint="default"/>
        <w:lang w:val="en-US" w:eastAsia="en-US" w:bidi="en-US"/>
      </w:rPr>
    </w:lvl>
    <w:lvl w:ilvl="4" w:tplc="DC900DA0">
      <w:numFmt w:val="bullet"/>
      <w:lvlText w:val="•"/>
      <w:lvlJc w:val="left"/>
      <w:pPr>
        <w:ind w:left="5331" w:hanging="360"/>
      </w:pPr>
      <w:rPr>
        <w:rFonts w:hint="default"/>
        <w:lang w:val="en-US" w:eastAsia="en-US" w:bidi="en-US"/>
      </w:rPr>
    </w:lvl>
    <w:lvl w:ilvl="5" w:tplc="2626D8F4">
      <w:numFmt w:val="bullet"/>
      <w:lvlText w:val="•"/>
      <w:lvlJc w:val="left"/>
      <w:pPr>
        <w:ind w:left="6427" w:hanging="360"/>
      </w:pPr>
      <w:rPr>
        <w:rFonts w:hint="default"/>
        <w:lang w:val="en-US" w:eastAsia="en-US" w:bidi="en-US"/>
      </w:rPr>
    </w:lvl>
    <w:lvl w:ilvl="6" w:tplc="B2CEFD38">
      <w:numFmt w:val="bullet"/>
      <w:lvlText w:val="•"/>
      <w:lvlJc w:val="left"/>
      <w:pPr>
        <w:ind w:left="7523" w:hanging="360"/>
      </w:pPr>
      <w:rPr>
        <w:rFonts w:hint="default"/>
        <w:lang w:val="en-US" w:eastAsia="en-US" w:bidi="en-US"/>
      </w:rPr>
    </w:lvl>
    <w:lvl w:ilvl="7" w:tplc="FC5032F0">
      <w:numFmt w:val="bullet"/>
      <w:lvlText w:val="•"/>
      <w:lvlJc w:val="left"/>
      <w:pPr>
        <w:ind w:left="8619" w:hanging="360"/>
      </w:pPr>
      <w:rPr>
        <w:rFonts w:hint="default"/>
        <w:lang w:val="en-US" w:eastAsia="en-US" w:bidi="en-US"/>
      </w:rPr>
    </w:lvl>
    <w:lvl w:ilvl="8" w:tplc="A4C243D2">
      <w:numFmt w:val="bullet"/>
      <w:lvlText w:val="•"/>
      <w:lvlJc w:val="left"/>
      <w:pPr>
        <w:ind w:left="9714" w:hanging="360"/>
      </w:pPr>
      <w:rPr>
        <w:rFonts w:hint="default"/>
        <w:lang w:val="en-US" w:eastAsia="en-US" w:bidi="en-US"/>
      </w:rPr>
    </w:lvl>
  </w:abstractNum>
  <w:abstractNum w:abstractNumId="35" w15:restartNumberingAfterBreak="0">
    <w:nsid w:val="643F107D"/>
    <w:multiLevelType w:val="hybridMultilevel"/>
    <w:tmpl w:val="77346392"/>
    <w:lvl w:ilvl="0" w:tplc="35544DFA">
      <w:start w:val="1"/>
      <w:numFmt w:val="decimal"/>
      <w:lvlText w:val="%1-"/>
      <w:lvlJc w:val="left"/>
      <w:pPr>
        <w:ind w:left="107" w:hanging="169"/>
        <w:jc w:val="left"/>
      </w:pPr>
      <w:rPr>
        <w:rFonts w:ascii="Times New Roman" w:eastAsia="Times New Roman" w:hAnsi="Times New Roman" w:cs="Times New Roman" w:hint="default"/>
        <w:i/>
        <w:spacing w:val="0"/>
        <w:w w:val="99"/>
        <w:sz w:val="18"/>
        <w:szCs w:val="18"/>
        <w:lang w:val="en-US" w:eastAsia="en-US" w:bidi="en-US"/>
      </w:rPr>
    </w:lvl>
    <w:lvl w:ilvl="1" w:tplc="01CA0270">
      <w:numFmt w:val="bullet"/>
      <w:lvlText w:val="●"/>
      <w:lvlJc w:val="left"/>
      <w:pPr>
        <w:ind w:left="827" w:hanging="360"/>
      </w:pPr>
      <w:rPr>
        <w:rFonts w:ascii="Calibri" w:eastAsia="Calibri" w:hAnsi="Calibri" w:cs="Calibri" w:hint="default"/>
        <w:w w:val="99"/>
        <w:sz w:val="20"/>
        <w:szCs w:val="20"/>
        <w:lang w:val="en-US" w:eastAsia="en-US" w:bidi="en-US"/>
      </w:rPr>
    </w:lvl>
    <w:lvl w:ilvl="2" w:tplc="BDC84398">
      <w:numFmt w:val="bullet"/>
      <w:lvlText w:val="•"/>
      <w:lvlJc w:val="left"/>
      <w:pPr>
        <w:ind w:left="1246" w:hanging="360"/>
      </w:pPr>
      <w:rPr>
        <w:rFonts w:hint="default"/>
        <w:lang w:val="en-US" w:eastAsia="en-US" w:bidi="en-US"/>
      </w:rPr>
    </w:lvl>
    <w:lvl w:ilvl="3" w:tplc="76869464">
      <w:numFmt w:val="bullet"/>
      <w:lvlText w:val="•"/>
      <w:lvlJc w:val="left"/>
      <w:pPr>
        <w:ind w:left="1673" w:hanging="360"/>
      </w:pPr>
      <w:rPr>
        <w:rFonts w:hint="default"/>
        <w:lang w:val="en-US" w:eastAsia="en-US" w:bidi="en-US"/>
      </w:rPr>
    </w:lvl>
    <w:lvl w:ilvl="4" w:tplc="6C289574">
      <w:numFmt w:val="bullet"/>
      <w:lvlText w:val="•"/>
      <w:lvlJc w:val="left"/>
      <w:pPr>
        <w:ind w:left="2099" w:hanging="360"/>
      </w:pPr>
      <w:rPr>
        <w:rFonts w:hint="default"/>
        <w:lang w:val="en-US" w:eastAsia="en-US" w:bidi="en-US"/>
      </w:rPr>
    </w:lvl>
    <w:lvl w:ilvl="5" w:tplc="19FC5730">
      <w:numFmt w:val="bullet"/>
      <w:lvlText w:val="•"/>
      <w:lvlJc w:val="left"/>
      <w:pPr>
        <w:ind w:left="2526" w:hanging="360"/>
      </w:pPr>
      <w:rPr>
        <w:rFonts w:hint="default"/>
        <w:lang w:val="en-US" w:eastAsia="en-US" w:bidi="en-US"/>
      </w:rPr>
    </w:lvl>
    <w:lvl w:ilvl="6" w:tplc="60FAB30A">
      <w:numFmt w:val="bullet"/>
      <w:lvlText w:val="•"/>
      <w:lvlJc w:val="left"/>
      <w:pPr>
        <w:ind w:left="2952" w:hanging="360"/>
      </w:pPr>
      <w:rPr>
        <w:rFonts w:hint="default"/>
        <w:lang w:val="en-US" w:eastAsia="en-US" w:bidi="en-US"/>
      </w:rPr>
    </w:lvl>
    <w:lvl w:ilvl="7" w:tplc="039E21CA">
      <w:numFmt w:val="bullet"/>
      <w:lvlText w:val="•"/>
      <w:lvlJc w:val="left"/>
      <w:pPr>
        <w:ind w:left="3379" w:hanging="360"/>
      </w:pPr>
      <w:rPr>
        <w:rFonts w:hint="default"/>
        <w:lang w:val="en-US" w:eastAsia="en-US" w:bidi="en-US"/>
      </w:rPr>
    </w:lvl>
    <w:lvl w:ilvl="8" w:tplc="A0A43A8A">
      <w:numFmt w:val="bullet"/>
      <w:lvlText w:val="•"/>
      <w:lvlJc w:val="left"/>
      <w:pPr>
        <w:ind w:left="3805" w:hanging="360"/>
      </w:pPr>
      <w:rPr>
        <w:rFonts w:hint="default"/>
        <w:lang w:val="en-US" w:eastAsia="en-US" w:bidi="en-US"/>
      </w:rPr>
    </w:lvl>
  </w:abstractNum>
  <w:abstractNum w:abstractNumId="36" w15:restartNumberingAfterBreak="0">
    <w:nsid w:val="649908F2"/>
    <w:multiLevelType w:val="hybridMultilevel"/>
    <w:tmpl w:val="B5BEDBA0"/>
    <w:lvl w:ilvl="0" w:tplc="0DAA7E2A">
      <w:numFmt w:val="bullet"/>
      <w:lvlText w:val=""/>
      <w:lvlJc w:val="left"/>
      <w:pPr>
        <w:ind w:left="818" w:hanging="360"/>
      </w:pPr>
      <w:rPr>
        <w:rFonts w:ascii="Symbol" w:eastAsia="Symbol" w:hAnsi="Symbol" w:cs="Symbol" w:hint="default"/>
        <w:w w:val="100"/>
        <w:sz w:val="22"/>
        <w:szCs w:val="22"/>
        <w:lang w:val="en-US" w:eastAsia="en-US" w:bidi="en-US"/>
      </w:rPr>
    </w:lvl>
    <w:lvl w:ilvl="1" w:tplc="B20E5334">
      <w:numFmt w:val="bullet"/>
      <w:lvlText w:val="•"/>
      <w:lvlJc w:val="left"/>
      <w:pPr>
        <w:ind w:left="1390" w:hanging="360"/>
      </w:pPr>
      <w:rPr>
        <w:rFonts w:hint="default"/>
        <w:lang w:val="en-US" w:eastAsia="en-US" w:bidi="en-US"/>
      </w:rPr>
    </w:lvl>
    <w:lvl w:ilvl="2" w:tplc="78249DF2">
      <w:numFmt w:val="bullet"/>
      <w:lvlText w:val="•"/>
      <w:lvlJc w:val="left"/>
      <w:pPr>
        <w:ind w:left="1961" w:hanging="360"/>
      </w:pPr>
      <w:rPr>
        <w:rFonts w:hint="default"/>
        <w:lang w:val="en-US" w:eastAsia="en-US" w:bidi="en-US"/>
      </w:rPr>
    </w:lvl>
    <w:lvl w:ilvl="3" w:tplc="EA960586">
      <w:numFmt w:val="bullet"/>
      <w:lvlText w:val="•"/>
      <w:lvlJc w:val="left"/>
      <w:pPr>
        <w:ind w:left="2531" w:hanging="360"/>
      </w:pPr>
      <w:rPr>
        <w:rFonts w:hint="default"/>
        <w:lang w:val="en-US" w:eastAsia="en-US" w:bidi="en-US"/>
      </w:rPr>
    </w:lvl>
    <w:lvl w:ilvl="4" w:tplc="23A28060">
      <w:numFmt w:val="bullet"/>
      <w:lvlText w:val="•"/>
      <w:lvlJc w:val="left"/>
      <w:pPr>
        <w:ind w:left="3102" w:hanging="360"/>
      </w:pPr>
      <w:rPr>
        <w:rFonts w:hint="default"/>
        <w:lang w:val="en-US" w:eastAsia="en-US" w:bidi="en-US"/>
      </w:rPr>
    </w:lvl>
    <w:lvl w:ilvl="5" w:tplc="53ECF964">
      <w:numFmt w:val="bullet"/>
      <w:lvlText w:val="•"/>
      <w:lvlJc w:val="left"/>
      <w:pPr>
        <w:ind w:left="3673" w:hanging="360"/>
      </w:pPr>
      <w:rPr>
        <w:rFonts w:hint="default"/>
        <w:lang w:val="en-US" w:eastAsia="en-US" w:bidi="en-US"/>
      </w:rPr>
    </w:lvl>
    <w:lvl w:ilvl="6" w:tplc="165A031E">
      <w:numFmt w:val="bullet"/>
      <w:lvlText w:val="•"/>
      <w:lvlJc w:val="left"/>
      <w:pPr>
        <w:ind w:left="4243" w:hanging="360"/>
      </w:pPr>
      <w:rPr>
        <w:rFonts w:hint="default"/>
        <w:lang w:val="en-US" w:eastAsia="en-US" w:bidi="en-US"/>
      </w:rPr>
    </w:lvl>
    <w:lvl w:ilvl="7" w:tplc="02188F36">
      <w:numFmt w:val="bullet"/>
      <w:lvlText w:val="•"/>
      <w:lvlJc w:val="left"/>
      <w:pPr>
        <w:ind w:left="4814" w:hanging="360"/>
      </w:pPr>
      <w:rPr>
        <w:rFonts w:hint="default"/>
        <w:lang w:val="en-US" w:eastAsia="en-US" w:bidi="en-US"/>
      </w:rPr>
    </w:lvl>
    <w:lvl w:ilvl="8" w:tplc="7E48F8C8">
      <w:numFmt w:val="bullet"/>
      <w:lvlText w:val="•"/>
      <w:lvlJc w:val="left"/>
      <w:pPr>
        <w:ind w:left="5384" w:hanging="360"/>
      </w:pPr>
      <w:rPr>
        <w:rFonts w:hint="default"/>
        <w:lang w:val="en-US" w:eastAsia="en-US" w:bidi="en-US"/>
      </w:rPr>
    </w:lvl>
  </w:abstractNum>
  <w:abstractNum w:abstractNumId="37" w15:restartNumberingAfterBreak="0">
    <w:nsid w:val="66ED52FA"/>
    <w:multiLevelType w:val="hybridMultilevel"/>
    <w:tmpl w:val="0CAA5B8C"/>
    <w:lvl w:ilvl="0" w:tplc="9FF0375E">
      <w:numFmt w:val="bullet"/>
      <w:lvlText w:val=""/>
      <w:lvlJc w:val="left"/>
      <w:pPr>
        <w:ind w:left="828" w:hanging="360"/>
      </w:pPr>
      <w:rPr>
        <w:rFonts w:ascii="Symbol" w:eastAsia="Symbol" w:hAnsi="Symbol" w:cs="Symbol" w:hint="default"/>
        <w:w w:val="100"/>
        <w:sz w:val="24"/>
        <w:szCs w:val="24"/>
        <w:lang w:val="en-US" w:eastAsia="en-US" w:bidi="en-US"/>
      </w:rPr>
    </w:lvl>
    <w:lvl w:ilvl="1" w:tplc="8D2A1ED4">
      <w:numFmt w:val="bullet"/>
      <w:lvlText w:val="•"/>
      <w:lvlJc w:val="left"/>
      <w:pPr>
        <w:ind w:left="1020" w:hanging="360"/>
      </w:pPr>
      <w:rPr>
        <w:rFonts w:hint="default"/>
        <w:lang w:val="en-US" w:eastAsia="en-US" w:bidi="en-US"/>
      </w:rPr>
    </w:lvl>
    <w:lvl w:ilvl="2" w:tplc="27BE1B48">
      <w:numFmt w:val="bullet"/>
      <w:lvlText w:val="•"/>
      <w:lvlJc w:val="left"/>
      <w:pPr>
        <w:ind w:left="1221" w:hanging="360"/>
      </w:pPr>
      <w:rPr>
        <w:rFonts w:hint="default"/>
        <w:lang w:val="en-US" w:eastAsia="en-US" w:bidi="en-US"/>
      </w:rPr>
    </w:lvl>
    <w:lvl w:ilvl="3" w:tplc="EDE61330">
      <w:numFmt w:val="bullet"/>
      <w:lvlText w:val="•"/>
      <w:lvlJc w:val="left"/>
      <w:pPr>
        <w:ind w:left="1421" w:hanging="360"/>
      </w:pPr>
      <w:rPr>
        <w:rFonts w:hint="default"/>
        <w:lang w:val="en-US" w:eastAsia="en-US" w:bidi="en-US"/>
      </w:rPr>
    </w:lvl>
    <w:lvl w:ilvl="4" w:tplc="77C68D16">
      <w:numFmt w:val="bullet"/>
      <w:lvlText w:val="•"/>
      <w:lvlJc w:val="left"/>
      <w:pPr>
        <w:ind w:left="1622" w:hanging="360"/>
      </w:pPr>
      <w:rPr>
        <w:rFonts w:hint="default"/>
        <w:lang w:val="en-US" w:eastAsia="en-US" w:bidi="en-US"/>
      </w:rPr>
    </w:lvl>
    <w:lvl w:ilvl="5" w:tplc="F79A726E">
      <w:numFmt w:val="bullet"/>
      <w:lvlText w:val="•"/>
      <w:lvlJc w:val="left"/>
      <w:pPr>
        <w:ind w:left="1822" w:hanging="360"/>
      </w:pPr>
      <w:rPr>
        <w:rFonts w:hint="default"/>
        <w:lang w:val="en-US" w:eastAsia="en-US" w:bidi="en-US"/>
      </w:rPr>
    </w:lvl>
    <w:lvl w:ilvl="6" w:tplc="47AC0884">
      <w:numFmt w:val="bullet"/>
      <w:lvlText w:val="•"/>
      <w:lvlJc w:val="left"/>
      <w:pPr>
        <w:ind w:left="2023" w:hanging="360"/>
      </w:pPr>
      <w:rPr>
        <w:rFonts w:hint="default"/>
        <w:lang w:val="en-US" w:eastAsia="en-US" w:bidi="en-US"/>
      </w:rPr>
    </w:lvl>
    <w:lvl w:ilvl="7" w:tplc="17A44178">
      <w:numFmt w:val="bullet"/>
      <w:lvlText w:val="•"/>
      <w:lvlJc w:val="left"/>
      <w:pPr>
        <w:ind w:left="2223" w:hanging="360"/>
      </w:pPr>
      <w:rPr>
        <w:rFonts w:hint="default"/>
        <w:lang w:val="en-US" w:eastAsia="en-US" w:bidi="en-US"/>
      </w:rPr>
    </w:lvl>
    <w:lvl w:ilvl="8" w:tplc="0DD4C934">
      <w:numFmt w:val="bullet"/>
      <w:lvlText w:val="•"/>
      <w:lvlJc w:val="left"/>
      <w:pPr>
        <w:ind w:left="2424" w:hanging="360"/>
      </w:pPr>
      <w:rPr>
        <w:rFonts w:hint="default"/>
        <w:lang w:val="en-US" w:eastAsia="en-US" w:bidi="en-US"/>
      </w:rPr>
    </w:lvl>
  </w:abstractNum>
  <w:abstractNum w:abstractNumId="38" w15:restartNumberingAfterBreak="0">
    <w:nsid w:val="6B3D5F44"/>
    <w:multiLevelType w:val="hybridMultilevel"/>
    <w:tmpl w:val="E8106718"/>
    <w:lvl w:ilvl="0" w:tplc="5F4C7960">
      <w:start w:val="5"/>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FB94F220">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7090E8C8">
      <w:numFmt w:val="bullet"/>
      <w:lvlText w:val="•"/>
      <w:lvlJc w:val="left"/>
      <w:pPr>
        <w:ind w:left="4114" w:hanging="360"/>
      </w:pPr>
      <w:rPr>
        <w:rFonts w:hint="default"/>
        <w:lang w:val="en-US" w:eastAsia="en-US" w:bidi="en-US"/>
      </w:rPr>
    </w:lvl>
    <w:lvl w:ilvl="3" w:tplc="C5EC8098">
      <w:numFmt w:val="bullet"/>
      <w:lvlText w:val="•"/>
      <w:lvlJc w:val="left"/>
      <w:pPr>
        <w:ind w:left="5088" w:hanging="360"/>
      </w:pPr>
      <w:rPr>
        <w:rFonts w:hint="default"/>
        <w:lang w:val="en-US" w:eastAsia="en-US" w:bidi="en-US"/>
      </w:rPr>
    </w:lvl>
    <w:lvl w:ilvl="4" w:tplc="D696F7E2">
      <w:numFmt w:val="bullet"/>
      <w:lvlText w:val="•"/>
      <w:lvlJc w:val="left"/>
      <w:pPr>
        <w:ind w:left="6062" w:hanging="360"/>
      </w:pPr>
      <w:rPr>
        <w:rFonts w:hint="default"/>
        <w:lang w:val="en-US" w:eastAsia="en-US" w:bidi="en-US"/>
      </w:rPr>
    </w:lvl>
    <w:lvl w:ilvl="5" w:tplc="6306695C">
      <w:numFmt w:val="bullet"/>
      <w:lvlText w:val="•"/>
      <w:lvlJc w:val="left"/>
      <w:pPr>
        <w:ind w:left="7036" w:hanging="360"/>
      </w:pPr>
      <w:rPr>
        <w:rFonts w:hint="default"/>
        <w:lang w:val="en-US" w:eastAsia="en-US" w:bidi="en-US"/>
      </w:rPr>
    </w:lvl>
    <w:lvl w:ilvl="6" w:tplc="8D929B92">
      <w:numFmt w:val="bullet"/>
      <w:lvlText w:val="•"/>
      <w:lvlJc w:val="left"/>
      <w:pPr>
        <w:ind w:left="8010" w:hanging="360"/>
      </w:pPr>
      <w:rPr>
        <w:rFonts w:hint="default"/>
        <w:lang w:val="en-US" w:eastAsia="en-US" w:bidi="en-US"/>
      </w:rPr>
    </w:lvl>
    <w:lvl w:ilvl="7" w:tplc="DDA8F432">
      <w:numFmt w:val="bullet"/>
      <w:lvlText w:val="•"/>
      <w:lvlJc w:val="left"/>
      <w:pPr>
        <w:ind w:left="8984" w:hanging="360"/>
      </w:pPr>
      <w:rPr>
        <w:rFonts w:hint="default"/>
        <w:lang w:val="en-US" w:eastAsia="en-US" w:bidi="en-US"/>
      </w:rPr>
    </w:lvl>
    <w:lvl w:ilvl="8" w:tplc="E572D164">
      <w:numFmt w:val="bullet"/>
      <w:lvlText w:val="•"/>
      <w:lvlJc w:val="left"/>
      <w:pPr>
        <w:ind w:left="9958" w:hanging="360"/>
      </w:pPr>
      <w:rPr>
        <w:rFonts w:hint="default"/>
        <w:lang w:val="en-US" w:eastAsia="en-US" w:bidi="en-US"/>
      </w:rPr>
    </w:lvl>
  </w:abstractNum>
  <w:abstractNum w:abstractNumId="39" w15:restartNumberingAfterBreak="0">
    <w:nsid w:val="6BE61E6F"/>
    <w:multiLevelType w:val="hybridMultilevel"/>
    <w:tmpl w:val="6A00120E"/>
    <w:lvl w:ilvl="0" w:tplc="1E1C7A90">
      <w:start w:val="1"/>
      <w:numFmt w:val="decimal"/>
      <w:lvlText w:val="%1."/>
      <w:lvlJc w:val="left"/>
      <w:pPr>
        <w:ind w:left="2422" w:hanging="360"/>
        <w:jc w:val="left"/>
      </w:pPr>
      <w:rPr>
        <w:rFonts w:hint="default"/>
        <w:w w:val="99"/>
        <w:lang w:val="en-US" w:eastAsia="en-US" w:bidi="en-US"/>
      </w:rPr>
    </w:lvl>
    <w:lvl w:ilvl="1" w:tplc="4D30BE5E">
      <w:start w:val="1"/>
      <w:numFmt w:val="lowerLetter"/>
      <w:lvlText w:val="%2."/>
      <w:lvlJc w:val="left"/>
      <w:pPr>
        <w:ind w:left="3142" w:hanging="360"/>
        <w:jc w:val="left"/>
      </w:pPr>
      <w:rPr>
        <w:rFonts w:ascii="Arial" w:eastAsia="Arial" w:hAnsi="Arial" w:cs="Arial" w:hint="default"/>
        <w:b/>
        <w:bCs/>
        <w:color w:val="315BAA"/>
        <w:spacing w:val="-6"/>
        <w:w w:val="99"/>
        <w:sz w:val="24"/>
        <w:szCs w:val="24"/>
        <w:lang w:val="en-US" w:eastAsia="en-US" w:bidi="en-US"/>
      </w:rPr>
    </w:lvl>
    <w:lvl w:ilvl="2" w:tplc="CE02DF14">
      <w:numFmt w:val="bullet"/>
      <w:lvlText w:val="•"/>
      <w:lvlJc w:val="left"/>
      <w:pPr>
        <w:ind w:left="4114" w:hanging="360"/>
      </w:pPr>
      <w:rPr>
        <w:rFonts w:hint="default"/>
        <w:lang w:val="en-US" w:eastAsia="en-US" w:bidi="en-US"/>
      </w:rPr>
    </w:lvl>
    <w:lvl w:ilvl="3" w:tplc="A002D4E8">
      <w:numFmt w:val="bullet"/>
      <w:lvlText w:val="•"/>
      <w:lvlJc w:val="left"/>
      <w:pPr>
        <w:ind w:left="5088" w:hanging="360"/>
      </w:pPr>
      <w:rPr>
        <w:rFonts w:hint="default"/>
        <w:lang w:val="en-US" w:eastAsia="en-US" w:bidi="en-US"/>
      </w:rPr>
    </w:lvl>
    <w:lvl w:ilvl="4" w:tplc="6C4AD67E">
      <w:numFmt w:val="bullet"/>
      <w:lvlText w:val="•"/>
      <w:lvlJc w:val="left"/>
      <w:pPr>
        <w:ind w:left="6062" w:hanging="360"/>
      </w:pPr>
      <w:rPr>
        <w:rFonts w:hint="default"/>
        <w:lang w:val="en-US" w:eastAsia="en-US" w:bidi="en-US"/>
      </w:rPr>
    </w:lvl>
    <w:lvl w:ilvl="5" w:tplc="57B04B5C">
      <w:numFmt w:val="bullet"/>
      <w:lvlText w:val="•"/>
      <w:lvlJc w:val="left"/>
      <w:pPr>
        <w:ind w:left="7036" w:hanging="360"/>
      </w:pPr>
      <w:rPr>
        <w:rFonts w:hint="default"/>
        <w:lang w:val="en-US" w:eastAsia="en-US" w:bidi="en-US"/>
      </w:rPr>
    </w:lvl>
    <w:lvl w:ilvl="6" w:tplc="78A28274">
      <w:numFmt w:val="bullet"/>
      <w:lvlText w:val="•"/>
      <w:lvlJc w:val="left"/>
      <w:pPr>
        <w:ind w:left="8010" w:hanging="360"/>
      </w:pPr>
      <w:rPr>
        <w:rFonts w:hint="default"/>
        <w:lang w:val="en-US" w:eastAsia="en-US" w:bidi="en-US"/>
      </w:rPr>
    </w:lvl>
    <w:lvl w:ilvl="7" w:tplc="11426560">
      <w:numFmt w:val="bullet"/>
      <w:lvlText w:val="•"/>
      <w:lvlJc w:val="left"/>
      <w:pPr>
        <w:ind w:left="8984" w:hanging="360"/>
      </w:pPr>
      <w:rPr>
        <w:rFonts w:hint="default"/>
        <w:lang w:val="en-US" w:eastAsia="en-US" w:bidi="en-US"/>
      </w:rPr>
    </w:lvl>
    <w:lvl w:ilvl="8" w:tplc="6AD02DA4">
      <w:numFmt w:val="bullet"/>
      <w:lvlText w:val="•"/>
      <w:lvlJc w:val="left"/>
      <w:pPr>
        <w:ind w:left="9958" w:hanging="360"/>
      </w:pPr>
      <w:rPr>
        <w:rFonts w:hint="default"/>
        <w:lang w:val="en-US" w:eastAsia="en-US" w:bidi="en-US"/>
      </w:rPr>
    </w:lvl>
  </w:abstractNum>
  <w:abstractNum w:abstractNumId="40" w15:restartNumberingAfterBreak="0">
    <w:nsid w:val="6C2506D3"/>
    <w:multiLevelType w:val="hybridMultilevel"/>
    <w:tmpl w:val="E652769E"/>
    <w:lvl w:ilvl="0" w:tplc="1AB27C34">
      <w:numFmt w:val="bullet"/>
      <w:lvlText w:val=""/>
      <w:lvlJc w:val="left"/>
      <w:pPr>
        <w:ind w:left="827" w:hanging="360"/>
      </w:pPr>
      <w:rPr>
        <w:rFonts w:ascii="Symbol" w:eastAsia="Symbol" w:hAnsi="Symbol" w:cs="Symbol" w:hint="default"/>
        <w:w w:val="100"/>
        <w:sz w:val="24"/>
        <w:szCs w:val="24"/>
        <w:lang w:val="en-US" w:eastAsia="en-US" w:bidi="en-US"/>
      </w:rPr>
    </w:lvl>
    <w:lvl w:ilvl="1" w:tplc="5C8E1988">
      <w:numFmt w:val="bullet"/>
      <w:lvlText w:val="•"/>
      <w:lvlJc w:val="left"/>
      <w:pPr>
        <w:ind w:left="1020" w:hanging="360"/>
      </w:pPr>
      <w:rPr>
        <w:rFonts w:hint="default"/>
        <w:lang w:val="en-US" w:eastAsia="en-US" w:bidi="en-US"/>
      </w:rPr>
    </w:lvl>
    <w:lvl w:ilvl="2" w:tplc="E60E5F72">
      <w:numFmt w:val="bullet"/>
      <w:lvlText w:val="•"/>
      <w:lvlJc w:val="left"/>
      <w:pPr>
        <w:ind w:left="1221" w:hanging="360"/>
      </w:pPr>
      <w:rPr>
        <w:rFonts w:hint="default"/>
        <w:lang w:val="en-US" w:eastAsia="en-US" w:bidi="en-US"/>
      </w:rPr>
    </w:lvl>
    <w:lvl w:ilvl="3" w:tplc="F4F4D298">
      <w:numFmt w:val="bullet"/>
      <w:lvlText w:val="•"/>
      <w:lvlJc w:val="left"/>
      <w:pPr>
        <w:ind w:left="1421" w:hanging="360"/>
      </w:pPr>
      <w:rPr>
        <w:rFonts w:hint="default"/>
        <w:lang w:val="en-US" w:eastAsia="en-US" w:bidi="en-US"/>
      </w:rPr>
    </w:lvl>
    <w:lvl w:ilvl="4" w:tplc="B128DDD4">
      <w:numFmt w:val="bullet"/>
      <w:lvlText w:val="•"/>
      <w:lvlJc w:val="left"/>
      <w:pPr>
        <w:ind w:left="1622" w:hanging="360"/>
      </w:pPr>
      <w:rPr>
        <w:rFonts w:hint="default"/>
        <w:lang w:val="en-US" w:eastAsia="en-US" w:bidi="en-US"/>
      </w:rPr>
    </w:lvl>
    <w:lvl w:ilvl="5" w:tplc="8F529F06">
      <w:numFmt w:val="bullet"/>
      <w:lvlText w:val="•"/>
      <w:lvlJc w:val="left"/>
      <w:pPr>
        <w:ind w:left="1822" w:hanging="360"/>
      </w:pPr>
      <w:rPr>
        <w:rFonts w:hint="default"/>
        <w:lang w:val="en-US" w:eastAsia="en-US" w:bidi="en-US"/>
      </w:rPr>
    </w:lvl>
    <w:lvl w:ilvl="6" w:tplc="4DB46098">
      <w:numFmt w:val="bullet"/>
      <w:lvlText w:val="•"/>
      <w:lvlJc w:val="left"/>
      <w:pPr>
        <w:ind w:left="2023" w:hanging="360"/>
      </w:pPr>
      <w:rPr>
        <w:rFonts w:hint="default"/>
        <w:lang w:val="en-US" w:eastAsia="en-US" w:bidi="en-US"/>
      </w:rPr>
    </w:lvl>
    <w:lvl w:ilvl="7" w:tplc="044A0340">
      <w:numFmt w:val="bullet"/>
      <w:lvlText w:val="•"/>
      <w:lvlJc w:val="left"/>
      <w:pPr>
        <w:ind w:left="2223" w:hanging="360"/>
      </w:pPr>
      <w:rPr>
        <w:rFonts w:hint="default"/>
        <w:lang w:val="en-US" w:eastAsia="en-US" w:bidi="en-US"/>
      </w:rPr>
    </w:lvl>
    <w:lvl w:ilvl="8" w:tplc="2FBA3DC4">
      <w:numFmt w:val="bullet"/>
      <w:lvlText w:val="•"/>
      <w:lvlJc w:val="left"/>
      <w:pPr>
        <w:ind w:left="2424" w:hanging="360"/>
      </w:pPr>
      <w:rPr>
        <w:rFonts w:hint="default"/>
        <w:lang w:val="en-US" w:eastAsia="en-US" w:bidi="en-US"/>
      </w:rPr>
    </w:lvl>
  </w:abstractNum>
  <w:abstractNum w:abstractNumId="41" w15:restartNumberingAfterBreak="0">
    <w:nsid w:val="7197741B"/>
    <w:multiLevelType w:val="hybridMultilevel"/>
    <w:tmpl w:val="0AE8B4EE"/>
    <w:lvl w:ilvl="0" w:tplc="9B56BB76">
      <w:start w:val="5"/>
      <w:numFmt w:val="lowerLetter"/>
      <w:lvlText w:val="%1"/>
      <w:lvlJc w:val="left"/>
      <w:pPr>
        <w:ind w:left="2131" w:hanging="430"/>
        <w:jc w:val="left"/>
      </w:pPr>
      <w:rPr>
        <w:rFonts w:hint="default"/>
        <w:lang w:val="en-US" w:eastAsia="en-US" w:bidi="en-US"/>
      </w:rPr>
    </w:lvl>
    <w:lvl w:ilvl="1" w:tplc="32F2E626">
      <w:start w:val="1"/>
      <w:numFmt w:val="decimal"/>
      <w:lvlText w:val="%2."/>
      <w:lvlJc w:val="left"/>
      <w:pPr>
        <w:ind w:left="2422" w:hanging="360"/>
        <w:jc w:val="left"/>
      </w:pPr>
      <w:rPr>
        <w:rFonts w:ascii="Arial" w:eastAsia="Arial" w:hAnsi="Arial" w:cs="Arial" w:hint="default"/>
        <w:b/>
        <w:bCs/>
        <w:color w:val="315BAA"/>
        <w:spacing w:val="-2"/>
        <w:w w:val="100"/>
        <w:sz w:val="24"/>
        <w:szCs w:val="24"/>
        <w:lang w:val="en-US" w:eastAsia="en-US" w:bidi="en-US"/>
      </w:rPr>
    </w:lvl>
    <w:lvl w:ilvl="2" w:tplc="C8609D96">
      <w:numFmt w:val="bullet"/>
      <w:lvlText w:val="•"/>
      <w:lvlJc w:val="left"/>
      <w:pPr>
        <w:ind w:left="3474" w:hanging="360"/>
      </w:pPr>
      <w:rPr>
        <w:rFonts w:hint="default"/>
        <w:lang w:val="en-US" w:eastAsia="en-US" w:bidi="en-US"/>
      </w:rPr>
    </w:lvl>
    <w:lvl w:ilvl="3" w:tplc="3064C82A">
      <w:numFmt w:val="bullet"/>
      <w:lvlText w:val="•"/>
      <w:lvlJc w:val="left"/>
      <w:pPr>
        <w:ind w:left="4528" w:hanging="360"/>
      </w:pPr>
      <w:rPr>
        <w:rFonts w:hint="default"/>
        <w:lang w:val="en-US" w:eastAsia="en-US" w:bidi="en-US"/>
      </w:rPr>
    </w:lvl>
    <w:lvl w:ilvl="4" w:tplc="95149A0C">
      <w:numFmt w:val="bullet"/>
      <w:lvlText w:val="•"/>
      <w:lvlJc w:val="left"/>
      <w:pPr>
        <w:ind w:left="5582" w:hanging="360"/>
      </w:pPr>
      <w:rPr>
        <w:rFonts w:hint="default"/>
        <w:lang w:val="en-US" w:eastAsia="en-US" w:bidi="en-US"/>
      </w:rPr>
    </w:lvl>
    <w:lvl w:ilvl="5" w:tplc="3CB8C9DE">
      <w:numFmt w:val="bullet"/>
      <w:lvlText w:val="•"/>
      <w:lvlJc w:val="left"/>
      <w:pPr>
        <w:ind w:left="6636" w:hanging="360"/>
      </w:pPr>
      <w:rPr>
        <w:rFonts w:hint="default"/>
        <w:lang w:val="en-US" w:eastAsia="en-US" w:bidi="en-US"/>
      </w:rPr>
    </w:lvl>
    <w:lvl w:ilvl="6" w:tplc="E4C02BCC">
      <w:numFmt w:val="bullet"/>
      <w:lvlText w:val="•"/>
      <w:lvlJc w:val="left"/>
      <w:pPr>
        <w:ind w:left="7690" w:hanging="360"/>
      </w:pPr>
      <w:rPr>
        <w:rFonts w:hint="default"/>
        <w:lang w:val="en-US" w:eastAsia="en-US" w:bidi="en-US"/>
      </w:rPr>
    </w:lvl>
    <w:lvl w:ilvl="7" w:tplc="7A8AA4A8">
      <w:numFmt w:val="bullet"/>
      <w:lvlText w:val="•"/>
      <w:lvlJc w:val="left"/>
      <w:pPr>
        <w:ind w:left="8744" w:hanging="360"/>
      </w:pPr>
      <w:rPr>
        <w:rFonts w:hint="default"/>
        <w:lang w:val="en-US" w:eastAsia="en-US" w:bidi="en-US"/>
      </w:rPr>
    </w:lvl>
    <w:lvl w:ilvl="8" w:tplc="451A8DAC">
      <w:numFmt w:val="bullet"/>
      <w:lvlText w:val="•"/>
      <w:lvlJc w:val="left"/>
      <w:pPr>
        <w:ind w:left="9798" w:hanging="360"/>
      </w:pPr>
      <w:rPr>
        <w:rFonts w:hint="default"/>
        <w:lang w:val="en-US" w:eastAsia="en-US" w:bidi="en-US"/>
      </w:rPr>
    </w:lvl>
  </w:abstractNum>
  <w:abstractNum w:abstractNumId="42" w15:restartNumberingAfterBreak="0">
    <w:nsid w:val="73C650ED"/>
    <w:multiLevelType w:val="hybridMultilevel"/>
    <w:tmpl w:val="D1BCC510"/>
    <w:lvl w:ilvl="0" w:tplc="85D4C0E2">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555888CA">
      <w:numFmt w:val="bullet"/>
      <w:lvlText w:val="•"/>
      <w:lvlJc w:val="left"/>
      <w:pPr>
        <w:ind w:left="3368" w:hanging="360"/>
      </w:pPr>
      <w:rPr>
        <w:rFonts w:hint="default"/>
        <w:lang w:val="en-US" w:eastAsia="en-US" w:bidi="en-US"/>
      </w:rPr>
    </w:lvl>
    <w:lvl w:ilvl="2" w:tplc="51546EE0">
      <w:numFmt w:val="bullet"/>
      <w:lvlText w:val="•"/>
      <w:lvlJc w:val="left"/>
      <w:pPr>
        <w:ind w:left="4317" w:hanging="360"/>
      </w:pPr>
      <w:rPr>
        <w:rFonts w:hint="default"/>
        <w:lang w:val="en-US" w:eastAsia="en-US" w:bidi="en-US"/>
      </w:rPr>
    </w:lvl>
    <w:lvl w:ilvl="3" w:tplc="F0EAFB1A">
      <w:numFmt w:val="bullet"/>
      <w:lvlText w:val="•"/>
      <w:lvlJc w:val="left"/>
      <w:pPr>
        <w:ind w:left="5265" w:hanging="360"/>
      </w:pPr>
      <w:rPr>
        <w:rFonts w:hint="default"/>
        <w:lang w:val="en-US" w:eastAsia="en-US" w:bidi="en-US"/>
      </w:rPr>
    </w:lvl>
    <w:lvl w:ilvl="4" w:tplc="A5DEB7F2">
      <w:numFmt w:val="bullet"/>
      <w:lvlText w:val="•"/>
      <w:lvlJc w:val="left"/>
      <w:pPr>
        <w:ind w:left="6214" w:hanging="360"/>
      </w:pPr>
      <w:rPr>
        <w:rFonts w:hint="default"/>
        <w:lang w:val="en-US" w:eastAsia="en-US" w:bidi="en-US"/>
      </w:rPr>
    </w:lvl>
    <w:lvl w:ilvl="5" w:tplc="2DC64AA8">
      <w:numFmt w:val="bullet"/>
      <w:lvlText w:val="•"/>
      <w:lvlJc w:val="left"/>
      <w:pPr>
        <w:ind w:left="7163" w:hanging="360"/>
      </w:pPr>
      <w:rPr>
        <w:rFonts w:hint="default"/>
        <w:lang w:val="en-US" w:eastAsia="en-US" w:bidi="en-US"/>
      </w:rPr>
    </w:lvl>
    <w:lvl w:ilvl="6" w:tplc="942CE604">
      <w:numFmt w:val="bullet"/>
      <w:lvlText w:val="•"/>
      <w:lvlJc w:val="left"/>
      <w:pPr>
        <w:ind w:left="8111" w:hanging="360"/>
      </w:pPr>
      <w:rPr>
        <w:rFonts w:hint="default"/>
        <w:lang w:val="en-US" w:eastAsia="en-US" w:bidi="en-US"/>
      </w:rPr>
    </w:lvl>
    <w:lvl w:ilvl="7" w:tplc="E05CC372">
      <w:numFmt w:val="bullet"/>
      <w:lvlText w:val="•"/>
      <w:lvlJc w:val="left"/>
      <w:pPr>
        <w:ind w:left="9060" w:hanging="360"/>
      </w:pPr>
      <w:rPr>
        <w:rFonts w:hint="default"/>
        <w:lang w:val="en-US" w:eastAsia="en-US" w:bidi="en-US"/>
      </w:rPr>
    </w:lvl>
    <w:lvl w:ilvl="8" w:tplc="A12C8736">
      <w:numFmt w:val="bullet"/>
      <w:lvlText w:val="•"/>
      <w:lvlJc w:val="left"/>
      <w:pPr>
        <w:ind w:left="10009" w:hanging="360"/>
      </w:pPr>
      <w:rPr>
        <w:rFonts w:hint="default"/>
        <w:lang w:val="en-US" w:eastAsia="en-US" w:bidi="en-US"/>
      </w:rPr>
    </w:lvl>
  </w:abstractNum>
  <w:abstractNum w:abstractNumId="43" w15:restartNumberingAfterBreak="0">
    <w:nsid w:val="7792610D"/>
    <w:multiLevelType w:val="hybridMultilevel"/>
    <w:tmpl w:val="1BF04EA4"/>
    <w:lvl w:ilvl="0" w:tplc="7AE08A38">
      <w:numFmt w:val="bullet"/>
      <w:lvlText w:val="●"/>
      <w:lvlJc w:val="left"/>
      <w:pPr>
        <w:ind w:left="2422" w:hanging="720"/>
      </w:pPr>
      <w:rPr>
        <w:rFonts w:ascii="Arial" w:eastAsia="Arial" w:hAnsi="Arial" w:cs="Arial" w:hint="default"/>
        <w:w w:val="100"/>
        <w:sz w:val="22"/>
        <w:szCs w:val="22"/>
        <w:lang w:val="en-US" w:eastAsia="en-US" w:bidi="en-US"/>
      </w:rPr>
    </w:lvl>
    <w:lvl w:ilvl="1" w:tplc="1EE48EA4">
      <w:numFmt w:val="bullet"/>
      <w:lvlText w:val="•"/>
      <w:lvlJc w:val="left"/>
      <w:pPr>
        <w:ind w:left="3368" w:hanging="720"/>
      </w:pPr>
      <w:rPr>
        <w:rFonts w:hint="default"/>
        <w:lang w:val="en-US" w:eastAsia="en-US" w:bidi="en-US"/>
      </w:rPr>
    </w:lvl>
    <w:lvl w:ilvl="2" w:tplc="BE3CBC4A">
      <w:numFmt w:val="bullet"/>
      <w:lvlText w:val="•"/>
      <w:lvlJc w:val="left"/>
      <w:pPr>
        <w:ind w:left="4317" w:hanging="720"/>
      </w:pPr>
      <w:rPr>
        <w:rFonts w:hint="default"/>
        <w:lang w:val="en-US" w:eastAsia="en-US" w:bidi="en-US"/>
      </w:rPr>
    </w:lvl>
    <w:lvl w:ilvl="3" w:tplc="F5AC73CC">
      <w:numFmt w:val="bullet"/>
      <w:lvlText w:val="•"/>
      <w:lvlJc w:val="left"/>
      <w:pPr>
        <w:ind w:left="5265" w:hanging="720"/>
      </w:pPr>
      <w:rPr>
        <w:rFonts w:hint="default"/>
        <w:lang w:val="en-US" w:eastAsia="en-US" w:bidi="en-US"/>
      </w:rPr>
    </w:lvl>
    <w:lvl w:ilvl="4" w:tplc="C8608758">
      <w:numFmt w:val="bullet"/>
      <w:lvlText w:val="•"/>
      <w:lvlJc w:val="left"/>
      <w:pPr>
        <w:ind w:left="6214" w:hanging="720"/>
      </w:pPr>
      <w:rPr>
        <w:rFonts w:hint="default"/>
        <w:lang w:val="en-US" w:eastAsia="en-US" w:bidi="en-US"/>
      </w:rPr>
    </w:lvl>
    <w:lvl w:ilvl="5" w:tplc="DE2A86C8">
      <w:numFmt w:val="bullet"/>
      <w:lvlText w:val="•"/>
      <w:lvlJc w:val="left"/>
      <w:pPr>
        <w:ind w:left="7163" w:hanging="720"/>
      </w:pPr>
      <w:rPr>
        <w:rFonts w:hint="default"/>
        <w:lang w:val="en-US" w:eastAsia="en-US" w:bidi="en-US"/>
      </w:rPr>
    </w:lvl>
    <w:lvl w:ilvl="6" w:tplc="23281976">
      <w:numFmt w:val="bullet"/>
      <w:lvlText w:val="•"/>
      <w:lvlJc w:val="left"/>
      <w:pPr>
        <w:ind w:left="8111" w:hanging="720"/>
      </w:pPr>
      <w:rPr>
        <w:rFonts w:hint="default"/>
        <w:lang w:val="en-US" w:eastAsia="en-US" w:bidi="en-US"/>
      </w:rPr>
    </w:lvl>
    <w:lvl w:ilvl="7" w:tplc="2AECF834">
      <w:numFmt w:val="bullet"/>
      <w:lvlText w:val="•"/>
      <w:lvlJc w:val="left"/>
      <w:pPr>
        <w:ind w:left="9060" w:hanging="720"/>
      </w:pPr>
      <w:rPr>
        <w:rFonts w:hint="default"/>
        <w:lang w:val="en-US" w:eastAsia="en-US" w:bidi="en-US"/>
      </w:rPr>
    </w:lvl>
    <w:lvl w:ilvl="8" w:tplc="8C4CAE86">
      <w:numFmt w:val="bullet"/>
      <w:lvlText w:val="•"/>
      <w:lvlJc w:val="left"/>
      <w:pPr>
        <w:ind w:left="10009" w:hanging="720"/>
      </w:pPr>
      <w:rPr>
        <w:rFonts w:hint="default"/>
        <w:lang w:val="en-US" w:eastAsia="en-US" w:bidi="en-US"/>
      </w:rPr>
    </w:lvl>
  </w:abstractNum>
  <w:abstractNum w:abstractNumId="44" w15:restartNumberingAfterBreak="0">
    <w:nsid w:val="7E135FCC"/>
    <w:multiLevelType w:val="hybridMultilevel"/>
    <w:tmpl w:val="A9048D94"/>
    <w:lvl w:ilvl="0" w:tplc="D46271AA">
      <w:start w:val="1"/>
      <w:numFmt w:val="decimal"/>
      <w:lvlText w:val="%1."/>
      <w:lvlJc w:val="left"/>
      <w:pPr>
        <w:ind w:left="107" w:hanging="221"/>
        <w:jc w:val="left"/>
      </w:pPr>
      <w:rPr>
        <w:rFonts w:ascii="Arial" w:eastAsia="Arial" w:hAnsi="Arial" w:cs="Arial" w:hint="default"/>
        <w:i/>
        <w:w w:val="99"/>
        <w:sz w:val="20"/>
        <w:szCs w:val="20"/>
        <w:lang w:val="en-US" w:eastAsia="en-US" w:bidi="en-US"/>
      </w:rPr>
    </w:lvl>
    <w:lvl w:ilvl="1" w:tplc="007E3BEC">
      <w:numFmt w:val="bullet"/>
      <w:lvlText w:val="•"/>
      <w:lvlJc w:val="left"/>
      <w:pPr>
        <w:ind w:left="555" w:hanging="221"/>
      </w:pPr>
      <w:rPr>
        <w:rFonts w:hint="default"/>
        <w:lang w:val="en-US" w:eastAsia="en-US" w:bidi="en-US"/>
      </w:rPr>
    </w:lvl>
    <w:lvl w:ilvl="2" w:tplc="44D89618">
      <w:numFmt w:val="bullet"/>
      <w:lvlText w:val="•"/>
      <w:lvlJc w:val="left"/>
      <w:pPr>
        <w:ind w:left="1011" w:hanging="221"/>
      </w:pPr>
      <w:rPr>
        <w:rFonts w:hint="default"/>
        <w:lang w:val="en-US" w:eastAsia="en-US" w:bidi="en-US"/>
      </w:rPr>
    </w:lvl>
    <w:lvl w:ilvl="3" w:tplc="85A44D2A">
      <w:numFmt w:val="bullet"/>
      <w:lvlText w:val="•"/>
      <w:lvlJc w:val="left"/>
      <w:pPr>
        <w:ind w:left="1467" w:hanging="221"/>
      </w:pPr>
      <w:rPr>
        <w:rFonts w:hint="default"/>
        <w:lang w:val="en-US" w:eastAsia="en-US" w:bidi="en-US"/>
      </w:rPr>
    </w:lvl>
    <w:lvl w:ilvl="4" w:tplc="B8BED036">
      <w:numFmt w:val="bullet"/>
      <w:lvlText w:val="•"/>
      <w:lvlJc w:val="left"/>
      <w:pPr>
        <w:ind w:left="1923" w:hanging="221"/>
      </w:pPr>
      <w:rPr>
        <w:rFonts w:hint="default"/>
        <w:lang w:val="en-US" w:eastAsia="en-US" w:bidi="en-US"/>
      </w:rPr>
    </w:lvl>
    <w:lvl w:ilvl="5" w:tplc="35A449E0">
      <w:numFmt w:val="bullet"/>
      <w:lvlText w:val="•"/>
      <w:lvlJc w:val="left"/>
      <w:pPr>
        <w:ind w:left="2379" w:hanging="221"/>
      </w:pPr>
      <w:rPr>
        <w:rFonts w:hint="default"/>
        <w:lang w:val="en-US" w:eastAsia="en-US" w:bidi="en-US"/>
      </w:rPr>
    </w:lvl>
    <w:lvl w:ilvl="6" w:tplc="8CE83362">
      <w:numFmt w:val="bullet"/>
      <w:lvlText w:val="•"/>
      <w:lvlJc w:val="left"/>
      <w:pPr>
        <w:ind w:left="2835" w:hanging="221"/>
      </w:pPr>
      <w:rPr>
        <w:rFonts w:hint="default"/>
        <w:lang w:val="en-US" w:eastAsia="en-US" w:bidi="en-US"/>
      </w:rPr>
    </w:lvl>
    <w:lvl w:ilvl="7" w:tplc="B87272F8">
      <w:numFmt w:val="bullet"/>
      <w:lvlText w:val="•"/>
      <w:lvlJc w:val="left"/>
      <w:pPr>
        <w:ind w:left="3291" w:hanging="221"/>
      </w:pPr>
      <w:rPr>
        <w:rFonts w:hint="default"/>
        <w:lang w:val="en-US" w:eastAsia="en-US" w:bidi="en-US"/>
      </w:rPr>
    </w:lvl>
    <w:lvl w:ilvl="8" w:tplc="07A25364">
      <w:numFmt w:val="bullet"/>
      <w:lvlText w:val="•"/>
      <w:lvlJc w:val="left"/>
      <w:pPr>
        <w:ind w:left="3747" w:hanging="221"/>
      </w:pPr>
      <w:rPr>
        <w:rFonts w:hint="default"/>
        <w:lang w:val="en-US" w:eastAsia="en-US" w:bidi="en-US"/>
      </w:rPr>
    </w:lvl>
  </w:abstractNum>
  <w:abstractNum w:abstractNumId="45" w15:restartNumberingAfterBreak="0">
    <w:nsid w:val="7E5B474A"/>
    <w:multiLevelType w:val="multilevel"/>
    <w:tmpl w:val="3CACE0F2"/>
    <w:lvl w:ilvl="0">
      <w:start w:val="5"/>
      <w:numFmt w:val="decimal"/>
      <w:lvlText w:val="%1"/>
      <w:lvlJc w:val="left"/>
      <w:pPr>
        <w:ind w:left="1702" w:hanging="476"/>
        <w:jc w:val="left"/>
      </w:pPr>
      <w:rPr>
        <w:rFonts w:hint="default"/>
        <w:lang w:val="en-US" w:eastAsia="en-US" w:bidi="en-US"/>
      </w:rPr>
    </w:lvl>
    <w:lvl w:ilvl="1">
      <w:start w:val="11"/>
      <w:numFmt w:val="decimal"/>
      <w:lvlText w:val="%1.%2"/>
      <w:lvlJc w:val="left"/>
      <w:pPr>
        <w:ind w:left="1702" w:hanging="476"/>
        <w:jc w:val="left"/>
      </w:pPr>
      <w:rPr>
        <w:rFonts w:ascii="Arial" w:eastAsia="Arial" w:hAnsi="Arial" w:cs="Arial" w:hint="default"/>
        <w:w w:val="100"/>
        <w:sz w:val="22"/>
        <w:szCs w:val="22"/>
        <w:lang w:val="en-US" w:eastAsia="en-US" w:bidi="en-US"/>
      </w:rPr>
    </w:lvl>
    <w:lvl w:ilvl="2">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3">
      <w:numFmt w:val="bullet"/>
      <w:lvlText w:val="•"/>
      <w:lvlJc w:val="left"/>
      <w:pPr>
        <w:ind w:left="4528" w:hanging="360"/>
      </w:pPr>
      <w:rPr>
        <w:rFonts w:hint="default"/>
        <w:lang w:val="en-US" w:eastAsia="en-US" w:bidi="en-US"/>
      </w:rPr>
    </w:lvl>
    <w:lvl w:ilvl="4">
      <w:numFmt w:val="bullet"/>
      <w:lvlText w:val="•"/>
      <w:lvlJc w:val="left"/>
      <w:pPr>
        <w:ind w:left="5582" w:hanging="360"/>
      </w:pPr>
      <w:rPr>
        <w:rFonts w:hint="default"/>
        <w:lang w:val="en-US" w:eastAsia="en-US" w:bidi="en-US"/>
      </w:rPr>
    </w:lvl>
    <w:lvl w:ilvl="5">
      <w:numFmt w:val="bullet"/>
      <w:lvlText w:val="•"/>
      <w:lvlJc w:val="left"/>
      <w:pPr>
        <w:ind w:left="6636" w:hanging="360"/>
      </w:pPr>
      <w:rPr>
        <w:rFonts w:hint="default"/>
        <w:lang w:val="en-US" w:eastAsia="en-US" w:bidi="en-US"/>
      </w:rPr>
    </w:lvl>
    <w:lvl w:ilvl="6">
      <w:numFmt w:val="bullet"/>
      <w:lvlText w:val="•"/>
      <w:lvlJc w:val="left"/>
      <w:pPr>
        <w:ind w:left="7690" w:hanging="360"/>
      </w:pPr>
      <w:rPr>
        <w:rFonts w:hint="default"/>
        <w:lang w:val="en-US" w:eastAsia="en-US" w:bidi="en-US"/>
      </w:rPr>
    </w:lvl>
    <w:lvl w:ilvl="7">
      <w:numFmt w:val="bullet"/>
      <w:lvlText w:val="•"/>
      <w:lvlJc w:val="left"/>
      <w:pPr>
        <w:ind w:left="8744" w:hanging="360"/>
      </w:pPr>
      <w:rPr>
        <w:rFonts w:hint="default"/>
        <w:lang w:val="en-US" w:eastAsia="en-US" w:bidi="en-US"/>
      </w:rPr>
    </w:lvl>
    <w:lvl w:ilvl="8">
      <w:numFmt w:val="bullet"/>
      <w:lvlText w:val="•"/>
      <w:lvlJc w:val="left"/>
      <w:pPr>
        <w:ind w:left="9798" w:hanging="360"/>
      </w:pPr>
      <w:rPr>
        <w:rFonts w:hint="default"/>
        <w:lang w:val="en-US" w:eastAsia="en-US" w:bidi="en-US"/>
      </w:rPr>
    </w:lvl>
  </w:abstractNum>
  <w:num w:numId="1" w16cid:durableId="1783188989">
    <w:abstractNumId w:val="24"/>
  </w:num>
  <w:num w:numId="2" w16cid:durableId="1369990889">
    <w:abstractNumId w:val="38"/>
  </w:num>
  <w:num w:numId="3" w16cid:durableId="1742678998">
    <w:abstractNumId w:val="14"/>
  </w:num>
  <w:num w:numId="4" w16cid:durableId="446700878">
    <w:abstractNumId w:val="5"/>
  </w:num>
  <w:num w:numId="5" w16cid:durableId="1023745138">
    <w:abstractNumId w:val="11"/>
  </w:num>
  <w:num w:numId="6" w16cid:durableId="53705518">
    <w:abstractNumId w:val="8"/>
  </w:num>
  <w:num w:numId="7" w16cid:durableId="567493421">
    <w:abstractNumId w:val="0"/>
  </w:num>
  <w:num w:numId="8" w16cid:durableId="1428234227">
    <w:abstractNumId w:val="25"/>
  </w:num>
  <w:num w:numId="9" w16cid:durableId="1303584377">
    <w:abstractNumId w:val="16"/>
  </w:num>
  <w:num w:numId="10" w16cid:durableId="1211768035">
    <w:abstractNumId w:val="36"/>
  </w:num>
  <w:num w:numId="11" w16cid:durableId="1850749279">
    <w:abstractNumId w:val="6"/>
  </w:num>
  <w:num w:numId="12" w16cid:durableId="51929897">
    <w:abstractNumId w:val="42"/>
  </w:num>
  <w:num w:numId="13" w16cid:durableId="1629239480">
    <w:abstractNumId w:val="23"/>
  </w:num>
  <w:num w:numId="14" w16cid:durableId="1003362018">
    <w:abstractNumId w:val="34"/>
  </w:num>
  <w:num w:numId="15" w16cid:durableId="1375423140">
    <w:abstractNumId w:val="19"/>
  </w:num>
  <w:num w:numId="16" w16cid:durableId="1454445095">
    <w:abstractNumId w:val="41"/>
  </w:num>
  <w:num w:numId="17" w16cid:durableId="184756344">
    <w:abstractNumId w:val="39"/>
  </w:num>
  <w:num w:numId="18" w16cid:durableId="1483934242">
    <w:abstractNumId w:val="3"/>
  </w:num>
  <w:num w:numId="19" w16cid:durableId="1362049928">
    <w:abstractNumId w:val="31"/>
  </w:num>
  <w:num w:numId="20" w16cid:durableId="2052075248">
    <w:abstractNumId w:val="30"/>
  </w:num>
  <w:num w:numId="21" w16cid:durableId="863790413">
    <w:abstractNumId w:val="27"/>
  </w:num>
  <w:num w:numId="22" w16cid:durableId="161285425">
    <w:abstractNumId w:val="21"/>
  </w:num>
  <w:num w:numId="23" w16cid:durableId="1280523937">
    <w:abstractNumId w:val="43"/>
  </w:num>
  <w:num w:numId="24" w16cid:durableId="1501772908">
    <w:abstractNumId w:val="17"/>
  </w:num>
  <w:num w:numId="25" w16cid:durableId="859591434">
    <w:abstractNumId w:val="13"/>
  </w:num>
  <w:num w:numId="26" w16cid:durableId="1879584074">
    <w:abstractNumId w:val="29"/>
  </w:num>
  <w:num w:numId="27" w16cid:durableId="536696711">
    <w:abstractNumId w:val="37"/>
  </w:num>
  <w:num w:numId="28" w16cid:durableId="585068459">
    <w:abstractNumId w:val="33"/>
  </w:num>
  <w:num w:numId="29" w16cid:durableId="1397627327">
    <w:abstractNumId w:val="40"/>
  </w:num>
  <w:num w:numId="30" w16cid:durableId="2090232945">
    <w:abstractNumId w:val="1"/>
  </w:num>
  <w:num w:numId="31" w16cid:durableId="2021810812">
    <w:abstractNumId w:val="4"/>
  </w:num>
  <w:num w:numId="32" w16cid:durableId="1739092141">
    <w:abstractNumId w:val="22"/>
  </w:num>
  <w:num w:numId="33" w16cid:durableId="1571765265">
    <w:abstractNumId w:val="44"/>
  </w:num>
  <w:num w:numId="34" w16cid:durableId="552041108">
    <w:abstractNumId w:val="26"/>
  </w:num>
  <w:num w:numId="35" w16cid:durableId="1519732914">
    <w:abstractNumId w:val="12"/>
  </w:num>
  <w:num w:numId="36" w16cid:durableId="410473187">
    <w:abstractNumId w:val="35"/>
  </w:num>
  <w:num w:numId="37" w16cid:durableId="419370248">
    <w:abstractNumId w:val="18"/>
  </w:num>
  <w:num w:numId="38" w16cid:durableId="38672057">
    <w:abstractNumId w:val="2"/>
  </w:num>
  <w:num w:numId="39" w16cid:durableId="1768114685">
    <w:abstractNumId w:val="28"/>
  </w:num>
  <w:num w:numId="40" w16cid:durableId="888607611">
    <w:abstractNumId w:val="20"/>
  </w:num>
  <w:num w:numId="41" w16cid:durableId="148717301">
    <w:abstractNumId w:val="9"/>
  </w:num>
  <w:num w:numId="42" w16cid:durableId="1996644613">
    <w:abstractNumId w:val="32"/>
  </w:num>
  <w:num w:numId="43" w16cid:durableId="899555839">
    <w:abstractNumId w:val="7"/>
  </w:num>
  <w:num w:numId="44" w16cid:durableId="1853061401">
    <w:abstractNumId w:val="45"/>
  </w:num>
  <w:num w:numId="45" w16cid:durableId="471950230">
    <w:abstractNumId w:val="15"/>
  </w:num>
  <w:num w:numId="46" w16cid:durableId="586230064">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evenAndOddHeaders/>
  <w:drawingGridHorizontalSpacing w:val="110"/>
  <w:displayHorizontalDrawingGridEvery w:val="2"/>
  <w:characterSpacingControl w:val="doNotCompress"/>
  <w:hdrShapeDefaults>
    <o:shapedefaults v:ext="edit" spidmax="2346">
      <v:textbox inset="5.85pt,.7pt,5.85pt,.7pt"/>
    </o:shapedefaults>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2D36D0"/>
    <w:rsid w:val="0020702A"/>
    <w:rsid w:val="002D36D0"/>
    <w:rsid w:val="005461F0"/>
    <w:rsid w:val="00887E19"/>
    <w:rsid w:val="00A21111"/>
    <w:rsid w:val="00E90D8E"/>
    <w:rsid w:val="00EC17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346">
      <v:textbox inset="5.85pt,.7pt,5.85pt,.7pt"/>
    </o:shapedefaults>
    <o:shapelayout v:ext="edit">
      <o:idmap v:ext="edit" data="2"/>
    </o:shapelayout>
  </w:shapeDefaults>
  <w:decimalSymbol w:val="."/>
  <w:listSeparator w:val=","/>
  <w14:docId w14:val="00FD2D7F"/>
  <w15:docId w15:val="{6E0648B6-7BE3-4795-85F0-62A2D021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lang w:bidi="en-US"/>
    </w:rPr>
  </w:style>
  <w:style w:type="paragraph" w:styleId="1">
    <w:name w:val="heading 1"/>
    <w:basedOn w:val="a"/>
    <w:uiPriority w:val="9"/>
    <w:qFormat/>
    <w:pPr>
      <w:spacing w:before="84"/>
      <w:ind w:left="2422"/>
      <w:outlineLvl w:val="0"/>
    </w:pPr>
    <w:rPr>
      <w:sz w:val="32"/>
      <w:szCs w:val="32"/>
    </w:rPr>
  </w:style>
  <w:style w:type="paragraph" w:styleId="2">
    <w:name w:val="heading 2"/>
    <w:basedOn w:val="a"/>
    <w:uiPriority w:val="9"/>
    <w:unhideWhenUsed/>
    <w:qFormat/>
    <w:pPr>
      <w:ind w:left="3142" w:hanging="360"/>
      <w:jc w:val="both"/>
      <w:outlineLvl w:val="1"/>
    </w:pPr>
    <w:rPr>
      <w:b/>
      <w:bCs/>
      <w:sz w:val="24"/>
      <w:szCs w:val="24"/>
    </w:rPr>
  </w:style>
  <w:style w:type="paragraph" w:styleId="3">
    <w:name w:val="heading 3"/>
    <w:basedOn w:val="a"/>
    <w:uiPriority w:val="9"/>
    <w:unhideWhenUsed/>
    <w:qFormat/>
    <w:pPr>
      <w:ind w:left="1702"/>
      <w:outlineLvl w:val="2"/>
    </w:pPr>
    <w:rPr>
      <w:rFonts w:ascii="Times New Roman" w:eastAsia="Times New Roman" w:hAnsi="Times New Roman" w:cs="Times New Roman"/>
      <w:sz w:val="24"/>
      <w:szCs w:val="24"/>
    </w:rPr>
  </w:style>
  <w:style w:type="paragraph" w:styleId="4">
    <w:name w:val="heading 4"/>
    <w:basedOn w:val="a"/>
    <w:uiPriority w:val="9"/>
    <w:unhideWhenUsed/>
    <w:qFormat/>
    <w:pPr>
      <w:ind w:left="1702"/>
      <w:jc w:val="both"/>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19"/>
      <w:ind w:left="2184" w:hanging="483"/>
    </w:pPr>
    <w:rPr>
      <w:rFonts w:ascii="Calibri" w:eastAsia="Calibri" w:hAnsi="Calibri" w:cs="Calibri"/>
      <w:sz w:val="18"/>
      <w:szCs w:val="18"/>
    </w:rPr>
  </w:style>
  <w:style w:type="paragraph" w:styleId="20">
    <w:name w:val="toc 2"/>
    <w:basedOn w:val="a"/>
    <w:uiPriority w:val="1"/>
    <w:qFormat/>
    <w:pPr>
      <w:spacing w:before="60"/>
      <w:ind w:left="2779" w:hanging="596"/>
    </w:pPr>
    <w:rPr>
      <w:rFonts w:ascii="Verdana" w:eastAsia="Verdana" w:hAnsi="Verdana" w:cs="Verdana"/>
      <w:sz w:val="18"/>
      <w:szCs w:val="18"/>
    </w:rPr>
  </w:style>
  <w:style w:type="paragraph" w:styleId="a3">
    <w:name w:val="Body Text"/>
    <w:basedOn w:val="a"/>
    <w:uiPriority w:val="1"/>
    <w:qFormat/>
  </w:style>
  <w:style w:type="paragraph" w:styleId="a4">
    <w:name w:val="List Paragraph"/>
    <w:basedOn w:val="a"/>
    <w:uiPriority w:val="1"/>
    <w:qFormat/>
    <w:pPr>
      <w:ind w:left="2422" w:hanging="360"/>
    </w:pPr>
  </w:style>
  <w:style w:type="paragraph" w:customStyle="1" w:styleId="TableParagraph">
    <w:name w:val="Table Paragraph"/>
    <w:basedOn w:val="a"/>
    <w:uiPriority w:val="1"/>
    <w:qFormat/>
  </w:style>
  <w:style w:type="paragraph" w:styleId="a5">
    <w:name w:val="footer"/>
    <w:basedOn w:val="a"/>
    <w:link w:val="a6"/>
    <w:uiPriority w:val="99"/>
    <w:unhideWhenUsed/>
    <w:rsid w:val="00A21111"/>
    <w:pPr>
      <w:tabs>
        <w:tab w:val="center" w:pos="4252"/>
        <w:tab w:val="right" w:pos="8504"/>
      </w:tabs>
      <w:snapToGrid w:val="0"/>
    </w:pPr>
  </w:style>
  <w:style w:type="character" w:customStyle="1" w:styleId="a6">
    <w:name w:val="フッター (文字)"/>
    <w:basedOn w:val="a0"/>
    <w:link w:val="a5"/>
    <w:uiPriority w:val="99"/>
    <w:rsid w:val="00A21111"/>
    <w:rPr>
      <w:rFonts w:ascii="Arial" w:eastAsia="Arial" w:hAnsi="Arial" w:cs="Arial"/>
      <w:lang w:bidi="en-US"/>
    </w:rPr>
  </w:style>
  <w:style w:type="paragraph" w:styleId="a7">
    <w:name w:val="header"/>
    <w:basedOn w:val="a"/>
    <w:link w:val="a8"/>
    <w:uiPriority w:val="99"/>
    <w:unhideWhenUsed/>
    <w:rsid w:val="00A21111"/>
    <w:pPr>
      <w:tabs>
        <w:tab w:val="center" w:pos="4252"/>
        <w:tab w:val="right" w:pos="8504"/>
      </w:tabs>
      <w:snapToGrid w:val="0"/>
    </w:pPr>
  </w:style>
  <w:style w:type="character" w:customStyle="1" w:styleId="a8">
    <w:name w:val="ヘッダー (文字)"/>
    <w:basedOn w:val="a0"/>
    <w:link w:val="a7"/>
    <w:uiPriority w:val="99"/>
    <w:rsid w:val="00A21111"/>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asso.postgresql.fr/" TargetMode="External"/><Relationship Id="rId299" Type="http://schemas.openxmlformats.org/officeDocument/2006/relationships/hyperlink" Target="http://www.vitako.de/Publikationen/Vitako_PM_Ort%20f%C3%BCr%20%C3%B6ffentlich" TargetMode="External"/><Relationship Id="rId303" Type="http://schemas.openxmlformats.org/officeDocument/2006/relationships/hyperlink" Target="http://www.odi.org/sites/odi.org.uk/files/odi-assets/publications-opinion-files/10259.pdf" TargetMode="External"/><Relationship Id="rId21" Type="http://schemas.openxmlformats.org/officeDocument/2006/relationships/header" Target="header3.xml"/><Relationship Id="rId42" Type="http://schemas.openxmlformats.org/officeDocument/2006/relationships/image" Target="media/image19.png"/><Relationship Id="rId63" Type="http://schemas.openxmlformats.org/officeDocument/2006/relationships/hyperlink" Target="http://www.blender.org/blenderorg/blender-" TargetMode="External"/><Relationship Id="rId84" Type="http://schemas.openxmlformats.org/officeDocument/2006/relationships/hyperlink" Target="http://postgresql.jp/" TargetMode="External"/><Relationship Id="rId138" Type="http://schemas.openxmlformats.org/officeDocument/2006/relationships/hyperlink" Target="https://xmpp.org/about/xmpp-standards-foundation.htm" TargetMode="External"/><Relationship Id="rId159" Type="http://schemas.openxmlformats.org/officeDocument/2006/relationships/image" Target="media/image48.png"/><Relationship Id="rId324" Type="http://schemas.openxmlformats.org/officeDocument/2006/relationships/hyperlink" Target="http://www.vitako.de/SitePages/Mitglieder.aspx" TargetMode="External"/><Relationship Id="rId345" Type="http://schemas.openxmlformats.org/officeDocument/2006/relationships/image" Target="media/image69.jpeg"/><Relationship Id="rId170" Type="http://schemas.openxmlformats.org/officeDocument/2006/relationships/image" Target="media/image59.png"/><Relationship Id="rId191" Type="http://schemas.openxmlformats.org/officeDocument/2006/relationships/hyperlink" Target="http://www.computerbase.de/2020-06/schleswigholstein-" TargetMode="External"/><Relationship Id="rId205" Type="http://schemas.openxmlformats.org/officeDocument/2006/relationships/hyperlink" Target="http://www.gov.uk/government/publications/cabinet-office-controls-version-" TargetMode="External"/><Relationship Id="rId226" Type="http://schemas.openxmlformats.org/officeDocument/2006/relationships/hyperlink" Target="http://www.dataport.de/was-wir-bewegen/portfolio/projekt-phoenix/" TargetMode="External"/><Relationship Id="rId247" Type="http://schemas.openxmlformats.org/officeDocument/2006/relationships/hyperlink" Target="http://www.gov.uk/service-manual/service-standard/point-12-make-new-source-" TargetMode="External"/><Relationship Id="rId107" Type="http://schemas.openxmlformats.org/officeDocument/2006/relationships/hyperlink" Target="http://openid.net/foundation/" TargetMode="External"/><Relationship Id="rId268" Type="http://schemas.openxmlformats.org/officeDocument/2006/relationships/hyperlink" Target="http://www.copyright.or.kr/eng/laws-and-treaties/copyright-law/chapter02/section04.do" TargetMode="External"/><Relationship Id="rId289" Type="http://schemas.openxmlformats.org/officeDocument/2006/relationships/hyperlink" Target="http://www.oss.kr/news/show/afcf1705-b558-448a-bf30-" TargetMode="External"/><Relationship Id="rId11" Type="http://schemas.openxmlformats.org/officeDocument/2006/relationships/hyperlink" Target="mailto:CNECT-E2@ec.europa.eu" TargetMode="External"/><Relationship Id="rId32" Type="http://schemas.openxmlformats.org/officeDocument/2006/relationships/hyperlink" Target="http://www.rug.nl/ggdc/productivity/pwt/" TargetMode="External"/><Relationship Id="rId53" Type="http://schemas.openxmlformats.org/officeDocument/2006/relationships/image" Target="media/image28.png"/><Relationship Id="rId74" Type="http://schemas.openxmlformats.org/officeDocument/2006/relationships/hyperlink" Target="https://fsfe.org/" TargetMode="External"/><Relationship Id="rId128" Type="http://schemas.openxmlformats.org/officeDocument/2006/relationships/hyperlink" Target="http://tug.org/" TargetMode="External"/><Relationship Id="rId149" Type="http://schemas.openxmlformats.org/officeDocument/2006/relationships/image" Target="media/image38.png"/><Relationship Id="rId314" Type="http://schemas.openxmlformats.org/officeDocument/2006/relationships/hyperlink" Target="http://www.whitehouse.gov/sites/whitehouse.gov/files/omb/memoranda/2016/m_16_21.p" TargetMode="External"/><Relationship Id="rId335" Type="http://schemas.openxmlformats.org/officeDocument/2006/relationships/hyperlink" Target="https://publications.europa.eu/en/publications" TargetMode="External"/><Relationship Id="rId5" Type="http://schemas.openxmlformats.org/officeDocument/2006/relationships/footnotes" Target="footnotes.xml"/><Relationship Id="rId95" Type="http://schemas.openxmlformats.org/officeDocument/2006/relationships/hyperlink" Target="http://www.nlnetlabs.nl/" TargetMode="External"/><Relationship Id="rId160" Type="http://schemas.openxmlformats.org/officeDocument/2006/relationships/image" Target="media/image49.png"/><Relationship Id="rId181" Type="http://schemas.openxmlformats.org/officeDocument/2006/relationships/footer" Target="footer5.xml"/><Relationship Id="rId216" Type="http://schemas.openxmlformats.org/officeDocument/2006/relationships/hyperlink" Target="http://www.openforumeurope.org/wp-content/uploads/2020/02/CNLL-study.pdf" TargetMode="External"/><Relationship Id="rId237" Type="http://schemas.openxmlformats.org/officeDocument/2006/relationships/hyperlink" Target="https://ec.europa.eu/digital-single-market/en/news/white-paper-artificial-intelligenceeuropean-approach-excellence-and-trust" TargetMode="External"/><Relationship Id="rId258" Type="http://schemas.openxmlformats.org/officeDocument/2006/relationships/hyperlink" Target="http://www.cio.bund.de/SharedDocs/Kurzmeldungen/DE/2020/20200330_Machbarkeitsn" TargetMode="External"/><Relationship Id="rId279" Type="http://schemas.openxmlformats.org/officeDocument/2006/relationships/hyperlink" Target="http://timreview.ca/article/401" TargetMode="External"/><Relationship Id="rId22" Type="http://schemas.openxmlformats.org/officeDocument/2006/relationships/header" Target="header4.xml"/><Relationship Id="rId43" Type="http://schemas.openxmlformats.org/officeDocument/2006/relationships/image" Target="media/image20.png"/><Relationship Id="rId64" Type="http://schemas.openxmlformats.org/officeDocument/2006/relationships/hyperlink" Target="http://bsdfund.org/" TargetMode="External"/><Relationship Id="rId118" Type="http://schemas.openxmlformats.org/officeDocument/2006/relationships/hyperlink" Target="http://www.pubsoft.org/" TargetMode="External"/><Relationship Id="rId139" Type="http://schemas.openxmlformats.org/officeDocument/2006/relationships/hyperlink" Target="http://foundation.zope.org/" TargetMode="External"/><Relationship Id="rId290" Type="http://schemas.openxmlformats.org/officeDocument/2006/relationships/hyperlink" Target="http://www.oss.kr/en_oss_plaza" TargetMode="External"/><Relationship Id="rId304" Type="http://schemas.openxmlformats.org/officeDocument/2006/relationships/hyperlink" Target="http://www.ncbi.nlm.nih.gov/pmc/articles/PMC6697543/" TargetMode="External"/><Relationship Id="rId325" Type="http://schemas.openxmlformats.org/officeDocument/2006/relationships/hyperlink" Target="http://www.heise.de/hintergrund/EntwicklungWarum-" TargetMode="External"/><Relationship Id="rId346" Type="http://schemas.openxmlformats.org/officeDocument/2006/relationships/image" Target="media/image70.jpeg"/><Relationship Id="rId85" Type="http://schemas.openxmlformats.org/officeDocument/2006/relationships/hyperlink" Target="http://ev.kde.org/" TargetMode="External"/><Relationship Id="rId150" Type="http://schemas.openxmlformats.org/officeDocument/2006/relationships/image" Target="media/image39.png"/><Relationship Id="rId171" Type="http://schemas.openxmlformats.org/officeDocument/2006/relationships/hyperlink" Target="https://www.zotero.org/google-docs/?7lVeow" TargetMode="External"/><Relationship Id="rId192" Type="http://schemas.openxmlformats.org/officeDocument/2006/relationships/hyperlink" Target="http://www.bitkom.org/opensourcemonitor2019" TargetMode="External"/><Relationship Id="rId206" Type="http://schemas.openxmlformats.org/officeDocument/2006/relationships/hyperlink" Target="http://www.gov.uk/government/organisations/cabinet-office/about" TargetMode="External"/><Relationship Id="rId227" Type="http://schemas.openxmlformats.org/officeDocument/2006/relationships/hyperlink" Target="http://www.cio.bund.de/Web/DE/ITBeschaffung/EVB-IT-und-" TargetMode="External"/><Relationship Id="rId248" Type="http://schemas.openxmlformats.org/officeDocument/2006/relationships/hyperlink" Target="http://www.gov.uk/government/organisations/government-digital-service/about" TargetMode="External"/><Relationship Id="rId269" Type="http://schemas.openxmlformats.org/officeDocument/2006/relationships/hyperlink" Target="http://www.koreaittimes.com/news/articleView.html?idxno=23501" TargetMode="External"/><Relationship Id="rId12" Type="http://schemas.openxmlformats.org/officeDocument/2006/relationships/hyperlink" Target="http://www.europa.eu/" TargetMode="External"/><Relationship Id="rId33" Type="http://schemas.openxmlformats.org/officeDocument/2006/relationships/hyperlink" Target="http://atlas.media.mit.edu/en/" TargetMode="External"/><Relationship Id="rId108" Type="http://schemas.openxmlformats.org/officeDocument/2006/relationships/hyperlink" Target="http://www.opensourcematters.org/" TargetMode="External"/><Relationship Id="rId129" Type="http://schemas.openxmlformats.org/officeDocument/2006/relationships/hyperlink" Target="http://theopenplanningproject.org/" TargetMode="External"/><Relationship Id="rId280" Type="http://schemas.openxmlformats.org/officeDocument/2006/relationships/hyperlink" Target="http://www.techlearning.com/news/open-source-in-south-korea" TargetMode="External"/><Relationship Id="rId315" Type="http://schemas.openxmlformats.org/officeDocument/2006/relationships/hyperlink" Target="http://circulaire.legifrance.gouv.fr/pdf/2012/09/cir_35837.pdf" TargetMode="External"/><Relationship Id="rId336" Type="http://schemas.openxmlformats.org/officeDocument/2006/relationships/hyperlink" Target="https://publications.europa.eu/en/publications" TargetMode="External"/><Relationship Id="rId54" Type="http://schemas.openxmlformats.org/officeDocument/2006/relationships/image" Target="media/image29.png"/><Relationship Id="rId75" Type="http://schemas.openxmlformats.org/officeDocument/2006/relationships/hyperlink" Target="http://www.fsf.org.in/" TargetMode="External"/><Relationship Id="rId96" Type="http://schemas.openxmlformats.org/officeDocument/2006/relationships/hyperlink" Target="http://www.laptop.org/" TargetMode="External"/><Relationship Id="rId140" Type="http://schemas.openxmlformats.org/officeDocument/2006/relationships/hyperlink" Target="http://www.remword.com/kps_result/index.php)" TargetMode="External"/><Relationship Id="rId161" Type="http://schemas.openxmlformats.org/officeDocument/2006/relationships/image" Target="media/image50.png"/><Relationship Id="rId182" Type="http://schemas.openxmlformats.org/officeDocument/2006/relationships/footer" Target="footer6.xml"/><Relationship Id="rId217" Type="http://schemas.openxmlformats.org/officeDocument/2006/relationships/hyperlink" Target="http://ossforum.jp/jossfiles/1-2%20JAPAN%20ITDG_Keynote%20speech20191121.pdf" TargetMode="External"/><Relationship Id="rId6" Type="http://schemas.openxmlformats.org/officeDocument/2006/relationships/endnotes" Target="endnotes.xml"/><Relationship Id="rId238" Type="http://schemas.openxmlformats.org/officeDocument/2006/relationships/hyperlink" Target="https://ec.europa.eu/info/sites/info/files/en_ec_open_source_strategy_2020-2023.pdf" TargetMode="External"/><Relationship Id="rId259" Type="http://schemas.openxmlformats.org/officeDocument/2006/relationships/hyperlink" Target="http://www.infoq.com/news/2020/06/rust-top-20-language/" TargetMode="External"/><Relationship Id="rId23" Type="http://schemas.openxmlformats.org/officeDocument/2006/relationships/image" Target="media/image6.jpeg"/><Relationship Id="rId119" Type="http://schemas.openxmlformats.org/officeDocument/2006/relationships/hyperlink" Target="http://www.python.org/psf/" TargetMode="External"/><Relationship Id="rId270" Type="http://schemas.openxmlformats.org/officeDocument/2006/relationships/hyperlink" Target="http://www.heise.de/newsticker/meldung/Aus-fuer-LiMux-MuenchnerStadtrat-" TargetMode="External"/><Relationship Id="rId291" Type="http://schemas.openxmlformats.org/officeDocument/2006/relationships/hyperlink" Target="http://www.nipa.kr/eng/contents.do?key=241" TargetMode="External"/><Relationship Id="rId305" Type="http://schemas.openxmlformats.org/officeDocument/2006/relationships/hyperlink" Target="http://digitalcommons.mtu.edu/materials_fp/11" TargetMode="External"/><Relationship Id="rId326" Type="http://schemas.openxmlformats.org/officeDocument/2006/relationships/hyperlink" Target="http://pipka.org/wpcontent/uploads/2008/07/Foundations-" TargetMode="External"/><Relationship Id="rId347" Type="http://schemas.openxmlformats.org/officeDocument/2006/relationships/header" Target="header9.xml"/><Relationship Id="rId44" Type="http://schemas.openxmlformats.org/officeDocument/2006/relationships/image" Target="media/image21.png"/><Relationship Id="rId65" Type="http://schemas.openxmlformats.org/officeDocument/2006/relationships/hyperlink" Target="http://creativecommons.org/" TargetMode="External"/><Relationship Id="rId86" Type="http://schemas.openxmlformats.org/officeDocument/2006/relationships/hyperlink" Target="http://www.socallinuxexpo.org/" TargetMode="External"/><Relationship Id="rId130" Type="http://schemas.openxmlformats.org/officeDocument/2006/relationships/hyperlink" Target="http://perlfoundation.org/" TargetMode="External"/><Relationship Id="rId151" Type="http://schemas.openxmlformats.org/officeDocument/2006/relationships/image" Target="media/image40.png"/><Relationship Id="rId172" Type="http://schemas.openxmlformats.org/officeDocument/2006/relationships/image" Target="media/image60.jpeg"/><Relationship Id="rId193" Type="http://schemas.openxmlformats.org/officeDocument/2006/relationships/hyperlink" Target="http://www.infoworld.com/article/2679404/over-500-german-" TargetMode="External"/><Relationship Id="rId207" Type="http://schemas.openxmlformats.org/officeDocument/2006/relationships/hyperlink" Target="http://www.candidats.fr/post/2020/02/11/municipales-2020-liste-des-signataires-dupacte-" TargetMode="External"/><Relationship Id="rId228" Type="http://schemas.openxmlformats.org/officeDocument/2006/relationships/hyperlink" Target="http://www.cio.bund.de/SharedDocs/Publikationen/DE/Architekturen-" TargetMode="External"/><Relationship Id="rId249" Type="http://schemas.openxmlformats.org/officeDocument/2006/relationships/hyperlink" Target="http://unpan1.un.org/intradoc/groups/public/documents/apcity/unpan022769.pdf" TargetMode="External"/><Relationship Id="rId13" Type="http://schemas.openxmlformats.org/officeDocument/2006/relationships/image" Target="media/image5.png"/><Relationship Id="rId109" Type="http://schemas.openxmlformats.org/officeDocument/2006/relationships/hyperlink" Target="http://osuoslorg/" TargetMode="External"/><Relationship Id="rId260" Type="http://schemas.openxmlformats.org/officeDocument/2006/relationships/hyperlink" Target="http://aif360.mybluemix.net/" TargetMode="External"/><Relationship Id="rId281" Type="http://schemas.openxmlformats.org/officeDocument/2006/relationships/hyperlink" Target="http://www.economie.gouv.fr/files/files/directions_services/daj/marches_publics/demateri" TargetMode="External"/><Relationship Id="rId316" Type="http://schemas.openxmlformats.org/officeDocument/2006/relationships/hyperlink" Target="http://www.serpro.gov.br/en/about-serpro" TargetMode="External"/><Relationship Id="rId337" Type="http://schemas.openxmlformats.org/officeDocument/2006/relationships/hyperlink" Target="https://publications.europa.eu/en/publications" TargetMode="External"/><Relationship Id="rId34" Type="http://schemas.openxmlformats.org/officeDocument/2006/relationships/hyperlink" Target="http://www.transparency.org/research/cpi/" TargetMode="External"/><Relationship Id="rId55" Type="http://schemas.openxmlformats.org/officeDocument/2006/relationships/hyperlink" Target="https://certification.oshwa.org/list.html" TargetMode="External"/><Relationship Id="rId76" Type="http://schemas.openxmlformats.org/officeDocument/2006/relationships/hyperlink" Target="http://www.fsfla.org/" TargetMode="External"/><Relationship Id="rId97" Type="http://schemas.openxmlformats.org/officeDocument/2006/relationships/hyperlink" Target="http://www.openhardwarefoundation.org/" TargetMode="External"/><Relationship Id="rId120" Type="http://schemas.openxmlformats.org/officeDocument/2006/relationships/hyperlink" Target="http://www.shuttleworthfoundation.org/" TargetMode="External"/><Relationship Id="rId141" Type="http://schemas.openxmlformats.org/officeDocument/2006/relationships/image" Target="media/image30.png"/><Relationship Id="rId7" Type="http://schemas.openxmlformats.org/officeDocument/2006/relationships/image" Target="media/image1.jpeg"/><Relationship Id="rId162" Type="http://schemas.openxmlformats.org/officeDocument/2006/relationships/image" Target="media/image51.jpeg"/><Relationship Id="rId183" Type="http://schemas.openxmlformats.org/officeDocument/2006/relationships/hyperlink" Target="http://www.linuxfoundation.org/publications/2018/06/open-source-jobs-report-2018/)" TargetMode="External"/><Relationship Id="rId218" Type="http://schemas.openxmlformats.org/officeDocument/2006/relationships/hyperlink" Target="http://www.barcelona.cat/digitalstandards/en/tech-practices/0.1/aim-and-scope" TargetMode="External"/><Relationship Id="rId239" Type="http://schemas.openxmlformats.org/officeDocument/2006/relationships/hyperlink" Target="http://www.europol.europa.eu/about-europol/european-cybercrime-centre-ec3" TargetMode="External"/><Relationship Id="rId250" Type="http://schemas.openxmlformats.org/officeDocument/2006/relationships/hyperlink" Target="http://www.gov.br/governodigital/pt-br/software-publico/sobre/sobre-o-portal" TargetMode="External"/><Relationship Id="rId271" Type="http://schemas.openxmlformats.org/officeDocument/2006/relationships/hyperlink" Target="http://www.heise.de/newsticker/meldung/Open-Source-vorSchleswig-" TargetMode="External"/><Relationship Id="rId292" Type="http://schemas.openxmlformats.org/officeDocument/2006/relationships/hyperlink" Target="http://www.oss.kr/en_oss_frontier_lab" TargetMode="External"/><Relationship Id="rId306" Type="http://schemas.openxmlformats.org/officeDocument/2006/relationships/hyperlink" Target="http://digitalcommons.mtu.edu/materials_fp/11" TargetMode="External"/><Relationship Id="rId24" Type="http://schemas.openxmlformats.org/officeDocument/2006/relationships/image" Target="media/image7.jpeg"/><Relationship Id="rId45" Type="http://schemas.openxmlformats.org/officeDocument/2006/relationships/image" Target="media/image22.png"/><Relationship Id="rId66" Type="http://schemas.openxmlformats.org/officeDocument/2006/relationships/hyperlink" Target="http://www.djangoproject.com/foundation/" TargetMode="External"/><Relationship Id="rId87" Type="http://schemas.openxmlformats.org/officeDocument/2006/relationships/hyperlink" Target="http://linux/" TargetMode="External"/><Relationship Id="rId110" Type="http://schemas.openxmlformats.org/officeDocument/2006/relationships/hyperlink" Target="http://www.parrot.org/foundation" TargetMode="External"/><Relationship Id="rId131" Type="http://schemas.openxmlformats.org/officeDocument/2006/relationships/hyperlink" Target="http://www.tsc.org/" TargetMode="External"/><Relationship Id="rId327" Type="http://schemas.openxmlformats.org/officeDocument/2006/relationships/hyperlink" Target="http://ossforum.jp/jossfiles/2-" TargetMode="External"/><Relationship Id="rId348" Type="http://schemas.openxmlformats.org/officeDocument/2006/relationships/footer" Target="footer9.xml"/><Relationship Id="rId152" Type="http://schemas.openxmlformats.org/officeDocument/2006/relationships/image" Target="media/image41.png"/><Relationship Id="rId173" Type="http://schemas.openxmlformats.org/officeDocument/2006/relationships/image" Target="media/image61.png"/><Relationship Id="rId194" Type="http://schemas.openxmlformats.org/officeDocument/2006/relationships/hyperlink" Target="http://hdl.handle.net/10016/25906" TargetMode="External"/><Relationship Id="rId208" Type="http://schemas.openxmlformats.org/officeDocument/2006/relationships/hyperlink" Target="http://www.candidats.fr/post/2020/02/11/municipales-2020-liste-des-signataires-dupacte-" TargetMode="External"/><Relationship Id="rId229" Type="http://schemas.openxmlformats.org/officeDocument/2006/relationships/hyperlink" Target="http://www.cio.bund.de/SharedDocs/Publikationen/DE/Architekturen-" TargetMode="External"/><Relationship Id="rId240" Type="http://schemas.openxmlformats.org/officeDocument/2006/relationships/hyperlink" Target="http://www.datainfrastructure.eu/GAIAX/Redaktion/EN/Publications/gaia-x-" TargetMode="External"/><Relationship Id="rId261" Type="http://schemas.openxmlformats.org/officeDocument/2006/relationships/hyperlink" Target="http://www.redhat.com/en/enterprise-linux-economy" TargetMode="External"/><Relationship Id="rId14" Type="http://schemas.openxmlformats.org/officeDocument/2006/relationships/header" Target="header1.xml"/><Relationship Id="rId35" Type="http://schemas.openxmlformats.org/officeDocument/2006/relationships/hyperlink" Target="http://appsso.eurostat.ec.europa.eu/" TargetMode="External"/><Relationship Id="rId56" Type="http://schemas.openxmlformats.org/officeDocument/2006/relationships/hyperlink" Target="https://certification.oshwa.org/list.html" TargetMode="External"/><Relationship Id="rId77" Type="http://schemas.openxmlformats.org/officeDocument/2006/relationships/hyperlink" Target="http://freebsdfoundation.org/" TargetMode="External"/><Relationship Id="rId100" Type="http://schemas.openxmlformats.org/officeDocument/2006/relationships/hyperlink" Target="http://www.osafoundation.org/" TargetMode="External"/><Relationship Id="rId282" Type="http://schemas.openxmlformats.org/officeDocument/2006/relationships/hyperlink" Target="http://www.meity.gov.in/writereaddata/files/policy_on_adoption_of_oss.pdf" TargetMode="External"/><Relationship Id="rId317" Type="http://schemas.openxmlformats.org/officeDocument/2006/relationships/hyperlink" Target="http://www.viafirma.com/blog-xnoccio/en/laws-digital-" TargetMode="External"/><Relationship Id="rId338" Type="http://schemas.openxmlformats.org/officeDocument/2006/relationships/hyperlink" Target="https://europa.eu/european-union/contact_en" TargetMode="External"/><Relationship Id="rId8" Type="http://schemas.openxmlformats.org/officeDocument/2006/relationships/image" Target="media/image2.png"/><Relationship Id="rId98" Type="http://schemas.openxmlformats.org/officeDocument/2006/relationships/hyperlink" Target="http://www.openhealthtools.org/" TargetMode="External"/><Relationship Id="rId121" Type="http://schemas.openxmlformats.org/officeDocument/2006/relationships/hyperlink" Target="http://sfconservancy.org/" TargetMode="External"/><Relationship Id="rId142" Type="http://schemas.openxmlformats.org/officeDocument/2006/relationships/image" Target="media/image31.png"/><Relationship Id="rId163" Type="http://schemas.openxmlformats.org/officeDocument/2006/relationships/image" Target="media/image52.png"/><Relationship Id="rId184" Type="http://schemas.openxmlformats.org/officeDocument/2006/relationships/hyperlink" Target="http://www.researchgate.net/publication/224244913_TV_White_Space_standardization_and_regul" TargetMode="External"/><Relationship Id="rId219" Type="http://schemas.openxmlformats.org/officeDocument/2006/relationships/hyperlink" Target="http://www.barcelona.cat/digitalstandards/en/tech-sovereignty/0.1/publicadministration" TargetMode="External"/><Relationship Id="rId230" Type="http://schemas.openxmlformats.org/officeDocument/2006/relationships/hyperlink" Target="http://www.etalab.gouv.fr/publication-de-la-politique-de-contribution-de-letat-auxlogiciels-" TargetMode="External"/><Relationship Id="rId251" Type="http://schemas.openxmlformats.org/officeDocument/2006/relationships/hyperlink" Target="http://ossforum.jp/jossfiles/1-3%20CHINA%20IT-DG_Keynote%20speech20191121.pdf" TargetMode="External"/><Relationship Id="rId25" Type="http://schemas.openxmlformats.org/officeDocument/2006/relationships/image" Target="media/image8.jpeg"/><Relationship Id="rId46" Type="http://schemas.openxmlformats.org/officeDocument/2006/relationships/image" Target="media/image23.png"/><Relationship Id="rId67" Type="http://schemas.openxmlformats.org/officeDocument/2006/relationships/hyperlink" Target="http://dojofoundation.org/." TargetMode="External"/><Relationship Id="rId272" Type="http://schemas.openxmlformats.org/officeDocument/2006/relationships/hyperlink" Target="http://www.heise.de/news/Open-Source-in-HamburgMuenchen-" TargetMode="External"/><Relationship Id="rId293" Type="http://schemas.openxmlformats.org/officeDocument/2006/relationships/hyperlink" Target="http://www.nsi.bg/en/content/5216/gdp" TargetMode="External"/><Relationship Id="rId307" Type="http://schemas.openxmlformats.org/officeDocument/2006/relationships/hyperlink" Target="http://www.cio.bund.de/SharedDocs/Publikationen/DE/Aktuelles/20190919_strategische_" TargetMode="External"/><Relationship Id="rId328" Type="http://schemas.openxmlformats.org/officeDocument/2006/relationships/hyperlink" Target="http://ossforum.jp/jossfiles/2-3%20Chairman%20of%20COPU20191121.pdf" TargetMode="External"/><Relationship Id="rId349" Type="http://schemas.openxmlformats.org/officeDocument/2006/relationships/fontTable" Target="fontTable.xml"/><Relationship Id="rId20" Type="http://schemas.openxmlformats.org/officeDocument/2006/relationships/hyperlink" Target="http://tryqa.com/what-is-v-model-advantages-" TargetMode="External"/><Relationship Id="rId41" Type="http://schemas.openxmlformats.org/officeDocument/2006/relationships/image" Target="media/image18.png"/><Relationship Id="rId62" Type="http://schemas.openxmlformats.org/officeDocument/2006/relationships/hyperlink" Target="http://bbf.openwetware.org/" TargetMode="External"/><Relationship Id="rId83" Type="http://schemas.openxmlformats.org/officeDocument/2006/relationships/hyperlink" Target="http://www.itpug.org/index.en.html" TargetMode="External"/><Relationship Id="rId88" Type="http://schemas.openxmlformats.org/officeDocument/2006/relationships/hyperlink" Target="http://linuxfoundation.org/" TargetMode="External"/><Relationship Id="rId111" Type="http://schemas.openxmlformats.org/officeDocument/2006/relationships/hyperlink" Target="http://pculfure.org/" TargetMode="External"/><Relationship Id="rId132" Type="http://schemas.openxmlformats.org/officeDocument/2006/relationships/hyperlink" Target="http://twistedmatris/" TargetMode="External"/><Relationship Id="rId153" Type="http://schemas.openxmlformats.org/officeDocument/2006/relationships/image" Target="media/image42.png"/><Relationship Id="rId174" Type="http://schemas.openxmlformats.org/officeDocument/2006/relationships/image" Target="media/image62.png"/><Relationship Id="rId179" Type="http://schemas.openxmlformats.org/officeDocument/2006/relationships/image" Target="media/image66.jpeg"/><Relationship Id="rId195" Type="http://schemas.openxmlformats.org/officeDocument/2006/relationships/hyperlink" Target="http://www.terrybollinger.com/dodfoss/dodfoss_pdf_hyperlinked.pdf" TargetMode="External"/><Relationship Id="rId209" Type="http://schemas.openxmlformats.org/officeDocument/2006/relationships/hyperlink" Target="http://www.cdu.de/system/tdf/media/images/leipzig2019/2019-11-23-digitalcharta-" TargetMode="External"/><Relationship Id="rId190" Type="http://schemas.openxmlformats.org/officeDocument/2006/relationships/hyperlink" Target="http://www.mckinsey.com/industries/semiconductors/our-insights/artificialintelligence-" TargetMode="External"/><Relationship Id="rId204" Type="http://schemas.openxmlformats.org/officeDocument/2006/relationships/hyperlink" Target="http://www.gov.uk/government/publications/open-standards-principles/openstandards-" TargetMode="External"/><Relationship Id="rId220" Type="http://schemas.openxmlformats.org/officeDocument/2006/relationships/hyperlink" Target="http://www.mtitc.government.bg/upload/docs/en_BUL" TargetMode="External"/><Relationship Id="rId225" Type="http://schemas.openxmlformats.org/officeDocument/2006/relationships/hyperlink" Target="http://www.gov.pl/web/cyfryzacja/biurai-" TargetMode="External"/><Relationship Id="rId241" Type="http://schemas.openxmlformats.org/officeDocument/2006/relationships/hyperlink" Target="http://www.research.manchester.ac.uk/portal/files/102613332/FULL_TEXT.PDF" TargetMode="External"/><Relationship Id="rId246" Type="http://schemas.openxmlformats.org/officeDocument/2006/relationships/hyperlink" Target="http://www.gov.uk/government/publications/technology-code-of-practice/technologycode-" TargetMode="External"/><Relationship Id="rId267" Type="http://schemas.openxmlformats.org/officeDocument/2006/relationships/hyperlink" Target="http://ossforum.jp/jossfiles/1-" TargetMode="External"/><Relationship Id="rId288" Type="http://schemas.openxmlformats.org/officeDocument/2006/relationships/hyperlink" Target="http://dx.doi.org/10.2139/ssrn.3355486" TargetMode="External"/><Relationship Id="rId15" Type="http://schemas.openxmlformats.org/officeDocument/2006/relationships/header" Target="header2.xml"/><Relationship Id="rId36" Type="http://schemas.openxmlformats.org/officeDocument/2006/relationships/hyperlink" Target="http://appsso.eurostat.ec.europa.eu/" TargetMode="External"/><Relationship Id="rId57" Type="http://schemas.openxmlformats.org/officeDocument/2006/relationships/hyperlink" Target="http://opensource.com/" TargetMode="External"/><Relationship Id="rId106" Type="http://schemas.openxmlformats.org/officeDocument/2006/relationships/hyperlink" Target="http://www.opendocsociety.org/" TargetMode="External"/><Relationship Id="rId127" Type="http://schemas.openxmlformats.org/officeDocument/2006/relationships/hyperlink" Target="http://subversionorg/" TargetMode="External"/><Relationship Id="rId262" Type="http://schemas.openxmlformats.org/officeDocument/2006/relationships/hyperlink" Target="http://www.internetsocietypoland.org/manifest/" TargetMode="External"/><Relationship Id="rId283" Type="http://schemas.openxmlformats.org/officeDocument/2006/relationships/hyperlink" Target="http://www.meity.gov.in/content/free-and-open-source-software" TargetMode="External"/><Relationship Id="rId313" Type="http://schemas.openxmlformats.org/officeDocument/2006/relationships/hyperlink" Target="http://www.whitehouse.gov/sites/whitehouse.gov/files/omb/memoranda/2016/m_16_21.p" TargetMode="External"/><Relationship Id="rId318" Type="http://schemas.openxmlformats.org/officeDocument/2006/relationships/hyperlink" Target="http://www.softwarelivre.gov.br/levantamento/levantamento/levantamento" TargetMode="External"/><Relationship Id="rId339" Type="http://schemas.openxmlformats.org/officeDocument/2006/relationships/hyperlink" Target="https://europa.eu/european-union/contact_en" TargetMode="External"/><Relationship Id="rId10" Type="http://schemas.openxmlformats.org/officeDocument/2006/relationships/image" Target="media/image4.jpeg"/><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hyperlink" Target="http://www.fsf.org/" TargetMode="External"/><Relationship Id="rId78" Type="http://schemas.openxmlformats.org/officeDocument/2006/relationships/hyperlink" Target="http://www.vialibre.org.ar/" TargetMode="External"/><Relationship Id="rId94" Type="http://schemas.openxmlformats.org/officeDocument/2006/relationships/hyperlink" Target="http://www.nlnet.nl/" TargetMode="External"/><Relationship Id="rId99" Type="http://schemas.openxmlformats.org/officeDocument/2006/relationships/hyperlink" Target="http://www.openmedianow.org/" TargetMode="External"/><Relationship Id="rId101" Type="http://schemas.openxmlformats.org/officeDocument/2006/relationships/hyperlink" Target="http://www.osdv.org/" TargetMode="External"/><Relationship Id="rId122" Type="http://schemas.openxmlformats.org/officeDocument/2006/relationships/hyperlink" Target="http://www.softwarefreedom.org/" TargetMode="External"/><Relationship Id="rId143" Type="http://schemas.openxmlformats.org/officeDocument/2006/relationships/image" Target="media/image32.png"/><Relationship Id="rId148" Type="http://schemas.openxmlformats.org/officeDocument/2006/relationships/image" Target="media/image37.png"/><Relationship Id="rId164" Type="http://schemas.openxmlformats.org/officeDocument/2006/relationships/image" Target="media/image53.png"/><Relationship Id="rId169" Type="http://schemas.openxmlformats.org/officeDocument/2006/relationships/image" Target="media/image58.jpeg"/><Relationship Id="rId185" Type="http://schemas.openxmlformats.org/officeDocument/2006/relationships/hyperlink" Target="http://www.europarl.europa.eu/EPRS/EPRS-Briefing-554170-Radio-Spectrum-" TargetMode="External"/><Relationship Id="rId334" Type="http://schemas.openxmlformats.org/officeDocument/2006/relationships/hyperlink" Target="https://europa.eu/european-union/index_en" TargetMode="External"/><Relationship Id="rId35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67.png"/><Relationship Id="rId210" Type="http://schemas.openxmlformats.org/officeDocument/2006/relationships/hyperlink" Target="https://opensource.org/files/Report%20on%20the%20International%20Status%20of%252" TargetMode="External"/><Relationship Id="rId215" Type="http://schemas.openxmlformats.org/officeDocument/2006/relationships/hyperlink" Target="http://www.china.org.cn/business/2019-08/13/content_75094255.htm" TargetMode="External"/><Relationship Id="rId236" Type="http://schemas.openxmlformats.org/officeDocument/2006/relationships/hyperlink" Target="https://ec.europa.eu/digital-single-market/en/news/white-paper-artificial-intelligenceeuropean-approach-excellence-and-trust" TargetMode="External"/><Relationship Id="rId257" Type="http://schemas.openxmlformats.org/officeDocument/2006/relationships/hyperlink" Target="https://www.heise.de/tipps-tricks/Ist-Open-Source-Software-wirklich-sicherer-" TargetMode="External"/><Relationship Id="rId278" Type="http://schemas.openxmlformats.org/officeDocument/2006/relationships/hyperlink" Target="https://assets.publishing.service.gov.uk/government/uploads/system/uploads/attachme" TargetMode="External"/><Relationship Id="rId26" Type="http://schemas.openxmlformats.org/officeDocument/2006/relationships/hyperlink" Target="https://ec.europa.eu/info/sites/info/files/research_and_innovation/" TargetMode="External"/><Relationship Id="rId231" Type="http://schemas.openxmlformats.org/officeDocument/2006/relationships/hyperlink" Target="http://www.etalab.gouv.fr/publication-de-la-politique-de-contribution-de-letat-auxlogiciels-" TargetMode="External"/><Relationship Id="rId252" Type="http://schemas.openxmlformats.org/officeDocument/2006/relationships/hyperlink" Target="http://arxiv.org/abs/1606.01980" TargetMode="External"/><Relationship Id="rId273" Type="http://schemas.openxmlformats.org/officeDocument/2006/relationships/hyperlink" Target="http://www.agid.gov.it/sites/default/files/repository_files/piano_triennale_per_linformatica" TargetMode="External"/><Relationship Id="rId294" Type="http://schemas.openxmlformats.org/officeDocument/2006/relationships/hyperlink" Target="http://www.ngi.eu/news/2019/09/18/next-generation-internet-the-internet-of-humans/" TargetMode="External"/><Relationship Id="rId308" Type="http://schemas.openxmlformats.org/officeDocument/2006/relationships/hyperlink" Target="http://isap.sejm.gov.pl/isap.nsf/download.xsp/WDU20170002247/O/D20172247.pdf" TargetMode="External"/><Relationship Id="rId329" Type="http://schemas.openxmlformats.org/officeDocument/2006/relationships/hyperlink" Target="https://europa.eu/european-union/contact_en" TargetMode="External"/><Relationship Id="rId47" Type="http://schemas.openxmlformats.org/officeDocument/2006/relationships/header" Target="header5.xml"/><Relationship Id="rId68" Type="http://schemas.openxmlformats.org/officeDocument/2006/relationships/hyperlink" Target="http://www.eclipse.org/org/foundation/" TargetMode="External"/><Relationship Id="rId89" Type="http://schemas.openxmlformats.org/officeDocument/2006/relationships/hyperlink" Target="http://www.li.org/" TargetMode="External"/><Relationship Id="rId112" Type="http://schemas.openxmlformats.org/officeDocument/2006/relationships/hyperlink" Target="http://freenode.net/pdpe.shtm" TargetMode="External"/><Relationship Id="rId133" Type="http://schemas.openxmlformats.org/officeDocument/2006/relationships/hyperlink" Target="http://association.typo3.org/" TargetMode="External"/><Relationship Id="rId154" Type="http://schemas.openxmlformats.org/officeDocument/2006/relationships/image" Target="media/image43.png"/><Relationship Id="rId175" Type="http://schemas.openxmlformats.org/officeDocument/2006/relationships/image" Target="media/image63.png"/><Relationship Id="rId340" Type="http://schemas.openxmlformats.org/officeDocument/2006/relationships/hyperlink" Target="https://europa.eu/european-union/contact_en" TargetMode="External"/><Relationship Id="rId196" Type="http://schemas.openxmlformats.org/officeDocument/2006/relationships/hyperlink" Target="http://www.onlinezugangsgesetz.de/Webs/OZG/DE/umsetzung/servicestandard/offenheit/" TargetMode="External"/><Relationship Id="rId200" Type="http://schemas.openxmlformats.org/officeDocument/2006/relationships/hyperlink" Target="http://www.whitehouse.gov/wp-content/uploads/2017/11/2004-M-04-16-Software-" TargetMode="External"/><Relationship Id="rId16" Type="http://schemas.openxmlformats.org/officeDocument/2006/relationships/footer" Target="footer1.xml"/><Relationship Id="rId221" Type="http://schemas.openxmlformats.org/officeDocument/2006/relationships/hyperlink" Target="http://www.lex.bg/bg/laws/ldoc/2136995819" TargetMode="External"/><Relationship Id="rId242" Type="http://schemas.openxmlformats.org/officeDocument/2006/relationships/hyperlink" Target="http://www.foss4smes.eu/" TargetMode="External"/><Relationship Id="rId263" Type="http://schemas.openxmlformats.org/officeDocument/2006/relationships/hyperlink" Target="http://www.isoc.bg/about_en.html" TargetMode="External"/><Relationship Id="rId284" Type="http://schemas.openxmlformats.org/officeDocument/2006/relationships/hyperlink" Target="http://www.meti.go.jp/english/aboutmeti/data/aOrganizatione/pdf/chart2018.pdf" TargetMode="External"/><Relationship Id="rId319" Type="http://schemas.openxmlformats.org/officeDocument/2006/relationships/hyperlink" Target="https://www.lex.bg/laws/ldoc/2135555445%26usg%3DALkJrhjmLrPKOwYhMzLLM50LmG6a6" TargetMode="External"/><Relationship Id="rId37" Type="http://schemas.openxmlformats.org/officeDocument/2006/relationships/image" Target="media/image14.png"/><Relationship Id="rId58" Type="http://schemas.openxmlformats.org/officeDocument/2006/relationships/hyperlink" Target="http://oss-watch.ac.uk/" TargetMode="External"/><Relationship Id="rId79" Type="http://schemas.openxmlformats.org/officeDocument/2006/relationships/hyperlink" Target="https://www.gentoo.org/inside-gentoo/foundation/" TargetMode="External"/><Relationship Id="rId102" Type="http://schemas.openxmlformats.org/officeDocument/2006/relationships/hyperlink" Target="http://opensource.org/" TargetMode="External"/><Relationship Id="rId123" Type="http://schemas.openxmlformats.org/officeDocument/2006/relationships/hyperlink" Target="http://www.spi-inc.org/" TargetMode="External"/><Relationship Id="rId144" Type="http://schemas.openxmlformats.org/officeDocument/2006/relationships/image" Target="media/image33.png"/><Relationship Id="rId330" Type="http://schemas.openxmlformats.org/officeDocument/2006/relationships/hyperlink" Target="https://europa.eu/european-union/contact_en" TargetMode="External"/><Relationship Id="rId90" Type="http://schemas.openxmlformats.org/officeDocument/2006/relationships/hyperlink" Target="http://foundation.logilogi.org/" TargetMode="External"/><Relationship Id="rId165" Type="http://schemas.openxmlformats.org/officeDocument/2006/relationships/image" Target="media/image54.png"/><Relationship Id="rId186" Type="http://schemas.openxmlformats.org/officeDocument/2006/relationships/hyperlink" Target="http://www.april.org/actions/le-pacte-du-logiciellibre" TargetMode="External"/><Relationship Id="rId211" Type="http://schemas.openxmlformats.org/officeDocument/2006/relationships/hyperlink" Target="http://www.cdc.gov/policy/analysis/process/docs/CDCPolicyAnalyticalFramework.pdf" TargetMode="External"/><Relationship Id="rId232" Type="http://schemas.openxmlformats.org/officeDocument/2006/relationships/hyperlink" Target="http://www.numerique.gouv.fr/agenda/lancement-rejoignez-la-" TargetMode="External"/><Relationship Id="rId253" Type="http://schemas.openxmlformats.org/officeDocument/2006/relationships/hyperlink" Target="http://www.h2o.ai/company/" TargetMode="External"/><Relationship Id="rId274" Type="http://schemas.openxmlformats.org/officeDocument/2006/relationships/hyperlink" Target="http://www.senat.fr/rap/r19-" TargetMode="External"/><Relationship Id="rId295" Type="http://schemas.openxmlformats.org/officeDocument/2006/relationships/hyperlink" Target="http://www.ngi.eu/about/" TargetMode="External"/><Relationship Id="rId309" Type="http://schemas.openxmlformats.org/officeDocument/2006/relationships/hyperlink" Target="http://www.red.es/redes/es/que-hacemos/fuentes-abiertas-y-solucionesreutilizables" TargetMode="External"/><Relationship Id="rId27" Type="http://schemas.openxmlformats.org/officeDocument/2006/relationships/image" Target="media/image9.png"/><Relationship Id="rId48" Type="http://schemas.openxmlformats.org/officeDocument/2006/relationships/header" Target="header6.xml"/><Relationship Id="rId69" Type="http://schemas.openxmlformats.org/officeDocument/2006/relationships/hyperlink" Target="http://www.csol.org/" TargetMode="External"/><Relationship Id="rId113" Type="http://schemas.openxmlformats.org/officeDocument/2006/relationships/hyperlink" Target="http://plone.org/foundation" TargetMode="External"/><Relationship Id="rId134" Type="http://schemas.openxmlformats.org/officeDocument/2006/relationships/hyperlink" Target="http://wordpressfoundation.org/" TargetMode="External"/><Relationship Id="rId320" Type="http://schemas.openxmlformats.org/officeDocument/2006/relationships/hyperlink" Target="http://www.forbes.com/sites/josephsteinberg/2014/04/10/massiveinternet-" TargetMode="External"/><Relationship Id="rId80" Type="http://schemas.openxmlformats.org/officeDocument/2006/relationships/hyperlink" Target="http://foundation.gnome.org/" TargetMode="External"/><Relationship Id="rId155" Type="http://schemas.openxmlformats.org/officeDocument/2006/relationships/image" Target="media/image44.png"/><Relationship Id="rId176" Type="http://schemas.openxmlformats.org/officeDocument/2006/relationships/image" Target="media/image64.png"/><Relationship Id="rId197" Type="http://schemas.openxmlformats.org/officeDocument/2006/relationships/hyperlink" Target="http://www.bmbf.de/de/kmuinnovativ-561.html" TargetMode="External"/><Relationship Id="rId341" Type="http://schemas.openxmlformats.org/officeDocument/2006/relationships/hyperlink" Target="http://eur-lex.europa.eu/" TargetMode="External"/><Relationship Id="rId201" Type="http://schemas.openxmlformats.org/officeDocument/2006/relationships/hyperlink" Target="http://www.reuters.com/article/us-germany-" TargetMode="External"/><Relationship Id="rId222" Type="http://schemas.openxmlformats.org/officeDocument/2006/relationships/hyperlink" Target="http://www.crowncommercial.gov.uk/about-ccs/" TargetMode="External"/><Relationship Id="rId243" Type="http://schemas.openxmlformats.org/officeDocument/2006/relationships/hyperlink" Target="http://www.gartner.com/en/documents/3895264/it-key-metrics-data-2019-index-" TargetMode="External"/><Relationship Id="rId264" Type="http://schemas.openxmlformats.org/officeDocument/2006/relationships/hyperlink" Target="http://www.itzbund.de/DE/Leistungsangebot/Beratung/OSS/oss_node.html" TargetMode="External"/><Relationship Id="rId285" Type="http://schemas.openxmlformats.org/officeDocument/2006/relationships/hyperlink" Target="https://localdigital.gov.uk/wp-content/uploads/2019/05/Local-Digital-Declaration-July-" TargetMode="External"/><Relationship Id="rId17" Type="http://schemas.openxmlformats.org/officeDocument/2006/relationships/footer" Target="footer2.xml"/><Relationship Id="rId38" Type="http://schemas.openxmlformats.org/officeDocument/2006/relationships/image" Target="media/image15.jpeg"/><Relationship Id="rId59" Type="http://schemas.openxmlformats.org/officeDocument/2006/relationships/hyperlink" Target="http://www.apache.org/foundation/" TargetMode="External"/><Relationship Id="rId103" Type="http://schemas.openxmlformats.org/officeDocument/2006/relationships/hyperlink" Target="http://www.ossinstitute.org/" TargetMode="External"/><Relationship Id="rId124" Type="http://schemas.openxmlformats.org/officeDocument/2006/relationships/hyperlink" Target="http://www.solatorg.at/" TargetMode="External"/><Relationship Id="rId310" Type="http://schemas.openxmlformats.org/officeDocument/2006/relationships/hyperlink" Target="http://www.redhat.com/about/where-isopen-" TargetMode="External"/><Relationship Id="rId70" Type="http://schemas.openxmlformats.org/officeDocument/2006/relationships/hyperlink" Target="http://www.eff.org/" TargetMode="External"/><Relationship Id="rId91" Type="http://schemas.openxmlformats.org/officeDocument/2006/relationships/hyperlink" Target="http://mambo-foundation.org/" TargetMode="External"/><Relationship Id="rId145" Type="http://schemas.openxmlformats.org/officeDocument/2006/relationships/image" Target="media/image34.png"/><Relationship Id="rId166" Type="http://schemas.openxmlformats.org/officeDocument/2006/relationships/image" Target="media/image55.png"/><Relationship Id="rId187" Type="http://schemas.openxmlformats.org/officeDocument/2006/relationships/hyperlink" Target="http://www.arduino.cc/en/AI/HomePage" TargetMode="External"/><Relationship Id="rId331" Type="http://schemas.openxmlformats.org/officeDocument/2006/relationships/header" Target="header7.xml"/><Relationship Id="rId1" Type="http://schemas.openxmlformats.org/officeDocument/2006/relationships/numbering" Target="numbering.xml"/><Relationship Id="rId212" Type="http://schemas.openxmlformats.org/officeDocument/2006/relationships/hyperlink" Target="http://isap.sejm.gov.pl/isap.nsf/download.xsp/WDU20050640565/T/D20050565L.pdf" TargetMode="External"/><Relationship Id="rId233" Type="http://schemas.openxmlformats.org/officeDocument/2006/relationships/hyperlink" Target="http://www.etalab.gouv.fr/" TargetMode="External"/><Relationship Id="rId254" Type="http://schemas.openxmlformats.org/officeDocument/2006/relationships/hyperlink" Target="http://www.h2o.ai/company/" TargetMode="External"/><Relationship Id="rId28" Type="http://schemas.openxmlformats.org/officeDocument/2006/relationships/image" Target="media/image10.jpeg"/><Relationship Id="rId49" Type="http://schemas.openxmlformats.org/officeDocument/2006/relationships/image" Target="media/image24.png"/><Relationship Id="rId114" Type="http://schemas.openxmlformats.org/officeDocument/2006/relationships/hyperlink" Target="http://postgresql.org.br/" TargetMode="External"/><Relationship Id="rId275" Type="http://schemas.openxmlformats.org/officeDocument/2006/relationships/hyperlink" Target="http://www.blog.google/technology/ai/mlir-accelerating-ai-" TargetMode="External"/><Relationship Id="rId296" Type="http://schemas.openxmlformats.org/officeDocument/2006/relationships/hyperlink" Target="http://www.nhsx.nhs.uk/about-us/how-we-work/" TargetMode="External"/><Relationship Id="rId300" Type="http://schemas.openxmlformats.org/officeDocument/2006/relationships/hyperlink" Target="http://www.olis.or.kr/en/OlisIntroduction.do" TargetMode="External"/><Relationship Id="rId60" Type="http://schemas.openxmlformats.org/officeDocument/2006/relationships/hyperlink" Target="http://associacao.softwarelivre.org/" TargetMode="External"/><Relationship Id="rId81" Type="http://schemas.openxmlformats.org/officeDocument/2006/relationships/hyperlink" Target="http://idcommons.net/" TargetMode="External"/><Relationship Id="rId135" Type="http://schemas.openxmlformats.org/officeDocument/2006/relationships/hyperlink" Target="http://www.x.org/wiki/XorgFoundation" TargetMode="External"/><Relationship Id="rId156" Type="http://schemas.openxmlformats.org/officeDocument/2006/relationships/image" Target="media/image45.png"/><Relationship Id="rId177" Type="http://schemas.openxmlformats.org/officeDocument/2006/relationships/hyperlink" Target="http://tryqa.com/what-is-v-model-advantages-" TargetMode="External"/><Relationship Id="rId198" Type="http://schemas.openxmlformats.org/officeDocument/2006/relationships/hyperlink" Target="http://www.zim.de/ZIM/Navigation/DE/Home/home.html" TargetMode="External"/><Relationship Id="rId321" Type="http://schemas.openxmlformats.org/officeDocument/2006/relationships/hyperlink" Target="http://www.youtube.com/watch?v=sUq6tJzg7nU" TargetMode="External"/><Relationship Id="rId342" Type="http://schemas.openxmlformats.org/officeDocument/2006/relationships/hyperlink" Target="http://data.europa.eu/euodp/en" TargetMode="External"/><Relationship Id="rId202" Type="http://schemas.openxmlformats.org/officeDocument/2006/relationships/hyperlink" Target="https://assets.publishing.service.gov.uk/government/uploads/system/uploads/attachme" TargetMode="External"/><Relationship Id="rId223" Type="http://schemas.openxmlformats.org/officeDocument/2006/relationships/hyperlink" Target="http://www.gov.pl/web/cyfryzacja/dokumenty-obecnej-kadencji" TargetMode="External"/><Relationship Id="rId244" Type="http://schemas.openxmlformats.org/officeDocument/2006/relationships/hyperlink" Target="http://www.gov.uk/guidance/be-open-and-use-open-sourceGovernment" TargetMode="External"/><Relationship Id="rId18" Type="http://schemas.openxmlformats.org/officeDocument/2006/relationships/footer" Target="footer3.xml"/><Relationship Id="rId39" Type="http://schemas.openxmlformats.org/officeDocument/2006/relationships/image" Target="media/image16.png"/><Relationship Id="rId265" Type="http://schemas.openxmlformats.org/officeDocument/2006/relationships/hyperlink" Target="http://ossforum.jp/en/north_asia" TargetMode="External"/><Relationship Id="rId286" Type="http://schemas.openxmlformats.org/officeDocument/2006/relationships/hyperlink" Target="http://www.mtitc.government.bg/en/category/85/national-program-" TargetMode="External"/><Relationship Id="rId50" Type="http://schemas.openxmlformats.org/officeDocument/2006/relationships/image" Target="media/image25.png"/><Relationship Id="rId104" Type="http://schemas.openxmlformats.org/officeDocument/2006/relationships/hyperlink" Target="http://openbsdfoundation.org/" TargetMode="External"/><Relationship Id="rId125" Type="http://schemas.openxmlformats.org/officeDocument/2006/relationships/hyperlink" Target="http://www.softwarelibre.cl/" TargetMode="External"/><Relationship Id="rId146" Type="http://schemas.openxmlformats.org/officeDocument/2006/relationships/image" Target="media/image35.png"/><Relationship Id="rId167" Type="http://schemas.openxmlformats.org/officeDocument/2006/relationships/image" Target="media/image56.png"/><Relationship Id="rId188" Type="http://schemas.openxmlformats.org/officeDocument/2006/relationships/hyperlink" Target="http://www.cnet.com/news/open-source-made-in-japan/" TargetMode="External"/><Relationship Id="rId311" Type="http://schemas.openxmlformats.org/officeDocument/2006/relationships/hyperlink" Target="http://ossforum.jp/jossfiles/1-3%20KOREA%20IT-" TargetMode="External"/><Relationship Id="rId332" Type="http://schemas.openxmlformats.org/officeDocument/2006/relationships/footer" Target="footer7.xml"/><Relationship Id="rId71" Type="http://schemas.openxmlformats.org/officeDocument/2006/relationships/hyperlink" Target="http://freeknowledge.eu/" TargetMode="External"/><Relationship Id="rId92" Type="http://schemas.openxmlformats.org/officeDocument/2006/relationships/hyperlink" Target="http://www.mozilla.org/foundation/" TargetMode="External"/><Relationship Id="rId213" Type="http://schemas.openxmlformats.org/officeDocument/2006/relationships/hyperlink" Target="http://isap.sejm.gov.pl/isap.nsf/download.xsp/WDU20160000352/T/D20160352L.pdf" TargetMode="External"/><Relationship Id="rId234" Type="http://schemas.openxmlformats.org/officeDocument/2006/relationships/hyperlink" Target="http://www.etalab.gouv.fr/accompagnement-logiciels-libres" TargetMode="External"/><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hyperlink" Target="http://www.slideshare.net/hiramoto/170119-digital-government-in-japan" TargetMode="External"/><Relationship Id="rId276" Type="http://schemas.openxmlformats.org/officeDocument/2006/relationships/hyperlink" Target="http://www.theopensourcerer.com/2009/02/uk-government-starts-the-pushfor-" TargetMode="External"/><Relationship Id="rId297" Type="http://schemas.openxmlformats.org/officeDocument/2006/relationships/hyperlink" Target="http://nvdla.org/" TargetMode="External"/><Relationship Id="rId40" Type="http://schemas.openxmlformats.org/officeDocument/2006/relationships/image" Target="media/image17.png"/><Relationship Id="rId115" Type="http://schemas.openxmlformats.org/officeDocument/2006/relationships/hyperlink" Target="http://postgresql.et/" TargetMode="External"/><Relationship Id="rId136" Type="http://schemas.openxmlformats.org/officeDocument/2006/relationships/hyperlink" Target="http://xiph.org/" TargetMode="External"/><Relationship Id="rId157" Type="http://schemas.openxmlformats.org/officeDocument/2006/relationships/image" Target="media/image46.jpeg"/><Relationship Id="rId178" Type="http://schemas.openxmlformats.org/officeDocument/2006/relationships/image" Target="media/image65.jpeg"/><Relationship Id="rId301" Type="http://schemas.openxmlformats.org/officeDocument/2006/relationships/hyperlink" Target="http://www.osll.jp/" TargetMode="External"/><Relationship Id="rId322" Type="http://schemas.openxmlformats.org/officeDocument/2006/relationships/hyperlink" Target="http://www.basscom.org/RapidASPEditor/MyUploadDocs/BASSCOM_Barometer_2018_" TargetMode="External"/><Relationship Id="rId343" Type="http://schemas.openxmlformats.org/officeDocument/2006/relationships/header" Target="header8.xml"/><Relationship Id="rId61" Type="http://schemas.openxmlformats.org/officeDocument/2006/relationships/hyperlink" Target="http://www.benetech.org/" TargetMode="External"/><Relationship Id="rId82" Type="http://schemas.openxmlformats.org/officeDocument/2006/relationships/hyperlink" Target="http://www.isc.org/" TargetMode="External"/><Relationship Id="rId199" Type="http://schemas.openxmlformats.org/officeDocument/2006/relationships/hyperlink" Target="http://www.bit.bund.de/nn_1333080/BIT/DE/Shared/Publikationen/OSS/KBSt-Brief-nr" TargetMode="External"/><Relationship Id="rId203" Type="http://schemas.openxmlformats.org/officeDocument/2006/relationships/hyperlink" Target="http://www.gov.uk/government/publications/open-source-procurement-toolkit" TargetMode="External"/><Relationship Id="rId19" Type="http://schemas.openxmlformats.org/officeDocument/2006/relationships/footer" Target="footer4.xml"/><Relationship Id="rId224" Type="http://schemas.openxmlformats.org/officeDocument/2006/relationships/hyperlink" Target="http://www.gov.pl/web/cyfryzacja/dokumenty-rady-kadencji-2019-2021" TargetMode="External"/><Relationship Id="rId245" Type="http://schemas.openxmlformats.org/officeDocument/2006/relationships/hyperlink" Target="http://www.gov.uk/service-manual/technology/making-source-code-openand-" TargetMode="External"/><Relationship Id="rId266" Type="http://schemas.openxmlformats.org/officeDocument/2006/relationships/hyperlink" Target="http://www.nature.com/articles/s42256-" TargetMode="External"/><Relationship Id="rId287" Type="http://schemas.openxmlformats.org/officeDocument/2006/relationships/hyperlink" Target="http://www.theregister.com/2014/02/14/china_shutters_windows_rival_red_flag_" TargetMode="External"/><Relationship Id="rId30" Type="http://schemas.openxmlformats.org/officeDocument/2006/relationships/image" Target="media/image12.jpeg"/><Relationship Id="rId105" Type="http://schemas.openxmlformats.org/officeDocument/2006/relationships/hyperlink" Target="http://www.oeconsortium.org/about-oec/" TargetMode="External"/><Relationship Id="rId126" Type="http://schemas.openxmlformats.org/officeDocument/2006/relationships/hyperlink" Target="http://www.softwarelivre.org/" TargetMode="External"/><Relationship Id="rId147" Type="http://schemas.openxmlformats.org/officeDocument/2006/relationships/image" Target="media/image36.png"/><Relationship Id="rId168" Type="http://schemas.openxmlformats.org/officeDocument/2006/relationships/image" Target="media/image57.png"/><Relationship Id="rId312" Type="http://schemas.openxmlformats.org/officeDocument/2006/relationships/hyperlink" Target="http://www.schneier.com/essays/archives/2004/10/the_non-security_of.html" TargetMode="External"/><Relationship Id="rId333" Type="http://schemas.openxmlformats.org/officeDocument/2006/relationships/image" Target="media/image68.png"/><Relationship Id="rId51" Type="http://schemas.openxmlformats.org/officeDocument/2006/relationships/image" Target="media/image26.png"/><Relationship Id="rId72" Type="http://schemas.openxmlformats.org/officeDocument/2006/relationships/hyperlink" Target="http://www.fossfa.net/" TargetMode="External"/><Relationship Id="rId93" Type="http://schemas.openxmlformats.org/officeDocument/2006/relationships/hyperlink" Target="http://www.netbsd.org/donations/" TargetMode="External"/><Relationship Id="rId189" Type="http://schemas.openxmlformats.org/officeDocument/2006/relationships/hyperlink" Target="http://www.linux-magazin.de/news/muenchen-plantdigitalisierung-und" TargetMode="External"/><Relationship Id="rId3" Type="http://schemas.openxmlformats.org/officeDocument/2006/relationships/settings" Target="settings.xml"/><Relationship Id="rId214" Type="http://schemas.openxmlformats.org/officeDocument/2006/relationships/hyperlink" Target="http://aisel.aisnet.org/ecis2016_rp/179" TargetMode="External"/><Relationship Id="rId235" Type="http://schemas.openxmlformats.org/officeDocument/2006/relationships/hyperlink" Target="http://data.europa.eu/eli/dir/2018/1972/oj/eng" TargetMode="External"/><Relationship Id="rId256" Type="http://schemas.openxmlformats.org/officeDocument/2006/relationships/hyperlink" Target="http://www.technologyreview.com/2011/07/25/192832/lessons-from-sematech/c" TargetMode="External"/><Relationship Id="rId277" Type="http://schemas.openxmlformats.org/officeDocument/2006/relationships/hyperlink" Target="http://www.infoworld.com/article/2985242/why-is-open-source-software-moresecure.html" TargetMode="External"/><Relationship Id="rId298" Type="http://schemas.openxmlformats.org/officeDocument/2006/relationships/hyperlink" Target="http://www.ogc.gov.uk/docum" TargetMode="External"/><Relationship Id="rId116" Type="http://schemas.openxmlformats.org/officeDocument/2006/relationships/hyperlink" Target="http://postgresqlus/" TargetMode="External"/><Relationship Id="rId137" Type="http://schemas.openxmlformats.org/officeDocument/2006/relationships/hyperlink" Target="https://xmpp.org/about/xmpp-standards-foundation.htm" TargetMode="External"/><Relationship Id="rId158" Type="http://schemas.openxmlformats.org/officeDocument/2006/relationships/image" Target="media/image47.jpeg"/><Relationship Id="rId302" Type="http://schemas.openxmlformats.org/officeDocument/2006/relationships/hyperlink" Target="http://www.savecodeshare.eu/static/assets/WhitePaperImpactofArticel13onSoftw" TargetMode="External"/><Relationship Id="rId323" Type="http://schemas.openxmlformats.org/officeDocument/2006/relationships/hyperlink" Target="http://www.fnf-southeasteurope.org/wp-content/uploads/2016/11/Re-designing-" TargetMode="External"/><Relationship Id="rId344"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590</Pages>
  <Words>85358</Words>
  <Characters>486541</Characters>
  <Application>Microsoft Office Word</Application>
  <DocSecurity>0</DocSecurity>
  <Lines>4054</Lines>
  <Paragraphs>1141</Paragraphs>
  <ScaleCrop>false</ScaleCrop>
  <Company/>
  <LinksUpToDate>false</LinksUpToDate>
  <CharactersWithSpaces>570758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European Commission</dc:creator>
  <cp:keywords>, docId:67AF00A26BD114FB619D2E19982703E8</cp:keywords>
  <cp:lastModifiedBy>高須 正和</cp:lastModifiedBy>
  <cp:revision>3</cp:revision>
  <dcterms:created xsi:type="dcterms:W3CDTF">2022-05-04T09:32:00Z</dcterms:created>
  <dcterms:modified xsi:type="dcterms:W3CDTF">2022-05-05T05:56:00Z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2021-06-28T00:00:00Z</vt:filetime>
  </property>
  <property fmtid="{D5CDD505-2E9C-101B-9397-08002B2CF9AE}" pid="3" name="Creator">
    <vt:lpwstr>Microsoft® Word 2016</vt:lpwstr>
  </property>
  <property fmtid="{D5CDD505-2E9C-101B-9397-08002B2CF9AE}" pid="4" name="LastSaved">
    <vt:filetime>2022-05-04T00:00:00Z</vt:filetime>
  </property>
</Properties>
</file>